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e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>podmiotu udostępniającego zasoby do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o niepodleganiu wykluczeniu oraz spełnianiu warunków udziału w postępowaniu w zakresie w jaki Wykonawca 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>powołuje się na zasob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y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 xml:space="preserve"> podmiotu składającego oświadczenie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Nazwa </w:t>
      </w:r>
      <w:r>
        <w:rPr>
          <w:rFonts w:eastAsia="Times New Roman" w:cs="Arial" w:ascii="Arial" w:hAnsi="Arial"/>
          <w:kern w:val="2"/>
          <w:sz w:val="22"/>
          <w:szCs w:val="22"/>
          <w:lang w:eastAsia="zh-CN" w:bidi="hi-IN"/>
        </w:rPr>
        <w:t>podmiotu</w:t>
      </w:r>
      <w:r>
        <w:rPr>
          <w:rFonts w:eastAsia="Times New Roman" w:ascii="Arial" w:hAnsi="Arial"/>
          <w:sz w:val="22"/>
          <w:szCs w:val="22"/>
        </w:rPr>
        <w:t>: ......................................................................................................….…….....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 w:bidi="ar-SA"/>
        </w:rPr>
      </w:r>
    </w:p>
    <w:p>
      <w:pPr>
        <w:pStyle w:val="Normal"/>
        <w:spacing w:before="0" w:after="57"/>
        <w:jc w:val="center"/>
        <w:rPr>
          <w:rFonts w:ascii="Arial" w:hAnsi="Arial" w:eastAsia="Times New Roman" w:cs="Arial"/>
          <w:b/>
          <w:bCs/>
          <w:lang w:val="pl-PL" w:bidi="zxx"/>
        </w:rPr>
      </w:pPr>
      <w:r>
        <w:rPr>
          <w:rFonts w:eastAsia="Times New Roman" w:cs="Arial" w:ascii="Arial" w:hAnsi="Arial"/>
          <w:b/>
          <w:bCs/>
          <w:color w:val="auto"/>
          <w:sz w:val="32"/>
          <w:szCs w:val="32"/>
          <w:lang w:val="pl-PL" w:bidi="ar-SA"/>
        </w:rPr>
        <w:t>Budowa Centrum Opieku</w:t>
      </w:r>
      <w:r>
        <w:rPr>
          <w:rFonts w:eastAsia="Times New Roman" w:ascii="Arial" w:hAnsi="Arial"/>
          <w:b/>
          <w:bCs/>
          <w:sz w:val="32"/>
          <w:szCs w:val="32"/>
        </w:rPr>
        <w:t>ńczo – Mieszkalnego</w:t>
      </w:r>
    </w:p>
    <w:p>
      <w:pPr>
        <w:pStyle w:val="Normal"/>
        <w:spacing w:before="0" w:after="57"/>
        <w:jc w:val="center"/>
        <w:rPr>
          <w:rFonts w:ascii="Arial" w:hAnsi="Arial" w:eastAsia="Times New Roman" w:cs="Arial"/>
          <w:b/>
          <w:bCs/>
          <w:lang w:val="pl-PL" w:bidi="zxx"/>
        </w:rPr>
      </w:pPr>
      <w:r>
        <w:rPr>
          <w:rFonts w:eastAsia="Times New Roman" w:ascii="Arial" w:hAnsi="Arial"/>
          <w:b/>
          <w:bCs/>
          <w:i/>
          <w:iCs/>
          <w:sz w:val="20"/>
          <w:szCs w:val="20"/>
        </w:rPr>
        <w:t>w ramach Programu Resortowego Ministra Rodziny i Polityki Społecznej „Centra opiekuńczo – mieszkalne” finansowanego z państwowego funduszu celowego pn. Solidarnościowy Fundusz Wsparcia Osób Niepełnosprawnych</w:t>
      </w:r>
    </w:p>
    <w:p>
      <w:pPr>
        <w:pStyle w:val="Normal"/>
        <w:suppressAutoHyphens w:val="false"/>
        <w:snapToGrid w:val="false"/>
        <w:spacing w:lineRule="auto" w:line="276" w:before="0" w:after="57"/>
        <w:ind w:left="284" w:hanging="284"/>
        <w:jc w:val="center"/>
        <w:rPr>
          <w:rFonts w:ascii="Arial" w:hAnsi="Arial" w:eastAsia="Times New Roman" w:cs="Times New Roman"/>
          <w:sz w:val="26"/>
          <w:szCs w:val="26"/>
        </w:rPr>
      </w:pPr>
      <w:r>
        <w:rPr>
          <w:rFonts w:eastAsia="Times New Roman" w:cs="Times New Roman" w:ascii="Arial" w:hAnsi="Arial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MT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/>
    </w:pPr>
    <w:r>
      <w:rPr/>
    </w:r>
  </w:p>
  <w:tbl>
    <w:tblPr>
      <w:tblW w:w="5000" w:type="pct"/>
      <w:jc w:val="lef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3212"/>
      <w:gridCol w:w="3213"/>
      <w:gridCol w:w="3213"/>
    </w:tblGrid>
    <w:tr>
      <w:trPr/>
      <w:tc>
        <w:tcPr>
          <w:tcW w:w="3212" w:type="dxa"/>
          <w:tcBorders/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lineRule="auto" w:line="240" w:before="0" w:after="0"/>
            <w:ind w:left="1701" w:right="0" w:hanging="1757"/>
            <w:jc w:val="left"/>
            <w:rPr/>
          </w:pPr>
          <w:r>
            <w:rPr/>
            <w:drawing>
              <wp:inline distT="0" distB="0" distL="0" distR="0">
                <wp:extent cx="2057400" cy="822960"/>
                <wp:effectExtent l="0" t="0" r="0" b="0"/>
                <wp:docPr id="1" name="Obraz 1 kopia 1 kopi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 kopia 1 kopi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tcBorders/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lineRule="auto" w:line="240" w:before="0" w:after="0"/>
            <w:ind w:left="1757" w:right="0" w:hanging="1587"/>
            <w:jc w:val="left"/>
            <w:rPr/>
          </w:pPr>
          <w:r>
            <w:rPr/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1306830</wp:posOffset>
                </wp:positionH>
                <wp:positionV relativeFrom="paragraph">
                  <wp:posOffset>146050</wp:posOffset>
                </wp:positionV>
                <wp:extent cx="685800" cy="457200"/>
                <wp:effectExtent l="0" t="0" r="0" b="0"/>
                <wp:wrapTopAndBottom/>
                <wp:docPr id="2" name="Obraz 3 kopia 2 kopi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 kopia 2 kopi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lineRule="auto" w:line="240" w:before="0" w:after="0"/>
            <w:ind w:left="170" w:right="57" w:hanging="0"/>
            <w:jc w:val="left"/>
            <w:rPr/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451485" cy="533400"/>
                <wp:effectExtent l="0" t="0" r="0" b="0"/>
                <wp:wrapNone/>
                <wp:docPr id="3" name="Obraz 2 kopia 1 kopi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 kopia 1 kopi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48" t="-126" r="-148" b="-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Domylnaczcionkaakapitu">
    <w:name w:val="Domyślna czcionka akapitu"/>
    <w:qFormat/>
    <w:rPr/>
  </w:style>
  <w:style w:type="character" w:styleId="Domylnaczcionkaakapitu12">
    <w:name w:val="Domyślna czcionka akapitu12"/>
    <w:qFormat/>
    <w:rPr/>
  </w:style>
  <w:style w:type="character" w:styleId="Domylnaczcionkaakapitu11">
    <w:name w:val="Domyślna czcionka akapitu11"/>
    <w:qFormat/>
    <w:rPr/>
  </w:style>
  <w:style w:type="character" w:styleId="Domylnaczcionkaakapitu9">
    <w:name w:val="Domyślna czcionka akapitu9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Domylnaczcionkaakapitu6">
    <w:name w:val="Domyślna czcionka akapitu6"/>
    <w:qFormat/>
    <w:rPr/>
  </w:style>
  <w:style w:type="character" w:styleId="Odwoanieprzypisukocowego1">
    <w:name w:val="Odwołanie przypisu końcowego1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WW8NumSt29z1">
    <w:name w:val="WW8NumSt29z1"/>
    <w:qFormat/>
    <w:rPr>
      <w:rFonts w:ascii="Arial" w:hAnsi="Arial" w:eastAsia="Times New Roman" w:cs="Arial"/>
      <w:b/>
      <w:bCs/>
      <w:sz w:val="20"/>
      <w:szCs w:val="20"/>
    </w:rPr>
  </w:style>
  <w:style w:type="character" w:styleId="WW8NumSt29z0">
    <w:name w:val="WW8NumSt29z0"/>
    <w:qFormat/>
    <w:rPr>
      <w:sz w:val="22"/>
      <w:szCs w:val="22"/>
    </w:rPr>
  </w:style>
  <w:style w:type="character" w:styleId="Fontstyle21">
    <w:name w:val="fontstyle2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0"/>
      <w:szCs w:val="20"/>
    </w:rPr>
  </w:style>
  <w:style w:type="character" w:styleId="Fontstyle01">
    <w:name w:val="fontstyle01"/>
    <w:qFormat/>
    <w:rPr>
      <w:rFonts w:ascii="Arial-BoldMT" w:hAnsi="Arial-BoldMT" w:eastAsia="Arial-BoldMT" w:cs="Arial-BoldMT"/>
      <w:b/>
      <w:bCs/>
      <w:i w:val="false"/>
      <w:iCs w:val="false"/>
      <w:color w:val="000000"/>
      <w:sz w:val="20"/>
      <w:szCs w:val="20"/>
    </w:rPr>
  </w:style>
  <w:style w:type="character" w:styleId="Domylnaczcionkaakapitu10">
    <w:name w:val="Domyślna czcionka akapitu1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e6f4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Przypisdolny">
    <w:name w:val="Footnote Text"/>
    <w:basedOn w:val="Normal"/>
    <w:pPr/>
    <w:rPr/>
  </w:style>
  <w:style w:type="paragraph" w:styleId="Nagwek101">
    <w:name w:val="Nagłówek10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">
    <w:name w:val="Legenda"/>
    <w:basedOn w:val="Normal"/>
    <w:qFormat/>
    <w:pPr>
      <w:spacing w:before="120" w:after="120"/>
    </w:pPr>
    <w:rPr>
      <w:rFonts w:cs="Arial Unicode MS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10">
    <w:name w:val="Legenda10"/>
    <w:basedOn w:val="Normal"/>
    <w:qFormat/>
    <w:pPr>
      <w:spacing w:before="120" w:after="120"/>
    </w:pPr>
    <w:rPr>
      <w:rFonts w:cs="Arial Unicode MS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9">
    <w:name w:val="Legenda9"/>
    <w:basedOn w:val="Normal"/>
    <w:qFormat/>
    <w:pPr>
      <w:spacing w:before="120" w:after="120"/>
    </w:pPr>
    <w:rPr>
      <w:rFonts w:cs="Lucida Sans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8">
    <w:name w:val="Legenda8"/>
    <w:basedOn w:val="Normal"/>
    <w:qFormat/>
    <w:pPr>
      <w:spacing w:before="120" w:after="120"/>
    </w:pPr>
    <w:rPr>
      <w:i/>
      <w:iCs/>
    </w:rPr>
  </w:style>
  <w:style w:type="paragraph" w:styleId="Nagwek6">
    <w:name w:val="Nagłówek6"/>
    <w:qFormat/>
    <w:pPr>
      <w:widowControl w:val="false"/>
      <w:suppressAutoHyphens w:val="true"/>
      <w:bidi w:val="0"/>
      <w:spacing w:before="0" w:after="12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56"/>
      <w:szCs w:val="56"/>
      <w:lang w:val="pl-PL" w:eastAsia="pl-PL" w:bidi="ar-SA"/>
    </w:rPr>
  </w:style>
  <w:style w:type="paragraph" w:styleId="Legenda7">
    <w:name w:val="Legenda7"/>
    <w:basedOn w:val="Normal"/>
    <w:qFormat/>
    <w:pPr>
      <w:spacing w:before="120" w:after="120"/>
    </w:pPr>
    <w:rPr>
      <w:i/>
      <w:iCs/>
    </w:rPr>
  </w:style>
  <w:style w:type="paragraph" w:styleId="Legenda6">
    <w:name w:val="Legenda6"/>
    <w:basedOn w:val="Normal"/>
    <w:qFormat/>
    <w:pPr>
      <w:spacing w:before="120" w:after="120"/>
    </w:pPr>
    <w:rPr>
      <w:rFonts w:cs="Tahoma"/>
      <w:i/>
      <w:iCs/>
    </w:rPr>
  </w:style>
  <w:style w:type="paragraph" w:styleId="Akapitzlist">
    <w:name w:val="Akapit z listą"/>
    <w:qFormat/>
    <w:pPr>
      <w:keepNext w:val="true"/>
      <w:widowControl w:val="false"/>
      <w:suppressAutoHyphens w:val="true"/>
      <w:bidi w:val="0"/>
      <w:spacing w:before="240" w:after="120"/>
      <w:ind w:left="720" w:hanging="0"/>
      <w:jc w:val="left"/>
    </w:pPr>
    <w:rPr>
      <w:rFonts w:ascii="Arial" w:hAnsi="Arial" w:eastAsia="Andale Sans UI" w:cs="Tahoma"/>
      <w:color w:val="auto"/>
      <w:kern w:val="0"/>
      <w:sz w:val="28"/>
      <w:szCs w:val="28"/>
      <w:lang w:val="pl-PL" w:eastAsia="pl-PL" w:bidi="hi-IN"/>
    </w:rPr>
  </w:style>
  <w:style w:type="paragraph" w:styleId="NormalnyWeb">
    <w:name w:val="Normalny (Web)"/>
    <w:qFormat/>
    <w:pPr>
      <w:keepNext w:val="true"/>
      <w:widowControl w:val="false"/>
      <w:suppressAutoHyphens w:val="true"/>
      <w:bidi w:val="0"/>
      <w:spacing w:before="100" w:after="119"/>
      <w:jc w:val="left"/>
    </w:pPr>
    <w:rPr>
      <w:rFonts w:ascii="Arial" w:hAnsi="Arial" w:eastAsia="Andale Sans UI" w:cs="Tahoma"/>
      <w:color w:val="auto"/>
      <w:kern w:val="0"/>
      <w:sz w:val="28"/>
      <w:szCs w:val="28"/>
      <w:lang w:val="pl-PL" w:eastAsia="pl-PL" w:bidi="hi-IN"/>
    </w:rPr>
  </w:style>
  <w:style w:type="paragraph" w:styleId="Legenda5">
    <w:name w:val="Legenda5"/>
    <w:qFormat/>
    <w:pPr>
      <w:keepNext w:val="true"/>
      <w:widowControl w:val="false"/>
      <w:suppressAutoHyphens w:val="true"/>
      <w:bidi w:val="0"/>
      <w:spacing w:before="120" w:after="120"/>
      <w:jc w:val="left"/>
    </w:pPr>
    <w:rPr>
      <w:rFonts w:ascii="Arial" w:hAnsi="Arial" w:eastAsia="Andale Sans UI" w:cs="Tahoma"/>
      <w:i/>
      <w:iCs/>
      <w:color w:val="auto"/>
      <w:kern w:val="0"/>
      <w:sz w:val="28"/>
      <w:szCs w:val="28"/>
      <w:lang w:val="pl-PL" w:eastAsia="pl-PL" w:bidi="hi-I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auto"/>
      <w:kern w:val="2"/>
      <w:sz w:val="20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LibreOffice/7.5.4.2$Windows_X86_64 LibreOffice_project/36ccfdc35048b057fd9854c757a8b67ec53977b6</Application>
  <AppVersion>15.0000</AppVersion>
  <Pages>2</Pages>
  <Words>356</Words>
  <Characters>2653</Characters>
  <CharactersWithSpaces>3065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2023-04-12T09:06:00Z</dcterms:created>
  <dc:creator>Ewelina Trąbka</dc:creator>
  <dc:description/>
  <dc:language>pl-PL</dc:language>
  <cp:lastModifiedBy/>
  <cp:lastPrinted>1995-11-21T15:41:00Z</cp:lastPrinted>
  <dcterms:modified xsi:type="dcterms:W3CDTF">2023-08-08T13:13:40Z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