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Default="00872DAD" w:rsidP="00872DAD">
      <w:pPr>
        <w:pStyle w:val="Tytu"/>
        <w:spacing w:line="360" w:lineRule="auto"/>
        <w:rPr>
          <w:rFonts w:cs="Arial"/>
          <w:sz w:val="20"/>
        </w:rPr>
      </w:pPr>
    </w:p>
    <w:p w:rsidR="005958D9" w:rsidRPr="005958D9" w:rsidRDefault="0008375D" w:rsidP="005958D9">
      <w:pPr>
        <w:pStyle w:val="Tytu"/>
        <w:spacing w:line="360" w:lineRule="auto"/>
        <w:rPr>
          <w:rFonts w:cs="Arial"/>
          <w:sz w:val="20"/>
        </w:rPr>
      </w:pPr>
      <w:r>
        <w:rPr>
          <w:rFonts w:cs="Arial"/>
          <w:sz w:val="20"/>
        </w:rPr>
        <w:t xml:space="preserve">Umowa nr  </w:t>
      </w:r>
      <w:r w:rsidR="005958D9">
        <w:rPr>
          <w:rFonts w:cs="Arial"/>
          <w:sz w:val="20"/>
        </w:rPr>
        <w:t>ZP/</w:t>
      </w:r>
      <w:r w:rsidR="000C7352">
        <w:rPr>
          <w:rFonts w:cs="Arial"/>
          <w:sz w:val="20"/>
        </w:rPr>
        <w:t>50</w:t>
      </w:r>
      <w:r w:rsidR="00872DAD">
        <w:rPr>
          <w:rFonts w:cs="Arial"/>
          <w:sz w:val="20"/>
        </w:rPr>
        <w:t>/…./2</w:t>
      </w:r>
      <w:r>
        <w:rPr>
          <w:rFonts w:cs="Arial"/>
          <w:sz w:val="20"/>
        </w:rPr>
        <w:t>3</w:t>
      </w:r>
      <w:r w:rsidR="005958D9" w:rsidRPr="005958D9">
        <w:rPr>
          <w:rFonts w:cs="Arial"/>
          <w:sz w:val="20"/>
        </w:rPr>
        <w:t>– 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A52D5A" w:rsidRPr="00426BAE" w:rsidRDefault="00A52D5A" w:rsidP="00A52D5A">
      <w:pPr>
        <w:spacing w:line="276" w:lineRule="auto"/>
        <w:jc w:val="both"/>
        <w:rPr>
          <w:rFonts w:ascii="Arial" w:hAnsi="Arial" w:cs="Arial"/>
          <w:sz w:val="20"/>
          <w:szCs w:val="20"/>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w:t>
      </w:r>
      <w:r w:rsidR="0008375D">
        <w:rPr>
          <w:rFonts w:ascii="Arial" w:hAnsi="Arial" w:cs="Arial"/>
          <w:sz w:val="20"/>
          <w:szCs w:val="20"/>
        </w:rPr>
        <w:t>ówień publicznych (Dz. U. z 2022</w:t>
      </w:r>
      <w:r w:rsidRPr="006C1741">
        <w:rPr>
          <w:rFonts w:ascii="Arial" w:hAnsi="Arial" w:cs="Arial"/>
          <w:sz w:val="20"/>
          <w:szCs w:val="20"/>
        </w:rPr>
        <w:t>r, poz. 1</w:t>
      </w:r>
      <w:r w:rsidR="0008375D">
        <w:rPr>
          <w:rFonts w:ascii="Arial" w:hAnsi="Arial" w:cs="Arial"/>
          <w:sz w:val="20"/>
          <w:szCs w:val="20"/>
        </w:rPr>
        <w:t>710</w:t>
      </w:r>
      <w:r w:rsidR="00327680">
        <w:rPr>
          <w:rFonts w:ascii="Arial" w:hAnsi="Arial" w:cs="Arial"/>
          <w:sz w:val="18"/>
          <w:szCs w:val="18"/>
        </w:rPr>
        <w:t>ze zm.</w:t>
      </w:r>
      <w:r w:rsidRPr="006C1741">
        <w:rPr>
          <w:rFonts w:ascii="Arial" w:hAnsi="Arial" w:cs="Arial"/>
          <w:sz w:val="20"/>
          <w:szCs w:val="20"/>
        </w:rPr>
        <w:t xml:space="preserve">) na </w:t>
      </w:r>
      <w:r w:rsidR="0008375D">
        <w:rPr>
          <w:rFonts w:ascii="Arial" w:hAnsi="Arial" w:cs="Arial"/>
          <w:sz w:val="20"/>
          <w:szCs w:val="20"/>
        </w:rPr>
        <w:t xml:space="preserve"> </w:t>
      </w:r>
      <w:r w:rsidR="000C7352" w:rsidRPr="006C1741">
        <w:rPr>
          <w:rFonts w:ascii="Arial" w:hAnsi="Arial" w:cs="Arial"/>
          <w:sz w:val="20"/>
          <w:szCs w:val="20"/>
        </w:rPr>
        <w:t>„</w:t>
      </w:r>
      <w:r w:rsidR="000C7352" w:rsidRPr="007744E3">
        <w:rPr>
          <w:rFonts w:ascii="Arial" w:hAnsi="Arial" w:cs="Arial"/>
          <w:sz w:val="20"/>
          <w:szCs w:val="20"/>
        </w:rPr>
        <w:t>Dostawę  materiałów opatru</w:t>
      </w:r>
      <w:r w:rsidR="000C7352">
        <w:rPr>
          <w:rFonts w:ascii="Arial" w:hAnsi="Arial" w:cs="Arial"/>
          <w:sz w:val="20"/>
          <w:szCs w:val="20"/>
        </w:rPr>
        <w:t>nkowych dla SPZZOZ  w Gryficach</w:t>
      </w:r>
      <w:r w:rsidR="000C7352" w:rsidRPr="006C1741">
        <w:rPr>
          <w:rFonts w:ascii="Arial" w:hAnsi="Arial" w:cs="Arial"/>
          <w:sz w:val="20"/>
          <w:szCs w:val="20"/>
        </w:rPr>
        <w:t xml:space="preserve">” </w:t>
      </w:r>
      <w:r w:rsidRPr="006C1741">
        <w:rPr>
          <w:rFonts w:ascii="Arial" w:hAnsi="Arial" w:cs="Arial"/>
          <w:sz w:val="20"/>
          <w:szCs w:val="20"/>
        </w:rPr>
        <w:t>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w:t>
      </w:r>
      <w:r w:rsidR="00D20984" w:rsidRPr="007744E3">
        <w:rPr>
          <w:rFonts w:ascii="Arial" w:hAnsi="Arial" w:cs="Arial"/>
          <w:sz w:val="20"/>
          <w:szCs w:val="20"/>
        </w:rPr>
        <w:t>materiałów opatru</w:t>
      </w:r>
      <w:r w:rsidR="00D20984">
        <w:rPr>
          <w:rFonts w:ascii="Arial" w:hAnsi="Arial" w:cs="Arial"/>
          <w:sz w:val="20"/>
          <w:szCs w:val="20"/>
        </w:rPr>
        <w:t>nkowych</w:t>
      </w:r>
      <w:r w:rsidRPr="009E2244">
        <w:rPr>
          <w:rFonts w:ascii="Arial" w:hAnsi="Arial" w:cs="Arial"/>
          <w:sz w:val="20"/>
          <w:szCs w:val="20"/>
        </w:rPr>
        <w:t xml:space="preserve">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w:t>
      </w:r>
      <w:r w:rsidR="00D20984">
        <w:rPr>
          <w:rFonts w:ascii="Arial" w:hAnsi="Arial" w:cs="Arial"/>
          <w:sz w:val="20"/>
          <w:szCs w:val="20"/>
        </w:rPr>
        <w:t>.</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4. Zamawiający  zastrzega  sobie  możliwość  ilościowej  zmiany  poszczególnych  asortymentów            do   wysokości  całkowitej  wartości  zamówienia, określonego u</w:t>
      </w:r>
      <w:r w:rsidR="007A1472" w:rsidRPr="009E2244">
        <w:rPr>
          <w:rFonts w:ascii="Arial" w:hAnsi="Arial" w:cs="Arial"/>
          <w:sz w:val="20"/>
          <w:szCs w:val="20"/>
        </w:rPr>
        <w:t>mową</w:t>
      </w:r>
      <w:r w:rsidR="00D20984">
        <w:rPr>
          <w:rFonts w:ascii="Arial" w:hAnsi="Arial" w:cs="Arial"/>
          <w:sz w:val="20"/>
          <w:szCs w:val="20"/>
        </w:rPr>
        <w:t>.</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w:t>
      </w:r>
      <w:r w:rsidR="0068172B">
        <w:rPr>
          <w:rFonts w:ascii="Arial" w:hAnsi="Arial" w:cs="Arial"/>
          <w:color w:val="000000" w:themeColor="text1"/>
          <w:sz w:val="20"/>
          <w:szCs w:val="20"/>
        </w:rPr>
        <w:t xml:space="preserve"> podatku VAT dostarczanych produktów</w:t>
      </w:r>
      <w:r w:rsidRPr="008D4D22">
        <w:rPr>
          <w:rFonts w:ascii="Arial" w:hAnsi="Arial" w:cs="Arial"/>
          <w:color w:val="000000" w:themeColor="text1"/>
          <w:sz w:val="20"/>
          <w:szCs w:val="20"/>
        </w:rPr>
        <w:t xml:space="preserve"> zmiana polegająca na zastosowaniu nowej stawki VAT nie wymaga aneksu do umowy i obowiązuje od dnia wejścia w życie przepisów ustalających podatek od towarów i u</w:t>
      </w:r>
      <w:r w:rsidR="0068172B">
        <w:rPr>
          <w:rFonts w:ascii="Arial" w:hAnsi="Arial" w:cs="Arial"/>
          <w:color w:val="000000" w:themeColor="text1"/>
          <w:sz w:val="20"/>
          <w:szCs w:val="20"/>
        </w:rPr>
        <w:t>sług, przy czym cena netto produktów</w:t>
      </w:r>
      <w:r w:rsidRPr="008D4D22">
        <w:rPr>
          <w:rFonts w:ascii="Arial" w:hAnsi="Arial" w:cs="Arial"/>
          <w:color w:val="000000" w:themeColor="text1"/>
          <w:sz w:val="20"/>
          <w:szCs w:val="20"/>
        </w:rPr>
        <w:t xml:space="preserve"> pozostaje niezmienna, a zmiana wartości brutto określonej w § 5 umowy może zostać zaktualizowana w drodze aneksu do umowy.</w:t>
      </w:r>
    </w:p>
    <w:p w:rsidR="00872DAD" w:rsidRPr="009E2244" w:rsidRDefault="00872DAD" w:rsidP="00A97D6F">
      <w:pPr>
        <w:spacing w:line="276" w:lineRule="auto"/>
        <w:ind w:left="284" w:hanging="284"/>
        <w:jc w:val="both"/>
        <w:rPr>
          <w:rFonts w:ascii="Arial" w:hAnsi="Arial" w:cs="Arial"/>
          <w:sz w:val="20"/>
        </w:rPr>
      </w:pPr>
      <w:r w:rsidRPr="009E2244">
        <w:rPr>
          <w:rFonts w:ascii="Arial" w:hAnsi="Arial" w:cs="Arial"/>
          <w:sz w:val="20"/>
        </w:rPr>
        <w:t xml:space="preserve">6. Umowę zawiera się na czas określony – </w:t>
      </w:r>
      <w:r w:rsidR="00DC47BC" w:rsidRPr="009E2244">
        <w:rPr>
          <w:rFonts w:ascii="Arial" w:hAnsi="Arial" w:cs="Arial"/>
          <w:sz w:val="20"/>
        </w:rPr>
        <w:t>na 12 miesięcy od dnia podpisania lub do wyczerpania wartości zamówi</w:t>
      </w:r>
      <w:r w:rsidR="00D20984">
        <w:rPr>
          <w:rFonts w:ascii="Arial" w:hAnsi="Arial" w:cs="Arial"/>
          <w:sz w:val="20"/>
        </w:rPr>
        <w:t>enia</w:t>
      </w:r>
      <w:r w:rsidR="00B86143">
        <w:rPr>
          <w:rFonts w:ascii="Arial" w:hAnsi="Arial" w:cs="Arial"/>
          <w:sz w:val="20"/>
        </w:rPr>
        <w:t>,</w:t>
      </w:r>
      <w:r w:rsidR="0068172B">
        <w:rPr>
          <w:rFonts w:ascii="Arial" w:hAnsi="Arial" w:cs="Arial"/>
          <w:sz w:val="20"/>
        </w:rPr>
        <w:t xml:space="preserve"> w zależności</w:t>
      </w:r>
      <w:r w:rsidR="00FB755D">
        <w:rPr>
          <w:rFonts w:ascii="Arial" w:hAnsi="Arial" w:cs="Arial"/>
          <w:sz w:val="20"/>
        </w:rPr>
        <w:t>,</w:t>
      </w:r>
      <w:r w:rsidR="0068172B">
        <w:rPr>
          <w:rFonts w:ascii="Arial" w:hAnsi="Arial" w:cs="Arial"/>
          <w:sz w:val="20"/>
        </w:rPr>
        <w:t xml:space="preserve"> k</w:t>
      </w:r>
      <w:r w:rsidR="00266082">
        <w:rPr>
          <w:rFonts w:ascii="Arial" w:hAnsi="Arial" w:cs="Arial"/>
          <w:sz w:val="20"/>
        </w:rPr>
        <w:t>tóre zdarzenie nastąpi pierwsze,</w:t>
      </w:r>
      <w:r w:rsidR="00266082" w:rsidRPr="00266082">
        <w:rPr>
          <w:rFonts w:ascii="Arial" w:hAnsi="Arial" w:cs="Arial"/>
          <w:color w:val="000000"/>
          <w:sz w:val="20"/>
          <w:szCs w:val="20"/>
        </w:rPr>
        <w:t xml:space="preserve"> </w:t>
      </w:r>
      <w:r w:rsidR="00266082">
        <w:rPr>
          <w:rFonts w:ascii="Arial" w:hAnsi="Arial" w:cs="Arial"/>
          <w:color w:val="000000"/>
          <w:sz w:val="20"/>
          <w:szCs w:val="20"/>
        </w:rPr>
        <w:t>przy czym strony ustalają, że umowa zostaje zawarta z datą wskazaną w komparycji umowy (strona 1 umowy) i od tej daty umowa obowiązuje niezależnie od dnia złożenia podpisów stron na formularzu umowy.</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do </w:t>
      </w:r>
      <w:r w:rsidR="00D20984">
        <w:rPr>
          <w:rFonts w:ascii="Arial" w:hAnsi="Arial" w:cs="Arial"/>
          <w:sz w:val="20"/>
          <w:szCs w:val="20"/>
        </w:rPr>
        <w:t>4</w:t>
      </w:r>
      <w:r w:rsidRPr="004B5EFB">
        <w:rPr>
          <w:rFonts w:ascii="Arial" w:hAnsi="Arial" w:cs="Arial"/>
          <w:sz w:val="20"/>
          <w:szCs w:val="20"/>
        </w:rPr>
        <w:t xml:space="preserve"> dni</w:t>
      </w:r>
      <w:r w:rsidR="00863E5E">
        <w:rPr>
          <w:rFonts w:ascii="Arial" w:hAnsi="Arial" w:cs="Arial"/>
          <w:sz w:val="20"/>
          <w:szCs w:val="20"/>
        </w:rPr>
        <w:t>,</w:t>
      </w:r>
      <w:r w:rsidR="00D20984">
        <w:rPr>
          <w:rFonts w:ascii="Arial" w:hAnsi="Arial" w:cs="Arial"/>
          <w:sz w:val="20"/>
          <w:szCs w:val="20"/>
        </w:rPr>
        <w:t xml:space="preserve"> </w:t>
      </w:r>
      <w:r w:rsidR="0035055E">
        <w:rPr>
          <w:rFonts w:ascii="Arial" w:hAnsi="Arial" w:cs="Arial"/>
          <w:sz w:val="20"/>
          <w:szCs w:val="20"/>
        </w:rPr>
        <w:t>od dnia złożenia zamówienia</w:t>
      </w:r>
      <w:r w:rsidR="0035055E" w:rsidRPr="00D826C1">
        <w:rPr>
          <w:rFonts w:ascii="Arial" w:hAnsi="Arial" w:cs="Arial"/>
          <w:sz w:val="20"/>
          <w:szCs w:val="20"/>
        </w:rPr>
        <w:t>w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F95140" w:rsidRPr="005F162A">
        <w:rPr>
          <w:rFonts w:ascii="Arial" w:hAnsi="Arial" w:cs="Arial"/>
          <w:sz w:val="20"/>
          <w:szCs w:val="20"/>
        </w:rPr>
        <w:t>asortymentu</w:t>
      </w:r>
      <w:r w:rsidRPr="00D826C1">
        <w:rPr>
          <w:rFonts w:ascii="Arial" w:hAnsi="Arial" w:cs="Arial"/>
          <w:sz w:val="20"/>
          <w:szCs w:val="20"/>
        </w:rPr>
        <w:t>Zamawiający jest uprawniony do zakupu takiego asortymentuu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t xml:space="preserve">Wykonawca nie może przenieść na osobę trzecią jakichkolwiek swoich wierzytelności wynikających z niniejszej umowy (zakaz cesji), chyba że na powyższe wyrazi zgodę Zarząd </w:t>
      </w:r>
      <w:r w:rsidRPr="00D0470B">
        <w:rPr>
          <w:rFonts w:cs="Arial"/>
          <w:b w:val="0"/>
          <w:sz w:val="20"/>
        </w:rPr>
        <w:lastRenderedPageBreak/>
        <w:t xml:space="preserve">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Zamawiający, w przypadku wystąpienia jednej ze zmian przepisów wskazanych w art. 436 pkt. 4 </w:t>
      </w:r>
      <w:r w:rsidRPr="00FA3889">
        <w:rPr>
          <w:rFonts w:cs="Arial"/>
          <w:b w:val="0"/>
          <w:color w:val="000000" w:themeColor="text1"/>
          <w:sz w:val="20"/>
        </w:rPr>
        <w:br/>
        <w:t>lit. b) ustawy Pzp tj. zmiany:</w:t>
      </w:r>
    </w:p>
    <w:p w:rsidR="009D74CE" w:rsidRPr="00FA3889" w:rsidRDefault="009D74CE" w:rsidP="009D74CE">
      <w:pPr>
        <w:pStyle w:val="Tytu"/>
        <w:numPr>
          <w:ilvl w:val="0"/>
          <w:numId w:val="8"/>
        </w:numPr>
        <w:spacing w:line="276" w:lineRule="auto"/>
        <w:jc w:val="both"/>
        <w:rPr>
          <w:rFonts w:cs="Arial"/>
          <w:b w:val="0"/>
          <w:color w:val="000000" w:themeColor="text1"/>
          <w:sz w:val="20"/>
        </w:rPr>
      </w:pPr>
      <w:r w:rsidRPr="00FA3889">
        <w:rPr>
          <w:rFonts w:cs="Arial"/>
          <w:b w:val="0"/>
          <w:color w:val="000000" w:themeColor="text1"/>
          <w:sz w:val="20"/>
        </w:rPr>
        <w:t>stawki od towarów i usług</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wniosek należ</w:t>
      </w:r>
      <w:r>
        <w:rPr>
          <w:rFonts w:cs="Arial"/>
          <w:b w:val="0"/>
          <w:color w:val="000000" w:themeColor="text1"/>
          <w:sz w:val="20"/>
        </w:rPr>
        <w:t>y złożyć nie wcześniej niż po 6 miesiącach od daty obowiązywania umowy.</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 xml:space="preserve">1.Wykonawca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oraz ustawy z dnia  11 września 2019r. Prawo zamówień publicznych (</w:t>
      </w:r>
      <w:r w:rsidRPr="00BC73B3">
        <w:rPr>
          <w:rFonts w:cs="Arial"/>
          <w:b w:val="0"/>
          <w:sz w:val="20"/>
        </w:rPr>
        <w:t xml:space="preserve">Dz. U.  poz. </w:t>
      </w:r>
      <w:r w:rsidR="00B4357C">
        <w:rPr>
          <w:rFonts w:cs="Arial"/>
          <w:b w:val="0"/>
          <w:sz w:val="20"/>
        </w:rPr>
        <w:t>2022</w:t>
      </w:r>
      <w:r w:rsidR="00C366F7" w:rsidRPr="00BC73B3">
        <w:rPr>
          <w:rFonts w:cs="Arial"/>
          <w:b w:val="0"/>
          <w:sz w:val="20"/>
        </w:rPr>
        <w:t>r., poz. 1</w:t>
      </w:r>
      <w:r w:rsidR="00B4357C">
        <w:rPr>
          <w:rFonts w:cs="Arial"/>
          <w:b w:val="0"/>
          <w:sz w:val="20"/>
        </w:rPr>
        <w:t>710</w:t>
      </w:r>
      <w:r w:rsidR="00327680" w:rsidRPr="00327680">
        <w:rPr>
          <w:rFonts w:cs="Arial"/>
          <w:b w:val="0"/>
          <w:sz w:val="18"/>
          <w:szCs w:val="18"/>
        </w:rPr>
        <w:t>ze zm.</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Pr="00C06D7D" w:rsidRDefault="00872DAD" w:rsidP="00872DAD">
      <w:pPr>
        <w:pStyle w:val="Tytu"/>
        <w:spacing w:line="276" w:lineRule="auto"/>
        <w:jc w:val="both"/>
        <w:rPr>
          <w:rFonts w:cs="Arial"/>
          <w:b w:val="0"/>
          <w:color w:val="FF000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0070037D">
        <w:rPr>
          <w:rFonts w:cs="Arial"/>
          <w:b w:val="0"/>
          <w:sz w:val="20"/>
        </w:rPr>
        <w:t xml:space="preserve"> </w:t>
      </w:r>
      <w:r w:rsidR="00C06D7D" w:rsidRPr="00A96929">
        <w:rPr>
          <w:rFonts w:cs="Arial"/>
          <w:b w:val="0"/>
          <w:color w:val="000000" w:themeColor="text1"/>
          <w:sz w:val="20"/>
        </w:rPr>
        <w:t xml:space="preserve">oraz  </w:t>
      </w:r>
      <w:r w:rsidR="003D6EBA" w:rsidRPr="00A96929">
        <w:rPr>
          <w:rFonts w:cs="Arial"/>
          <w:b w:val="0"/>
          <w:color w:val="000000" w:themeColor="text1"/>
          <w:sz w:val="20"/>
        </w:rPr>
        <w:t xml:space="preserve">w przypadku </w:t>
      </w:r>
      <w:r w:rsidR="00C06D7D" w:rsidRPr="00A96929">
        <w:rPr>
          <w:rFonts w:cs="Arial"/>
          <w:b w:val="0"/>
          <w:color w:val="000000" w:themeColor="text1"/>
          <w:sz w:val="20"/>
        </w:rPr>
        <w:t>zmiany ceny spowodowanej zmianą stawki podatku VAT zgodnie z § 2 ust. 5 umowy.</w:t>
      </w:r>
      <w:r w:rsidR="00C06D7D" w:rsidRPr="00C06D7D">
        <w:rPr>
          <w:rFonts w:cs="Arial"/>
          <w:b w:val="0"/>
          <w:color w:val="FF0000"/>
          <w:sz w:val="20"/>
        </w:rPr>
        <w:t xml:space="preserve"> </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AB33E1" w:rsidRDefault="00AB33E1" w:rsidP="00AB33E1">
      <w:pPr>
        <w:pStyle w:val="Tytu"/>
        <w:spacing w:line="276" w:lineRule="auto"/>
        <w:jc w:val="both"/>
        <w:rPr>
          <w:rFonts w:cs="Arial"/>
          <w:b w:val="0"/>
          <w:sz w:val="20"/>
        </w:rPr>
      </w:pPr>
      <w:r>
        <w:rPr>
          <w:rFonts w:cs="Arial"/>
          <w:b w:val="0"/>
          <w:sz w:val="20"/>
        </w:rPr>
        <w:lastRenderedPageBreak/>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p>
    <w:p w:rsidR="00AB33E1" w:rsidRDefault="00AB33E1" w:rsidP="00AB33E1">
      <w:pPr>
        <w:pStyle w:val="Tytu"/>
        <w:spacing w:line="276" w:lineRule="auto"/>
        <w:jc w:val="both"/>
        <w:rPr>
          <w:rFonts w:cs="Arial"/>
          <w:b w:val="0"/>
          <w:sz w:val="20"/>
        </w:rPr>
      </w:pPr>
      <w:r>
        <w:rPr>
          <w:rFonts w:cs="Arial"/>
          <w:b w:val="0"/>
          <w:sz w:val="20"/>
        </w:rPr>
        <w:tab/>
      </w:r>
      <w:r>
        <w:rPr>
          <w:rFonts w:cs="Arial"/>
          <w:b w:val="0"/>
          <w:sz w:val="20"/>
        </w:rPr>
        <w:tab/>
      </w:r>
      <w:r>
        <w:rPr>
          <w:rFonts w:cs="Arial"/>
          <w:b w:val="0"/>
          <w:sz w:val="20"/>
        </w:rPr>
        <w:tab/>
      </w:r>
      <w:r>
        <w:rPr>
          <w:rFonts w:cs="Arial"/>
          <w:b w:val="0"/>
          <w:sz w:val="20"/>
        </w:rPr>
        <w:tab/>
      </w:r>
    </w:p>
    <w:p w:rsidR="00AB33E1" w:rsidRDefault="00AB33E1" w:rsidP="00AB33E1">
      <w:pPr>
        <w:rPr>
          <w:rFonts w:ascii="Arial" w:hAnsi="Arial" w:cs="Arial"/>
          <w:sz w:val="20"/>
          <w:szCs w:val="20"/>
        </w:rPr>
      </w:pPr>
    </w:p>
    <w:p w:rsidR="00C10FE6" w:rsidRDefault="00AB33E1" w:rsidP="00AB33E1">
      <w:pPr>
        <w:spacing w:line="276" w:lineRule="auto"/>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C10FE6" w:rsidSect="00C10F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E1" w:rsidRDefault="00AB33E1" w:rsidP="005958D9">
      <w:r>
        <w:separator/>
      </w:r>
    </w:p>
  </w:endnote>
  <w:endnote w:type="continuationSeparator" w:id="1">
    <w:p w:rsidR="00AB33E1" w:rsidRDefault="00AB33E1" w:rsidP="0059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93955"/>
      <w:docPartObj>
        <w:docPartGallery w:val="Page Numbers (Bottom of Page)"/>
        <w:docPartUnique/>
      </w:docPartObj>
    </w:sdtPr>
    <w:sdtContent>
      <w:p w:rsidR="000F7802" w:rsidRDefault="00FF6B10">
        <w:pPr>
          <w:pStyle w:val="Stopka"/>
          <w:jc w:val="right"/>
        </w:pPr>
        <w:fldSimple w:instr=" PAGE   \* MERGEFORMAT ">
          <w:r w:rsidR="00D20984">
            <w:rPr>
              <w:noProof/>
            </w:rPr>
            <w:t>2</w:t>
          </w:r>
        </w:fldSimple>
      </w:p>
    </w:sdtContent>
  </w:sdt>
  <w:p w:rsidR="000F7802" w:rsidRDefault="000F7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E1" w:rsidRDefault="00AB33E1" w:rsidP="005958D9">
      <w:r>
        <w:separator/>
      </w:r>
    </w:p>
  </w:footnote>
  <w:footnote w:type="continuationSeparator" w:id="1">
    <w:p w:rsidR="00AB33E1" w:rsidRDefault="00AB33E1" w:rsidP="0059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B4" w:rsidRPr="00866C39" w:rsidRDefault="004E584D" w:rsidP="00996AB4">
    <w:pPr>
      <w:pStyle w:val="Nagwek"/>
      <w:jc w:val="right"/>
      <w:rPr>
        <w:rFonts w:ascii="Arial" w:hAnsi="Arial" w:cs="Arial"/>
        <w:b/>
        <w:i/>
        <w:sz w:val="18"/>
        <w:szCs w:val="18"/>
      </w:rPr>
    </w:pPr>
    <w:r>
      <w:rPr>
        <w:rFonts w:ascii="Arial" w:hAnsi="Arial" w:cs="Arial"/>
        <w:b/>
        <w:i/>
        <w:sz w:val="18"/>
        <w:szCs w:val="18"/>
      </w:rPr>
      <w:t xml:space="preserve">Załącznik nr </w:t>
    </w:r>
    <w:r w:rsidR="00996AB4" w:rsidRPr="00866C39">
      <w:rPr>
        <w:rFonts w:ascii="Arial" w:hAnsi="Arial" w:cs="Arial"/>
        <w:b/>
        <w:i/>
        <w:sz w:val="18"/>
        <w:szCs w:val="18"/>
      </w:rPr>
      <w:t>4 do SWZ</w:t>
    </w:r>
  </w:p>
  <w:p w:rsidR="00996AB4" w:rsidRDefault="000C7352" w:rsidP="00996AB4">
    <w:pPr>
      <w:jc w:val="right"/>
      <w:rPr>
        <w:rFonts w:ascii="Arial" w:eastAsia="Calibri" w:hAnsi="Arial" w:cs="Arial"/>
        <w:b/>
        <w:sz w:val="20"/>
        <w:szCs w:val="20"/>
      </w:rPr>
    </w:pPr>
    <w:r>
      <w:rPr>
        <w:rFonts w:ascii="Arial" w:hAnsi="Arial" w:cs="Arial"/>
        <w:b/>
        <w:sz w:val="20"/>
      </w:rPr>
      <w:t>ZP/50</w:t>
    </w:r>
    <w:r w:rsidR="00996AB4">
      <w:rPr>
        <w:rFonts w:ascii="Arial" w:hAnsi="Arial" w:cs="Arial"/>
        <w:b/>
        <w:sz w:val="20"/>
      </w:rPr>
      <w:t>/…/23</w:t>
    </w:r>
  </w:p>
  <w:p w:rsidR="00996AB4" w:rsidRDefault="00996AB4">
    <w:pPr>
      <w:pStyle w:val="Nagwek"/>
    </w:pPr>
  </w:p>
  <w:p w:rsidR="00996AB4" w:rsidRDefault="00996A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72DAD"/>
    <w:rsid w:val="000765CB"/>
    <w:rsid w:val="0008375D"/>
    <w:rsid w:val="000963D9"/>
    <w:rsid w:val="000B361F"/>
    <w:rsid w:val="000C7352"/>
    <w:rsid w:val="000D0A7D"/>
    <w:rsid w:val="000E4E0D"/>
    <w:rsid w:val="000E54C4"/>
    <w:rsid w:val="000F7802"/>
    <w:rsid w:val="0010632B"/>
    <w:rsid w:val="00120ED8"/>
    <w:rsid w:val="00126A9D"/>
    <w:rsid w:val="001578DD"/>
    <w:rsid w:val="001647D8"/>
    <w:rsid w:val="0016686F"/>
    <w:rsid w:val="0019674A"/>
    <w:rsid w:val="00197CCA"/>
    <w:rsid w:val="001A1ACC"/>
    <w:rsid w:val="001B4D3F"/>
    <w:rsid w:val="001D0FF3"/>
    <w:rsid w:val="001F3730"/>
    <w:rsid w:val="001F479F"/>
    <w:rsid w:val="00266082"/>
    <w:rsid w:val="00282BA2"/>
    <w:rsid w:val="002A2937"/>
    <w:rsid w:val="002A36F2"/>
    <w:rsid w:val="002C456D"/>
    <w:rsid w:val="00312639"/>
    <w:rsid w:val="00325154"/>
    <w:rsid w:val="00327680"/>
    <w:rsid w:val="0035055E"/>
    <w:rsid w:val="00371288"/>
    <w:rsid w:val="003828C8"/>
    <w:rsid w:val="003B1626"/>
    <w:rsid w:val="003C167F"/>
    <w:rsid w:val="003D6EBA"/>
    <w:rsid w:val="003E7AB6"/>
    <w:rsid w:val="003F3715"/>
    <w:rsid w:val="003F4974"/>
    <w:rsid w:val="00420B93"/>
    <w:rsid w:val="00426BAE"/>
    <w:rsid w:val="00476D7A"/>
    <w:rsid w:val="00485CA5"/>
    <w:rsid w:val="004B07C5"/>
    <w:rsid w:val="004B1C3E"/>
    <w:rsid w:val="004C5D03"/>
    <w:rsid w:val="004E3A45"/>
    <w:rsid w:val="004E5397"/>
    <w:rsid w:val="004E584D"/>
    <w:rsid w:val="00525C65"/>
    <w:rsid w:val="00571326"/>
    <w:rsid w:val="00592498"/>
    <w:rsid w:val="005958D9"/>
    <w:rsid w:val="005A3593"/>
    <w:rsid w:val="005C3E25"/>
    <w:rsid w:val="005D0A37"/>
    <w:rsid w:val="005D6F0C"/>
    <w:rsid w:val="005F162A"/>
    <w:rsid w:val="005F5D04"/>
    <w:rsid w:val="00647603"/>
    <w:rsid w:val="00657421"/>
    <w:rsid w:val="0068172B"/>
    <w:rsid w:val="00697D3D"/>
    <w:rsid w:val="006C1741"/>
    <w:rsid w:val="006D3EBC"/>
    <w:rsid w:val="006E316D"/>
    <w:rsid w:val="006E6C23"/>
    <w:rsid w:val="0070037D"/>
    <w:rsid w:val="00717E52"/>
    <w:rsid w:val="0077766A"/>
    <w:rsid w:val="007A1472"/>
    <w:rsid w:val="007A6DB3"/>
    <w:rsid w:val="007A7B72"/>
    <w:rsid w:val="007C4560"/>
    <w:rsid w:val="007C5A73"/>
    <w:rsid w:val="007D1D6F"/>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D4D22"/>
    <w:rsid w:val="008E5BC6"/>
    <w:rsid w:val="00914A47"/>
    <w:rsid w:val="00947C0B"/>
    <w:rsid w:val="009537DB"/>
    <w:rsid w:val="00955EBF"/>
    <w:rsid w:val="00957743"/>
    <w:rsid w:val="00957F5D"/>
    <w:rsid w:val="009763C9"/>
    <w:rsid w:val="00996AB4"/>
    <w:rsid w:val="009B72FD"/>
    <w:rsid w:val="009C7C5F"/>
    <w:rsid w:val="009D741A"/>
    <w:rsid w:val="009D74CE"/>
    <w:rsid w:val="009E2244"/>
    <w:rsid w:val="00A01182"/>
    <w:rsid w:val="00A52D5A"/>
    <w:rsid w:val="00A617A6"/>
    <w:rsid w:val="00A96929"/>
    <w:rsid w:val="00A97D6F"/>
    <w:rsid w:val="00AB2CA2"/>
    <w:rsid w:val="00AB33E1"/>
    <w:rsid w:val="00AB4F36"/>
    <w:rsid w:val="00AE2FF3"/>
    <w:rsid w:val="00B17F54"/>
    <w:rsid w:val="00B4357C"/>
    <w:rsid w:val="00B70CFA"/>
    <w:rsid w:val="00B86143"/>
    <w:rsid w:val="00BC73B3"/>
    <w:rsid w:val="00BD762D"/>
    <w:rsid w:val="00C06D7D"/>
    <w:rsid w:val="00C10FE6"/>
    <w:rsid w:val="00C11CF2"/>
    <w:rsid w:val="00C151A0"/>
    <w:rsid w:val="00C311B1"/>
    <w:rsid w:val="00C366F7"/>
    <w:rsid w:val="00CA2F86"/>
    <w:rsid w:val="00CE41FD"/>
    <w:rsid w:val="00CE4A95"/>
    <w:rsid w:val="00D0470B"/>
    <w:rsid w:val="00D07EC4"/>
    <w:rsid w:val="00D20984"/>
    <w:rsid w:val="00D314B0"/>
    <w:rsid w:val="00D32E2B"/>
    <w:rsid w:val="00D46BD6"/>
    <w:rsid w:val="00D47794"/>
    <w:rsid w:val="00D826C1"/>
    <w:rsid w:val="00DA07ED"/>
    <w:rsid w:val="00DC47BC"/>
    <w:rsid w:val="00DE7D9A"/>
    <w:rsid w:val="00E0483A"/>
    <w:rsid w:val="00E17EF7"/>
    <w:rsid w:val="00E267C3"/>
    <w:rsid w:val="00E41585"/>
    <w:rsid w:val="00E42DC0"/>
    <w:rsid w:val="00E43100"/>
    <w:rsid w:val="00E659CB"/>
    <w:rsid w:val="00E714A7"/>
    <w:rsid w:val="00E85804"/>
    <w:rsid w:val="00F47287"/>
    <w:rsid w:val="00F62760"/>
    <w:rsid w:val="00F7498B"/>
    <w:rsid w:val="00F95140"/>
    <w:rsid w:val="00F95581"/>
    <w:rsid w:val="00FB755D"/>
    <w:rsid w:val="00FD0A11"/>
    <w:rsid w:val="00FF5B0B"/>
    <w:rsid w:val="00FF6B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 w:type="paragraph" w:styleId="Nagwek">
    <w:name w:val="header"/>
    <w:basedOn w:val="Normalny"/>
    <w:link w:val="NagwekZnak"/>
    <w:uiPriority w:val="99"/>
    <w:unhideWhenUsed/>
    <w:rsid w:val="005958D9"/>
    <w:pPr>
      <w:tabs>
        <w:tab w:val="center" w:pos="4536"/>
        <w:tab w:val="right" w:pos="9072"/>
      </w:tabs>
    </w:pPr>
  </w:style>
  <w:style w:type="character" w:customStyle="1" w:styleId="NagwekZnak">
    <w:name w:val="Nagłówek Znak"/>
    <w:basedOn w:val="Domylnaczcionkaakapitu"/>
    <w:link w:val="Nagwek"/>
    <w:uiPriority w:val="99"/>
    <w:rsid w:val="005958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58D9"/>
    <w:pPr>
      <w:tabs>
        <w:tab w:val="center" w:pos="4536"/>
        <w:tab w:val="right" w:pos="9072"/>
      </w:tabs>
    </w:pPr>
  </w:style>
  <w:style w:type="character" w:customStyle="1" w:styleId="StopkaZnak">
    <w:name w:val="Stopka Znak"/>
    <w:basedOn w:val="Domylnaczcionkaakapitu"/>
    <w:link w:val="Stopka"/>
    <w:uiPriority w:val="99"/>
    <w:rsid w:val="005958D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1814</Words>
  <Characters>10890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4</cp:revision>
  <dcterms:created xsi:type="dcterms:W3CDTF">2023-08-25T11:04:00Z</dcterms:created>
  <dcterms:modified xsi:type="dcterms:W3CDTF">2023-08-25T11:10:00Z</dcterms:modified>
</cp:coreProperties>
</file>