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61" w:rsidRPr="00525F43" w:rsidRDefault="00301761" w:rsidP="0030176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25F43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19.02.202</w:t>
      </w:r>
      <w:r w:rsidR="006962D6">
        <w:rPr>
          <w:rFonts w:ascii="Arial" w:eastAsia="Times New Roman" w:hAnsi="Arial" w:cs="Arial"/>
          <w:lang w:eastAsia="pl-PL"/>
        </w:rPr>
        <w:t>4</w:t>
      </w:r>
      <w:r w:rsidRPr="00525F43">
        <w:rPr>
          <w:rFonts w:ascii="Arial" w:eastAsia="Times New Roman" w:hAnsi="Arial" w:cs="Arial"/>
          <w:lang w:eastAsia="pl-PL"/>
        </w:rPr>
        <w:t xml:space="preserve"> r.</w:t>
      </w:r>
    </w:p>
    <w:p w:rsidR="00301761" w:rsidRPr="00525F43" w:rsidRDefault="00301761" w:rsidP="0030176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01761" w:rsidRDefault="00301761" w:rsidP="0030176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01761" w:rsidRPr="00525F43" w:rsidRDefault="00301761" w:rsidP="0030176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ZO.2521-0</w:t>
      </w:r>
      <w:r w:rsidR="006962D6">
        <w:rPr>
          <w:rFonts w:ascii="Arial" w:eastAsia="Times New Roman" w:hAnsi="Arial" w:cs="Arial"/>
          <w:lang w:eastAsia="pl-PL"/>
        </w:rPr>
        <w:t>2</w:t>
      </w:r>
      <w:r w:rsidRPr="00525F43">
        <w:rPr>
          <w:rFonts w:ascii="Arial" w:eastAsia="Times New Roman" w:hAnsi="Arial" w:cs="Arial"/>
          <w:lang w:eastAsia="pl-PL"/>
        </w:rPr>
        <w:t>/202</w:t>
      </w:r>
      <w:r>
        <w:rPr>
          <w:rFonts w:ascii="Arial" w:eastAsia="Times New Roman" w:hAnsi="Arial" w:cs="Arial"/>
          <w:lang w:eastAsia="pl-PL"/>
        </w:rPr>
        <w:t>4</w:t>
      </w:r>
    </w:p>
    <w:p w:rsidR="00301761" w:rsidRPr="00525F43" w:rsidRDefault="00301761" w:rsidP="0030176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01761" w:rsidRPr="00525F43" w:rsidRDefault="00301761" w:rsidP="00301761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301761" w:rsidRPr="00525F43" w:rsidRDefault="00301761" w:rsidP="00301761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Wykonawcy w postępowaniu </w:t>
      </w:r>
    </w:p>
    <w:p w:rsidR="00301761" w:rsidRPr="00525F43" w:rsidRDefault="00301761" w:rsidP="00301761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301761" w:rsidRDefault="00301761" w:rsidP="0030176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301761" w:rsidRDefault="00301761" w:rsidP="006962D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801DF7">
        <w:rPr>
          <w:rFonts w:ascii="Arial" w:eastAsia="Times New Roman" w:hAnsi="Arial" w:cs="Arial"/>
          <w:i/>
          <w:u w:val="single"/>
          <w:lang w:eastAsia="pl-PL"/>
        </w:rPr>
        <w:t xml:space="preserve">Dotyczy: 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postępowania prowadzonego </w:t>
      </w:r>
      <w:r w:rsidRPr="00166226">
        <w:rPr>
          <w:rFonts w:ascii="Arial" w:eastAsia="Times New Roman" w:hAnsi="Arial" w:cs="Arial"/>
          <w:i/>
          <w:u w:val="single"/>
          <w:lang w:eastAsia="pl-PL"/>
        </w:rPr>
        <w:t xml:space="preserve">w trybie podstawowym jako zamówienie sektorowe, 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 </w:t>
      </w:r>
      <w:r w:rsidRPr="00166226">
        <w:rPr>
          <w:rFonts w:ascii="Arial" w:eastAsia="Times New Roman" w:hAnsi="Arial" w:cs="Arial"/>
          <w:i/>
          <w:u w:val="single"/>
          <w:lang w:eastAsia="pl-PL"/>
        </w:rPr>
        <w:t>do którego przepisów ustawy z dnia 11.09.2019 r. Prawo zamówień publicznych (zwanej dalej: „Prawem") nie stosuje się ze względu na wartość przedmiotu zamówienia. Zamówienie udzielone zostanie na podstawie „Regulaminu udzielania zamówień Miejskiego Zakładu Komunikacyjnego Sp. z o. o. w Opolu” z uwzględ</w:t>
      </w:r>
      <w:r>
        <w:rPr>
          <w:rFonts w:ascii="Arial" w:eastAsia="Times New Roman" w:hAnsi="Arial" w:cs="Arial"/>
          <w:i/>
          <w:u w:val="single"/>
          <w:lang w:eastAsia="pl-PL"/>
        </w:rPr>
        <w:t>nieniem wybranych zapisów Prawa, którego przedmiotem jest k</w:t>
      </w:r>
      <w:r w:rsidRPr="009946FF">
        <w:rPr>
          <w:rFonts w:ascii="Arial" w:eastAsia="Times New Roman" w:hAnsi="Arial" w:cs="Arial"/>
          <w:i/>
          <w:u w:val="single"/>
          <w:lang w:eastAsia="pl-PL"/>
        </w:rPr>
        <w:t xml:space="preserve">ompleksowe świadczenie usług w zakresie czyszczenia urządzeń </w:t>
      </w:r>
      <w:proofErr w:type="spellStart"/>
      <w:r w:rsidRPr="009946FF">
        <w:rPr>
          <w:rFonts w:ascii="Arial" w:eastAsia="Times New Roman" w:hAnsi="Arial" w:cs="Arial"/>
          <w:i/>
          <w:u w:val="single"/>
          <w:lang w:eastAsia="pl-PL"/>
        </w:rPr>
        <w:t>sozotechnicznych</w:t>
      </w:r>
      <w:proofErr w:type="spellEnd"/>
      <w:r w:rsidRPr="009946FF">
        <w:rPr>
          <w:rFonts w:ascii="Arial" w:eastAsia="Times New Roman" w:hAnsi="Arial" w:cs="Arial"/>
          <w:i/>
          <w:u w:val="single"/>
          <w:lang w:eastAsia="pl-PL"/>
        </w:rPr>
        <w:t xml:space="preserve"> wraz z odbiorem odpadów powstających w procesie oczyszczania ścieków 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technologicznych i deszczowych </w:t>
      </w:r>
      <w:r w:rsidRPr="009946FF">
        <w:rPr>
          <w:rFonts w:ascii="Arial" w:eastAsia="Times New Roman" w:hAnsi="Arial" w:cs="Arial"/>
          <w:i/>
          <w:u w:val="single"/>
          <w:lang w:eastAsia="pl-PL"/>
        </w:rPr>
        <w:t>na terenie MZK Sp. z o.o. w Opolu</w:t>
      </w:r>
    </w:p>
    <w:p w:rsidR="006962D6" w:rsidRPr="006962D6" w:rsidRDefault="006962D6" w:rsidP="006962D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bookmarkStart w:id="0" w:name="_GoBack"/>
      <w:bookmarkEnd w:id="0"/>
    </w:p>
    <w:p w:rsidR="006962D6" w:rsidRDefault="006962D6" w:rsidP="00301761">
      <w:pPr>
        <w:jc w:val="center"/>
        <w:rPr>
          <w:rFonts w:ascii="Arial" w:hAnsi="Arial" w:cs="Arial"/>
          <w:b/>
          <w:sz w:val="26"/>
          <w:szCs w:val="26"/>
        </w:rPr>
      </w:pPr>
    </w:p>
    <w:p w:rsidR="006962D6" w:rsidRDefault="00301761" w:rsidP="006962D6">
      <w:pPr>
        <w:jc w:val="center"/>
        <w:rPr>
          <w:rFonts w:ascii="Arial" w:hAnsi="Arial" w:cs="Arial"/>
          <w:b/>
          <w:sz w:val="26"/>
          <w:szCs w:val="26"/>
        </w:rPr>
      </w:pPr>
      <w:r w:rsidRPr="008C03B9">
        <w:rPr>
          <w:rFonts w:ascii="Arial" w:hAnsi="Arial" w:cs="Arial"/>
          <w:b/>
          <w:sz w:val="26"/>
          <w:szCs w:val="26"/>
        </w:rPr>
        <w:t>Odpowiedź na pytanie</w:t>
      </w:r>
    </w:p>
    <w:p w:rsidR="006962D6" w:rsidRPr="006962D6" w:rsidRDefault="006962D6" w:rsidP="006962D6">
      <w:pPr>
        <w:jc w:val="center"/>
        <w:rPr>
          <w:rFonts w:ascii="Arial" w:hAnsi="Arial" w:cs="Arial"/>
          <w:b/>
          <w:sz w:val="26"/>
          <w:szCs w:val="26"/>
        </w:rPr>
      </w:pPr>
    </w:p>
    <w:p w:rsidR="00301761" w:rsidRPr="008979A7" w:rsidRDefault="00301761" w:rsidP="00301761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Pytanie nr 1</w:t>
      </w:r>
      <w:r w:rsidRPr="008979A7">
        <w:rPr>
          <w:rFonts w:ascii="Arial" w:eastAsia="Calibri" w:hAnsi="Arial" w:cs="Arial"/>
          <w:u w:val="single"/>
        </w:rPr>
        <w:t>:</w:t>
      </w:r>
    </w:p>
    <w:p w:rsidR="00301761" w:rsidRDefault="00301761" w:rsidP="00301761">
      <w:pPr>
        <w:spacing w:after="0" w:line="240" w:lineRule="auto"/>
        <w:jc w:val="both"/>
        <w:rPr>
          <w:rFonts w:ascii="Arial" w:eastAsia="Calibri" w:hAnsi="Arial" w:cs="Arial"/>
        </w:rPr>
      </w:pPr>
      <w:r w:rsidRPr="008979A7">
        <w:rPr>
          <w:rFonts w:ascii="Arial" w:eastAsia="Calibri" w:hAnsi="Arial" w:cs="Arial"/>
        </w:rPr>
        <w:t>„</w:t>
      </w:r>
      <w:r w:rsidRPr="00301761">
        <w:rPr>
          <w:rFonts w:ascii="Arial" w:eastAsia="Calibri" w:hAnsi="Arial" w:cs="Arial"/>
        </w:rPr>
        <w:t>Bardzo proszę o informację czy wizja lokalna jest obowiązkowa?</w:t>
      </w:r>
      <w:r>
        <w:rPr>
          <w:rFonts w:ascii="Arial" w:eastAsia="Calibri" w:hAnsi="Arial" w:cs="Arial"/>
        </w:rPr>
        <w:t>”</w:t>
      </w:r>
    </w:p>
    <w:p w:rsidR="00301761" w:rsidRPr="008979A7" w:rsidRDefault="00301761" w:rsidP="00301761">
      <w:pPr>
        <w:spacing w:after="0" w:line="240" w:lineRule="auto"/>
        <w:jc w:val="both"/>
        <w:rPr>
          <w:rFonts w:ascii="Arial" w:eastAsia="Calibri" w:hAnsi="Arial" w:cs="Arial"/>
        </w:rPr>
      </w:pPr>
    </w:p>
    <w:p w:rsidR="00301761" w:rsidRPr="008979A7" w:rsidRDefault="00301761" w:rsidP="00301761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8979A7">
        <w:rPr>
          <w:rFonts w:ascii="Arial" w:eastAsia="Calibri" w:hAnsi="Arial" w:cs="Arial"/>
          <w:u w:val="single"/>
        </w:rPr>
        <w:t>Odpowiedź:</w:t>
      </w:r>
    </w:p>
    <w:p w:rsidR="00301761" w:rsidRPr="008979A7" w:rsidRDefault="00301761" w:rsidP="00301761">
      <w:pPr>
        <w:spacing w:after="0" w:line="240" w:lineRule="auto"/>
        <w:jc w:val="both"/>
        <w:rPr>
          <w:rFonts w:ascii="Arial" w:eastAsia="Calibri" w:hAnsi="Arial" w:cs="Arial"/>
        </w:rPr>
      </w:pPr>
      <w:r w:rsidRPr="00301761">
        <w:rPr>
          <w:rFonts w:ascii="Arial" w:eastAsia="Calibri" w:hAnsi="Arial" w:cs="Arial"/>
        </w:rPr>
        <w:t>Zamawiający informuje, iż wiz</w:t>
      </w:r>
      <w:r>
        <w:rPr>
          <w:rFonts w:ascii="Arial" w:eastAsia="Calibri" w:hAnsi="Arial" w:cs="Arial"/>
        </w:rPr>
        <w:t xml:space="preserve">ja lokalna nie jest obowiązkowa. </w:t>
      </w:r>
    </w:p>
    <w:p w:rsidR="00301761" w:rsidRPr="008979A7" w:rsidRDefault="00301761" w:rsidP="00301761">
      <w:pPr>
        <w:spacing w:after="0" w:line="240" w:lineRule="auto"/>
        <w:jc w:val="both"/>
        <w:rPr>
          <w:rFonts w:ascii="Arial" w:eastAsia="Calibri" w:hAnsi="Arial" w:cs="Arial"/>
        </w:rPr>
      </w:pPr>
    </w:p>
    <w:p w:rsidR="00140739" w:rsidRDefault="006962D6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61"/>
    <w:rsid w:val="00301761"/>
    <w:rsid w:val="00392B9E"/>
    <w:rsid w:val="006962D6"/>
    <w:rsid w:val="009C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D574"/>
  <w15:chartTrackingRefBased/>
  <w15:docId w15:val="{93794548-8C67-447B-B805-EE0A3DA9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2</cp:revision>
  <cp:lastPrinted>2024-02-19T07:35:00Z</cp:lastPrinted>
  <dcterms:created xsi:type="dcterms:W3CDTF">2024-02-19T06:59:00Z</dcterms:created>
  <dcterms:modified xsi:type="dcterms:W3CDTF">2024-02-19T07:35:00Z</dcterms:modified>
</cp:coreProperties>
</file>