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BB" w:rsidRPr="007264A2" w:rsidRDefault="00C41594" w:rsidP="00B80EBB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264A2">
        <w:rPr>
          <w:rFonts w:asciiTheme="minorHAnsi" w:hAnsiTheme="minorHAnsi" w:cstheme="minorHAnsi"/>
          <w:sz w:val="22"/>
          <w:szCs w:val="22"/>
        </w:rPr>
        <w:t xml:space="preserve">Białystok, dn. </w:t>
      </w:r>
      <w:r w:rsidR="00350BE3" w:rsidRPr="007264A2">
        <w:rPr>
          <w:rFonts w:asciiTheme="minorHAnsi" w:hAnsiTheme="minorHAnsi" w:cstheme="minorHAnsi"/>
          <w:sz w:val="22"/>
          <w:szCs w:val="22"/>
        </w:rPr>
        <w:t>12</w:t>
      </w:r>
      <w:r w:rsidR="00A83963" w:rsidRPr="007264A2">
        <w:rPr>
          <w:rFonts w:asciiTheme="minorHAnsi" w:hAnsiTheme="minorHAnsi" w:cstheme="minorHAnsi"/>
          <w:sz w:val="22"/>
          <w:szCs w:val="22"/>
        </w:rPr>
        <w:t>.10.2023</w:t>
      </w:r>
      <w:r w:rsidR="00B80EBB" w:rsidRPr="007264A2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B80EBB" w:rsidRPr="007264A2" w:rsidRDefault="00A83963" w:rsidP="00B80EBB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264A2">
        <w:rPr>
          <w:rFonts w:asciiTheme="minorHAnsi" w:hAnsiTheme="minorHAnsi" w:cstheme="minorHAnsi"/>
          <w:sz w:val="22"/>
          <w:szCs w:val="22"/>
        </w:rPr>
        <w:t>Nr sprawy: AZP.25.1.77.2023</w:t>
      </w:r>
    </w:p>
    <w:p w:rsidR="00B80EBB" w:rsidRPr="007264A2" w:rsidRDefault="00B80EBB" w:rsidP="00B80EBB">
      <w:pPr>
        <w:tabs>
          <w:tab w:val="left" w:pos="0"/>
        </w:tabs>
        <w:spacing w:after="0" w:line="360" w:lineRule="auto"/>
        <w:rPr>
          <w:rFonts w:eastAsia="Calibri" w:cstheme="minorHAnsi"/>
          <w:b/>
        </w:rPr>
      </w:pPr>
      <w:r w:rsidRPr="007264A2">
        <w:rPr>
          <w:rFonts w:eastAsia="Calibri" w:cstheme="minorHAnsi"/>
          <w:b/>
        </w:rPr>
        <w:t>WYJAŚNIENIA I ZMIANA TREŚCI SWZ</w:t>
      </w:r>
    </w:p>
    <w:p w:rsidR="00B80EBB" w:rsidRPr="007264A2" w:rsidRDefault="00B80EBB" w:rsidP="008B34A5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rPr>
          <w:rFonts w:cstheme="minorHAnsi"/>
          <w:b/>
          <w:bCs/>
        </w:rPr>
      </w:pPr>
      <w:r w:rsidRPr="007264A2">
        <w:rPr>
          <w:rFonts w:eastAsia="Times" w:cstheme="minorHAnsi"/>
          <w:iCs/>
          <w:lang w:val="it-IT" w:eastAsia="it-IT"/>
        </w:rPr>
        <w:t xml:space="preserve">Zamawiający informuje, iż w postępowaniu prowadzonym w trybie przetargu nieograniczonego </w:t>
      </w:r>
      <w:r w:rsidRPr="007264A2">
        <w:rPr>
          <w:rFonts w:cstheme="minorHAnsi"/>
        </w:rPr>
        <w:t xml:space="preserve">na </w:t>
      </w:r>
      <w:r w:rsidRPr="007264A2">
        <w:rPr>
          <w:rFonts w:cstheme="minorHAnsi"/>
          <w:b/>
        </w:rPr>
        <w:t>dostawę</w:t>
      </w:r>
      <w:r w:rsidRPr="007264A2">
        <w:rPr>
          <w:rFonts w:cstheme="minorHAnsi"/>
          <w:b/>
          <w:bCs/>
        </w:rPr>
        <w:t xml:space="preserve"> energii elektrycznej</w:t>
      </w:r>
      <w:r w:rsidRPr="007264A2">
        <w:rPr>
          <w:rFonts w:cstheme="minorHAnsi"/>
          <w:lang w:val="cs-CZ"/>
        </w:rPr>
        <w:t xml:space="preserve">, </w:t>
      </w:r>
      <w:r w:rsidRPr="007264A2">
        <w:rPr>
          <w:rFonts w:eastAsia="Times" w:cstheme="minorHAnsi"/>
          <w:iCs/>
          <w:lang w:val="it-IT" w:eastAsia="it-IT"/>
        </w:rPr>
        <w:t xml:space="preserve">od uczestników postępowania wpłynęły zapytania do treści SWZ. </w:t>
      </w:r>
    </w:p>
    <w:p w:rsidR="00B80EBB" w:rsidRPr="007264A2" w:rsidRDefault="00B80EBB" w:rsidP="008B34A5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rPr>
          <w:rFonts w:eastAsia="Times" w:cstheme="minorHAnsi"/>
          <w:b/>
          <w:bCs/>
          <w:iCs/>
          <w:lang w:eastAsia="it-IT"/>
        </w:rPr>
      </w:pPr>
      <w:r w:rsidRPr="007264A2">
        <w:rPr>
          <w:rFonts w:eastAsia="Times" w:cstheme="minorHAnsi"/>
          <w:iCs/>
          <w:lang w:val="it-IT" w:eastAsia="it-IT"/>
        </w:rPr>
        <w:t xml:space="preserve">Zgodnie z art. 135 ust. 2 ustawy z dnia 11 września 2019 r. Prawo zamówień publicznych </w:t>
      </w:r>
      <w:r w:rsidR="005348FA" w:rsidRPr="007264A2">
        <w:rPr>
          <w:rFonts w:eastAsia="Times" w:cstheme="minorHAnsi"/>
          <w:iCs/>
          <w:lang w:val="it-IT" w:eastAsia="it-IT"/>
        </w:rPr>
        <w:br/>
      </w:r>
      <w:r w:rsidRPr="007264A2">
        <w:rPr>
          <w:rFonts w:eastAsia="Times" w:cstheme="minorHAnsi"/>
          <w:iCs/>
          <w:lang w:val="it-IT" w:eastAsia="it-IT"/>
        </w:rPr>
        <w:t>(t. j.</w:t>
      </w:r>
      <w:r w:rsidR="00392250" w:rsidRPr="007264A2">
        <w:rPr>
          <w:rFonts w:eastAsia="Times New Roman" w:cstheme="minorHAnsi"/>
          <w:bCs/>
          <w:sz w:val="36"/>
          <w:szCs w:val="36"/>
          <w:lang w:eastAsia="pl-PL"/>
        </w:rPr>
        <w:t xml:space="preserve"> </w:t>
      </w:r>
      <w:r w:rsidR="00A83963" w:rsidRPr="007264A2">
        <w:rPr>
          <w:rFonts w:eastAsia="Times" w:cstheme="minorHAnsi"/>
          <w:bCs/>
          <w:iCs/>
          <w:lang w:eastAsia="it-IT"/>
        </w:rPr>
        <w:t>Dz. U. z 2023</w:t>
      </w:r>
      <w:r w:rsidR="00392250" w:rsidRPr="007264A2">
        <w:rPr>
          <w:rFonts w:eastAsia="Times" w:cstheme="minorHAnsi"/>
          <w:bCs/>
          <w:iCs/>
          <w:lang w:eastAsia="it-IT"/>
        </w:rPr>
        <w:t xml:space="preserve">, poz. </w:t>
      </w:r>
      <w:r w:rsidR="00A83963" w:rsidRPr="007264A2">
        <w:rPr>
          <w:rFonts w:eastAsia="Times" w:cstheme="minorHAnsi"/>
          <w:bCs/>
          <w:iCs/>
          <w:lang w:eastAsia="it-IT"/>
        </w:rPr>
        <w:t>1605</w:t>
      </w:r>
      <w:r w:rsidRPr="007264A2">
        <w:rPr>
          <w:rFonts w:eastAsia="Times" w:cstheme="minorHAnsi"/>
          <w:iCs/>
          <w:lang w:val="it-IT" w:eastAsia="it-IT"/>
        </w:rPr>
        <w:t>) - zwanej dalej ustawą Pzp,</w:t>
      </w:r>
      <w:r w:rsidRPr="007264A2">
        <w:rPr>
          <w:rFonts w:eastAsia="Times" w:cstheme="minorHAnsi"/>
          <w:bCs/>
          <w:iCs/>
          <w:lang w:val="it-IT" w:eastAsia="it-IT"/>
        </w:rPr>
        <w:t xml:space="preserve"> </w:t>
      </w:r>
      <w:r w:rsidRPr="007264A2">
        <w:rPr>
          <w:rFonts w:eastAsia="Times" w:cstheme="minorHAnsi"/>
          <w:iCs/>
          <w:lang w:val="it-IT" w:eastAsia="it-IT"/>
        </w:rPr>
        <w:t xml:space="preserve">Zamawiający publikuje treść zapytań </w:t>
      </w:r>
      <w:r w:rsidR="002B2C74" w:rsidRPr="007264A2">
        <w:rPr>
          <w:rFonts w:eastAsia="Times" w:cstheme="minorHAnsi"/>
          <w:iCs/>
          <w:lang w:val="it-IT" w:eastAsia="it-IT"/>
        </w:rPr>
        <w:br/>
      </w:r>
      <w:r w:rsidRPr="007264A2">
        <w:rPr>
          <w:rFonts w:eastAsia="Times" w:cstheme="minorHAnsi"/>
          <w:iCs/>
          <w:lang w:val="it-IT" w:eastAsia="it-IT"/>
        </w:rPr>
        <w:t xml:space="preserve">i udziela następujących wyjaśnień: </w:t>
      </w:r>
      <w:r w:rsidRPr="007264A2">
        <w:rPr>
          <w:rFonts w:cstheme="minorHAnsi"/>
        </w:rPr>
        <w:tab/>
      </w:r>
    </w:p>
    <w:p w:rsidR="008B34A5" w:rsidRPr="007264A2" w:rsidRDefault="008B34A5" w:rsidP="008B34A5">
      <w:pPr>
        <w:suppressAutoHyphens/>
        <w:spacing w:after="0" w:line="240" w:lineRule="auto"/>
        <w:ind w:left="284"/>
        <w:contextualSpacing/>
        <w:rPr>
          <w:rFonts w:eastAsia="Times" w:cstheme="minorHAnsi"/>
          <w:b/>
          <w:bCs/>
          <w:iCs/>
          <w:lang w:eastAsia="it-IT"/>
        </w:rPr>
      </w:pPr>
    </w:p>
    <w:p w:rsidR="00A83963" w:rsidRPr="007264A2" w:rsidRDefault="00A83963" w:rsidP="00A83963">
      <w:pPr>
        <w:spacing w:after="0" w:line="240" w:lineRule="auto"/>
        <w:rPr>
          <w:rFonts w:cstheme="minorHAnsi"/>
        </w:rPr>
      </w:pPr>
      <w:r w:rsidRPr="007264A2">
        <w:rPr>
          <w:rFonts w:cstheme="minorHAnsi"/>
          <w:b/>
        </w:rPr>
        <w:t>Pytanie 1</w:t>
      </w:r>
      <w:r w:rsidRPr="007264A2">
        <w:rPr>
          <w:rFonts w:cstheme="minorHAnsi"/>
          <w:b/>
        </w:rPr>
        <w:br/>
      </w:r>
      <w:r w:rsidRPr="007264A2">
        <w:rPr>
          <w:rFonts w:cstheme="minorHAnsi"/>
        </w:rPr>
        <w:t>Zwracamy się z zapytaniem, czy Zamawiający przekaże niezbędne dane w wersji elektronicznej Excel oraz dokumenty do przeprowadzenia procedury zmiany sprzedawcy najpóźniej w dniu podpisania umowy? Dokument zawierający niezbędne dane stanowić będzie również załącznik do umowy.</w:t>
      </w:r>
      <w:r w:rsidRPr="007264A2">
        <w:rPr>
          <w:rFonts w:cstheme="minorHAnsi"/>
        </w:rPr>
        <w:br/>
        <w:t>Wyłoniony Wykonawca będzie potrzebował do przeprowadzenia zmiany sprzedawcy:</w:t>
      </w:r>
      <w:r w:rsidRPr="007264A2">
        <w:rPr>
          <w:rFonts w:cstheme="minorHAnsi"/>
        </w:rPr>
        <w:br/>
        <w:t>a) danych dla każdego punktu poboru:</w:t>
      </w:r>
      <w:r w:rsidRPr="007264A2">
        <w:rPr>
          <w:rFonts w:cstheme="minorHAnsi"/>
        </w:rPr>
        <w:br/>
        <w:t>- nazwa i adres firmy;</w:t>
      </w:r>
      <w:r w:rsidRPr="007264A2">
        <w:rPr>
          <w:rFonts w:cstheme="minorHAnsi"/>
        </w:rPr>
        <w:br/>
        <w:t>- opis punktu poboru;</w:t>
      </w:r>
      <w:r w:rsidRPr="007264A2">
        <w:rPr>
          <w:rFonts w:cstheme="minorHAnsi"/>
        </w:rPr>
        <w:br/>
        <w:t>- adres punktu poboru (miejscowość, ulica, numer lokalu, kod, gmina);</w:t>
      </w:r>
      <w:r w:rsidRPr="007264A2">
        <w:rPr>
          <w:rFonts w:cstheme="minorHAnsi"/>
        </w:rPr>
        <w:br/>
        <w:t>- grupa taryfowa ;</w:t>
      </w:r>
      <w:r w:rsidRPr="007264A2">
        <w:rPr>
          <w:rFonts w:cstheme="minorHAnsi"/>
        </w:rPr>
        <w:br/>
        <w:t>- planowane roczne zużycie energii;</w:t>
      </w:r>
      <w:r w:rsidRPr="007264A2">
        <w:rPr>
          <w:rFonts w:cstheme="minorHAnsi"/>
        </w:rPr>
        <w:br/>
        <w:t>- numer licznika;</w:t>
      </w:r>
      <w:r w:rsidRPr="007264A2">
        <w:rPr>
          <w:rFonts w:cstheme="minorHAnsi"/>
        </w:rPr>
        <w:br/>
        <w:t>- Operator Systemu Dystrybucyjnego;</w:t>
      </w:r>
      <w:r w:rsidRPr="007264A2">
        <w:rPr>
          <w:rFonts w:cstheme="minorHAnsi"/>
        </w:rPr>
        <w:br/>
        <w:t>- nazwa dotychczasowego Sprzedawcy;</w:t>
      </w:r>
      <w:r w:rsidRPr="007264A2">
        <w:rPr>
          <w:rFonts w:cstheme="minorHAnsi"/>
        </w:rPr>
        <w:br/>
        <w:t>- numer aktualnie obowiązującej umowy;</w:t>
      </w:r>
      <w:r w:rsidRPr="007264A2">
        <w:rPr>
          <w:rFonts w:cstheme="minorHAnsi"/>
        </w:rPr>
        <w:br/>
        <w:t>- data zawarcia oraz okres wypowiedzenia dotychczasowej umowy;</w:t>
      </w:r>
      <w:r w:rsidRPr="007264A2">
        <w:rPr>
          <w:rFonts w:cstheme="minorHAnsi"/>
        </w:rPr>
        <w:br/>
        <w:t>- numer ewidencyjny PPE;</w:t>
      </w:r>
      <w:r w:rsidRPr="007264A2">
        <w:rPr>
          <w:rFonts w:cstheme="minorHAnsi"/>
        </w:rPr>
        <w:br/>
        <w:t>- czy jest to pierwsza czy kolejna zmiana sprzedawcy;</w:t>
      </w:r>
      <w:r w:rsidRPr="007264A2">
        <w:rPr>
          <w:rFonts w:cstheme="minorHAnsi"/>
        </w:rPr>
        <w:br/>
        <w:t>- wybranego przez Zamawiającego sprzedawcę rezerwowego;</w:t>
      </w:r>
      <w:r w:rsidRPr="007264A2">
        <w:rPr>
          <w:rFonts w:cstheme="minorHAnsi"/>
        </w:rPr>
        <w:br/>
        <w:t>b) dokumentów dla każdej jednostki objętej postępowaniem:</w:t>
      </w:r>
      <w:r w:rsidRPr="007264A2">
        <w:rPr>
          <w:rFonts w:cstheme="minorHAnsi"/>
        </w:rPr>
        <w:br/>
        <w:t>- pełnomocnictwo do zgłoszenia umowy do OSD wraz z upoważnieniem OSD do zawarcia</w:t>
      </w:r>
      <w:r w:rsidRPr="007264A2">
        <w:rPr>
          <w:rFonts w:cstheme="minorHAnsi"/>
        </w:rPr>
        <w:br/>
        <w:t xml:space="preserve">umowy rezerwowej ze wskazanym sprzedawcą rezerwowym w sytuacjach określonych </w:t>
      </w:r>
      <w:r w:rsidRPr="007264A2">
        <w:rPr>
          <w:rFonts w:cstheme="minorHAnsi"/>
        </w:rPr>
        <w:br/>
        <w:t>w ustawie prawo energetyczne;</w:t>
      </w:r>
      <w:r w:rsidRPr="007264A2">
        <w:rPr>
          <w:rFonts w:cstheme="minorHAnsi"/>
        </w:rPr>
        <w:br/>
        <w:t>- dokument nadania numeru NIP;</w:t>
      </w:r>
      <w:r w:rsidRPr="007264A2">
        <w:rPr>
          <w:rFonts w:cstheme="minorHAnsi"/>
        </w:rPr>
        <w:br/>
        <w:t>- dokument nadania numeru REGON;</w:t>
      </w:r>
    </w:p>
    <w:p w:rsidR="00A83963" w:rsidRPr="007264A2" w:rsidRDefault="00A83963" w:rsidP="00A83963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>- KRS lub inny dokument na podstawie którego działa dana jednostka;</w:t>
      </w:r>
      <w:r w:rsidRPr="007264A2">
        <w:rPr>
          <w:rFonts w:cstheme="minorHAnsi"/>
        </w:rPr>
        <w:br/>
        <w:t>- dokument potwierdzający umocowanie danej osoby do podpisania umowy sprzedaży</w:t>
      </w:r>
      <w:r w:rsidRPr="007264A2">
        <w:rPr>
          <w:rFonts w:cstheme="minorHAnsi"/>
        </w:rPr>
        <w:br/>
        <w:t>energii elektrycznej oraz pełnomocnictwa.</w:t>
      </w:r>
      <w:r w:rsidRPr="007264A2">
        <w:rPr>
          <w:rFonts w:cstheme="minorHAnsi"/>
        </w:rPr>
        <w:br/>
        <w:t>Jednocześnie informujemy, że OSD może odrzucić zgłoszenia umów sprzedaży zawierające</w:t>
      </w:r>
      <w:r w:rsidRPr="007264A2">
        <w:rPr>
          <w:rFonts w:cstheme="minorHAnsi"/>
        </w:rPr>
        <w:br/>
        <w:t>błędne dane, skutkiem czego może okazać się konieczność zakupu energii przez</w:t>
      </w:r>
      <w:r w:rsidRPr="007264A2">
        <w:rPr>
          <w:rFonts w:cstheme="minorHAnsi"/>
        </w:rPr>
        <w:br/>
        <w:t>Zamawiającego od tzw. sprzedawcy rezerwowego, o którym mowa w art. 3 ust. 29a ustawy</w:t>
      </w:r>
      <w:r w:rsidRPr="007264A2">
        <w:rPr>
          <w:rFonts w:cstheme="minorHAnsi"/>
        </w:rPr>
        <w:br/>
        <w:t>Prawo energetyczne.</w:t>
      </w:r>
    </w:p>
    <w:p w:rsidR="00A83963" w:rsidRPr="007264A2" w:rsidRDefault="00A83963" w:rsidP="00A83963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Odpowiedź Zamawiającego: Tak, Zamawiający udostępni dane PPE w wersji EXEL.</w:t>
      </w:r>
    </w:p>
    <w:p w:rsidR="005348FA" w:rsidRPr="007264A2" w:rsidRDefault="005348FA" w:rsidP="00A83963">
      <w:pPr>
        <w:spacing w:after="0" w:line="240" w:lineRule="auto"/>
        <w:rPr>
          <w:rFonts w:cstheme="minorHAnsi"/>
          <w:b/>
        </w:rPr>
      </w:pPr>
    </w:p>
    <w:p w:rsidR="00A83963" w:rsidRPr="007264A2" w:rsidRDefault="00A83963" w:rsidP="00A83963">
      <w:pPr>
        <w:spacing w:after="0" w:line="240" w:lineRule="auto"/>
        <w:rPr>
          <w:rFonts w:cstheme="minorHAnsi"/>
        </w:rPr>
      </w:pPr>
      <w:r w:rsidRPr="007264A2">
        <w:rPr>
          <w:rFonts w:cstheme="minorHAnsi"/>
          <w:b/>
        </w:rPr>
        <w:t>Pytanie 2</w:t>
      </w:r>
      <w:r w:rsidRPr="007264A2">
        <w:rPr>
          <w:rFonts w:cstheme="minorHAnsi"/>
          <w:b/>
        </w:rPr>
        <w:br/>
      </w:r>
      <w:r w:rsidRPr="007264A2">
        <w:rPr>
          <w:rFonts w:cstheme="minorHAnsi"/>
        </w:rPr>
        <w:t>Wykonawca zwraca się z prośbą o udzielenie informacji, czy układy pomiarowo-</w:t>
      </w:r>
      <w:r w:rsidRPr="007264A2">
        <w:rPr>
          <w:rFonts w:cstheme="minorHAnsi"/>
        </w:rPr>
        <w:br/>
        <w:t xml:space="preserve">rozliczeniowe w grupach taryfowych </w:t>
      </w:r>
      <w:proofErr w:type="spellStart"/>
      <w:r w:rsidRPr="007264A2">
        <w:rPr>
          <w:rFonts w:cstheme="minorHAnsi"/>
        </w:rPr>
        <w:t>Bxx</w:t>
      </w:r>
      <w:proofErr w:type="spellEnd"/>
      <w:r w:rsidRPr="007264A2">
        <w:rPr>
          <w:rFonts w:cstheme="minorHAnsi"/>
        </w:rPr>
        <w:t xml:space="preserve"> są lub będą dostosowane do zasady TPA przed</w:t>
      </w:r>
      <w:r w:rsidRPr="007264A2">
        <w:rPr>
          <w:rFonts w:cstheme="minorHAnsi"/>
        </w:rPr>
        <w:br/>
        <w:t>terminem realizacji zamówienia? Jeżeli nie każdy układ będzie dostosowany do zasady</w:t>
      </w:r>
      <w:r w:rsidRPr="007264A2">
        <w:rPr>
          <w:rFonts w:cstheme="minorHAnsi"/>
        </w:rPr>
        <w:br/>
        <w:t>TPA, prosimy o podanie dokładnej daty, do kiedy Zamawiający dostosuje swoje układy</w:t>
      </w:r>
      <w:r w:rsidRPr="007264A2">
        <w:rPr>
          <w:rFonts w:cstheme="minorHAnsi"/>
        </w:rPr>
        <w:br/>
        <w:t>pomiarowo-rozliczeniowe do zasady TPA. Jednocześnie informujemy, że w przypadku</w:t>
      </w:r>
      <w:r w:rsidRPr="007264A2">
        <w:rPr>
          <w:rFonts w:cstheme="minorHAnsi"/>
        </w:rPr>
        <w:br/>
      </w:r>
      <w:r w:rsidRPr="007264A2">
        <w:rPr>
          <w:rFonts w:cstheme="minorHAnsi"/>
        </w:rPr>
        <w:lastRenderedPageBreak/>
        <w:t>braku dostosowania przez Odbiorcę układów pomiarowo-rozliczeniowych do zasady TPA po</w:t>
      </w:r>
      <w:r w:rsidRPr="007264A2">
        <w:rPr>
          <w:rFonts w:cstheme="minorHAnsi"/>
        </w:rPr>
        <w:br/>
        <w:t>rozdzieleniu umowy kompleksowej, sprzedaż energii jest niemożliwa.</w:t>
      </w:r>
    </w:p>
    <w:p w:rsidR="00A83963" w:rsidRPr="007264A2" w:rsidRDefault="00A83963" w:rsidP="00A83963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 xml:space="preserve">Odpowiedź Zamawiającego: Wszystkie PPE w taryfach </w:t>
      </w:r>
      <w:proofErr w:type="spellStart"/>
      <w:r w:rsidRPr="007264A2">
        <w:rPr>
          <w:rFonts w:cstheme="minorHAnsi"/>
          <w:b/>
        </w:rPr>
        <w:t>Bxx</w:t>
      </w:r>
      <w:proofErr w:type="spellEnd"/>
      <w:r w:rsidRPr="007264A2">
        <w:rPr>
          <w:rFonts w:cstheme="minorHAnsi"/>
          <w:b/>
        </w:rPr>
        <w:t xml:space="preserve"> są dostosowane do zasady TPA.    </w:t>
      </w:r>
    </w:p>
    <w:p w:rsidR="00A83963" w:rsidRPr="007264A2" w:rsidRDefault="00A83963" w:rsidP="00A83963">
      <w:pPr>
        <w:spacing w:after="0" w:line="240" w:lineRule="auto"/>
        <w:rPr>
          <w:rFonts w:cstheme="minorHAnsi"/>
          <w:b/>
        </w:rPr>
      </w:pPr>
    </w:p>
    <w:p w:rsidR="00A83963" w:rsidRPr="007264A2" w:rsidRDefault="00A83963" w:rsidP="00A83963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Pytanie 3</w:t>
      </w:r>
    </w:p>
    <w:p w:rsidR="00A83963" w:rsidRPr="007264A2" w:rsidRDefault="00A83963" w:rsidP="00A8396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264A2">
        <w:rPr>
          <w:rFonts w:asciiTheme="minorHAnsi" w:hAnsiTheme="minorHAnsi" w:cstheme="minorHAnsi"/>
          <w:color w:val="auto"/>
          <w:sz w:val="22"/>
          <w:szCs w:val="22"/>
        </w:rPr>
        <w:t xml:space="preserve">Wykonawca zwraca się z prośbą o udzielenie informacji, czy Zamawiający posiada: </w:t>
      </w:r>
    </w:p>
    <w:p w:rsidR="00A83963" w:rsidRPr="007264A2" w:rsidRDefault="00A83963" w:rsidP="00A8396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264A2">
        <w:rPr>
          <w:rFonts w:asciiTheme="minorHAnsi" w:hAnsiTheme="minorHAnsi" w:cstheme="minorHAnsi"/>
          <w:color w:val="auto"/>
          <w:sz w:val="22"/>
          <w:szCs w:val="22"/>
        </w:rPr>
        <w:t xml:space="preserve">a) status wytwórcy, o którym mowa w art. 2 ust. 39 ustawy z dnia 20 lutego 2015 r. o odnawialnych źródłach energii (Dz. U. 2022 r. poz. 1378 ze zm.), co oznacza, że jest podmiotem wytwarzającym energię elektryczną lub ciepło z odnawialnych źródeł energii lub wytwarza biogaz rolniczy w instalacjach odnawialnego źródła energii, w stosunku do punktów poboru energii wymienionych przez Zamawiającego w dokumentacji przetargowej? </w:t>
      </w:r>
    </w:p>
    <w:p w:rsidR="00A83963" w:rsidRPr="007264A2" w:rsidRDefault="00A83963" w:rsidP="00A83963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 xml:space="preserve">b) status prosumenta energii odnawialnej, o którym mowa w art. 2 pkt 27a ustawy z dnia 20 lutego 2015 r. o odnawialnych źródłach energii (Dz. U. 2022 r. poz. 1387 ze zm.), co oznacza, że jest odbiorcą końcowym wytwarzającym energię elektryczną wyłącznie z odnawialnych źródeł energii na własne potrzeby w </w:t>
      </w:r>
      <w:proofErr w:type="spellStart"/>
      <w:r w:rsidRPr="007264A2">
        <w:rPr>
          <w:rFonts w:cstheme="minorHAnsi"/>
        </w:rPr>
        <w:t>mikroinstalacji</w:t>
      </w:r>
      <w:proofErr w:type="spellEnd"/>
      <w:r w:rsidRPr="007264A2">
        <w:rPr>
          <w:rFonts w:cstheme="minorHAnsi"/>
        </w:rPr>
        <w:t xml:space="preserve">, pod warunkiem, że wytwarzanie o którym mowa powyżej, nie stanowi przedmiotu przeważającej działalności gospodarczej określonej zgodnie z przepisami wydanymi na podstawie art. 40 ust. 2 ustawy z dnia 29 czerwca 1995 r. o statystyce publicznej (Dz. U. 2022 r. poz. 459 ze zm.) w stosunku do punktów poboru energii wymienionych przez Zamawiającego </w:t>
      </w:r>
      <w:r w:rsidR="008B34A5" w:rsidRPr="007264A2">
        <w:rPr>
          <w:rFonts w:cstheme="minorHAnsi"/>
        </w:rPr>
        <w:br/>
      </w:r>
      <w:r w:rsidRPr="007264A2">
        <w:rPr>
          <w:rFonts w:cstheme="minorHAnsi"/>
        </w:rPr>
        <w:t>w dokumentacji przetargowej?</w:t>
      </w:r>
    </w:p>
    <w:p w:rsidR="00672141" w:rsidRPr="007264A2" w:rsidRDefault="00A83963" w:rsidP="00A83963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Odpowiedź Zamawiającego:</w:t>
      </w:r>
      <w:r w:rsidR="002B2C74" w:rsidRPr="007264A2">
        <w:rPr>
          <w:rFonts w:cstheme="minorHAnsi"/>
          <w:b/>
        </w:rPr>
        <w:t xml:space="preserve"> </w:t>
      </w:r>
      <w:r w:rsidR="00D9071D" w:rsidRPr="007264A2">
        <w:rPr>
          <w:rFonts w:cstheme="minorHAnsi"/>
          <w:b/>
        </w:rPr>
        <w:t xml:space="preserve">Zamawiający informuje, że </w:t>
      </w:r>
      <w:r w:rsidR="00045D9F" w:rsidRPr="007264A2">
        <w:rPr>
          <w:rFonts w:cstheme="minorHAnsi"/>
          <w:b/>
        </w:rPr>
        <w:t xml:space="preserve">w odniesieniu do pkt. </w:t>
      </w:r>
      <w:r w:rsidR="002B2C74" w:rsidRPr="007264A2">
        <w:rPr>
          <w:rFonts w:cstheme="minorHAnsi"/>
          <w:b/>
        </w:rPr>
        <w:t xml:space="preserve">a) </w:t>
      </w:r>
      <w:r w:rsidR="00672141" w:rsidRPr="007264A2">
        <w:rPr>
          <w:rFonts w:cstheme="minorHAnsi"/>
          <w:b/>
        </w:rPr>
        <w:t>-</w:t>
      </w:r>
      <w:r w:rsidR="00D9071D" w:rsidRPr="007264A2">
        <w:rPr>
          <w:rFonts w:cstheme="minorHAnsi"/>
          <w:b/>
        </w:rPr>
        <w:t xml:space="preserve"> żaden </w:t>
      </w:r>
      <w:r w:rsidR="00D9071D" w:rsidRPr="007264A2">
        <w:rPr>
          <w:rFonts w:cstheme="minorHAnsi"/>
          <w:b/>
        </w:rPr>
        <w:br/>
        <w:t>z Partnerów -</w:t>
      </w:r>
      <w:r w:rsidR="00045D9F" w:rsidRPr="007264A2">
        <w:rPr>
          <w:rFonts w:cstheme="minorHAnsi"/>
          <w:b/>
        </w:rPr>
        <w:t xml:space="preserve"> UMB, USK, UDSK</w:t>
      </w:r>
      <w:r w:rsidR="00D9071D" w:rsidRPr="007264A2">
        <w:rPr>
          <w:rFonts w:cstheme="minorHAnsi"/>
          <w:b/>
        </w:rPr>
        <w:t xml:space="preserve"> - nie posiada statusu wytwórcy, w odniesieniu do </w:t>
      </w:r>
      <w:r w:rsidR="00D9071D" w:rsidRPr="007264A2">
        <w:rPr>
          <w:rFonts w:cstheme="minorHAnsi"/>
          <w:b/>
        </w:rPr>
        <w:br/>
        <w:t>pkt</w:t>
      </w:r>
      <w:r w:rsidR="00045D9F" w:rsidRPr="007264A2">
        <w:rPr>
          <w:rFonts w:cstheme="minorHAnsi"/>
          <w:b/>
        </w:rPr>
        <w:t>.</w:t>
      </w:r>
      <w:r w:rsidR="00D9071D" w:rsidRPr="007264A2">
        <w:rPr>
          <w:rFonts w:cstheme="minorHAnsi"/>
          <w:b/>
        </w:rPr>
        <w:t xml:space="preserve">  </w:t>
      </w:r>
      <w:r w:rsidR="002B2C74" w:rsidRPr="007264A2">
        <w:rPr>
          <w:rFonts w:cstheme="minorHAnsi"/>
          <w:b/>
        </w:rPr>
        <w:t xml:space="preserve">b) </w:t>
      </w:r>
      <w:r w:rsidR="00672141" w:rsidRPr="007264A2">
        <w:rPr>
          <w:rFonts w:cstheme="minorHAnsi"/>
          <w:b/>
        </w:rPr>
        <w:t>-</w:t>
      </w:r>
      <w:r w:rsidR="002B2C74" w:rsidRPr="007264A2">
        <w:rPr>
          <w:rFonts w:cstheme="minorHAnsi"/>
          <w:b/>
        </w:rPr>
        <w:t xml:space="preserve"> </w:t>
      </w:r>
      <w:r w:rsidR="00D9071D" w:rsidRPr="007264A2">
        <w:rPr>
          <w:rFonts w:cstheme="minorHAnsi"/>
          <w:b/>
        </w:rPr>
        <w:t>status prosumenta posiada UMB</w:t>
      </w:r>
      <w:r w:rsidR="00045D9F" w:rsidRPr="007264A2">
        <w:rPr>
          <w:rFonts w:cstheme="minorHAnsi"/>
          <w:b/>
        </w:rPr>
        <w:t xml:space="preserve">, w stosunku do </w:t>
      </w:r>
      <w:r w:rsidR="000071C1" w:rsidRPr="007264A2">
        <w:rPr>
          <w:rFonts w:cstheme="minorHAnsi"/>
          <w:b/>
        </w:rPr>
        <w:t>PPE - Hala Sportowa</w:t>
      </w:r>
      <w:r w:rsidR="00D9071D" w:rsidRPr="007264A2">
        <w:rPr>
          <w:rFonts w:cstheme="minorHAnsi"/>
          <w:b/>
        </w:rPr>
        <w:t>, który</w:t>
      </w:r>
      <w:r w:rsidR="000071C1" w:rsidRPr="007264A2">
        <w:rPr>
          <w:rFonts w:cstheme="minorHAnsi"/>
          <w:b/>
        </w:rPr>
        <w:t xml:space="preserve"> to PPE </w:t>
      </w:r>
      <w:r w:rsidR="00D9071D" w:rsidRPr="007264A2">
        <w:rPr>
          <w:rFonts w:cstheme="minorHAnsi"/>
          <w:b/>
        </w:rPr>
        <w:t xml:space="preserve"> zostaje wyłączony z przedmiotowego zamówienia</w:t>
      </w:r>
      <w:r w:rsidR="002B2C74" w:rsidRPr="007264A2">
        <w:rPr>
          <w:rFonts w:cstheme="minorHAnsi"/>
          <w:b/>
        </w:rPr>
        <w:t>.</w:t>
      </w:r>
    </w:p>
    <w:p w:rsidR="003A10F2" w:rsidRPr="007264A2" w:rsidRDefault="00081012" w:rsidP="00A83963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</w:rPr>
        <w:br/>
      </w:r>
      <w:r w:rsidR="00A83963" w:rsidRPr="007264A2">
        <w:rPr>
          <w:rFonts w:cstheme="minorHAnsi"/>
          <w:b/>
        </w:rPr>
        <w:t>Pytanie 4</w:t>
      </w:r>
    </w:p>
    <w:p w:rsidR="00A83963" w:rsidRPr="007264A2" w:rsidRDefault="00A83963" w:rsidP="00A8396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264A2">
        <w:rPr>
          <w:rFonts w:asciiTheme="minorHAnsi" w:hAnsiTheme="minorHAnsi" w:cstheme="minorHAnsi"/>
          <w:color w:val="auto"/>
          <w:sz w:val="22"/>
          <w:szCs w:val="22"/>
        </w:rPr>
        <w:t xml:space="preserve">W przypadku posiadania przez Zamawiającego statusu wytwórcy, o którym mowa w art. 2 ust. 39 ustawy z dnia 20 lutego 2015 r. o odnawialnych źródłach energii (Dz. U. z 2022 r. poz. 1387 z </w:t>
      </w:r>
      <w:proofErr w:type="spellStart"/>
      <w:r w:rsidRPr="007264A2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7264A2">
        <w:rPr>
          <w:rFonts w:asciiTheme="minorHAnsi" w:hAnsiTheme="minorHAnsi" w:cstheme="minorHAnsi"/>
          <w:color w:val="auto"/>
          <w:sz w:val="22"/>
          <w:szCs w:val="22"/>
        </w:rPr>
        <w:t xml:space="preserve">. zm.) w stosunku do punktów poboru energii wymienionych przez Zamawiającego w dokumentacji przetargowej, Wykonawca informuje, że objęcie przedmiotem zamówienia na dostawę energii elektrycznej/dostawę energii elektrycznej oraz zapewnienie świadczenia usługi jej dystrybucji punktów poboru energii, w których wytwarzana jest energia elektryczna, może stanowić naruszenie dyspozycji art. 99 ust. 1 ustawy z dnia 11 września 2019 r. Prawo zamówień publicznych (Dz. U. 2022 poz. 1710 ze zm.). W konsekwencji ww. przepisu, dokumentacja przetargowa powinna zawierać wyraźne i precyzyjne uregulowania wskazujące na przedmiot zamówienia, z uwzględnieniem wszystkich zobowiązań Wykonawcy związanych z posiadaną przez Zamawiającego instalacją odnawialnego źródła energii (dalej: Instalacja OZE). W dokumentacji przetargowej brak jest </w:t>
      </w:r>
    </w:p>
    <w:p w:rsidR="00A83963" w:rsidRPr="007264A2" w:rsidRDefault="00A83963" w:rsidP="00A83963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</w:rPr>
        <w:t>postanowień dotyczących wskazania strony kupującej energię wytworzoną w Instalacji OZE oraz regulacji dotyczących zmiany podmiotu odpowiedzialnego za bilansowanie handlowe zarówno na kierunku dostarczania energii elektrycznej jak i na kierunku jej poboru z Instalacji OZE. W powyższym zakresie wskazuje się, iż zgodnie z art. 9g ust. 6b ustawy Prawo energetyczne (Dz. U. 2022 r., poz. 1385 ze zm.) rozliczenia wynikające z niezbilansowania energii elektrycznej pobranej, wprowadzonej lub pobranej i wprowadzonej dokonuje jeden podmiot odpowiedzialny za bilansowanie handlowe, co ma istotne znacznie w celu umożliwienia wykonania przedmiotu zamówienia przez Wykonawcę. Informujemy, iż pozostawienie zapisów dokumentacji zamówienia w obecnym brzmieniu uniemożliwia złożenie przez Wykonawcę Oferty w zakresie dotyczącym ww. kategorii punktów poboru energii. W związku z powyższym, w celu umożliwienia złożenia Oferty, Wykonawca zwraca się z prośbą o wyłączenie z przedmiotowego postępowania o udzielenie zamówienia publicznego punktów poboru energii, w stosunku do których Zamawiający posiada status wytwórcy.</w:t>
      </w:r>
    </w:p>
    <w:p w:rsidR="00A83963" w:rsidRPr="007264A2" w:rsidRDefault="00A83963" w:rsidP="00A83963">
      <w:pPr>
        <w:rPr>
          <w:rFonts w:cstheme="minorHAnsi"/>
          <w:b/>
        </w:rPr>
      </w:pPr>
      <w:r w:rsidRPr="007264A2">
        <w:rPr>
          <w:rFonts w:cstheme="minorHAnsi"/>
          <w:b/>
        </w:rPr>
        <w:t>Odpowiedź Zamawiającego:</w:t>
      </w:r>
      <w:r w:rsidR="00672141" w:rsidRPr="007264A2">
        <w:rPr>
          <w:rFonts w:cstheme="minorHAnsi"/>
          <w:b/>
        </w:rPr>
        <w:t xml:space="preserve"> Nie dotyczy</w:t>
      </w:r>
      <w:r w:rsidR="002B2C74" w:rsidRPr="007264A2">
        <w:rPr>
          <w:rFonts w:cstheme="minorHAnsi"/>
          <w:b/>
        </w:rPr>
        <w:t>.</w:t>
      </w:r>
    </w:p>
    <w:p w:rsidR="008B34A5" w:rsidRPr="007264A2" w:rsidRDefault="008B34A5" w:rsidP="00A83963">
      <w:pPr>
        <w:spacing w:after="0" w:line="240" w:lineRule="auto"/>
        <w:rPr>
          <w:rFonts w:cstheme="minorHAnsi"/>
          <w:b/>
        </w:rPr>
      </w:pPr>
    </w:p>
    <w:p w:rsidR="008B34A5" w:rsidRPr="007264A2" w:rsidRDefault="008B34A5" w:rsidP="00A83963">
      <w:pPr>
        <w:spacing w:after="0" w:line="240" w:lineRule="auto"/>
        <w:rPr>
          <w:rFonts w:cstheme="minorHAnsi"/>
          <w:b/>
        </w:rPr>
      </w:pPr>
    </w:p>
    <w:p w:rsidR="00A83963" w:rsidRPr="007264A2" w:rsidRDefault="00A83963" w:rsidP="00A83963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lastRenderedPageBreak/>
        <w:t>Pytanie 5</w:t>
      </w:r>
    </w:p>
    <w:p w:rsidR="00A83963" w:rsidRPr="007264A2" w:rsidRDefault="00A83963" w:rsidP="00A83963">
      <w:pPr>
        <w:spacing w:after="0" w:line="240" w:lineRule="auto"/>
      </w:pPr>
      <w:r w:rsidRPr="007264A2">
        <w:t xml:space="preserve">Wykonawca zwraca się z prośbą o wyłączenie z postępowania o udzielenie zamówienia publicznego, bądź wydzielenie do odrębnej części zamówienia, punktów poboru energii, w stosunku do których Zamawiający posiada status prosumenta energii odnawialnej, o którym mowa w art. 2 pkt 27a ustawy z dnia 20 lutego 2015 r. o odnawialnych źródłach energii (Dz. U. z 2022 r. poz. 1378 z </w:t>
      </w:r>
      <w:proofErr w:type="spellStart"/>
      <w:r w:rsidRPr="007264A2">
        <w:t>późn</w:t>
      </w:r>
      <w:proofErr w:type="spellEnd"/>
      <w:r w:rsidRPr="007264A2">
        <w:t xml:space="preserve">. zm.) – dalej OZE. Objęcie przedmiotem zamówienia na sprzedaż energii elektrycznej, punktów poboru energii z </w:t>
      </w:r>
      <w:proofErr w:type="spellStart"/>
      <w:r w:rsidRPr="007264A2">
        <w:t>mikroinstalacją</w:t>
      </w:r>
      <w:proofErr w:type="spellEnd"/>
      <w:r w:rsidRPr="007264A2">
        <w:t xml:space="preserve">, powoduje konieczność świadczenia przez Wykonawcę dodatkowej usługi, w stosunku do ww. rodzaju punktów poboru energii, polegającej na rozliczaniu energii elektrycznej wprowadzonej przez Zamawiającego (prosumenta energii odnawialnej) do sieci OSD, wytworzonej w </w:t>
      </w:r>
      <w:proofErr w:type="spellStart"/>
      <w:r w:rsidRPr="007264A2">
        <w:t>mikroinstalacji</w:t>
      </w:r>
      <w:proofErr w:type="spellEnd"/>
      <w:r w:rsidRPr="007264A2">
        <w:t xml:space="preserve"> wraz z zapewnieniem usługi odbioru na warunkach wskazanych </w:t>
      </w:r>
      <w:r w:rsidR="002B2C74" w:rsidRPr="007264A2">
        <w:br/>
      </w:r>
      <w:r w:rsidRPr="007264A2">
        <w:t xml:space="preserve">w ustawie OZE. W związku z powyższym, niemożliwe jest dokonanie przez Wykonawcę prawidłowej kalkulacji ceny w Ofercie, która uwzględni zarówno wynagrodzenie Wykonawcy za sprzedaż energii do punktów poboru energii Zamawiającego, jak i odkup od Zamawiającego energii wytworzonej </w:t>
      </w:r>
      <w:r w:rsidR="002B2C74" w:rsidRPr="007264A2">
        <w:br/>
      </w:r>
      <w:r w:rsidRPr="007264A2">
        <w:t xml:space="preserve">w </w:t>
      </w:r>
      <w:proofErr w:type="spellStart"/>
      <w:r w:rsidRPr="007264A2">
        <w:t>mikroinstalacji</w:t>
      </w:r>
      <w:proofErr w:type="spellEnd"/>
      <w:r w:rsidRPr="007264A2">
        <w:t xml:space="preserve">, co uniemożliwia złożenie przez Wykonawcę Oferty na warunkach wskazanych </w:t>
      </w:r>
      <w:r w:rsidR="002B2C74" w:rsidRPr="007264A2">
        <w:br/>
      </w:r>
      <w:r w:rsidRPr="007264A2">
        <w:t>w treści SWZ.</w:t>
      </w:r>
    </w:p>
    <w:p w:rsidR="00672141" w:rsidRPr="007264A2" w:rsidRDefault="00A83963" w:rsidP="00A83963">
      <w:pPr>
        <w:spacing w:after="0" w:line="240" w:lineRule="auto"/>
        <w:rPr>
          <w:b/>
        </w:rPr>
      </w:pPr>
      <w:r w:rsidRPr="007264A2">
        <w:rPr>
          <w:b/>
        </w:rPr>
        <w:t>Odpowiedź Zamawiającego:</w:t>
      </w:r>
      <w:r w:rsidR="00672141" w:rsidRPr="007264A2">
        <w:rPr>
          <w:b/>
        </w:rPr>
        <w:t xml:space="preserve"> Zamawiający</w:t>
      </w:r>
      <w:r w:rsidR="002B2C74" w:rsidRPr="007264A2">
        <w:rPr>
          <w:b/>
        </w:rPr>
        <w:t xml:space="preserve"> </w:t>
      </w:r>
      <w:r w:rsidR="00672141" w:rsidRPr="007264A2">
        <w:rPr>
          <w:b/>
        </w:rPr>
        <w:t>wyłącza z postępowania PPE</w:t>
      </w:r>
      <w:r w:rsidR="00CC0BDA" w:rsidRPr="007264A2">
        <w:rPr>
          <w:b/>
        </w:rPr>
        <w:t>:</w:t>
      </w:r>
      <w:r w:rsidR="00672141" w:rsidRPr="007264A2">
        <w:rPr>
          <w:b/>
        </w:rPr>
        <w:t xml:space="preserve"> </w:t>
      </w:r>
    </w:p>
    <w:p w:rsidR="002B2C74" w:rsidRPr="007264A2" w:rsidRDefault="002B2C74" w:rsidP="00A83963">
      <w:pPr>
        <w:spacing w:after="0" w:line="240" w:lineRule="auto"/>
        <w:rPr>
          <w:rFonts w:cstheme="minorHAnsi"/>
          <w:b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960"/>
        <w:gridCol w:w="2135"/>
      </w:tblGrid>
      <w:tr w:rsidR="007264A2" w:rsidRPr="007264A2" w:rsidTr="00672141">
        <w:trPr>
          <w:trHeight w:val="6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41" w:rsidRPr="007264A2" w:rsidRDefault="00672141" w:rsidP="00672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264A2">
              <w:rPr>
                <w:rFonts w:ascii="Calibri" w:eastAsia="Times New Roman" w:hAnsi="Calibri" w:cs="Calibri"/>
                <w:b/>
                <w:bCs/>
                <w:lang w:eastAsia="pl-PL"/>
              </w:rPr>
              <w:t>Hala Sportowa UM  ul. Wołodyjowskiego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1" w:rsidRPr="007264A2" w:rsidRDefault="00672141" w:rsidP="0067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264A2">
              <w:rPr>
                <w:rFonts w:ascii="Calibri" w:eastAsia="Times New Roman" w:hAnsi="Calibri" w:cs="Calibri"/>
                <w:lang w:eastAsia="pl-PL"/>
              </w:rPr>
              <w:t>C-23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1" w:rsidRPr="007264A2" w:rsidRDefault="00672141" w:rsidP="00672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264A2">
              <w:rPr>
                <w:rFonts w:ascii="Calibri" w:eastAsia="Times New Roman" w:hAnsi="Calibri" w:cs="Calibri"/>
                <w:lang w:eastAsia="pl-PL"/>
              </w:rPr>
              <w:t>ZEEB_0000001559_00</w:t>
            </w:r>
          </w:p>
        </w:tc>
      </w:tr>
    </w:tbl>
    <w:p w:rsidR="00A83963" w:rsidRPr="007264A2" w:rsidRDefault="002B2C74" w:rsidP="00A83963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 xml:space="preserve">Zamawiający wprowadził </w:t>
      </w:r>
      <w:r w:rsidR="000071C1" w:rsidRPr="007264A2">
        <w:rPr>
          <w:rFonts w:cstheme="minorHAnsi"/>
          <w:b/>
        </w:rPr>
        <w:t xml:space="preserve">niezbędne </w:t>
      </w:r>
      <w:r w:rsidRPr="007264A2">
        <w:rPr>
          <w:rFonts w:cstheme="minorHAnsi"/>
          <w:b/>
        </w:rPr>
        <w:t>korekty do wykazu PPE</w:t>
      </w:r>
      <w:r w:rsidR="00BE152D" w:rsidRPr="007264A2">
        <w:rPr>
          <w:rFonts w:cstheme="minorHAnsi"/>
          <w:b/>
        </w:rPr>
        <w:t xml:space="preserve">, </w:t>
      </w:r>
      <w:r w:rsidRPr="007264A2">
        <w:rPr>
          <w:rFonts w:cstheme="minorHAnsi"/>
          <w:b/>
        </w:rPr>
        <w:t>rocznego zużycia energii oraz F</w:t>
      </w:r>
      <w:r w:rsidR="0042378E" w:rsidRPr="007264A2">
        <w:rPr>
          <w:rFonts w:cstheme="minorHAnsi"/>
          <w:b/>
        </w:rPr>
        <w:t>ormularza ofert</w:t>
      </w:r>
      <w:r w:rsidRPr="007264A2">
        <w:rPr>
          <w:rFonts w:cstheme="minorHAnsi"/>
          <w:b/>
        </w:rPr>
        <w:t>owego.</w:t>
      </w:r>
    </w:p>
    <w:p w:rsidR="003E5244" w:rsidRPr="007264A2" w:rsidRDefault="00081012" w:rsidP="003E5244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br/>
      </w:r>
      <w:r w:rsidRPr="007264A2">
        <w:rPr>
          <w:rFonts w:cstheme="minorHAnsi"/>
          <w:b/>
        </w:rPr>
        <w:t>Py</w:t>
      </w:r>
      <w:r w:rsidR="003E5244" w:rsidRPr="007264A2">
        <w:rPr>
          <w:rFonts w:cstheme="minorHAnsi"/>
          <w:b/>
        </w:rPr>
        <w:t>tanie 6</w:t>
      </w:r>
      <w:r w:rsidR="003E5244" w:rsidRPr="007264A2">
        <w:rPr>
          <w:rFonts w:cstheme="minorHAnsi"/>
        </w:rPr>
        <w:t xml:space="preserve"> </w:t>
      </w:r>
    </w:p>
    <w:p w:rsidR="003E5244" w:rsidRPr="007264A2" w:rsidRDefault="003E5244" w:rsidP="003E524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7264A2">
        <w:rPr>
          <w:rFonts w:cstheme="minorHAnsi"/>
        </w:rPr>
        <w:t>Wykonawca zwraca się z prośbą o udzielenie następujących informacji:</w:t>
      </w:r>
      <w:r w:rsidRPr="007264A2">
        <w:rPr>
          <w:rFonts w:cstheme="minorHAnsi"/>
        </w:rPr>
        <w:br/>
        <w:t>a) Czy Zamawiający posiada aktualnie umowy kompleksowe czy rozdzielone na umowę</w:t>
      </w:r>
      <w:r w:rsidRPr="007264A2">
        <w:rPr>
          <w:rFonts w:cstheme="minorHAnsi"/>
        </w:rPr>
        <w:br/>
        <w:t>sprzedaży energii elektrycznej i umowę na świadczenie usług dystrybucji</w:t>
      </w:r>
      <w:r w:rsidRPr="007264A2">
        <w:rPr>
          <w:rFonts w:cstheme="minorHAnsi"/>
        </w:rPr>
        <w:br/>
        <w:t>b) Czy umowy dystrybucyjne (jeśli zamawiający posiada rozdzielone umowy) zawarte są na</w:t>
      </w:r>
      <w:r w:rsidRPr="007264A2">
        <w:rPr>
          <w:rFonts w:cstheme="minorHAnsi"/>
        </w:rPr>
        <w:br/>
        <w:t>czas określony, czy nieokreślony?</w:t>
      </w:r>
      <w:r w:rsidRPr="007264A2">
        <w:rPr>
          <w:rFonts w:cstheme="minorHAnsi"/>
        </w:rPr>
        <w:br/>
        <w:t>c) Jaki jest okres wypowiedzenia obowiązujących umów kompleksowych/ umów sprzedaży</w:t>
      </w:r>
      <w:r w:rsidRPr="007264A2">
        <w:rPr>
          <w:rFonts w:cstheme="minorHAnsi"/>
        </w:rPr>
        <w:br/>
        <w:t>energii elektrycznej?</w:t>
      </w:r>
      <w:r w:rsidRPr="007264A2">
        <w:rPr>
          <w:rFonts w:cstheme="minorHAnsi"/>
        </w:rPr>
        <w:br/>
        <w:t>d) Czy Zamawiający samodzielnie wypowie obowiązujące umowy w terminach</w:t>
      </w:r>
      <w:r w:rsidRPr="007264A2">
        <w:rPr>
          <w:rFonts w:cstheme="minorHAnsi"/>
        </w:rPr>
        <w:br/>
        <w:t>pozwalających na skuteczne przeprowadzenie procesu zmiany sprzedawcy, czy też</w:t>
      </w:r>
      <w:r w:rsidRPr="007264A2">
        <w:rPr>
          <w:rFonts w:cstheme="minorHAnsi"/>
        </w:rPr>
        <w:br/>
        <w:t>upoważni do tej czynności Wykonawcę?</w:t>
      </w:r>
      <w:r w:rsidRPr="007264A2">
        <w:rPr>
          <w:rFonts w:cstheme="minorHAnsi"/>
        </w:rPr>
        <w:br/>
        <w:t>e) Czy Zamawiający samodzielnie zawrze umowę o świadczenie usług dystrybucji w</w:t>
      </w:r>
      <w:r w:rsidRPr="007264A2">
        <w:rPr>
          <w:rFonts w:cstheme="minorHAnsi"/>
        </w:rPr>
        <w:br/>
        <w:t>przypadku punktów poboru, dla których obowiązywały dotychczas umowy kompleksowe</w:t>
      </w:r>
      <w:r w:rsidRPr="007264A2">
        <w:rPr>
          <w:rFonts w:cstheme="minorHAnsi"/>
        </w:rPr>
        <w:br/>
        <w:t>oraz w przypadku punktów poboru, dla których umowa dystrybucyjna została zawarta na</w:t>
      </w:r>
      <w:r w:rsidRPr="007264A2">
        <w:rPr>
          <w:rFonts w:cstheme="minorHAnsi"/>
        </w:rPr>
        <w:br/>
        <w:t>czas określony, w termie umożliwiającym skuteczne przeprowadzenie procedury zmiany</w:t>
      </w:r>
      <w:r w:rsidRPr="007264A2">
        <w:rPr>
          <w:rFonts w:cstheme="minorHAnsi"/>
        </w:rPr>
        <w:br/>
        <w:t>sprzedawcy ?</w:t>
      </w:r>
      <w:r w:rsidRPr="007264A2">
        <w:rPr>
          <w:rFonts w:cstheme="minorHAnsi"/>
        </w:rPr>
        <w:br/>
        <w:t>f) Czy Zamawiający ma zawarte umowy/ aneksy w ramach akcji promocyjnych</w:t>
      </w:r>
      <w:r w:rsidRPr="007264A2">
        <w:rPr>
          <w:rFonts w:cstheme="minorHAnsi"/>
        </w:rPr>
        <w:br/>
        <w:t>lojalnościowych, które uniemożliwiają zawarcie nowej umowy sprzedażowej w terminach</w:t>
      </w:r>
      <w:r w:rsidRPr="007264A2">
        <w:rPr>
          <w:rFonts w:cstheme="minorHAnsi"/>
        </w:rPr>
        <w:br/>
        <w:t>przewidzianych w SWZ? Jeśli tak - jakie są terminy wypowiedzeń umów/aneksów w ramach</w:t>
      </w:r>
      <w:r w:rsidRPr="007264A2">
        <w:rPr>
          <w:rFonts w:cstheme="minorHAnsi"/>
        </w:rPr>
        <w:br/>
        <w:t>akcji promocyjnych/programów lojalnościowych ?</w:t>
      </w:r>
    </w:p>
    <w:p w:rsidR="003E5244" w:rsidRPr="007264A2" w:rsidRDefault="003E5244" w:rsidP="003E5244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Odpowiedź Zamawiającego: Zamawiający m</w:t>
      </w:r>
      <w:r w:rsidR="004F1B8B" w:rsidRPr="007264A2">
        <w:rPr>
          <w:rFonts w:cstheme="minorHAnsi"/>
          <w:b/>
        </w:rPr>
        <w:t xml:space="preserve">a </w:t>
      </w:r>
      <w:r w:rsidRPr="007264A2">
        <w:rPr>
          <w:rFonts w:cstheme="minorHAnsi"/>
          <w:b/>
        </w:rPr>
        <w:t>zawarte umowy dystrybucyjne na czas nieokreślony dla czynnych PPE.</w:t>
      </w:r>
      <w:r w:rsidR="00BE152D" w:rsidRPr="007264A2">
        <w:rPr>
          <w:rFonts w:cstheme="minorHAnsi"/>
          <w:b/>
        </w:rPr>
        <w:t xml:space="preserve"> Za wyjątkiem </w:t>
      </w:r>
      <w:r w:rsidRPr="007264A2">
        <w:rPr>
          <w:rFonts w:cstheme="minorHAnsi"/>
          <w:b/>
        </w:rPr>
        <w:t xml:space="preserve">dwóch nowych </w:t>
      </w:r>
      <w:r w:rsidR="00BE152D" w:rsidRPr="007264A2">
        <w:rPr>
          <w:rFonts w:cstheme="minorHAnsi"/>
          <w:b/>
        </w:rPr>
        <w:t>PPE</w:t>
      </w:r>
      <w:r w:rsidR="004F1B8B" w:rsidRPr="007264A2">
        <w:rPr>
          <w:rFonts w:cstheme="minorHAnsi"/>
          <w:b/>
        </w:rPr>
        <w:t xml:space="preserve"> UMB (aktualnie w budowie</w:t>
      </w:r>
      <w:r w:rsidRPr="007264A2">
        <w:rPr>
          <w:rFonts w:cstheme="minorHAnsi"/>
          <w:b/>
        </w:rPr>
        <w:t xml:space="preserve">), </w:t>
      </w:r>
      <w:r w:rsidR="00BE152D" w:rsidRPr="007264A2">
        <w:rPr>
          <w:rFonts w:cstheme="minorHAnsi"/>
          <w:b/>
        </w:rPr>
        <w:t>dla których UMB</w:t>
      </w:r>
      <w:r w:rsidRPr="007264A2">
        <w:rPr>
          <w:rFonts w:cstheme="minorHAnsi"/>
          <w:b/>
        </w:rPr>
        <w:t xml:space="preserve">  zawrze samodzielnie umowy dystrybucyjn</w:t>
      </w:r>
      <w:r w:rsidR="00BE152D" w:rsidRPr="007264A2">
        <w:rPr>
          <w:rFonts w:cstheme="minorHAnsi"/>
          <w:b/>
        </w:rPr>
        <w:t xml:space="preserve">e przed terminem </w:t>
      </w:r>
      <w:r w:rsidRPr="007264A2">
        <w:rPr>
          <w:rFonts w:cstheme="minorHAnsi"/>
          <w:b/>
        </w:rPr>
        <w:t xml:space="preserve">rozpoczęcia umowy sprzedażowej. Umowy </w:t>
      </w:r>
      <w:r w:rsidR="00BE152D" w:rsidRPr="007264A2">
        <w:rPr>
          <w:rFonts w:cstheme="minorHAnsi"/>
          <w:b/>
        </w:rPr>
        <w:t xml:space="preserve">kompleksowe dla tych PPE wygasają z dniem 31.12.2023 r. </w:t>
      </w:r>
      <w:r w:rsidR="004F1B8B" w:rsidRPr="007264A2">
        <w:rPr>
          <w:rFonts w:cstheme="minorHAnsi"/>
          <w:b/>
        </w:rPr>
        <w:t>Aktualnie Zamawiający (</w:t>
      </w:r>
      <w:r w:rsidR="00BE152D" w:rsidRPr="007264A2">
        <w:rPr>
          <w:rFonts w:cstheme="minorHAnsi"/>
          <w:b/>
        </w:rPr>
        <w:t xml:space="preserve">UMB, USK i UDSK) korzystają </w:t>
      </w:r>
      <w:r w:rsidRPr="007264A2">
        <w:rPr>
          <w:rFonts w:cstheme="minorHAnsi"/>
          <w:b/>
        </w:rPr>
        <w:t xml:space="preserve"> </w:t>
      </w:r>
      <w:r w:rsidR="004F1B8B" w:rsidRPr="007264A2">
        <w:rPr>
          <w:rFonts w:cstheme="minorHAnsi"/>
          <w:b/>
        </w:rPr>
        <w:t xml:space="preserve">z </w:t>
      </w:r>
      <w:r w:rsidRPr="007264A2">
        <w:rPr>
          <w:rFonts w:cstheme="minorHAnsi"/>
          <w:b/>
        </w:rPr>
        <w:t>„Rezerwowej umowy sprzedaż</w:t>
      </w:r>
      <w:r w:rsidR="005348FA" w:rsidRPr="007264A2">
        <w:rPr>
          <w:rFonts w:cstheme="minorHAnsi"/>
          <w:b/>
        </w:rPr>
        <w:t>y energii elektrycznej"</w:t>
      </w:r>
      <w:r w:rsidR="00BE152D" w:rsidRPr="007264A2">
        <w:rPr>
          <w:rFonts w:cstheme="minorHAnsi"/>
          <w:b/>
        </w:rPr>
        <w:t xml:space="preserve"> dla wszystkich obiektów </w:t>
      </w:r>
      <w:r w:rsidRPr="007264A2">
        <w:rPr>
          <w:rFonts w:cstheme="minorHAnsi"/>
          <w:b/>
        </w:rPr>
        <w:t>od dnia 01.01.2023 r.</w:t>
      </w:r>
    </w:p>
    <w:p w:rsidR="003E5244" w:rsidRPr="007264A2" w:rsidRDefault="003E5244" w:rsidP="003E5244">
      <w:pPr>
        <w:spacing w:after="0" w:line="240" w:lineRule="auto"/>
        <w:rPr>
          <w:rFonts w:cstheme="minorHAnsi"/>
          <w:b/>
        </w:rPr>
      </w:pPr>
    </w:p>
    <w:p w:rsidR="004F1B8B" w:rsidRPr="007264A2" w:rsidRDefault="004F1B8B" w:rsidP="003E5244">
      <w:pPr>
        <w:spacing w:after="0" w:line="240" w:lineRule="auto"/>
        <w:rPr>
          <w:rFonts w:cstheme="minorHAnsi"/>
          <w:b/>
        </w:rPr>
      </w:pPr>
    </w:p>
    <w:p w:rsidR="00272B8D" w:rsidRPr="007264A2" w:rsidRDefault="00272B8D" w:rsidP="003E5244">
      <w:pPr>
        <w:spacing w:after="0" w:line="240" w:lineRule="auto"/>
        <w:rPr>
          <w:rFonts w:cstheme="minorHAnsi"/>
          <w:b/>
        </w:rPr>
      </w:pPr>
    </w:p>
    <w:p w:rsidR="003E5244" w:rsidRPr="007264A2" w:rsidRDefault="00272B8D" w:rsidP="003E5244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lastRenderedPageBreak/>
        <w:t>P</w:t>
      </w:r>
      <w:r w:rsidR="003E5244" w:rsidRPr="007264A2">
        <w:rPr>
          <w:rFonts w:cstheme="minorHAnsi"/>
          <w:b/>
        </w:rPr>
        <w:t>ytanie 7</w:t>
      </w:r>
    </w:p>
    <w:p w:rsidR="003E5244" w:rsidRPr="007264A2" w:rsidRDefault="003E5244" w:rsidP="003E5244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>Czy Zamawiający udzieli Wykonawcy stosownego pełnomocnictwa do zgłoszenia w imieniu</w:t>
      </w:r>
      <w:r w:rsidRPr="007264A2">
        <w:rPr>
          <w:rFonts w:cstheme="minorHAnsi"/>
        </w:rPr>
        <w:br/>
        <w:t>Zamawiającego zawartej umowy sprzedaży energii elektrycznej do OSD oraz wykonania</w:t>
      </w:r>
      <w:r w:rsidRPr="007264A2">
        <w:rPr>
          <w:rFonts w:cstheme="minorHAnsi"/>
        </w:rPr>
        <w:br/>
        <w:t>czynności niezbędnych do przeprowadzenia procesu zmiany sprzedawcy u OSD według</w:t>
      </w:r>
      <w:r w:rsidRPr="007264A2">
        <w:rPr>
          <w:rFonts w:cstheme="minorHAnsi"/>
        </w:rPr>
        <w:br/>
        <w:t>wzoru stosowanego powszechnie przez Wykonawcę? W przypadku braku zgody na powyższe</w:t>
      </w:r>
      <w:r w:rsidRPr="007264A2">
        <w:rPr>
          <w:rFonts w:cstheme="minorHAnsi"/>
        </w:rPr>
        <w:br/>
        <w:t>prosimy o wyjaśnienie, czy Zamawiający ponosił będzie odpowiedzialność za treść</w:t>
      </w:r>
      <w:r w:rsidRPr="007264A2">
        <w:rPr>
          <w:rFonts w:cstheme="minorHAnsi"/>
        </w:rPr>
        <w:br/>
        <w:t>przedstawionego wzoru pełnomocnictwa i za jego ewentualne zakwestionowanie przez</w:t>
      </w:r>
      <w:r w:rsidRPr="007264A2">
        <w:rPr>
          <w:rFonts w:cstheme="minorHAnsi"/>
        </w:rPr>
        <w:br/>
        <w:t>OSD?</w:t>
      </w:r>
    </w:p>
    <w:p w:rsidR="003E5244" w:rsidRPr="007264A2" w:rsidRDefault="003E5244" w:rsidP="003E5244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 xml:space="preserve">Odpowiedź Zamawiającego: TAK, Zamawiający udzieli stosownego pełnomocnictwa. </w:t>
      </w:r>
    </w:p>
    <w:p w:rsidR="0046291B" w:rsidRPr="007264A2" w:rsidRDefault="0046291B" w:rsidP="003E5244">
      <w:pPr>
        <w:spacing w:after="0" w:line="240" w:lineRule="auto"/>
        <w:rPr>
          <w:rFonts w:cstheme="minorHAnsi"/>
          <w:b/>
        </w:rPr>
      </w:pPr>
    </w:p>
    <w:p w:rsidR="003E5244" w:rsidRPr="007264A2" w:rsidRDefault="003E5244" w:rsidP="003E5244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Pytanie 8</w:t>
      </w:r>
    </w:p>
    <w:p w:rsidR="003E5244" w:rsidRPr="007264A2" w:rsidRDefault="003E5244" w:rsidP="003E5244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>Dotyczy § 4 ust. 1 - Załącznik nr 3 do umowy generalnej</w:t>
      </w:r>
    </w:p>
    <w:p w:rsidR="003E5244" w:rsidRPr="007264A2" w:rsidRDefault="003E5244" w:rsidP="003E5244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>Informujemy, iż ustalenie dokładnego dnia, w którym szacowana ilość energii zostanie</w:t>
      </w:r>
      <w:r w:rsidRPr="007264A2">
        <w:rPr>
          <w:rFonts w:cstheme="minorHAnsi"/>
        </w:rPr>
        <w:br/>
        <w:t xml:space="preserve">faktycznie przekroczona, jest fizycznie niemożliwe (Wykonawca otrzymuje informację </w:t>
      </w:r>
      <w:r w:rsidRPr="007264A2">
        <w:rPr>
          <w:rFonts w:cstheme="minorHAnsi"/>
        </w:rPr>
        <w:br/>
        <w:t>o zużyciu energii od OSD po zakończeniu okresu rozliczeniowego). Z uwagi na powyższe</w:t>
      </w:r>
      <w:r w:rsidRPr="007264A2">
        <w:rPr>
          <w:rFonts w:cstheme="minorHAnsi"/>
        </w:rPr>
        <w:br/>
        <w:t>Wykonawca zwraca się z prośbą o dokonanie zmiany zapisu do treści: „W przypadku</w:t>
      </w:r>
      <w:r w:rsidRPr="007264A2">
        <w:rPr>
          <w:rFonts w:cstheme="minorHAnsi"/>
        </w:rPr>
        <w:br/>
        <w:t xml:space="preserve">wykorzystania kwoty, o której mowa w §... Umowy, rozwiązanie Umowy następuje </w:t>
      </w:r>
      <w:r w:rsidRPr="007264A2">
        <w:rPr>
          <w:rFonts w:cstheme="minorHAnsi"/>
        </w:rPr>
        <w:br/>
        <w:t>z ostatnim dniem okresu rozliczeniowego, następującym po okresie, w którym oświadczenie</w:t>
      </w:r>
      <w:r w:rsidRPr="007264A2">
        <w:rPr>
          <w:rFonts w:cstheme="minorHAnsi"/>
        </w:rPr>
        <w:br/>
        <w:t>o wypowiedzeniu dotarło do Wykonawcy. Zamawiający zobowiązany jest do uregulowania</w:t>
      </w:r>
      <w:r w:rsidRPr="007264A2">
        <w:rPr>
          <w:rFonts w:cstheme="minorHAnsi"/>
        </w:rPr>
        <w:br/>
        <w:t>wszelkich należności za dostarczoną energię do dnia rozwiązania Umowy." oraz usunięcie</w:t>
      </w:r>
      <w:r w:rsidRPr="007264A2">
        <w:rPr>
          <w:rFonts w:cstheme="minorHAnsi"/>
        </w:rPr>
        <w:br/>
        <w:t xml:space="preserve">zapisu §16 ust. 1) pkt 1) </w:t>
      </w:r>
      <w:proofErr w:type="spellStart"/>
      <w:r w:rsidRPr="007264A2">
        <w:rPr>
          <w:rFonts w:cstheme="minorHAnsi"/>
        </w:rPr>
        <w:t>ppkt</w:t>
      </w:r>
      <w:proofErr w:type="spellEnd"/>
      <w:r w:rsidRPr="007264A2">
        <w:rPr>
          <w:rFonts w:cstheme="minorHAnsi"/>
        </w:rPr>
        <w:t xml:space="preserve"> b).</w:t>
      </w:r>
    </w:p>
    <w:p w:rsidR="003E5244" w:rsidRPr="007264A2" w:rsidRDefault="003E5244" w:rsidP="003E5244">
      <w:pPr>
        <w:rPr>
          <w:rFonts w:cstheme="minorHAnsi"/>
          <w:b/>
        </w:rPr>
      </w:pPr>
      <w:r w:rsidRPr="007264A2">
        <w:rPr>
          <w:rFonts w:cstheme="minorHAnsi"/>
          <w:b/>
        </w:rPr>
        <w:t xml:space="preserve">Odpowiedź Zamawiającego: Zamawiający informuje że oprócz umowy generalnej  zawarte będą umowy sprzedażowe na rok z każdym podmiotem oddzielnie, dlatego oszacowanie stopnia wykorzystania  limitu energii jest możliwe. Zamawiający pozostawia zapis bez zmian. </w:t>
      </w:r>
    </w:p>
    <w:p w:rsidR="003E5244" w:rsidRPr="007264A2" w:rsidRDefault="003E5244" w:rsidP="004B6CAC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Pytanie 9</w:t>
      </w:r>
    </w:p>
    <w:p w:rsidR="004B6CAC" w:rsidRPr="007264A2" w:rsidRDefault="004B6CAC" w:rsidP="004B6CAC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>Dotyczy § 5 ust. 2 pkt 1) - Załącznik nr 3 do umowy generalnej</w:t>
      </w:r>
      <w:r w:rsidRPr="007264A2">
        <w:rPr>
          <w:rFonts w:cstheme="minorHAnsi"/>
        </w:rPr>
        <w:br/>
        <w:t>Wykonawca nie ma dostępu do układów pomiarowo – rozliczeniowych, zapis dotyczy</w:t>
      </w:r>
      <w:r w:rsidRPr="007264A2">
        <w:rPr>
          <w:rFonts w:cstheme="minorHAnsi"/>
        </w:rPr>
        <w:br/>
        <w:t>świadczenia usługi dystrybucji energii elektrycznej przez Operatora Systemu</w:t>
      </w:r>
      <w:r w:rsidRPr="007264A2">
        <w:rPr>
          <w:rFonts w:cstheme="minorHAnsi"/>
        </w:rPr>
        <w:br/>
        <w:t>Dystrybucyjnego a nie Sprzedawcy energii elektrycznej (Wykonawcy) i w związku z</w:t>
      </w:r>
      <w:r w:rsidRPr="007264A2">
        <w:rPr>
          <w:rFonts w:cstheme="minorHAnsi"/>
        </w:rPr>
        <w:br/>
        <w:t>powyższym w tym zakresie powinien zostać wykreślony.</w:t>
      </w:r>
    </w:p>
    <w:p w:rsidR="004B6CAC" w:rsidRPr="007264A2" w:rsidRDefault="004B6CAC" w:rsidP="004B6CAC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 xml:space="preserve">Odpowiedź Zamawiającego: Za układ pomiarowy odpowiada OSD, tj. PGE Dystrybucja. Zapis </w:t>
      </w:r>
      <w:r w:rsidRPr="007264A2">
        <w:rPr>
          <w:rFonts w:cstheme="minorHAnsi"/>
          <w:b/>
        </w:rPr>
        <w:br/>
        <w:t>w umowie nie skutkuje roszczeniami Zamawiającego do Sprzedawcy, a ponadto nie dotyczy wyłącznie Sprzedającego a Stron umowy. Zamawiający podtrzymuje zapis.</w:t>
      </w:r>
    </w:p>
    <w:p w:rsidR="003E5244" w:rsidRPr="007264A2" w:rsidRDefault="003E5244" w:rsidP="00081012">
      <w:pPr>
        <w:rPr>
          <w:rFonts w:cstheme="minorHAnsi"/>
          <w:b/>
        </w:rPr>
      </w:pPr>
    </w:p>
    <w:p w:rsidR="003E5244" w:rsidRPr="007264A2" w:rsidRDefault="004B6CAC" w:rsidP="004B6CAC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Pytanie 10</w:t>
      </w:r>
    </w:p>
    <w:p w:rsidR="004B6CAC" w:rsidRPr="007264A2" w:rsidRDefault="004B6CAC" w:rsidP="004B6CA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264A2">
        <w:rPr>
          <w:rFonts w:asciiTheme="minorHAnsi" w:hAnsiTheme="minorHAnsi" w:cstheme="minorHAnsi"/>
          <w:color w:val="auto"/>
          <w:sz w:val="22"/>
          <w:szCs w:val="22"/>
        </w:rPr>
        <w:t xml:space="preserve">Dotyczy SWZ § 6 ust. 3 - Załącznik nr 3 do umowy generalnej </w:t>
      </w:r>
    </w:p>
    <w:p w:rsidR="004B6CAC" w:rsidRPr="007264A2" w:rsidRDefault="004B6CAC" w:rsidP="004B6CAC">
      <w:pPr>
        <w:pStyle w:val="Default"/>
        <w:rPr>
          <w:rFonts w:cstheme="minorHAnsi"/>
          <w:color w:val="auto"/>
        </w:rPr>
      </w:pPr>
      <w:r w:rsidRPr="007264A2">
        <w:rPr>
          <w:rFonts w:asciiTheme="minorHAnsi" w:hAnsiTheme="minorHAnsi" w:cstheme="minorHAnsi"/>
          <w:color w:val="auto"/>
          <w:sz w:val="22"/>
          <w:szCs w:val="22"/>
        </w:rPr>
        <w:t xml:space="preserve">Wykonawca informuje, że zgodnie z Rozporządzenie Ministra Energii z dnia 6 marca 2019 r. </w:t>
      </w:r>
      <w:r w:rsidRPr="007264A2">
        <w:rPr>
          <w:rFonts w:asciiTheme="minorHAnsi" w:hAnsiTheme="minorHAnsi" w:cstheme="minorHAnsi"/>
          <w:color w:val="auto"/>
          <w:sz w:val="22"/>
          <w:szCs w:val="22"/>
        </w:rPr>
        <w:br/>
        <w:t xml:space="preserve">w sprawie szczegółowych zasad kształtowania i kalkulacji taryf oraz rozliczeń w obrocie energią elektryczną, odpowiedzialność za dotrzymanie parametrów jakościowych dostarczanej energii elektrycznej ponosi Operator Systemu Dystrybucyjnego, będący właścicielem sieci dystrybucyjnej. </w:t>
      </w:r>
      <w:r w:rsidRPr="007264A2">
        <w:rPr>
          <w:rFonts w:asciiTheme="minorHAnsi" w:hAnsiTheme="minorHAnsi" w:cstheme="minorHAnsi"/>
          <w:color w:val="auto"/>
          <w:sz w:val="22"/>
          <w:szCs w:val="22"/>
        </w:rPr>
        <w:br/>
        <w:t xml:space="preserve">Z uwagi na fakt, że Wykonawca nie może ponosić odpowiedzialność za działania OSD, zwracamy się </w:t>
      </w:r>
      <w:r w:rsidRPr="007264A2">
        <w:rPr>
          <w:rFonts w:asciiTheme="minorHAnsi" w:hAnsiTheme="minorHAnsi" w:cstheme="minorHAnsi"/>
          <w:color w:val="auto"/>
          <w:sz w:val="22"/>
          <w:szCs w:val="22"/>
        </w:rPr>
        <w:br/>
        <w:t>z prośbą o zmodyfikowanie zapisu do treści: "Wykonawca zobowiązany jest do udzielenia bonifikat za niedotrzymanie przez Sprzedawcę standardów jakościowych obsługi odbiorcy w terminie 30 dni od dnia, w którym nastąpiło niedotrzymanie standardów jakościowych obsługi odbiorców.”</w:t>
      </w:r>
    </w:p>
    <w:p w:rsidR="004B6CAC" w:rsidRPr="007264A2" w:rsidRDefault="004B6CAC" w:rsidP="004B6CAC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Odpowiedź Zamawiającego:</w:t>
      </w:r>
      <w:r w:rsidR="0046291B" w:rsidRPr="007264A2">
        <w:rPr>
          <w:rFonts w:cstheme="minorHAnsi"/>
          <w:b/>
        </w:rPr>
        <w:t xml:space="preserve"> </w:t>
      </w:r>
      <w:r w:rsidR="00E57F4D" w:rsidRPr="007264A2">
        <w:rPr>
          <w:rFonts w:cstheme="minorHAnsi"/>
          <w:b/>
        </w:rPr>
        <w:t>§ 6 ust. 3 - Załącznika nr 3 do umowy generalnej otrzymuje brzmienie następujące:</w:t>
      </w:r>
    </w:p>
    <w:p w:rsidR="00E57F4D" w:rsidRPr="007264A2" w:rsidRDefault="00E57F4D" w:rsidP="004B6CAC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"3. Wykonawca zobowiązany jest do udzielenia bonifikat za niedotrzymanie przez OSD standardów jakościowych obsługi odbiorcy w terminie 30 dni od dnia, w którym nastąpiło niedotrzymanie standardów jakościowych obsługi odbiorców.”</w:t>
      </w:r>
    </w:p>
    <w:p w:rsidR="003E5244" w:rsidRPr="007264A2" w:rsidRDefault="003E5244" w:rsidP="00081012">
      <w:pPr>
        <w:rPr>
          <w:rFonts w:cstheme="minorHAnsi"/>
          <w:b/>
        </w:rPr>
      </w:pPr>
    </w:p>
    <w:p w:rsidR="004B6CAC" w:rsidRPr="007264A2" w:rsidRDefault="004B6CAC" w:rsidP="004B6CAC">
      <w:pPr>
        <w:spacing w:after="0" w:line="240" w:lineRule="auto"/>
        <w:rPr>
          <w:rFonts w:cstheme="minorHAnsi"/>
        </w:rPr>
      </w:pPr>
      <w:r w:rsidRPr="007264A2">
        <w:rPr>
          <w:rFonts w:cstheme="minorHAnsi"/>
          <w:b/>
        </w:rPr>
        <w:lastRenderedPageBreak/>
        <w:t>Pytanie 11</w:t>
      </w:r>
      <w:r w:rsidRPr="007264A2">
        <w:rPr>
          <w:rFonts w:cstheme="minorHAnsi"/>
        </w:rPr>
        <w:br/>
        <w:t>Dotyczy § 8 ust. 13.4. - Załącznik nr 3 do umowy generalnej</w:t>
      </w:r>
      <w:r w:rsidRPr="007264A2">
        <w:rPr>
          <w:rFonts w:cstheme="minorHAnsi"/>
        </w:rPr>
        <w:br/>
        <w:t>Informujemy, że zmiana numeru konta bankowego nie ma bezpośrednio wpływu na</w:t>
      </w:r>
      <w:r w:rsidRPr="007264A2">
        <w:rPr>
          <w:rFonts w:cstheme="minorHAnsi"/>
        </w:rPr>
        <w:br/>
        <w:t>realizację umowy, w związku z powyższym nie wymaga sporządzenia aneksu do umowy.</w:t>
      </w:r>
      <w:r w:rsidRPr="007264A2">
        <w:rPr>
          <w:rFonts w:cstheme="minorHAnsi"/>
        </w:rPr>
        <w:br/>
        <w:t>Numer konta na który należy dokonać należności widnieje na każdej fakturze wystawianej</w:t>
      </w:r>
      <w:r w:rsidRPr="007264A2">
        <w:rPr>
          <w:rFonts w:cstheme="minorHAnsi"/>
        </w:rPr>
        <w:br/>
        <w:t>przez Wykonawcę. W związku z powyższym wnosimy modyfikację zapisu do treści:</w:t>
      </w:r>
      <w:r w:rsidRPr="007264A2">
        <w:rPr>
          <w:rFonts w:cstheme="minorHAnsi"/>
        </w:rPr>
        <w:br/>
        <w:t>„Zmiana numeru konta nie wymaga konieczności sporządzania aneksu do umowy”</w:t>
      </w:r>
    </w:p>
    <w:p w:rsidR="004B6CAC" w:rsidRPr="007264A2" w:rsidRDefault="004B6CAC" w:rsidP="004B6CAC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Odpowiedź Zamawiającego: Zamawiający nie wyraża zgody. Zamawiający pozostawia zapis bez zmian.</w:t>
      </w:r>
    </w:p>
    <w:p w:rsidR="004B6CAC" w:rsidRPr="007264A2" w:rsidRDefault="004B6CAC" w:rsidP="004B6CAC">
      <w:pPr>
        <w:spacing w:after="0" w:line="240" w:lineRule="auto"/>
        <w:rPr>
          <w:rFonts w:cstheme="minorHAnsi"/>
          <w:b/>
        </w:rPr>
      </w:pPr>
    </w:p>
    <w:p w:rsidR="008B34A5" w:rsidRPr="007264A2" w:rsidRDefault="008B34A5" w:rsidP="004B6CAC">
      <w:pPr>
        <w:spacing w:after="0" w:line="240" w:lineRule="auto"/>
        <w:rPr>
          <w:rFonts w:cstheme="minorHAnsi"/>
          <w:b/>
        </w:rPr>
      </w:pPr>
    </w:p>
    <w:p w:rsidR="004B6CAC" w:rsidRPr="007264A2" w:rsidRDefault="004B6CAC" w:rsidP="004B6CAC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Pytanie 12</w:t>
      </w:r>
    </w:p>
    <w:p w:rsidR="004B6CAC" w:rsidRPr="007264A2" w:rsidRDefault="004B6CAC" w:rsidP="004B6CAC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>Dotyczy § 11 ust. 2 - Załącznik nr 3 do umowy generalnej oraz § 6 ust. 2 - Załącznik nr 6 do SWZ</w:t>
      </w:r>
      <w:r w:rsidRPr="007264A2">
        <w:rPr>
          <w:rFonts w:cstheme="minorHAnsi"/>
        </w:rPr>
        <w:br/>
        <w:t>Informujemy, że zgodnie z zapisami Instrukcji Ruchu i Eksploatacji Sieci Dystrybucyjnej</w:t>
      </w:r>
      <w:r w:rsidRPr="007264A2">
        <w:rPr>
          <w:rFonts w:cstheme="minorHAnsi"/>
        </w:rPr>
        <w:br/>
        <w:t>(</w:t>
      </w:r>
      <w:proofErr w:type="spellStart"/>
      <w:r w:rsidRPr="007264A2">
        <w:rPr>
          <w:rFonts w:cstheme="minorHAnsi"/>
        </w:rPr>
        <w:t>IRiESD</w:t>
      </w:r>
      <w:proofErr w:type="spellEnd"/>
      <w:r w:rsidRPr="007264A2">
        <w:rPr>
          <w:rFonts w:cstheme="minorHAnsi"/>
        </w:rPr>
        <w:t>) poszczególnych OSD, zatwierdzonych przez Prezesa URE, do rozpoczęcia sprzedaży</w:t>
      </w:r>
      <w:r w:rsidRPr="007264A2">
        <w:rPr>
          <w:rFonts w:cstheme="minorHAnsi"/>
        </w:rPr>
        <w:br/>
        <w:t>energii elektrycznej konieczne jest zgłoszenie umowy do OSD, przeprowadzenie procesu</w:t>
      </w:r>
      <w:r w:rsidRPr="007264A2">
        <w:rPr>
          <w:rFonts w:cstheme="minorHAnsi"/>
        </w:rPr>
        <w:br/>
        <w:t>zmiany sprzedawcy oraz przyjęcie umowy do realizacji przez OSD. W związku z powyższym</w:t>
      </w:r>
      <w:r w:rsidRPr="007264A2">
        <w:rPr>
          <w:rFonts w:cstheme="minorHAnsi"/>
        </w:rPr>
        <w:br/>
        <w:t>Wykonawca zwraca się z prośbą o zmodyfikowanie zapisu do treści: „2. Rozpoczęcie</w:t>
      </w:r>
      <w:r w:rsidRPr="007264A2">
        <w:rPr>
          <w:rFonts w:cstheme="minorHAnsi"/>
        </w:rPr>
        <w:br/>
        <w:t>dostaw energii elektrycznej do poszczególnych Punktów poboru nastąpi z dniem</w:t>
      </w:r>
      <w:r w:rsidRPr="007264A2">
        <w:rPr>
          <w:rFonts w:cstheme="minorHAnsi"/>
        </w:rPr>
        <w:br/>
        <w:t>........................, lecz nie wcześniej, niż po zawarciu umów dystrybucyjnych, pozytywnie</w:t>
      </w:r>
      <w:r w:rsidRPr="007264A2">
        <w:rPr>
          <w:rFonts w:cstheme="minorHAnsi"/>
        </w:rPr>
        <w:br/>
        <w:t>przeprowadzonej procedurze zmiany sprzedawcy i przyjęciu umowy do realizacji przez</w:t>
      </w:r>
      <w:r w:rsidRPr="007264A2">
        <w:rPr>
          <w:rFonts w:cstheme="minorHAnsi"/>
        </w:rPr>
        <w:br/>
        <w:t>OSD”.</w:t>
      </w:r>
    </w:p>
    <w:p w:rsidR="004B6CAC" w:rsidRPr="007264A2" w:rsidRDefault="004B6CAC" w:rsidP="004B6CAC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Odpowiedź Zamawiającego: Zamawiający pozostawia zapis bez zmian.</w:t>
      </w:r>
    </w:p>
    <w:p w:rsidR="004B6CAC" w:rsidRPr="007264A2" w:rsidRDefault="004B6CAC" w:rsidP="004B6CAC">
      <w:pPr>
        <w:spacing w:after="0" w:line="240" w:lineRule="auto"/>
        <w:rPr>
          <w:rFonts w:cstheme="minorHAnsi"/>
          <w:b/>
        </w:rPr>
      </w:pPr>
    </w:p>
    <w:p w:rsidR="00CA4D91" w:rsidRPr="007264A2" w:rsidRDefault="00CA4D91" w:rsidP="00CA4D91">
      <w:pPr>
        <w:spacing w:after="0" w:line="240" w:lineRule="auto"/>
        <w:rPr>
          <w:rFonts w:cstheme="minorHAnsi"/>
        </w:rPr>
      </w:pPr>
      <w:r w:rsidRPr="007264A2">
        <w:rPr>
          <w:rFonts w:cstheme="minorHAnsi"/>
          <w:b/>
        </w:rPr>
        <w:t>Pytanie 13</w:t>
      </w:r>
      <w:r w:rsidR="00081012" w:rsidRPr="007264A2">
        <w:rPr>
          <w:rFonts w:cstheme="minorHAnsi"/>
          <w:b/>
        </w:rPr>
        <w:br/>
      </w:r>
      <w:r w:rsidRPr="007264A2">
        <w:rPr>
          <w:rFonts w:cstheme="minorHAnsi"/>
        </w:rPr>
        <w:t>Dotyczy § 13 - Załącznik nr 3 do umowy generalnej</w:t>
      </w:r>
    </w:p>
    <w:p w:rsidR="00CA4D91" w:rsidRPr="007264A2" w:rsidRDefault="00CA4D91" w:rsidP="00CA4D91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 xml:space="preserve">Wykonawca zwraca się z prośbą o doprecyzowanie przedmiotowego zapisu poprzez określenie, </w:t>
      </w:r>
      <w:r w:rsidR="0046291B" w:rsidRPr="007264A2">
        <w:rPr>
          <w:rFonts w:cstheme="minorHAnsi"/>
        </w:rPr>
        <w:br/>
      </w:r>
      <w:r w:rsidRPr="007264A2">
        <w:rPr>
          <w:rFonts w:cstheme="minorHAnsi"/>
        </w:rPr>
        <w:t xml:space="preserve">iż Zamawiający może zwiększyć ilość punktów poboru energii elektrycznej (PPE) lub zmienić taryfę danego punktu, jedynie w obrębie tych grup taryfowych, które zostały określone i wycenione </w:t>
      </w:r>
      <w:r w:rsidR="0046291B" w:rsidRPr="007264A2">
        <w:rPr>
          <w:rFonts w:cstheme="minorHAnsi"/>
        </w:rPr>
        <w:br/>
      </w:r>
      <w:r w:rsidRPr="007264A2">
        <w:rPr>
          <w:rFonts w:cstheme="minorHAnsi"/>
        </w:rPr>
        <w:t>w Ofercie Sprzedawcy. Punkty z innych grup taryfowych, nieujętych w Ofercie, oznaczały będą zmianę przedmiotu zamówienia. Z uwagi na powyższe Wykonawca zwraca się z prośbą o dodanie następującego zapisu: „Zwiększenie punktów poboru lub zmiana grupy taryfowej możliwe jest jedynie w obrębie grup taryfowych, które zostały ujęte w SWZ oraz wycenione w Formularzu Ofertowym Wykonawcy.”</w:t>
      </w:r>
    </w:p>
    <w:p w:rsidR="00CA4D91" w:rsidRPr="007264A2" w:rsidRDefault="00CA4D91" w:rsidP="00CA4D91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 xml:space="preserve">Odpowiedź Zamawiającego: Zamawiający zmienia zapisy § 13 ust. 1 pkt 3), 5) i 7) jak niżej. </w:t>
      </w:r>
    </w:p>
    <w:p w:rsidR="00CA4D91" w:rsidRPr="007264A2" w:rsidRDefault="00CA4D91" w:rsidP="00CA4D91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§ 13 ust. 1 pkt 3), 5) i 7) Załącznika nr 3 do umowy generalnej otrzymują brzmienie następujące:</w:t>
      </w:r>
    </w:p>
    <w:p w:rsidR="00CA4D91" w:rsidRPr="007264A2" w:rsidRDefault="00CA4D91" w:rsidP="00CA4D91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„(…) 3) zmiany grupy taryfowej, jedynie w obrębie grup taryfowych, które zostały ujęte w SWZ oraz wycenione w Formularzu Ofertowym Wykonawcy;”</w:t>
      </w:r>
    </w:p>
    <w:p w:rsidR="00CA4D91" w:rsidRPr="007264A2" w:rsidRDefault="00CA4D91" w:rsidP="00CA4D91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„(…) 5) zmiany ilości lub lokalizacji Punktów poboru wskazanych w Załączniku nr …… do Umowy (nr 2 do SWZ) lub grup taryfowych dla Punktów poboru;</w:t>
      </w:r>
      <w:r w:rsidRPr="007264A2">
        <w:t xml:space="preserve"> </w:t>
      </w:r>
      <w:r w:rsidRPr="007264A2">
        <w:rPr>
          <w:rFonts w:cstheme="minorHAnsi"/>
          <w:b/>
        </w:rPr>
        <w:t>jedynie w obrębie grup taryfowych, które zostały ujęte w SWZ oraz wycenione w Formularzu Ofertowym Wykonawcy;”</w:t>
      </w:r>
    </w:p>
    <w:p w:rsidR="00CA4D91" w:rsidRPr="007264A2" w:rsidRDefault="00CA4D91" w:rsidP="00CA4D91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„(…) 7)</w:t>
      </w:r>
      <w:r w:rsidRPr="007264A2">
        <w:rPr>
          <w:rFonts w:cstheme="minorHAnsi"/>
          <w:b/>
        </w:rPr>
        <w:tab/>
        <w:t>zwiększenie lub zmniejszenie ilości obiektów wymienionych w Załączniku nr …….. do Umowy (nr …………… do SWZ);</w:t>
      </w:r>
      <w:r w:rsidRPr="007264A2">
        <w:t xml:space="preserve"> </w:t>
      </w:r>
      <w:r w:rsidRPr="007264A2">
        <w:rPr>
          <w:rFonts w:cstheme="minorHAnsi"/>
          <w:b/>
        </w:rPr>
        <w:t>jedynie w obrębie grup taryfowych, które zostały ujęte w SWZ oraz wycenione w Formularzu Ofertowym Wykonawcy;”</w:t>
      </w:r>
    </w:p>
    <w:p w:rsidR="00CA4D91" w:rsidRPr="007264A2" w:rsidRDefault="00CA4D91" w:rsidP="00CA4D91">
      <w:pPr>
        <w:spacing w:after="0" w:line="240" w:lineRule="auto"/>
        <w:rPr>
          <w:rFonts w:cstheme="minorHAnsi"/>
          <w:b/>
        </w:rPr>
      </w:pPr>
    </w:p>
    <w:p w:rsidR="00CA4D91" w:rsidRPr="007264A2" w:rsidRDefault="00CA4D91" w:rsidP="00CA4D91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Pytanie 14</w:t>
      </w:r>
    </w:p>
    <w:p w:rsidR="00CA4D91" w:rsidRPr="007264A2" w:rsidRDefault="00CA4D91" w:rsidP="00CA4D91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>Dotyczy § 16 - Załącznik nr 3 do umowy generalnej</w:t>
      </w:r>
      <w:r w:rsidRPr="007264A2">
        <w:rPr>
          <w:rFonts w:cstheme="minorHAnsi"/>
        </w:rPr>
        <w:br/>
        <w:t>Wykonawca zwraca się z prośbą o rezygnację z zapisów dotyczących kar umownych.</w:t>
      </w:r>
      <w:r w:rsidRPr="007264A2">
        <w:rPr>
          <w:rFonts w:cstheme="minorHAnsi"/>
        </w:rPr>
        <w:br/>
        <w:t>Jednocześnie wnosimy o dostosowanie postanowienia do zasady równości stron stosunku</w:t>
      </w:r>
      <w:r w:rsidRPr="007264A2">
        <w:rPr>
          <w:rFonts w:cstheme="minorHAnsi"/>
        </w:rPr>
        <w:br/>
        <w:t>cywilnoprawnego poprzez jego modyfikację do treści: „Strony ponoszą wobec siebie</w:t>
      </w:r>
      <w:r w:rsidRPr="007264A2">
        <w:rPr>
          <w:rFonts w:cstheme="minorHAnsi"/>
        </w:rPr>
        <w:br/>
        <w:t>odpowiedzialność odszkodowawczą na zasadach ogólnych do wysokości poniesionej szkody</w:t>
      </w:r>
      <w:r w:rsidRPr="007264A2">
        <w:rPr>
          <w:rFonts w:cstheme="minorHAnsi"/>
        </w:rPr>
        <w:br/>
        <w:t>(straty)”. Zaznaczamy, że zapis ten w obecnym kształcie wpływa na wzrost ryzyka</w:t>
      </w:r>
      <w:r w:rsidRPr="007264A2">
        <w:rPr>
          <w:rFonts w:cstheme="minorHAnsi"/>
        </w:rPr>
        <w:br/>
      </w:r>
      <w:r w:rsidRPr="007264A2">
        <w:rPr>
          <w:rFonts w:cstheme="minorHAnsi"/>
        </w:rPr>
        <w:lastRenderedPageBreak/>
        <w:t>związanego z realizacją umowy po stronie Wykonawcy, co z kolei może negatywnie</w:t>
      </w:r>
      <w:r w:rsidRPr="007264A2">
        <w:rPr>
          <w:rFonts w:cstheme="minorHAnsi"/>
        </w:rPr>
        <w:br/>
        <w:t>przekładać się na kalkulację ceny ofertowej dla Zamawiającego.</w:t>
      </w:r>
    </w:p>
    <w:p w:rsidR="00CA4D91" w:rsidRPr="007264A2" w:rsidRDefault="00CA4D91" w:rsidP="00CA4D91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Odpowiedź: Zamawiający wyraża zgodę. Treść § 16</w:t>
      </w:r>
      <w:r w:rsidRPr="007264A2">
        <w:rPr>
          <w:rFonts w:eastAsia="Times New Roman" w:cstheme="minorHAnsi"/>
          <w:b/>
        </w:rPr>
        <w:t xml:space="preserve"> Załącznika nr 3 do umowy generalnej</w:t>
      </w:r>
      <w:r w:rsidRPr="007264A2">
        <w:rPr>
          <w:rFonts w:cstheme="minorHAnsi"/>
          <w:b/>
        </w:rPr>
        <w:t>, otrzymuje brzmienie:</w:t>
      </w:r>
    </w:p>
    <w:p w:rsidR="0022406B" w:rsidRPr="007264A2" w:rsidRDefault="00CA4D91" w:rsidP="007A1EEC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„Strony ponoszą wobec siebie odpowiedzialność odszkodowawczą na zasadach ogólnych do wysokości poniesionej szkody (straty)”.</w:t>
      </w:r>
      <w:r w:rsidRPr="007264A2">
        <w:rPr>
          <w:rFonts w:cstheme="minorHAnsi"/>
          <w:b/>
        </w:rPr>
        <w:br/>
      </w:r>
    </w:p>
    <w:p w:rsidR="00CA4D91" w:rsidRPr="007264A2" w:rsidRDefault="007A1EEC" w:rsidP="007A1EEC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Pytanie 15</w:t>
      </w:r>
    </w:p>
    <w:p w:rsidR="007A1EEC" w:rsidRPr="007264A2" w:rsidRDefault="007A1EEC" w:rsidP="007A1EEC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>Dotyczy Część XXI SWZ - zabezpieczenie należytego wykonania umowy</w:t>
      </w:r>
    </w:p>
    <w:p w:rsidR="007A1EEC" w:rsidRPr="007264A2" w:rsidRDefault="007A1EEC" w:rsidP="007A1EEC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 xml:space="preserve">Wykonawca zwraca się z prośbą o potwierdzenie informacji czy Beneficjent/Beneficjenci </w:t>
      </w:r>
      <w:r w:rsidRPr="007264A2">
        <w:rPr>
          <w:rFonts w:cstheme="minorHAnsi"/>
        </w:rPr>
        <w:br/>
        <w:t>w przypadku wnoszenia zabezpieczenia w formie gwarancji bankowej, przyjmą gwarancję</w:t>
      </w:r>
      <w:r w:rsidRPr="007264A2">
        <w:rPr>
          <w:rFonts w:cstheme="minorHAnsi"/>
        </w:rPr>
        <w:br/>
        <w:t>wystawioną w formie elektronicznej, podpisaną podpisami kwalifikowanymi?</w:t>
      </w:r>
    </w:p>
    <w:p w:rsidR="007A1EEC" w:rsidRPr="007264A2" w:rsidRDefault="007A1EEC" w:rsidP="007A1EEC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Odpowiedź Zamawiającego: Tak.</w:t>
      </w:r>
    </w:p>
    <w:p w:rsidR="0022406B" w:rsidRPr="007264A2" w:rsidRDefault="0022406B" w:rsidP="007A1EEC">
      <w:pPr>
        <w:spacing w:after="0" w:line="240" w:lineRule="auto"/>
        <w:rPr>
          <w:rFonts w:cstheme="minorHAnsi"/>
          <w:b/>
        </w:rPr>
      </w:pPr>
    </w:p>
    <w:p w:rsidR="007A1EEC" w:rsidRPr="007264A2" w:rsidRDefault="007A1EEC" w:rsidP="007A1EEC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Pytanie 16</w:t>
      </w:r>
    </w:p>
    <w:p w:rsidR="007A1EEC" w:rsidRPr="007264A2" w:rsidRDefault="007A1EEC" w:rsidP="007A1EEC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>Dotyczy Część XXI SWZ - zabezpieczenie należytego wykonania umowy</w:t>
      </w:r>
    </w:p>
    <w:p w:rsidR="007A1EEC" w:rsidRPr="007264A2" w:rsidRDefault="007A1EEC" w:rsidP="007A1EEC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>Prosimy o informację, czy Zamawiający oczekuje wniesienia więcej niż jednego zabezpieczenia? Jeśli</w:t>
      </w:r>
    </w:p>
    <w:p w:rsidR="007A1EEC" w:rsidRPr="007264A2" w:rsidRDefault="007A1EEC" w:rsidP="007A1EEC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 xml:space="preserve">zabezpieczenie ma być wniesione oddzielnie dla każdego ze </w:t>
      </w:r>
      <w:proofErr w:type="spellStart"/>
      <w:r w:rsidRPr="007264A2">
        <w:rPr>
          <w:rFonts w:cstheme="minorHAnsi"/>
        </w:rPr>
        <w:t>współzamawiających</w:t>
      </w:r>
      <w:proofErr w:type="spellEnd"/>
      <w:r w:rsidRPr="007264A2">
        <w:rPr>
          <w:rFonts w:cstheme="minorHAnsi"/>
        </w:rPr>
        <w:t xml:space="preserve">, prosimy </w:t>
      </w:r>
      <w:r w:rsidRPr="007264A2">
        <w:rPr>
          <w:rFonts w:cstheme="minorHAnsi"/>
        </w:rPr>
        <w:br/>
        <w:t>o informację czy wzór gwarancji będzie uzgadniany z głównym zamawiającym w imieniu swoim i dla</w:t>
      </w:r>
    </w:p>
    <w:p w:rsidR="00804048" w:rsidRPr="007264A2" w:rsidRDefault="007A1EEC" w:rsidP="007A1EEC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 xml:space="preserve">wszystkich </w:t>
      </w:r>
      <w:proofErr w:type="spellStart"/>
      <w:r w:rsidRPr="007264A2">
        <w:rPr>
          <w:rFonts w:cstheme="minorHAnsi"/>
        </w:rPr>
        <w:t>współzamawiających</w:t>
      </w:r>
      <w:proofErr w:type="spellEnd"/>
      <w:r w:rsidRPr="007264A2">
        <w:rPr>
          <w:rFonts w:cstheme="minorHAnsi"/>
        </w:rPr>
        <w:t>?</w:t>
      </w:r>
    </w:p>
    <w:p w:rsidR="00804048" w:rsidRPr="007264A2" w:rsidRDefault="005821C0" w:rsidP="00804048">
      <w:pPr>
        <w:rPr>
          <w:rFonts w:cstheme="minorHAnsi"/>
          <w:b/>
        </w:rPr>
      </w:pPr>
      <w:r w:rsidRPr="007264A2">
        <w:rPr>
          <w:rFonts w:cstheme="minorHAnsi"/>
          <w:b/>
        </w:rPr>
        <w:t>Odpowiedź</w:t>
      </w:r>
      <w:r w:rsidR="007A1EEC" w:rsidRPr="007264A2">
        <w:rPr>
          <w:rFonts w:cstheme="minorHAnsi"/>
          <w:b/>
        </w:rPr>
        <w:t xml:space="preserve"> Zamawiającego</w:t>
      </w:r>
      <w:r w:rsidRPr="007264A2">
        <w:rPr>
          <w:rFonts w:cstheme="minorHAnsi"/>
          <w:b/>
        </w:rPr>
        <w:t>: T</w:t>
      </w:r>
      <w:r w:rsidR="00804048" w:rsidRPr="007264A2">
        <w:rPr>
          <w:rFonts w:cstheme="minorHAnsi"/>
          <w:b/>
        </w:rPr>
        <w:t>ak.</w:t>
      </w:r>
    </w:p>
    <w:p w:rsidR="007A1EEC" w:rsidRPr="007264A2" w:rsidRDefault="007A1EEC" w:rsidP="007A1EEC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</w:rPr>
        <w:br/>
      </w:r>
      <w:r w:rsidRPr="007264A2">
        <w:rPr>
          <w:rFonts w:cstheme="minorHAnsi"/>
          <w:b/>
        </w:rPr>
        <w:t>Pytanie 17</w:t>
      </w:r>
    </w:p>
    <w:p w:rsidR="00804048" w:rsidRPr="007264A2" w:rsidRDefault="007A1EEC" w:rsidP="007A1EEC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>Dotyczy Część XXI SWZ - zabezpieczenie należytego wykonania umowy</w:t>
      </w:r>
      <w:r w:rsidR="00081012" w:rsidRPr="007264A2">
        <w:rPr>
          <w:rFonts w:cstheme="minorHAnsi"/>
        </w:rPr>
        <w:br/>
        <w:t>Czy Zamawiający wyrazi zgodę na wprowadzenie do treści gwarancji zapis o</w:t>
      </w:r>
      <w:r w:rsidRPr="007264A2">
        <w:rPr>
          <w:rFonts w:cstheme="minorHAnsi"/>
        </w:rPr>
        <w:t xml:space="preserve"> </w:t>
      </w:r>
      <w:r w:rsidR="00081012" w:rsidRPr="007264A2">
        <w:rPr>
          <w:rFonts w:cstheme="minorHAnsi"/>
        </w:rPr>
        <w:t>alternatywnym sposobie złożenia pisemnego żądania wypłaty z gwarancji tj.:</w:t>
      </w:r>
      <w:r w:rsidR="00081012" w:rsidRPr="007264A2">
        <w:rPr>
          <w:rFonts w:cstheme="minorHAnsi"/>
        </w:rPr>
        <w:br/>
        <w:t>- za pośrednictwem banku Beneficjenta, który potwierdzi, że podpisy na żądaniu zapłaty</w:t>
      </w:r>
      <w:r w:rsidRPr="007264A2">
        <w:rPr>
          <w:rFonts w:cstheme="minorHAnsi"/>
        </w:rPr>
        <w:t xml:space="preserve"> </w:t>
      </w:r>
      <w:r w:rsidR="00081012" w:rsidRPr="007264A2">
        <w:rPr>
          <w:rFonts w:cstheme="minorHAnsi"/>
        </w:rPr>
        <w:t>są złożone przez osoby uprawnione do zaciągania zobowiązań majątkowych w imieniu</w:t>
      </w:r>
      <w:r w:rsidRPr="007264A2">
        <w:rPr>
          <w:rFonts w:cstheme="minorHAnsi"/>
        </w:rPr>
        <w:t xml:space="preserve"> </w:t>
      </w:r>
      <w:r w:rsidR="00081012" w:rsidRPr="007264A2">
        <w:rPr>
          <w:rFonts w:cstheme="minorHAnsi"/>
        </w:rPr>
        <w:t>Beneficjenta</w:t>
      </w:r>
      <w:r w:rsidR="00081012" w:rsidRPr="007264A2">
        <w:rPr>
          <w:rFonts w:cstheme="minorHAnsi"/>
        </w:rPr>
        <w:br/>
        <w:t>lub</w:t>
      </w:r>
      <w:r w:rsidR="00081012" w:rsidRPr="007264A2">
        <w:rPr>
          <w:rFonts w:cstheme="minorHAnsi"/>
        </w:rPr>
        <w:br/>
        <w:t>- doręczone do Gwaranta osobiście przez Beneficjenta z podpisami notarialnie</w:t>
      </w:r>
      <w:r w:rsidRPr="007264A2">
        <w:rPr>
          <w:rFonts w:cstheme="minorHAnsi"/>
        </w:rPr>
        <w:t xml:space="preserve"> </w:t>
      </w:r>
      <w:r w:rsidR="00081012" w:rsidRPr="007264A2">
        <w:rPr>
          <w:rFonts w:cstheme="minorHAnsi"/>
        </w:rPr>
        <w:t>poświadczonymi oraz ewentualnymi pełnomocnictwami</w:t>
      </w:r>
      <w:r w:rsidR="00081012" w:rsidRPr="007264A2">
        <w:rPr>
          <w:rFonts w:cstheme="minorHAnsi"/>
        </w:rPr>
        <w:br/>
        <w:t>lub</w:t>
      </w:r>
      <w:r w:rsidR="00081012" w:rsidRPr="007264A2">
        <w:rPr>
          <w:rFonts w:cstheme="minorHAnsi"/>
        </w:rPr>
        <w:br/>
        <w:t>- za pośrednictwem operatora pocztowego wraz z notarialnie poświadczonymi podpisami</w:t>
      </w:r>
      <w:r w:rsidRPr="007264A2">
        <w:rPr>
          <w:rFonts w:cstheme="minorHAnsi"/>
        </w:rPr>
        <w:t xml:space="preserve"> </w:t>
      </w:r>
      <w:r w:rsidR="00081012" w:rsidRPr="007264A2">
        <w:rPr>
          <w:rFonts w:cstheme="minorHAnsi"/>
        </w:rPr>
        <w:t>osób upoważnionych do składania w imieniu Beneficjenta oświadczeń woli oraz</w:t>
      </w:r>
      <w:r w:rsidRPr="007264A2">
        <w:rPr>
          <w:rFonts w:cstheme="minorHAnsi"/>
        </w:rPr>
        <w:t xml:space="preserve"> </w:t>
      </w:r>
      <w:r w:rsidR="00081012" w:rsidRPr="007264A2">
        <w:rPr>
          <w:rFonts w:cstheme="minorHAnsi"/>
        </w:rPr>
        <w:t>ewentualnymi pełnomocnictwami?</w:t>
      </w:r>
    </w:p>
    <w:p w:rsidR="00804048" w:rsidRPr="007264A2" w:rsidRDefault="005821C0" w:rsidP="007A1EEC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Odpowiedź</w:t>
      </w:r>
      <w:r w:rsidR="007A1EEC" w:rsidRPr="007264A2">
        <w:rPr>
          <w:rFonts w:cstheme="minorHAnsi"/>
          <w:b/>
        </w:rPr>
        <w:t xml:space="preserve"> Zamawiającego</w:t>
      </w:r>
      <w:r w:rsidRPr="007264A2">
        <w:rPr>
          <w:rFonts w:cstheme="minorHAnsi"/>
          <w:b/>
        </w:rPr>
        <w:t>: T</w:t>
      </w:r>
      <w:r w:rsidR="00804048" w:rsidRPr="007264A2">
        <w:rPr>
          <w:rFonts w:cstheme="minorHAnsi"/>
          <w:b/>
        </w:rPr>
        <w:t>ak.</w:t>
      </w:r>
    </w:p>
    <w:p w:rsidR="005348FA" w:rsidRPr="007264A2" w:rsidRDefault="005348FA" w:rsidP="005348FA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br/>
      </w:r>
      <w:r w:rsidRPr="007264A2">
        <w:rPr>
          <w:rFonts w:cstheme="minorHAnsi"/>
          <w:b/>
        </w:rPr>
        <w:t>Pytanie 18</w:t>
      </w:r>
      <w:r w:rsidR="00081012" w:rsidRPr="007264A2">
        <w:rPr>
          <w:rFonts w:cstheme="minorHAnsi"/>
          <w:b/>
        </w:rPr>
        <w:br/>
      </w:r>
      <w:r w:rsidRPr="007264A2">
        <w:rPr>
          <w:rFonts w:cstheme="minorHAnsi"/>
        </w:rPr>
        <w:t>Dotyczy Część XXI SWZ - zabezpieczenie należytego wykonania umowy</w:t>
      </w:r>
    </w:p>
    <w:p w:rsidR="00804048" w:rsidRPr="007264A2" w:rsidRDefault="00081012" w:rsidP="005348FA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>Wykonawca zwraca się z zapytaniem czy Zamawiający w dniu rozstrzygnięcia</w:t>
      </w:r>
      <w:r w:rsidR="005348FA" w:rsidRPr="007264A2">
        <w:rPr>
          <w:rFonts w:cstheme="minorHAnsi"/>
        </w:rPr>
        <w:t xml:space="preserve"> </w:t>
      </w:r>
      <w:r w:rsidRPr="007264A2">
        <w:rPr>
          <w:rFonts w:cstheme="minorHAnsi"/>
        </w:rPr>
        <w:t>postępowania lub w następnym dniu roboczym przekaże Wykonawcy informację o adresach</w:t>
      </w:r>
      <w:r w:rsidR="005348FA" w:rsidRPr="007264A2">
        <w:rPr>
          <w:rFonts w:cstheme="minorHAnsi"/>
        </w:rPr>
        <w:t xml:space="preserve"> </w:t>
      </w:r>
      <w:r w:rsidRPr="007264A2">
        <w:rPr>
          <w:rFonts w:cstheme="minorHAnsi"/>
        </w:rPr>
        <w:t>mailowych (w przypadku gwarancji wystawianych w formie elektronicznej) bądź adresach</w:t>
      </w:r>
      <w:r w:rsidR="005348FA" w:rsidRPr="007264A2">
        <w:rPr>
          <w:rFonts w:cstheme="minorHAnsi"/>
        </w:rPr>
        <w:t xml:space="preserve"> </w:t>
      </w:r>
      <w:r w:rsidRPr="007264A2">
        <w:rPr>
          <w:rFonts w:cstheme="minorHAnsi"/>
        </w:rPr>
        <w:t>wraz ze wskazaniem osoby z imienia i nazwiska (w przypadku gwarancji wystawianych w</w:t>
      </w:r>
      <w:r w:rsidR="005348FA" w:rsidRPr="007264A2">
        <w:rPr>
          <w:rFonts w:cstheme="minorHAnsi"/>
        </w:rPr>
        <w:t xml:space="preserve"> </w:t>
      </w:r>
      <w:r w:rsidRPr="007264A2">
        <w:rPr>
          <w:rFonts w:cstheme="minorHAnsi"/>
        </w:rPr>
        <w:t>formie tradycyjnej), na które mają zostać przesłane dokumenty potwierdzające udzielenia zabezpieczenia należytego wykonania umowy (gwarancje bankowe) oraz informację o</w:t>
      </w:r>
      <w:r w:rsidR="005348FA" w:rsidRPr="007264A2">
        <w:rPr>
          <w:rFonts w:cstheme="minorHAnsi"/>
        </w:rPr>
        <w:t xml:space="preserve"> </w:t>
      </w:r>
      <w:r w:rsidRPr="007264A2">
        <w:rPr>
          <w:rFonts w:cstheme="minorHAnsi"/>
        </w:rPr>
        <w:t>rachunkach bankowych, na które mają być wnoszone zabezpieczenia w formie pieniężnej?</w:t>
      </w:r>
    </w:p>
    <w:p w:rsidR="003F39D3" w:rsidRPr="007264A2" w:rsidRDefault="005821C0" w:rsidP="005348FA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Odpowiedź</w:t>
      </w:r>
      <w:r w:rsidR="003F39D3" w:rsidRPr="007264A2">
        <w:rPr>
          <w:rFonts w:cstheme="minorHAnsi"/>
          <w:b/>
        </w:rPr>
        <w:t xml:space="preserve">: Tak, Zamawiający przekaże niezbędne w tym zakresie informacje. </w:t>
      </w:r>
    </w:p>
    <w:p w:rsidR="00272B8D" w:rsidRPr="007264A2" w:rsidRDefault="005348FA" w:rsidP="005348FA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</w:rPr>
        <w:br/>
      </w:r>
    </w:p>
    <w:p w:rsidR="00272B8D" w:rsidRPr="007264A2" w:rsidRDefault="00272B8D">
      <w:pPr>
        <w:rPr>
          <w:rFonts w:cstheme="minorHAnsi"/>
          <w:b/>
        </w:rPr>
      </w:pPr>
      <w:r w:rsidRPr="007264A2">
        <w:rPr>
          <w:rFonts w:cstheme="minorHAnsi"/>
          <w:b/>
        </w:rPr>
        <w:br w:type="page"/>
      </w:r>
    </w:p>
    <w:p w:rsidR="00804048" w:rsidRPr="007264A2" w:rsidRDefault="005348FA" w:rsidP="005348FA">
      <w:pPr>
        <w:spacing w:after="0" w:line="240" w:lineRule="auto"/>
        <w:rPr>
          <w:rFonts w:eastAsia="Times New Roman" w:cstheme="minorHAnsi"/>
        </w:rPr>
      </w:pPr>
      <w:r w:rsidRPr="007264A2">
        <w:rPr>
          <w:rFonts w:cstheme="minorHAnsi"/>
          <w:b/>
        </w:rPr>
        <w:lastRenderedPageBreak/>
        <w:t>Pytanie 19</w:t>
      </w:r>
      <w:r w:rsidR="00081012" w:rsidRPr="007264A2">
        <w:rPr>
          <w:rFonts w:cstheme="minorHAnsi"/>
          <w:b/>
        </w:rPr>
        <w:br/>
      </w:r>
      <w:r w:rsidR="00081012" w:rsidRPr="007264A2">
        <w:rPr>
          <w:rFonts w:cstheme="minorHAnsi"/>
        </w:rPr>
        <w:t xml:space="preserve">1. Zwracamy się z prośbą o udzielenie informacji, czy Zamawiający uwzględni w umowie </w:t>
      </w:r>
      <w:r w:rsidRPr="007264A2">
        <w:rPr>
          <w:rFonts w:cstheme="minorHAnsi"/>
        </w:rPr>
        <w:br/>
        <w:t xml:space="preserve">z </w:t>
      </w:r>
      <w:r w:rsidR="00081012" w:rsidRPr="007264A2">
        <w:rPr>
          <w:rFonts w:cstheme="minorHAnsi"/>
        </w:rPr>
        <w:t>wyłonionym w postępowaniu Wykonawcą zapisy dotyczące konieczności ustanowienia</w:t>
      </w:r>
      <w:r w:rsidR="00081012" w:rsidRPr="007264A2">
        <w:rPr>
          <w:rFonts w:cstheme="minorHAnsi"/>
        </w:rPr>
        <w:br/>
        <w:t>zabezpieczenia realizacji zamówienia z uwagi na wskazane ryzyko kredytowe,</w:t>
      </w:r>
      <w:r w:rsidRPr="007264A2">
        <w:rPr>
          <w:rFonts w:cstheme="minorHAnsi"/>
        </w:rPr>
        <w:t xml:space="preserve"> </w:t>
      </w:r>
      <w:r w:rsidR="00081012" w:rsidRPr="007264A2">
        <w:rPr>
          <w:rFonts w:cstheme="minorHAnsi"/>
        </w:rPr>
        <w:t>zaproponowane przez Wykonawcę?</w:t>
      </w:r>
      <w:r w:rsidR="00081012" w:rsidRPr="007264A2">
        <w:rPr>
          <w:rFonts w:cstheme="minorHAnsi"/>
        </w:rPr>
        <w:br/>
        <w:t xml:space="preserve">2. Zwracamy się z prośbą o udzielenie informacji, czy Zamawiający uwzględni w umowie </w:t>
      </w:r>
      <w:r w:rsidRPr="007264A2">
        <w:rPr>
          <w:rFonts w:cstheme="minorHAnsi"/>
        </w:rPr>
        <w:br/>
      </w:r>
      <w:r w:rsidR="00081012" w:rsidRPr="007264A2">
        <w:rPr>
          <w:rFonts w:cstheme="minorHAnsi"/>
        </w:rPr>
        <w:t>z</w:t>
      </w:r>
      <w:r w:rsidRPr="007264A2">
        <w:rPr>
          <w:rFonts w:cstheme="minorHAnsi"/>
        </w:rPr>
        <w:t xml:space="preserve"> </w:t>
      </w:r>
      <w:r w:rsidR="00081012" w:rsidRPr="007264A2">
        <w:rPr>
          <w:rFonts w:cstheme="minorHAnsi"/>
        </w:rPr>
        <w:t>wyłonionym w postępowaniu Wykonawcą zapisy dotyczące konieczności ustanowienia</w:t>
      </w:r>
      <w:r w:rsidR="00081012" w:rsidRPr="007264A2">
        <w:rPr>
          <w:rFonts w:cstheme="minorHAnsi"/>
        </w:rPr>
        <w:br/>
        <w:t>zabezpieczenia należności, w przypadku ich przeterminowania, zaproponowane przez</w:t>
      </w:r>
      <w:r w:rsidR="00081012" w:rsidRPr="007264A2">
        <w:rPr>
          <w:rFonts w:cstheme="minorHAnsi"/>
        </w:rPr>
        <w:br/>
        <w:t>Wykonawcę?</w:t>
      </w:r>
    </w:p>
    <w:p w:rsidR="00804048" w:rsidRPr="007264A2" w:rsidRDefault="00634361" w:rsidP="005348FA">
      <w:pPr>
        <w:spacing w:after="0" w:line="240" w:lineRule="auto"/>
        <w:rPr>
          <w:rFonts w:cstheme="minorHAnsi"/>
          <w:b/>
        </w:rPr>
      </w:pPr>
      <w:r w:rsidRPr="007264A2">
        <w:rPr>
          <w:rFonts w:cstheme="minorHAnsi"/>
          <w:b/>
        </w:rPr>
        <w:t>Odpowiedź</w:t>
      </w:r>
      <w:r w:rsidR="005348FA" w:rsidRPr="007264A2">
        <w:rPr>
          <w:rFonts w:cstheme="minorHAnsi"/>
          <w:b/>
        </w:rPr>
        <w:t xml:space="preserve"> Zamawiającego</w:t>
      </w:r>
      <w:r w:rsidRPr="007264A2">
        <w:rPr>
          <w:rFonts w:cstheme="minorHAnsi"/>
          <w:b/>
        </w:rPr>
        <w:t xml:space="preserve">: </w:t>
      </w:r>
      <w:r w:rsidR="00804048" w:rsidRPr="007264A2">
        <w:rPr>
          <w:rFonts w:cstheme="minorHAnsi"/>
          <w:b/>
        </w:rPr>
        <w:t>Nie</w:t>
      </w:r>
      <w:r w:rsidRPr="007264A2">
        <w:rPr>
          <w:rFonts w:cstheme="minorHAnsi"/>
          <w:b/>
        </w:rPr>
        <w:t>.</w:t>
      </w:r>
    </w:p>
    <w:p w:rsidR="00162302" w:rsidRPr="007264A2" w:rsidRDefault="00081012" w:rsidP="008B34A5">
      <w:pPr>
        <w:rPr>
          <w:rFonts w:cstheme="minorHAnsi"/>
        </w:rPr>
      </w:pPr>
      <w:r w:rsidRPr="007264A2">
        <w:rPr>
          <w:rFonts w:cstheme="minorHAnsi"/>
        </w:rPr>
        <w:br/>
      </w:r>
      <w:r w:rsidR="005348FA" w:rsidRPr="007264A2">
        <w:rPr>
          <w:rFonts w:cstheme="minorHAnsi"/>
        </w:rPr>
        <w:t xml:space="preserve">III. </w:t>
      </w:r>
      <w:r w:rsidR="00EE13F4" w:rsidRPr="007264A2">
        <w:rPr>
          <w:rFonts w:cstheme="minorHAnsi"/>
        </w:rPr>
        <w:t xml:space="preserve">Zgodnie z art. 137 ust. 1  ustawy </w:t>
      </w:r>
      <w:proofErr w:type="spellStart"/>
      <w:r w:rsidR="00EE13F4" w:rsidRPr="007264A2">
        <w:rPr>
          <w:rFonts w:cstheme="minorHAnsi"/>
        </w:rPr>
        <w:t>Pzp</w:t>
      </w:r>
      <w:proofErr w:type="spellEnd"/>
      <w:r w:rsidR="00EE13F4" w:rsidRPr="007264A2">
        <w:rPr>
          <w:rFonts w:cstheme="minorHAnsi"/>
        </w:rPr>
        <w:t xml:space="preserve">, Zamawiający zmienia treść SWZ j.n.: </w:t>
      </w:r>
    </w:p>
    <w:p w:rsidR="003D7F75" w:rsidRPr="007264A2" w:rsidRDefault="003D7F75" w:rsidP="00DB109D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 xml:space="preserve">- w związku z niezgodnością liczb PPE w taryfie C11 podanych w Załączniku nr 2 do SWZ  - 4 (UMB - wykaz PPE) a liczbą PPE w taryfie C11 podaną w opisie przedmiotu zamówienia - 3 (część IV. Pkt 1. 1)), </w:t>
      </w:r>
    </w:p>
    <w:p w:rsidR="003D7F75" w:rsidRPr="007264A2" w:rsidRDefault="003D7F75" w:rsidP="00DB109D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>- w części IV SWZ. Opis przedmiotu zamówienia pkt 1. otrzymuje brzmienie następujące:</w:t>
      </w:r>
    </w:p>
    <w:p w:rsidR="003D7F75" w:rsidRPr="007264A2" w:rsidRDefault="003D7F75" w:rsidP="003D7F75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>„1. Przedmiotem zamówienia jest dostawa energii elektrycznej, w rozumieniu ustawy z dnia 10 kwietnia 1997 r. - Prawo energetyczne (t. j. Dz. U. z 2022 r., poz. 1385), do trzech podmiotów  posiadających PPE  (punkty poboru energii elektrycznej), objęte poniższym wykazem:</w:t>
      </w:r>
    </w:p>
    <w:p w:rsidR="003D7F75" w:rsidRPr="007264A2" w:rsidRDefault="003D7F75" w:rsidP="003D7F75">
      <w:pPr>
        <w:pStyle w:val="Akapitzlist"/>
        <w:numPr>
          <w:ilvl w:val="0"/>
          <w:numId w:val="12"/>
        </w:numPr>
        <w:rPr>
          <w:rFonts w:cstheme="minorHAnsi"/>
        </w:rPr>
      </w:pPr>
      <w:r w:rsidRPr="007264A2">
        <w:rPr>
          <w:rFonts w:cstheme="minorHAnsi"/>
        </w:rPr>
        <w:t xml:space="preserve">budynki Uniwersytetu Medycznego w Białymstoku w taryfach: C11– 4 PPE, C12a - 1 PPE, </w:t>
      </w:r>
    </w:p>
    <w:p w:rsidR="003D7F75" w:rsidRPr="007264A2" w:rsidRDefault="003D7F75" w:rsidP="003D7F75">
      <w:pPr>
        <w:spacing w:after="0" w:line="240" w:lineRule="auto"/>
        <w:ind w:left="284" w:firstLine="424"/>
        <w:rPr>
          <w:rFonts w:cstheme="minorHAnsi"/>
        </w:rPr>
      </w:pPr>
      <w:r w:rsidRPr="007264A2">
        <w:rPr>
          <w:rFonts w:cstheme="minorHAnsi"/>
        </w:rPr>
        <w:t xml:space="preserve">C23 - 8 PPE i G12w – 3 PPE , </w:t>
      </w:r>
    </w:p>
    <w:p w:rsidR="003D7F75" w:rsidRPr="007264A2" w:rsidRDefault="003D7F75" w:rsidP="003D7F75">
      <w:pPr>
        <w:spacing w:after="0" w:line="240" w:lineRule="auto"/>
        <w:ind w:left="709" w:hanging="425"/>
        <w:rPr>
          <w:rFonts w:cstheme="minorHAnsi"/>
        </w:rPr>
      </w:pPr>
      <w:r w:rsidRPr="007264A2">
        <w:rPr>
          <w:rFonts w:cstheme="minorHAnsi"/>
        </w:rPr>
        <w:t>2)</w:t>
      </w:r>
      <w:r w:rsidRPr="007264A2">
        <w:rPr>
          <w:rFonts w:cstheme="minorHAnsi"/>
        </w:rPr>
        <w:tab/>
        <w:t>budynki Uniwersyteckiego Szpitala Klinicznego w Białymstoku, w grupie taryfowej:  B23 – 2 PPE; C23 – 2 PPE,</w:t>
      </w:r>
    </w:p>
    <w:p w:rsidR="003D7F75" w:rsidRPr="007264A2" w:rsidRDefault="003D7F75" w:rsidP="003D7F75">
      <w:pPr>
        <w:spacing w:after="0" w:line="240" w:lineRule="auto"/>
        <w:ind w:left="709" w:hanging="425"/>
        <w:rPr>
          <w:rFonts w:cstheme="minorHAnsi"/>
        </w:rPr>
      </w:pPr>
      <w:r w:rsidRPr="007264A2">
        <w:rPr>
          <w:rFonts w:cstheme="minorHAnsi"/>
        </w:rPr>
        <w:t>3)</w:t>
      </w:r>
      <w:r w:rsidRPr="007264A2">
        <w:rPr>
          <w:rFonts w:cstheme="minorHAnsi"/>
        </w:rPr>
        <w:tab/>
        <w:t>budynki Uniwersyteckiego Dziecięcego Szpitala Klinicznego w Białymstoku w grupie taryfowej: B23 – 2 PPE.</w:t>
      </w:r>
      <w:r w:rsidR="00DA7FA6" w:rsidRPr="007264A2">
        <w:rPr>
          <w:rFonts w:cstheme="minorHAnsi"/>
        </w:rPr>
        <w:t>”</w:t>
      </w:r>
    </w:p>
    <w:p w:rsidR="003D7F75" w:rsidRPr="007264A2" w:rsidRDefault="003D7F75" w:rsidP="00DB109D">
      <w:pPr>
        <w:spacing w:after="0" w:line="240" w:lineRule="auto"/>
        <w:rPr>
          <w:rFonts w:cstheme="minorHAnsi"/>
        </w:rPr>
      </w:pPr>
    </w:p>
    <w:p w:rsidR="00DB109D" w:rsidRPr="007264A2" w:rsidRDefault="00DB109D" w:rsidP="00DB109D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 xml:space="preserve">- w Załączniku nr 3 do umowy - wzór umowy sprzedaży energii elektrycznej czynnej - </w:t>
      </w:r>
      <w:r w:rsidRPr="007264A2">
        <w:rPr>
          <w:rFonts w:cstheme="minorHAnsi"/>
        </w:rPr>
        <w:br/>
        <w:t>§ 6 ust. 3 - otrzymuje brzmienie następujące:</w:t>
      </w:r>
    </w:p>
    <w:p w:rsidR="00DB109D" w:rsidRPr="007264A2" w:rsidRDefault="00DB109D" w:rsidP="00DB109D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>"3. Wykonawca zobowiązany jest do udzielenia bonifikat za niedotrzymanie przez OSD standardów jakościowych obsługi odbiorcy w terminie 30 dni od dnia, w którym nastąpiło niedotrzymanie standardów jakościowych obsługi odbiorców.”;</w:t>
      </w:r>
    </w:p>
    <w:p w:rsidR="00DB109D" w:rsidRPr="007264A2" w:rsidRDefault="00DB109D" w:rsidP="008B34A5">
      <w:pPr>
        <w:spacing w:after="0" w:line="240" w:lineRule="auto"/>
        <w:rPr>
          <w:rFonts w:cstheme="minorHAnsi"/>
        </w:rPr>
      </w:pPr>
    </w:p>
    <w:p w:rsidR="008B34A5" w:rsidRPr="007264A2" w:rsidRDefault="008B34A5" w:rsidP="008B34A5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>- w</w:t>
      </w:r>
      <w:r w:rsidRPr="007264A2">
        <w:t xml:space="preserve"> </w:t>
      </w:r>
      <w:r w:rsidRPr="007264A2">
        <w:rPr>
          <w:rFonts w:cstheme="minorHAnsi"/>
        </w:rPr>
        <w:t>Załącznik</w:t>
      </w:r>
      <w:r w:rsidR="00DB109D" w:rsidRPr="007264A2">
        <w:rPr>
          <w:rFonts w:cstheme="minorHAnsi"/>
        </w:rPr>
        <w:t>u</w:t>
      </w:r>
      <w:r w:rsidRPr="007264A2">
        <w:rPr>
          <w:rFonts w:cstheme="minorHAnsi"/>
        </w:rPr>
        <w:t xml:space="preserve"> nr 3 do umowy – wzór umowy sprzedaży energii elektrycznej czynnej - </w:t>
      </w:r>
      <w:r w:rsidR="00DB109D" w:rsidRPr="007264A2">
        <w:rPr>
          <w:rFonts w:cstheme="minorHAnsi"/>
        </w:rPr>
        <w:br/>
      </w:r>
      <w:r w:rsidRPr="007264A2">
        <w:rPr>
          <w:rFonts w:cstheme="minorHAnsi"/>
        </w:rPr>
        <w:t>§ 13 ust. 1 pkt 3), 5) i 7) otrzymują brzmienie następujące:</w:t>
      </w:r>
    </w:p>
    <w:p w:rsidR="008B34A5" w:rsidRPr="007264A2" w:rsidRDefault="008B34A5" w:rsidP="008B34A5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>„(…) 3) zmiany grupy taryfowej, jedynie w obrębie grup taryfowych, które zostały ujęte w SWZ oraz wycenione w Formularzu Ofertowym Wykonawcy;”</w:t>
      </w:r>
    </w:p>
    <w:p w:rsidR="008B34A5" w:rsidRPr="007264A2" w:rsidRDefault="008B34A5" w:rsidP="008B34A5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>„(…) 5) zmiany ilości lub lokalizacji Punktów poboru wskazanych w Załączniku nr …… do Umowy (nr 2 do SWZ) lub grup taryfowych dla Punktów poboru;</w:t>
      </w:r>
      <w:r w:rsidRPr="007264A2">
        <w:t xml:space="preserve"> </w:t>
      </w:r>
      <w:r w:rsidRPr="007264A2">
        <w:rPr>
          <w:rFonts w:cstheme="minorHAnsi"/>
        </w:rPr>
        <w:t>jedynie w obrębie grup taryfowych, które zostały ujęte w SWZ oraz wycenione w Formularzu Ofertowym Wykonawcy;”</w:t>
      </w:r>
    </w:p>
    <w:p w:rsidR="008B34A5" w:rsidRPr="007264A2" w:rsidRDefault="008B34A5" w:rsidP="008B34A5">
      <w:pPr>
        <w:spacing w:after="0" w:line="240" w:lineRule="auto"/>
        <w:rPr>
          <w:rFonts w:cstheme="minorHAnsi"/>
        </w:rPr>
      </w:pPr>
      <w:r w:rsidRPr="007264A2">
        <w:rPr>
          <w:rFonts w:cstheme="minorHAnsi"/>
        </w:rPr>
        <w:t>„(…) 7)</w:t>
      </w:r>
      <w:r w:rsidRPr="007264A2">
        <w:rPr>
          <w:rFonts w:cstheme="minorHAnsi"/>
        </w:rPr>
        <w:tab/>
        <w:t>zwiększenie lub zmniejszenie ilości obiektów wymienionych w Załączniku nr …….. do Umowy (nr …………… do SWZ);</w:t>
      </w:r>
      <w:r w:rsidRPr="007264A2">
        <w:t xml:space="preserve"> </w:t>
      </w:r>
      <w:r w:rsidRPr="007264A2">
        <w:rPr>
          <w:rFonts w:cstheme="minorHAnsi"/>
        </w:rPr>
        <w:t>jedynie w obrębie grup taryfowych, które zostały ujęte w SWZ oraz wycenione w Formularzu Ofertowym Wykonawcy;”</w:t>
      </w:r>
    </w:p>
    <w:p w:rsidR="0022406B" w:rsidRPr="007264A2" w:rsidRDefault="0022406B" w:rsidP="008B34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8B34A5" w:rsidRPr="007264A2" w:rsidRDefault="008B34A5" w:rsidP="008B34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264A2">
        <w:rPr>
          <w:rFonts w:eastAsia="Times New Roman" w:cstheme="minorHAnsi"/>
        </w:rPr>
        <w:t>- w Załącznik</w:t>
      </w:r>
      <w:r w:rsidR="00DB109D" w:rsidRPr="007264A2">
        <w:rPr>
          <w:rFonts w:eastAsia="Times New Roman" w:cstheme="minorHAnsi"/>
        </w:rPr>
        <w:t>u</w:t>
      </w:r>
      <w:r w:rsidRPr="007264A2">
        <w:rPr>
          <w:rFonts w:eastAsia="Times New Roman" w:cstheme="minorHAnsi"/>
        </w:rPr>
        <w:t xml:space="preserve"> nr 3 do umowy – wzór umowy sprzedaży energii elektrycznej czynnej - </w:t>
      </w:r>
      <w:r w:rsidR="00DB109D" w:rsidRPr="007264A2">
        <w:rPr>
          <w:rFonts w:eastAsia="Times New Roman" w:cstheme="minorHAnsi"/>
        </w:rPr>
        <w:br/>
      </w:r>
      <w:r w:rsidRPr="007264A2">
        <w:rPr>
          <w:rFonts w:eastAsia="Times New Roman" w:cstheme="minorHAnsi"/>
        </w:rPr>
        <w:t>§ 16 otrzymuje brzmienie następujące:</w:t>
      </w:r>
    </w:p>
    <w:p w:rsidR="008B34A5" w:rsidRPr="007264A2" w:rsidRDefault="008B34A5" w:rsidP="008B34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264A2">
        <w:rPr>
          <w:rFonts w:eastAsia="Times New Roman" w:cstheme="minorHAnsi"/>
        </w:rPr>
        <w:t>„Strony ponoszą wobec siebie odpowiedzialność odszkodowawczą na zasadach ogólnych do wysokości poniesionej szkody (straty)”.</w:t>
      </w:r>
    </w:p>
    <w:p w:rsidR="000013B6" w:rsidRPr="007264A2" w:rsidRDefault="000013B6" w:rsidP="000013B6">
      <w:pPr>
        <w:spacing w:after="0" w:line="240" w:lineRule="auto"/>
        <w:rPr>
          <w:rFonts w:eastAsia="Calibri" w:cstheme="minorHAnsi"/>
        </w:rPr>
      </w:pPr>
    </w:p>
    <w:p w:rsidR="002A5321" w:rsidRPr="007264A2" w:rsidRDefault="002A5321" w:rsidP="000013B6">
      <w:pPr>
        <w:spacing w:after="0" w:line="240" w:lineRule="auto"/>
        <w:rPr>
          <w:rFonts w:eastAsia="Calibri" w:cstheme="minorHAnsi"/>
        </w:rPr>
      </w:pPr>
      <w:r w:rsidRPr="007264A2">
        <w:rPr>
          <w:rFonts w:eastAsia="Calibri" w:cstheme="minorHAnsi"/>
        </w:rPr>
        <w:t>- w Załączniku nr 2 do SWZ - UMB wykaz PPE - z tabeli usuwa się wiersz oznaczony 6. - dotyczący Hali Sportowej;</w:t>
      </w:r>
    </w:p>
    <w:p w:rsidR="000013B6" w:rsidRPr="007264A2" w:rsidRDefault="000013B6" w:rsidP="000013B6">
      <w:pPr>
        <w:spacing w:after="0" w:line="240" w:lineRule="auto"/>
        <w:rPr>
          <w:rFonts w:eastAsia="Calibri" w:cstheme="minorHAnsi"/>
        </w:rPr>
      </w:pPr>
    </w:p>
    <w:p w:rsidR="002A5321" w:rsidRPr="007264A2" w:rsidRDefault="002A5321" w:rsidP="000013B6">
      <w:pPr>
        <w:spacing w:after="0" w:line="240" w:lineRule="auto"/>
        <w:rPr>
          <w:rFonts w:eastAsia="Calibri" w:cstheme="minorHAnsi"/>
        </w:rPr>
      </w:pPr>
      <w:r w:rsidRPr="007264A2">
        <w:rPr>
          <w:rFonts w:eastAsia="Calibri" w:cstheme="minorHAnsi"/>
        </w:rPr>
        <w:lastRenderedPageBreak/>
        <w:t>- w Załączniku nr 3 do SWZ - UMB - roczne zużycie energii - usuwa się wiersz oznaczony 6. - dotyczący Hali Sportowej;</w:t>
      </w:r>
    </w:p>
    <w:p w:rsidR="000013B6" w:rsidRPr="007264A2" w:rsidRDefault="000013B6" w:rsidP="000013B6">
      <w:pPr>
        <w:spacing w:after="0" w:line="240" w:lineRule="auto"/>
        <w:rPr>
          <w:rFonts w:eastAsia="Calibri" w:cstheme="minorHAnsi"/>
        </w:rPr>
      </w:pPr>
    </w:p>
    <w:p w:rsidR="002A5321" w:rsidRPr="007264A2" w:rsidRDefault="002A5321" w:rsidP="000013B6">
      <w:pPr>
        <w:spacing w:after="0" w:line="240" w:lineRule="auto"/>
        <w:rPr>
          <w:rFonts w:eastAsia="Calibri" w:cstheme="minorHAnsi"/>
        </w:rPr>
      </w:pPr>
      <w:r w:rsidRPr="007264A2">
        <w:rPr>
          <w:rFonts w:eastAsia="Calibri" w:cstheme="minorHAnsi"/>
        </w:rPr>
        <w:t xml:space="preserve">- w Załączniku nr 1 do SWZ - Formularzu ofertowym - </w:t>
      </w:r>
      <w:r w:rsidR="003D7F75" w:rsidRPr="007264A2">
        <w:rPr>
          <w:rFonts w:eastAsia="Calibri" w:cstheme="minorHAnsi"/>
        </w:rPr>
        <w:t xml:space="preserve">poprawiona zostaje ilość PPE w taryfie C11, </w:t>
      </w:r>
      <w:r w:rsidRPr="007264A2">
        <w:rPr>
          <w:rFonts w:eastAsia="Calibri" w:cstheme="minorHAnsi"/>
        </w:rPr>
        <w:t xml:space="preserve">zmienia się wartość </w:t>
      </w:r>
      <w:r w:rsidR="00DB109D" w:rsidRPr="007264A2">
        <w:rPr>
          <w:rFonts w:eastAsia="Calibri" w:cstheme="minorHAnsi"/>
        </w:rPr>
        <w:t xml:space="preserve">dotycząca </w:t>
      </w:r>
      <w:r w:rsidR="000013B6" w:rsidRPr="007264A2">
        <w:rPr>
          <w:rFonts w:eastAsia="Calibri" w:cstheme="minorHAnsi"/>
        </w:rPr>
        <w:t>zakresu zamówienia, wartości w grupie C-23, wartości „RAZEM I.1 – I.4”,</w:t>
      </w:r>
    </w:p>
    <w:p w:rsidR="000013B6" w:rsidRPr="007264A2" w:rsidRDefault="000013B6" w:rsidP="000013B6">
      <w:pPr>
        <w:spacing w:after="0" w:line="240" w:lineRule="auto"/>
        <w:rPr>
          <w:rFonts w:eastAsia="Calibri" w:cstheme="minorHAnsi"/>
        </w:rPr>
      </w:pPr>
    </w:p>
    <w:p w:rsidR="00EE13F4" w:rsidRPr="007264A2" w:rsidRDefault="00EE13F4" w:rsidP="000013B6">
      <w:pPr>
        <w:spacing w:after="0" w:line="240" w:lineRule="auto"/>
        <w:ind w:left="284" w:hanging="284"/>
        <w:rPr>
          <w:rFonts w:eastAsia="Calibri" w:cstheme="minorHAnsi"/>
        </w:rPr>
      </w:pPr>
      <w:r w:rsidRPr="007264A2">
        <w:rPr>
          <w:rFonts w:eastAsia="Calibri" w:cstheme="minorHAnsi"/>
        </w:rPr>
        <w:t>V. Wyjaśnienia</w:t>
      </w:r>
      <w:r w:rsidR="005348FA" w:rsidRPr="007264A2">
        <w:rPr>
          <w:rFonts w:eastAsia="Calibri" w:cstheme="minorHAnsi"/>
        </w:rPr>
        <w:t xml:space="preserve"> i zmiany</w:t>
      </w:r>
      <w:r w:rsidRPr="007264A2">
        <w:rPr>
          <w:rFonts w:eastAsia="Calibri" w:cstheme="minorHAnsi"/>
        </w:rPr>
        <w:t xml:space="preserve"> są wiążące dla Wykonawców i Zamawiającego.</w:t>
      </w:r>
      <w:r w:rsidR="002A5321" w:rsidRPr="007264A2">
        <w:rPr>
          <w:rFonts w:eastAsia="Calibri" w:cstheme="minorHAnsi"/>
        </w:rPr>
        <w:t xml:space="preserve"> W załączeniu zmienione Załączniki nr 1, 2 i 3 do SWZ.</w:t>
      </w:r>
    </w:p>
    <w:p w:rsidR="000013B6" w:rsidRPr="007264A2" w:rsidRDefault="000013B6" w:rsidP="000013B6">
      <w:pPr>
        <w:spacing w:after="0" w:line="240" w:lineRule="auto"/>
        <w:ind w:left="284" w:hanging="284"/>
        <w:rPr>
          <w:rFonts w:eastAsia="Calibri" w:cstheme="minorHAnsi"/>
        </w:rPr>
      </w:pPr>
    </w:p>
    <w:p w:rsidR="00CF7498" w:rsidRPr="007264A2" w:rsidRDefault="00CF7498" w:rsidP="000013B6">
      <w:pPr>
        <w:spacing w:after="0" w:line="240" w:lineRule="auto"/>
        <w:ind w:left="284" w:hanging="284"/>
        <w:rPr>
          <w:rFonts w:eastAsia="Calibri" w:cstheme="minorHAnsi"/>
        </w:rPr>
      </w:pPr>
      <w:r w:rsidRPr="007264A2">
        <w:rPr>
          <w:rFonts w:eastAsia="Calibri" w:cstheme="minorHAnsi"/>
        </w:rPr>
        <w:t>V</w:t>
      </w:r>
      <w:r w:rsidR="00EE13F4" w:rsidRPr="007264A2">
        <w:rPr>
          <w:rFonts w:eastAsia="Calibri" w:cstheme="minorHAnsi"/>
        </w:rPr>
        <w:t>I</w:t>
      </w:r>
      <w:r w:rsidRPr="007264A2">
        <w:rPr>
          <w:rFonts w:eastAsia="Calibri" w:cstheme="minorHAnsi"/>
        </w:rPr>
        <w:t xml:space="preserve">. Zamawiający informuje, że </w:t>
      </w:r>
      <w:r w:rsidR="005348FA" w:rsidRPr="007264A2">
        <w:rPr>
          <w:rFonts w:eastAsia="Calibri" w:cstheme="minorHAnsi"/>
        </w:rPr>
        <w:t>zmiany</w:t>
      </w:r>
      <w:r w:rsidRPr="007264A2">
        <w:rPr>
          <w:rFonts w:eastAsia="Calibri" w:cstheme="minorHAnsi"/>
        </w:rPr>
        <w:t xml:space="preserve"> treści SWZ prowadzą do zmiany treści ogłoszenia </w:t>
      </w:r>
      <w:r w:rsidR="000071C1" w:rsidRPr="007264A2">
        <w:rPr>
          <w:rFonts w:eastAsia="Calibri" w:cstheme="minorHAnsi"/>
        </w:rPr>
        <w:br/>
      </w:r>
      <w:r w:rsidRPr="007264A2">
        <w:rPr>
          <w:rFonts w:eastAsia="Calibri" w:cstheme="minorHAnsi"/>
        </w:rPr>
        <w:t>o zamówieniu</w:t>
      </w:r>
      <w:r w:rsidR="000071C1" w:rsidRPr="007264A2">
        <w:rPr>
          <w:rFonts w:eastAsia="Calibri" w:cstheme="minorHAnsi"/>
        </w:rPr>
        <w:t xml:space="preserve"> (poprawienie liczby PPE w taryfie C11)</w:t>
      </w:r>
      <w:r w:rsidRPr="007264A2">
        <w:rPr>
          <w:rFonts w:eastAsia="Calibri" w:cstheme="minorHAnsi"/>
        </w:rPr>
        <w:t>.</w:t>
      </w:r>
    </w:p>
    <w:p w:rsidR="000013B6" w:rsidRPr="007264A2" w:rsidRDefault="000013B6" w:rsidP="000013B6">
      <w:pPr>
        <w:spacing w:after="0" w:line="240" w:lineRule="auto"/>
        <w:rPr>
          <w:rFonts w:eastAsia="Calibri" w:cstheme="minorHAnsi"/>
        </w:rPr>
      </w:pPr>
    </w:p>
    <w:p w:rsidR="00272B8D" w:rsidRPr="007264A2" w:rsidRDefault="00CF7498" w:rsidP="004D7641">
      <w:pPr>
        <w:spacing w:line="360" w:lineRule="auto"/>
        <w:rPr>
          <w:rFonts w:eastAsia="Calibri" w:cstheme="minorHAnsi"/>
          <w:b/>
        </w:rPr>
      </w:pPr>
      <w:r w:rsidRPr="007264A2">
        <w:rPr>
          <w:rFonts w:eastAsia="Calibri" w:cstheme="minorHAnsi"/>
          <w:b/>
        </w:rPr>
        <w:t>W imieniu Zamawiającego</w:t>
      </w:r>
    </w:p>
    <w:p w:rsidR="006C6058" w:rsidRPr="007264A2" w:rsidRDefault="00CF7498" w:rsidP="004D7641">
      <w:pPr>
        <w:spacing w:line="360" w:lineRule="auto"/>
        <w:rPr>
          <w:rFonts w:eastAsia="Calibri" w:cstheme="minorHAnsi"/>
          <w:i/>
        </w:rPr>
      </w:pPr>
      <w:r w:rsidRPr="007264A2">
        <w:rPr>
          <w:rFonts w:eastAsia="Calibri" w:cstheme="minorHAnsi"/>
          <w:b/>
        </w:rPr>
        <w:t>Kanclerz UMB</w:t>
      </w:r>
      <w:r w:rsidR="005348FA" w:rsidRPr="007264A2">
        <w:rPr>
          <w:rFonts w:eastAsia="Calibri" w:cstheme="minorHAnsi"/>
          <w:b/>
        </w:rPr>
        <w:t xml:space="preserve"> - </w:t>
      </w:r>
      <w:r w:rsidRPr="007264A2">
        <w:rPr>
          <w:rFonts w:eastAsia="Calibri" w:cstheme="minorHAnsi"/>
          <w:b/>
        </w:rPr>
        <w:t>mgr Konrad Raczkowski</w:t>
      </w:r>
      <w:r w:rsidR="004D7641" w:rsidRPr="007264A2">
        <w:rPr>
          <w:rFonts w:eastAsia="Calibri" w:cstheme="minorHAnsi"/>
          <w:b/>
        </w:rPr>
        <w:t xml:space="preserve"> </w:t>
      </w:r>
      <w:r w:rsidR="005348FA" w:rsidRPr="007264A2">
        <w:rPr>
          <w:rFonts w:eastAsia="Calibri" w:cstheme="minorHAnsi"/>
          <w:b/>
        </w:rPr>
        <w:t xml:space="preserve">- </w:t>
      </w:r>
      <w:bookmarkStart w:id="0" w:name="_GoBack"/>
      <w:r w:rsidR="007264A2" w:rsidRPr="007264A2">
        <w:rPr>
          <w:rFonts w:eastAsia="Calibri" w:cstheme="minorHAnsi"/>
          <w:i/>
        </w:rPr>
        <w:t>podpis na oryginale dokumentu</w:t>
      </w:r>
    </w:p>
    <w:bookmarkEnd w:id="0"/>
    <w:p w:rsidR="007264A2" w:rsidRPr="007264A2" w:rsidRDefault="007264A2">
      <w:pPr>
        <w:spacing w:line="360" w:lineRule="auto"/>
        <w:rPr>
          <w:rFonts w:eastAsia="Calibri" w:cstheme="minorHAnsi"/>
          <w:b/>
        </w:rPr>
      </w:pPr>
    </w:p>
    <w:sectPr w:rsidR="007264A2" w:rsidRPr="007264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A6" w:rsidRDefault="009643A6" w:rsidP="00804048">
      <w:pPr>
        <w:spacing w:after="0" w:line="240" w:lineRule="auto"/>
      </w:pPr>
      <w:r>
        <w:separator/>
      </w:r>
    </w:p>
  </w:endnote>
  <w:endnote w:type="continuationSeparator" w:id="0">
    <w:p w:rsidR="009643A6" w:rsidRDefault="009643A6" w:rsidP="0080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A6" w:rsidRDefault="009643A6" w:rsidP="00804048">
      <w:pPr>
        <w:spacing w:after="0" w:line="240" w:lineRule="auto"/>
      </w:pPr>
      <w:r>
        <w:separator/>
      </w:r>
    </w:p>
  </w:footnote>
  <w:footnote w:type="continuationSeparator" w:id="0">
    <w:p w:rsidR="009643A6" w:rsidRDefault="009643A6" w:rsidP="0080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BB" w:rsidRDefault="00B80EBB">
    <w:pPr>
      <w:pStyle w:val="Nagwek"/>
    </w:pPr>
    <w:r>
      <w:rPr>
        <w:rFonts w:ascii="sans-serif" w:hAnsi="sans-serif" w:cs="sans-serif"/>
        <w:noProof/>
        <w:color w:val="000000"/>
        <w:sz w:val="24"/>
        <w:szCs w:val="24"/>
        <w:lang w:eastAsia="pl-PL"/>
      </w:rPr>
      <w:drawing>
        <wp:inline distT="0" distB="0" distL="0" distR="0" wp14:anchorId="0EFBEEF0" wp14:editId="720A1858">
          <wp:extent cx="1146175" cy="3479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E13ED"/>
    <w:multiLevelType w:val="hybridMultilevel"/>
    <w:tmpl w:val="38325122"/>
    <w:lvl w:ilvl="0" w:tplc="B58E83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1717D"/>
    <w:multiLevelType w:val="multilevel"/>
    <w:tmpl w:val="5CA0D234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b w:val="0"/>
        <w:color w:val="00000A"/>
        <w:sz w:val="18"/>
        <w:szCs w:val="1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Times New Roman"/>
        <w:b w:val="0"/>
        <w:color w:val="00000A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44E427EE"/>
    <w:multiLevelType w:val="hybridMultilevel"/>
    <w:tmpl w:val="5E206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8167D"/>
    <w:multiLevelType w:val="hybridMultilevel"/>
    <w:tmpl w:val="76E0F4BC"/>
    <w:lvl w:ilvl="0" w:tplc="265AB7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9B8286C"/>
    <w:multiLevelType w:val="hybridMultilevel"/>
    <w:tmpl w:val="725A8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F26D3"/>
    <w:multiLevelType w:val="hybridMultilevel"/>
    <w:tmpl w:val="21E6E078"/>
    <w:lvl w:ilvl="0" w:tplc="EAD46342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  <w:b/>
      </w:rPr>
    </w:lvl>
    <w:lvl w:ilvl="1" w:tplc="14101B52">
      <w:start w:val="1"/>
      <w:numFmt w:val="decimal"/>
      <w:lvlText w:val="%2)"/>
      <w:lvlJc w:val="left"/>
      <w:pPr>
        <w:ind w:left="1724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6A1F6662"/>
    <w:multiLevelType w:val="hybridMultilevel"/>
    <w:tmpl w:val="91F02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732C8"/>
    <w:multiLevelType w:val="hybridMultilevel"/>
    <w:tmpl w:val="C6DEF09A"/>
    <w:lvl w:ilvl="0" w:tplc="0BA8A5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32E6F"/>
    <w:multiLevelType w:val="hybridMultilevel"/>
    <w:tmpl w:val="FA7CF940"/>
    <w:lvl w:ilvl="0" w:tplc="B742E96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cs="Times New Roman"/>
          <w:b/>
          <w:color w:val="00000A"/>
          <w:sz w:val="18"/>
          <w:szCs w:val="18"/>
        </w:rPr>
      </w:lvl>
    </w:lvlOverride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12"/>
    <w:rsid w:val="000013B6"/>
    <w:rsid w:val="00003F53"/>
    <w:rsid w:val="000071C1"/>
    <w:rsid w:val="00045D9F"/>
    <w:rsid w:val="000755AE"/>
    <w:rsid w:val="00081012"/>
    <w:rsid w:val="00081191"/>
    <w:rsid w:val="00084211"/>
    <w:rsid w:val="0008648A"/>
    <w:rsid w:val="000E0374"/>
    <w:rsid w:val="000F7607"/>
    <w:rsid w:val="001148D7"/>
    <w:rsid w:val="00115F11"/>
    <w:rsid w:val="00136511"/>
    <w:rsid w:val="0015341B"/>
    <w:rsid w:val="00160B2D"/>
    <w:rsid w:val="00162302"/>
    <w:rsid w:val="00190BCE"/>
    <w:rsid w:val="00191900"/>
    <w:rsid w:val="001C4065"/>
    <w:rsid w:val="001E2874"/>
    <w:rsid w:val="001F288C"/>
    <w:rsid w:val="001F4CE0"/>
    <w:rsid w:val="0022406B"/>
    <w:rsid w:val="00234FC7"/>
    <w:rsid w:val="002458DA"/>
    <w:rsid w:val="00271FB1"/>
    <w:rsid w:val="00272B8D"/>
    <w:rsid w:val="00287A78"/>
    <w:rsid w:val="002A09E1"/>
    <w:rsid w:val="002A5321"/>
    <w:rsid w:val="002B2C74"/>
    <w:rsid w:val="002B75CE"/>
    <w:rsid w:val="002F613C"/>
    <w:rsid w:val="003120AD"/>
    <w:rsid w:val="00350BE3"/>
    <w:rsid w:val="00353E2F"/>
    <w:rsid w:val="003570DB"/>
    <w:rsid w:val="003610B2"/>
    <w:rsid w:val="003628A7"/>
    <w:rsid w:val="003672C6"/>
    <w:rsid w:val="00392250"/>
    <w:rsid w:val="003A10F2"/>
    <w:rsid w:val="003A3312"/>
    <w:rsid w:val="003A5802"/>
    <w:rsid w:val="003B1445"/>
    <w:rsid w:val="003C539A"/>
    <w:rsid w:val="003C5798"/>
    <w:rsid w:val="003D7F75"/>
    <w:rsid w:val="003E0DCD"/>
    <w:rsid w:val="003E217C"/>
    <w:rsid w:val="003E3D2F"/>
    <w:rsid w:val="003E5244"/>
    <w:rsid w:val="003F39D3"/>
    <w:rsid w:val="0042378E"/>
    <w:rsid w:val="0043119B"/>
    <w:rsid w:val="00433AD5"/>
    <w:rsid w:val="00436666"/>
    <w:rsid w:val="0046114A"/>
    <w:rsid w:val="0046291B"/>
    <w:rsid w:val="00463E30"/>
    <w:rsid w:val="0048309A"/>
    <w:rsid w:val="004A5696"/>
    <w:rsid w:val="004B6CAC"/>
    <w:rsid w:val="004C723E"/>
    <w:rsid w:val="004D7641"/>
    <w:rsid w:val="004F01C7"/>
    <w:rsid w:val="004F1B8B"/>
    <w:rsid w:val="00503CBA"/>
    <w:rsid w:val="0050706D"/>
    <w:rsid w:val="00527194"/>
    <w:rsid w:val="00530A9D"/>
    <w:rsid w:val="00530BE4"/>
    <w:rsid w:val="005348FA"/>
    <w:rsid w:val="0057369F"/>
    <w:rsid w:val="005821C0"/>
    <w:rsid w:val="00594F24"/>
    <w:rsid w:val="005A7F24"/>
    <w:rsid w:val="005B0496"/>
    <w:rsid w:val="005C5B19"/>
    <w:rsid w:val="005C6941"/>
    <w:rsid w:val="005D02D4"/>
    <w:rsid w:val="005D4434"/>
    <w:rsid w:val="00634361"/>
    <w:rsid w:val="00647392"/>
    <w:rsid w:val="00657209"/>
    <w:rsid w:val="00657D9B"/>
    <w:rsid w:val="006633F6"/>
    <w:rsid w:val="00672141"/>
    <w:rsid w:val="00690657"/>
    <w:rsid w:val="006A4F55"/>
    <w:rsid w:val="006A68AD"/>
    <w:rsid w:val="006B716B"/>
    <w:rsid w:val="006C59DC"/>
    <w:rsid w:val="006C6058"/>
    <w:rsid w:val="006D3D63"/>
    <w:rsid w:val="00704F44"/>
    <w:rsid w:val="007264A2"/>
    <w:rsid w:val="00737BD9"/>
    <w:rsid w:val="007649A2"/>
    <w:rsid w:val="00767DFD"/>
    <w:rsid w:val="00796D49"/>
    <w:rsid w:val="007A1EEC"/>
    <w:rsid w:val="007A22D8"/>
    <w:rsid w:val="007B4B0E"/>
    <w:rsid w:val="007F61FC"/>
    <w:rsid w:val="00804048"/>
    <w:rsid w:val="008048A6"/>
    <w:rsid w:val="008230BA"/>
    <w:rsid w:val="00870F80"/>
    <w:rsid w:val="0087398D"/>
    <w:rsid w:val="00894D5F"/>
    <w:rsid w:val="008B34A5"/>
    <w:rsid w:val="008C450C"/>
    <w:rsid w:val="008D5112"/>
    <w:rsid w:val="008E7A69"/>
    <w:rsid w:val="0090761F"/>
    <w:rsid w:val="00917881"/>
    <w:rsid w:val="0094472D"/>
    <w:rsid w:val="00954B56"/>
    <w:rsid w:val="009643A6"/>
    <w:rsid w:val="009670C6"/>
    <w:rsid w:val="00970651"/>
    <w:rsid w:val="00977C1A"/>
    <w:rsid w:val="009A61BB"/>
    <w:rsid w:val="009C0E2F"/>
    <w:rsid w:val="009C21AC"/>
    <w:rsid w:val="009D75E8"/>
    <w:rsid w:val="009E207D"/>
    <w:rsid w:val="009E2241"/>
    <w:rsid w:val="009F5142"/>
    <w:rsid w:val="00A036B2"/>
    <w:rsid w:val="00A15D62"/>
    <w:rsid w:val="00A15F01"/>
    <w:rsid w:val="00A70FFC"/>
    <w:rsid w:val="00A83963"/>
    <w:rsid w:val="00A854DD"/>
    <w:rsid w:val="00A91B20"/>
    <w:rsid w:val="00AA1793"/>
    <w:rsid w:val="00AB2B8A"/>
    <w:rsid w:val="00AB6C64"/>
    <w:rsid w:val="00AD171D"/>
    <w:rsid w:val="00B1099F"/>
    <w:rsid w:val="00B14BF0"/>
    <w:rsid w:val="00B159D0"/>
    <w:rsid w:val="00B201F0"/>
    <w:rsid w:val="00B23427"/>
    <w:rsid w:val="00B23AC5"/>
    <w:rsid w:val="00B80EBB"/>
    <w:rsid w:val="00BE152D"/>
    <w:rsid w:val="00BE1FD4"/>
    <w:rsid w:val="00BE5C5F"/>
    <w:rsid w:val="00BE7D6C"/>
    <w:rsid w:val="00C01EDB"/>
    <w:rsid w:val="00C138EE"/>
    <w:rsid w:val="00C2778A"/>
    <w:rsid w:val="00C3142D"/>
    <w:rsid w:val="00C41594"/>
    <w:rsid w:val="00C44B6D"/>
    <w:rsid w:val="00C565A6"/>
    <w:rsid w:val="00C60F0B"/>
    <w:rsid w:val="00C95959"/>
    <w:rsid w:val="00CA4D91"/>
    <w:rsid w:val="00CC0BDA"/>
    <w:rsid w:val="00CC7483"/>
    <w:rsid w:val="00CC7797"/>
    <w:rsid w:val="00CF55B9"/>
    <w:rsid w:val="00CF7498"/>
    <w:rsid w:val="00D22FC5"/>
    <w:rsid w:val="00D46DDE"/>
    <w:rsid w:val="00D548F6"/>
    <w:rsid w:val="00D72308"/>
    <w:rsid w:val="00D85A5D"/>
    <w:rsid w:val="00D9071D"/>
    <w:rsid w:val="00DA7FA6"/>
    <w:rsid w:val="00DB109D"/>
    <w:rsid w:val="00DC6F65"/>
    <w:rsid w:val="00E24F0E"/>
    <w:rsid w:val="00E345CE"/>
    <w:rsid w:val="00E57F4D"/>
    <w:rsid w:val="00E74C14"/>
    <w:rsid w:val="00E76715"/>
    <w:rsid w:val="00EB56A2"/>
    <w:rsid w:val="00ED3B3C"/>
    <w:rsid w:val="00ED6237"/>
    <w:rsid w:val="00EE13F4"/>
    <w:rsid w:val="00F13335"/>
    <w:rsid w:val="00F50A8D"/>
    <w:rsid w:val="00F63AA7"/>
    <w:rsid w:val="00F76128"/>
    <w:rsid w:val="00F8137B"/>
    <w:rsid w:val="00F824C3"/>
    <w:rsid w:val="00FB067E"/>
    <w:rsid w:val="00FB6B74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7CD9E-90A6-4E67-B73B-B9A8F1F6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04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2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0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0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04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E5C5F"/>
    <w:rPr>
      <w:i/>
      <w:iCs/>
    </w:rPr>
  </w:style>
  <w:style w:type="paragraph" w:styleId="Akapitzlist">
    <w:name w:val="List Paragraph"/>
    <w:aliases w:val="CW_Lista,Akapit z listą BS,Colorful List Accent 1,List Paragraph,Akapit z listą4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191900"/>
    <w:pPr>
      <w:spacing w:after="0" w:line="240" w:lineRule="auto"/>
      <w:ind w:left="720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CW_Lista Znak,Akapit z listą BS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rsid w:val="00191900"/>
    <w:rPr>
      <w:rFonts w:ascii="Calibri" w:eastAsia="Times New Roman" w:hAnsi="Calibri" w:cs="Times New Roman"/>
      <w:lang w:eastAsia="pl-PL"/>
    </w:rPr>
  </w:style>
  <w:style w:type="character" w:customStyle="1" w:styleId="alb-s">
    <w:name w:val="a_lb-s"/>
    <w:basedOn w:val="Domylnaczcionkaakapitu"/>
    <w:rsid w:val="003610B2"/>
  </w:style>
  <w:style w:type="paragraph" w:styleId="NormalnyWeb">
    <w:name w:val="Normal (Web)"/>
    <w:basedOn w:val="Normalny"/>
    <w:uiPriority w:val="99"/>
    <w:unhideWhenUsed/>
    <w:rsid w:val="0036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1">
    <w:name w:val="WWNum21"/>
    <w:rsid w:val="00D72308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B8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EBB"/>
  </w:style>
  <w:style w:type="paragraph" w:styleId="Stopka">
    <w:name w:val="footer"/>
    <w:basedOn w:val="Normalny"/>
    <w:link w:val="StopkaZnak"/>
    <w:uiPriority w:val="99"/>
    <w:unhideWhenUsed/>
    <w:rsid w:val="00B8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EB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22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7A22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22D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A22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0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39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00440-31F5-43AD-BC50-E434CEC4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3283</Words>
  <Characters>19703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Elżbieta Samsonowicz-Łęczycka</cp:lastModifiedBy>
  <cp:revision>12</cp:revision>
  <cp:lastPrinted>2023-10-13T07:40:00Z</cp:lastPrinted>
  <dcterms:created xsi:type="dcterms:W3CDTF">2022-08-26T05:41:00Z</dcterms:created>
  <dcterms:modified xsi:type="dcterms:W3CDTF">2023-10-16T07:47:00Z</dcterms:modified>
</cp:coreProperties>
</file>