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B813" w14:textId="6BAB81D2" w:rsidR="008B40B0" w:rsidRDefault="001E5B00" w:rsidP="001E5B00">
      <w:pPr>
        <w:ind w:left="4956" w:firstLine="708"/>
      </w:pPr>
      <w:r>
        <w:t>Łódź, dnia</w:t>
      </w:r>
      <w:r w:rsidR="001F200B">
        <w:t xml:space="preserve"> 06.10</w:t>
      </w:r>
      <w:r w:rsidR="004B256F">
        <w:t>.</w:t>
      </w:r>
      <w:r>
        <w:t>202</w:t>
      </w:r>
      <w:r w:rsidR="00552A00">
        <w:t>2</w:t>
      </w:r>
      <w:r>
        <w:t xml:space="preserve"> r.</w:t>
      </w:r>
    </w:p>
    <w:p w14:paraId="73EFF76B" w14:textId="77777777" w:rsidR="00A562AF" w:rsidRDefault="00A562AF" w:rsidP="00A562A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B1B92E" w14:textId="0A1C5752" w:rsidR="00F10840" w:rsidRPr="0085352C" w:rsidRDefault="0085352C" w:rsidP="00F10840">
      <w:pPr>
        <w:spacing w:before="100" w:beforeAutospacing="1" w:after="100" w:afterAutospacing="1" w:line="160" w:lineRule="atLeast"/>
        <w:ind w:left="4247" w:firstLine="709"/>
        <w:jc w:val="both"/>
        <w:rPr>
          <w:rFonts w:cstheme="minorHAnsi"/>
          <w:b/>
          <w:bCs/>
          <w:sz w:val="24"/>
          <w:szCs w:val="24"/>
        </w:rPr>
      </w:pPr>
      <w:r w:rsidRPr="0085352C">
        <w:rPr>
          <w:rFonts w:cstheme="minorHAnsi"/>
          <w:b/>
          <w:bCs/>
          <w:sz w:val="24"/>
          <w:szCs w:val="24"/>
        </w:rPr>
        <w:t>Wykonawcy, uczestniczący w postępowaniu</w:t>
      </w:r>
      <w:r w:rsidR="0034237C" w:rsidRPr="0085352C">
        <w:rPr>
          <w:rFonts w:cstheme="minorHAnsi"/>
          <w:b/>
          <w:bCs/>
          <w:sz w:val="24"/>
          <w:szCs w:val="24"/>
        </w:rPr>
        <w:tab/>
      </w:r>
      <w:r w:rsidR="0034237C" w:rsidRPr="0085352C">
        <w:rPr>
          <w:rFonts w:cstheme="minorHAnsi"/>
          <w:b/>
          <w:bCs/>
          <w:sz w:val="24"/>
          <w:szCs w:val="24"/>
        </w:rPr>
        <w:tab/>
      </w:r>
      <w:r w:rsidR="0034237C" w:rsidRPr="0085352C">
        <w:rPr>
          <w:rFonts w:cstheme="minorHAnsi"/>
          <w:b/>
          <w:bCs/>
          <w:sz w:val="24"/>
          <w:szCs w:val="24"/>
        </w:rPr>
        <w:tab/>
      </w:r>
    </w:p>
    <w:p w14:paraId="4433A7CA" w14:textId="77777777" w:rsidR="00F10840" w:rsidRDefault="00F10840" w:rsidP="00F10840">
      <w:pPr>
        <w:spacing w:after="0"/>
        <w:ind w:left="4248" w:firstLine="708"/>
        <w:jc w:val="both"/>
        <w:rPr>
          <w:rFonts w:cstheme="minorHAnsi"/>
        </w:rPr>
      </w:pPr>
    </w:p>
    <w:p w14:paraId="3DEF0134" w14:textId="0CB8C847" w:rsidR="0034237C" w:rsidRPr="00891B32" w:rsidRDefault="0034237C" w:rsidP="00F10840">
      <w:pPr>
        <w:spacing w:after="0"/>
        <w:ind w:left="4248" w:firstLine="708"/>
        <w:jc w:val="both"/>
        <w:rPr>
          <w:rFonts w:cstheme="minorHAnsi"/>
          <w:b/>
          <w:bCs/>
        </w:rPr>
      </w:pPr>
      <w:r w:rsidRPr="00891B32">
        <w:rPr>
          <w:rFonts w:cstheme="minorHAnsi"/>
        </w:rPr>
        <w:tab/>
      </w:r>
      <w:r w:rsidRPr="00891B32">
        <w:rPr>
          <w:rFonts w:cstheme="minorHAnsi"/>
        </w:rPr>
        <w:tab/>
      </w:r>
      <w:r w:rsidRPr="00891B32">
        <w:rPr>
          <w:rFonts w:cstheme="minorHAnsi"/>
        </w:rPr>
        <w:tab/>
      </w:r>
      <w:r w:rsidRPr="00891B32">
        <w:rPr>
          <w:rFonts w:cstheme="minorHAnsi"/>
        </w:rPr>
        <w:tab/>
      </w:r>
      <w:r w:rsidRPr="00891B32">
        <w:rPr>
          <w:rFonts w:cstheme="minorHAnsi"/>
        </w:rPr>
        <w:tab/>
      </w:r>
    </w:p>
    <w:p w14:paraId="6D42B59C" w14:textId="4E4DC75B" w:rsidR="004C1CAC" w:rsidRPr="00891B32" w:rsidRDefault="00E40F1C" w:rsidP="00033FFA">
      <w:pPr>
        <w:jc w:val="both"/>
        <w:rPr>
          <w:rFonts w:cstheme="minorHAnsi"/>
          <w:b/>
          <w:bCs/>
          <w:i/>
          <w:iCs/>
        </w:rPr>
      </w:pPr>
      <w:r w:rsidRPr="00891B32">
        <w:rPr>
          <w:rFonts w:cstheme="minorHAnsi"/>
        </w:rPr>
        <w:t>Dotyczy postępowania prowadzonego pod nazwą:</w:t>
      </w:r>
      <w:r w:rsidR="00033FFA" w:rsidRPr="00891B32">
        <w:rPr>
          <w:rFonts w:cstheme="minorHAnsi"/>
        </w:rPr>
        <w:t xml:space="preserve"> </w:t>
      </w:r>
      <w:r w:rsidR="00552A00" w:rsidRPr="00965AD5">
        <w:rPr>
          <w:rFonts w:ascii="Arial" w:eastAsia="Times New Roman" w:hAnsi="Arial" w:cs="Arial"/>
          <w:b/>
          <w:bCs/>
          <w:lang w:eastAsia="pl-PL"/>
        </w:rPr>
        <w:t>„</w:t>
      </w:r>
      <w:r w:rsidR="0085352C" w:rsidRPr="00C320C5">
        <w:rPr>
          <w:b/>
          <w:bCs/>
        </w:rPr>
        <w:t>Świadczenie usług w zakresie obsługi i rozliczania płatności bezgotówkowych dla Miejskiego Ogrodu Zoologicznego w Łodzi sp. z o.o. w roku 202</w:t>
      </w:r>
      <w:r w:rsidR="0085352C">
        <w:rPr>
          <w:b/>
          <w:bCs/>
        </w:rPr>
        <w:t>3 i 2024</w:t>
      </w:r>
      <w:r w:rsidR="0085352C" w:rsidRPr="00C320C5">
        <w:rPr>
          <w:b/>
          <w:bCs/>
        </w:rPr>
        <w:t>”</w:t>
      </w:r>
    </w:p>
    <w:p w14:paraId="4F0006AD" w14:textId="2F09FD1D" w:rsidR="00033FFA" w:rsidRPr="007866CB" w:rsidRDefault="00033FFA" w:rsidP="007866CB">
      <w:pPr>
        <w:spacing w:line="360" w:lineRule="auto"/>
        <w:jc w:val="both"/>
        <w:rPr>
          <w:rFonts w:cstheme="minorHAnsi"/>
          <w:b/>
        </w:rPr>
      </w:pPr>
      <w:r w:rsidRPr="007866CB">
        <w:rPr>
          <w:rFonts w:cstheme="minorHAnsi"/>
        </w:rPr>
        <w:t>Numer Sprawy</w:t>
      </w:r>
      <w:r w:rsidR="004C1CAC" w:rsidRPr="007866CB">
        <w:rPr>
          <w:rFonts w:cstheme="minorHAnsi"/>
        </w:rPr>
        <w:t>:</w:t>
      </w:r>
      <w:r w:rsidRPr="007866CB">
        <w:rPr>
          <w:rFonts w:eastAsia="SimSun" w:cstheme="minorHAnsi"/>
          <w:kern w:val="1"/>
          <w:lang w:eastAsia="hi-IN" w:bidi="hi-IN"/>
        </w:rPr>
        <w:t xml:space="preserve"> </w:t>
      </w:r>
      <w:r w:rsidRPr="007866CB">
        <w:rPr>
          <w:rFonts w:cstheme="minorHAnsi"/>
          <w:b/>
        </w:rPr>
        <w:t>MOZ.SZ.2510.</w:t>
      </w:r>
      <w:r w:rsidR="00A15853">
        <w:rPr>
          <w:rFonts w:cstheme="minorHAnsi"/>
          <w:b/>
        </w:rPr>
        <w:t>1</w:t>
      </w:r>
      <w:r w:rsidR="0085352C">
        <w:rPr>
          <w:rFonts w:cstheme="minorHAnsi"/>
          <w:b/>
        </w:rPr>
        <w:t>0</w:t>
      </w:r>
      <w:r w:rsidRPr="007866CB">
        <w:rPr>
          <w:rFonts w:cstheme="minorHAnsi"/>
          <w:b/>
        </w:rPr>
        <w:t>.202</w:t>
      </w:r>
      <w:r w:rsidR="00552A00">
        <w:rPr>
          <w:rFonts w:cstheme="minorHAnsi"/>
          <w:b/>
        </w:rPr>
        <w:t>2</w:t>
      </w:r>
      <w:r w:rsidRPr="007866CB">
        <w:rPr>
          <w:rFonts w:cstheme="minorHAnsi"/>
          <w:b/>
        </w:rPr>
        <w:t xml:space="preserve"> </w:t>
      </w:r>
    </w:p>
    <w:p w14:paraId="7D807377" w14:textId="7279CF0D" w:rsidR="0085352C" w:rsidRPr="00D33A3E" w:rsidRDefault="0085352C" w:rsidP="0085352C">
      <w:pPr>
        <w:jc w:val="both"/>
      </w:pPr>
      <w:r>
        <w:t>Działając zgodnie z art. 284 ust.2 ustawy z dnia 11 września 2019 r. Prawo zamówień publicznych (t.j. Dz.U. z 2022 r., poz. 1710 ze zm.)</w:t>
      </w:r>
      <w:r w:rsidRPr="0085352C">
        <w:t xml:space="preserve"> </w:t>
      </w:r>
      <w:r>
        <w:t>– dalej „ustawa Pzp”, Zamawiający udziela poniższych wyjaśnień treści Specyfikacji Warunków Zamówienia.</w:t>
      </w:r>
    </w:p>
    <w:p w14:paraId="099D5383" w14:textId="73B1E8AC" w:rsidR="003B2083" w:rsidRPr="00FE38BD" w:rsidRDefault="0085352C" w:rsidP="00C74882">
      <w:pPr>
        <w:jc w:val="both"/>
        <w:rPr>
          <w:b/>
          <w:bCs/>
          <w:u w:val="single"/>
        </w:rPr>
      </w:pPr>
      <w:r w:rsidRPr="00FE38BD">
        <w:rPr>
          <w:b/>
          <w:bCs/>
          <w:u w:val="single"/>
        </w:rPr>
        <w:t>Pytanie:</w:t>
      </w:r>
    </w:p>
    <w:p w14:paraId="5EE25681" w14:textId="460914D7" w:rsidR="0085352C" w:rsidRDefault="0085352C" w:rsidP="0085352C">
      <w:pPr>
        <w:autoSpaceDE w:val="0"/>
        <w:autoSpaceDN w:val="0"/>
        <w:adjustRightInd w:val="0"/>
        <w:spacing w:after="0" w:line="240" w:lineRule="auto"/>
        <w:jc w:val="both"/>
      </w:pPr>
      <w:r w:rsidRPr="0085352C">
        <w:t>W nawiązaniu do zmian w SWZ chciałbym poinformować, że terminale oparte o</w:t>
      </w:r>
      <w:r>
        <w:t xml:space="preserve"> </w:t>
      </w:r>
      <w:r w:rsidRPr="0085352C">
        <w:t>łączność WIFI nie posiadają pinpadów. Są to urządzenia jednoelementowe. Wnioskuję o zmianę opisu</w:t>
      </w:r>
      <w:r>
        <w:t xml:space="preserve"> </w:t>
      </w:r>
      <w:r w:rsidRPr="0085352C">
        <w:t>zamówienia. Proszę również o doprecyzowanie, czy terminal WIFI podlega obowiązkowej integracji z Base</w:t>
      </w:r>
      <w:r>
        <w:t xml:space="preserve"> </w:t>
      </w:r>
      <w:r w:rsidRPr="0085352C">
        <w:t>System? Dodatkowo zaznaczę, że kasa Sharp ER-A285P nie posiada protokołu komunikacji z terminalami,</w:t>
      </w:r>
      <w:r>
        <w:t xml:space="preserve"> </w:t>
      </w:r>
      <w:r w:rsidRPr="0085352C">
        <w:t>dlatego nie istnieje techniczna możliwość integracji tej kasy fiskalnej z terminalem. W przypadku</w:t>
      </w:r>
      <w:r>
        <w:t xml:space="preserve"> </w:t>
      </w:r>
      <w:r w:rsidRPr="0085352C">
        <w:t xml:space="preserve">dodatkowych wątpliwości zachęcam do konsultacji technologicznej pod nr </w:t>
      </w:r>
      <w:r>
        <w:t>xxxxxxxx</w:t>
      </w:r>
    </w:p>
    <w:p w14:paraId="65716454" w14:textId="4A22DDC1" w:rsidR="0085352C" w:rsidRDefault="0085352C" w:rsidP="0085352C">
      <w:pPr>
        <w:autoSpaceDE w:val="0"/>
        <w:autoSpaceDN w:val="0"/>
        <w:adjustRightInd w:val="0"/>
        <w:spacing w:after="0" w:line="240" w:lineRule="auto"/>
        <w:jc w:val="both"/>
      </w:pPr>
    </w:p>
    <w:p w14:paraId="36A21CE4" w14:textId="0600C31D" w:rsidR="0085352C" w:rsidRPr="00FE38BD" w:rsidRDefault="0085352C" w:rsidP="0085352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</w:rPr>
      </w:pPr>
      <w:r w:rsidRPr="00FE38BD">
        <w:rPr>
          <w:b/>
          <w:bCs/>
          <w:u w:val="single"/>
        </w:rPr>
        <w:t>Odpowiedź:</w:t>
      </w:r>
    </w:p>
    <w:p w14:paraId="6649DB24" w14:textId="77777777" w:rsidR="00FE38BD" w:rsidRPr="00FE38BD" w:rsidRDefault="00FE38BD" w:rsidP="0085352C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p w14:paraId="7F2528B0" w14:textId="1A44859D" w:rsidR="0085352C" w:rsidRDefault="0085352C" w:rsidP="0085352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Zamawiający informuje, iż w toku postępowania o udzielenie zamówienia, </w:t>
      </w:r>
      <w:r w:rsidR="003B73B2">
        <w:t>w</w:t>
      </w:r>
      <w:r>
        <w:t xml:space="preserve">ykonawca ma możliwość wystąpić z wnioskiem o wyjaśnienie </w:t>
      </w:r>
      <w:r w:rsidR="00FE38BD">
        <w:t xml:space="preserve">treści Specyfikacji Istotnych Warunków </w:t>
      </w:r>
      <w:r w:rsidR="003B73B2">
        <w:t>Z</w:t>
      </w:r>
      <w:r w:rsidR="00FE38BD">
        <w:t xml:space="preserve">amówienia na podstawie art. 284 ust. 1 ustawy Pzp, a </w:t>
      </w:r>
      <w:r w:rsidR="003B73B2">
        <w:t>z</w:t>
      </w:r>
      <w:r w:rsidR="00FE38BD">
        <w:t xml:space="preserve">amawiający ma obowiązek udzielić odpowiedzi. Ustawa Pzp nie przewiduje natomiast trybu wnoszenia wniosku o zmianę SWZ. </w:t>
      </w:r>
      <w:r w:rsidR="0063174A">
        <w:t>Ponadto, zgodnie z art. 61 ustawy Pzp, k</w:t>
      </w:r>
      <w:r w:rsidR="00FE38BD">
        <w:t xml:space="preserve">omunikacja </w:t>
      </w:r>
      <w:r w:rsidR="00B66646">
        <w:br/>
        <w:t>w</w:t>
      </w:r>
      <w:r w:rsidR="00FE38BD">
        <w:t xml:space="preserve"> postępowaniu, </w:t>
      </w:r>
      <w:r w:rsidR="0063174A">
        <w:t xml:space="preserve">w tym </w:t>
      </w:r>
      <w:r w:rsidR="00FE38BD">
        <w:t>wymiana informacji, przekazywanie dokumentów</w:t>
      </w:r>
      <w:r w:rsidR="0063174A">
        <w:t xml:space="preserve"> lub oświadczeń między zamawiającym a wykonawcą, z uwzględnieniem wyjątków określonych w ustawie, odbywa się przy użyciu środków komunikacji elektronicznej. Komunikacja ustna dopuszczalna jest w toku negocjacji lub dialogu oraz w odniesieniu do informacji, które nie są istotne, w szczególności nie dotyczą ogłoszenia o zamówieniu lub dokumentów zamówienia (…)</w:t>
      </w:r>
    </w:p>
    <w:p w14:paraId="123258A4" w14:textId="276E86B4" w:rsidR="0063174A" w:rsidRPr="00B66646" w:rsidRDefault="0063174A" w:rsidP="0085352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B66646">
        <w:rPr>
          <w:b/>
          <w:bCs/>
        </w:rPr>
        <w:t>Odnosząc się zawartego w Państwa piśmie pytania wyjaśniamy</w:t>
      </w:r>
      <w:r w:rsidR="00B66646" w:rsidRPr="00B66646">
        <w:rPr>
          <w:b/>
          <w:bCs/>
        </w:rPr>
        <w:t xml:space="preserve"> i doprecyzowujemy</w:t>
      </w:r>
      <w:r w:rsidRPr="00B66646">
        <w:rPr>
          <w:b/>
          <w:bCs/>
        </w:rPr>
        <w:t xml:space="preserve">, iż terminal oparty </w:t>
      </w:r>
      <w:r w:rsidR="00B66646" w:rsidRPr="00B66646">
        <w:rPr>
          <w:b/>
          <w:bCs/>
        </w:rPr>
        <w:br/>
        <w:t>o</w:t>
      </w:r>
      <w:r w:rsidRPr="00B66646">
        <w:rPr>
          <w:b/>
          <w:bCs/>
        </w:rPr>
        <w:t xml:space="preserve"> łączność bezprzewodową, o którym mowa w pkt</w:t>
      </w:r>
      <w:r w:rsidR="001A46A1" w:rsidRPr="00B66646">
        <w:rPr>
          <w:b/>
          <w:bCs/>
        </w:rPr>
        <w:t xml:space="preserve"> 5 Załącznika 6a – </w:t>
      </w:r>
      <w:r w:rsidRPr="00B66646">
        <w:rPr>
          <w:b/>
          <w:bCs/>
        </w:rPr>
        <w:t>O</w:t>
      </w:r>
      <w:r w:rsidR="001A46A1" w:rsidRPr="00B66646">
        <w:rPr>
          <w:b/>
          <w:bCs/>
        </w:rPr>
        <w:t xml:space="preserve">pisu przedmiotu zamówienia dla części 1, </w:t>
      </w:r>
      <w:r w:rsidRPr="00B66646">
        <w:rPr>
          <w:b/>
          <w:bCs/>
        </w:rPr>
        <w:t xml:space="preserve">nie wymaga PIN padu i integracji z obecnym systemem sprzedaży biletów Zamawiającego </w:t>
      </w:r>
      <w:r w:rsidR="00B66646" w:rsidRPr="00B66646">
        <w:rPr>
          <w:b/>
          <w:bCs/>
        </w:rPr>
        <w:t xml:space="preserve">oraz </w:t>
      </w:r>
      <w:r w:rsidRPr="00B66646">
        <w:rPr>
          <w:b/>
          <w:bCs/>
        </w:rPr>
        <w:t>możliwości komunikacji terminala z kasą.</w:t>
      </w:r>
    </w:p>
    <w:p w14:paraId="6144598F" w14:textId="162C9FCA" w:rsidR="001A46A1" w:rsidRDefault="001A46A1" w:rsidP="0085352C">
      <w:pPr>
        <w:autoSpaceDE w:val="0"/>
        <w:autoSpaceDN w:val="0"/>
        <w:adjustRightInd w:val="0"/>
        <w:spacing w:after="0" w:line="240" w:lineRule="auto"/>
        <w:jc w:val="both"/>
      </w:pPr>
    </w:p>
    <w:p w14:paraId="48FABDE2" w14:textId="77777777" w:rsidR="001A46A1" w:rsidRDefault="001A46A1" w:rsidP="0085352C">
      <w:pPr>
        <w:autoSpaceDE w:val="0"/>
        <w:autoSpaceDN w:val="0"/>
        <w:adjustRightInd w:val="0"/>
        <w:spacing w:after="0" w:line="240" w:lineRule="auto"/>
        <w:jc w:val="both"/>
      </w:pPr>
    </w:p>
    <w:sectPr w:rsidR="001A46A1" w:rsidSect="00BA2B9E">
      <w:headerReference w:type="default" r:id="rId8"/>
      <w:footerReference w:type="even" r:id="rId9"/>
      <w:footerReference w:type="default" r:id="rId10"/>
      <w:pgSz w:w="11906" w:h="16838"/>
      <w:pgMar w:top="2096" w:right="1417" w:bottom="141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33F5" w14:textId="77777777" w:rsidR="00300FA6" w:rsidRDefault="00300FA6" w:rsidP="00CA1EA8">
      <w:pPr>
        <w:spacing w:after="0" w:line="240" w:lineRule="auto"/>
      </w:pPr>
      <w:r>
        <w:separator/>
      </w:r>
    </w:p>
  </w:endnote>
  <w:endnote w:type="continuationSeparator" w:id="0">
    <w:p w14:paraId="71ECE478" w14:textId="77777777" w:rsidR="00300FA6" w:rsidRDefault="00300FA6" w:rsidP="00CA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A6D6" w14:textId="0B9A605F" w:rsidR="00C76104" w:rsidRDefault="001E3DB6">
    <w:pPr>
      <w:pStyle w:val="Stopka"/>
    </w:pPr>
    <w:r>
      <w:rPr>
        <w:noProof/>
      </w:rPr>
      <w:drawing>
        <wp:inline distT="0" distB="0" distL="0" distR="0" wp14:anchorId="7DC17813" wp14:editId="3499CEAC">
          <wp:extent cx="5762625" cy="942975"/>
          <wp:effectExtent l="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F3A2" w14:textId="5C5345C0" w:rsidR="009556FD" w:rsidRDefault="00F10840" w:rsidP="00BA2B9E">
    <w:pPr>
      <w:pStyle w:val="Stopka"/>
      <w:ind w:left="-993" w:firstLine="567"/>
      <w:jc w:val="center"/>
    </w:pPr>
    <w:r>
      <w:rPr>
        <w:noProof/>
      </w:rPr>
      <w:drawing>
        <wp:inline distT="0" distB="0" distL="0" distR="0" wp14:anchorId="1B41356C" wp14:editId="7EA6B3F9">
          <wp:extent cx="5761355" cy="10547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8D58DB" w14:textId="77777777" w:rsidR="00300FA6" w:rsidRPr="00C76104" w:rsidRDefault="00300FA6" w:rsidP="009556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589E" w14:textId="77777777" w:rsidR="00300FA6" w:rsidRDefault="00300FA6" w:rsidP="00CA1EA8">
      <w:pPr>
        <w:spacing w:after="0" w:line="240" w:lineRule="auto"/>
      </w:pPr>
      <w:r>
        <w:separator/>
      </w:r>
    </w:p>
  </w:footnote>
  <w:footnote w:type="continuationSeparator" w:id="0">
    <w:p w14:paraId="14650934" w14:textId="77777777" w:rsidR="00300FA6" w:rsidRDefault="00300FA6" w:rsidP="00CA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0DB9" w14:textId="4A7E4EA2" w:rsidR="00300FA6" w:rsidRDefault="00F10840" w:rsidP="00DB21F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64ED25" wp14:editId="25EA8ADF">
          <wp:extent cx="1870862" cy="450977"/>
          <wp:effectExtent l="19050" t="0" r="0" b="0"/>
          <wp:docPr id="1" name="Obraz 0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_firmowy_ok_podzielony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862" cy="450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6341"/>
    <w:multiLevelType w:val="hybridMultilevel"/>
    <w:tmpl w:val="EDB02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8215D"/>
    <w:multiLevelType w:val="hybridMultilevel"/>
    <w:tmpl w:val="55B8EFDE"/>
    <w:lvl w:ilvl="0" w:tplc="2C5C1CFA">
      <w:start w:val="1"/>
      <w:numFmt w:val="decimal"/>
      <w:lvlText w:val="%1)"/>
      <w:lvlJc w:val="left"/>
      <w:pPr>
        <w:ind w:left="178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2374C"/>
    <w:multiLevelType w:val="hybridMultilevel"/>
    <w:tmpl w:val="4952384E"/>
    <w:lvl w:ilvl="0" w:tplc="5224BC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" w15:restartNumberingAfterBreak="0">
    <w:nsid w:val="79A908B6"/>
    <w:multiLevelType w:val="hybridMultilevel"/>
    <w:tmpl w:val="923EBE9E"/>
    <w:lvl w:ilvl="0" w:tplc="97AAD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07001">
    <w:abstractNumId w:val="2"/>
  </w:num>
  <w:num w:numId="2" w16cid:durableId="792332006">
    <w:abstractNumId w:val="0"/>
  </w:num>
  <w:num w:numId="3" w16cid:durableId="1795057393">
    <w:abstractNumId w:val="3"/>
  </w:num>
  <w:num w:numId="4" w16cid:durableId="440956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A8"/>
    <w:rsid w:val="00022754"/>
    <w:rsid w:val="00033CFA"/>
    <w:rsid w:val="00033FFA"/>
    <w:rsid w:val="000A6181"/>
    <w:rsid w:val="000E6707"/>
    <w:rsid w:val="00101FA9"/>
    <w:rsid w:val="00111E79"/>
    <w:rsid w:val="00182ECF"/>
    <w:rsid w:val="001A4068"/>
    <w:rsid w:val="001A46A1"/>
    <w:rsid w:val="001A5FB1"/>
    <w:rsid w:val="001E3A96"/>
    <w:rsid w:val="001E3DB6"/>
    <w:rsid w:val="001E5B00"/>
    <w:rsid w:val="001F200B"/>
    <w:rsid w:val="00283125"/>
    <w:rsid w:val="00285743"/>
    <w:rsid w:val="002B2A33"/>
    <w:rsid w:val="002E06C1"/>
    <w:rsid w:val="00300FA6"/>
    <w:rsid w:val="00304CFA"/>
    <w:rsid w:val="0034237C"/>
    <w:rsid w:val="003609A4"/>
    <w:rsid w:val="00370867"/>
    <w:rsid w:val="00386220"/>
    <w:rsid w:val="00394E8B"/>
    <w:rsid w:val="003B2083"/>
    <w:rsid w:val="003B73B2"/>
    <w:rsid w:val="00445DD4"/>
    <w:rsid w:val="004A17A5"/>
    <w:rsid w:val="004B256F"/>
    <w:rsid w:val="004C1CAC"/>
    <w:rsid w:val="004F0CCE"/>
    <w:rsid w:val="005168CF"/>
    <w:rsid w:val="00552A00"/>
    <w:rsid w:val="00585AB4"/>
    <w:rsid w:val="005942D9"/>
    <w:rsid w:val="005942EE"/>
    <w:rsid w:val="00630F9A"/>
    <w:rsid w:val="0063174A"/>
    <w:rsid w:val="00661609"/>
    <w:rsid w:val="00662C52"/>
    <w:rsid w:val="0068617E"/>
    <w:rsid w:val="00686A43"/>
    <w:rsid w:val="006C3D2F"/>
    <w:rsid w:val="006D3136"/>
    <w:rsid w:val="006F7334"/>
    <w:rsid w:val="00706DA5"/>
    <w:rsid w:val="0075301A"/>
    <w:rsid w:val="0078029C"/>
    <w:rsid w:val="007866CB"/>
    <w:rsid w:val="007912A7"/>
    <w:rsid w:val="007C2D9E"/>
    <w:rsid w:val="007D792D"/>
    <w:rsid w:val="007E0BF9"/>
    <w:rsid w:val="00840B68"/>
    <w:rsid w:val="0085352C"/>
    <w:rsid w:val="00863583"/>
    <w:rsid w:val="008800A0"/>
    <w:rsid w:val="00891B32"/>
    <w:rsid w:val="00897C33"/>
    <w:rsid w:val="008A76F4"/>
    <w:rsid w:val="008B40B0"/>
    <w:rsid w:val="008E4CCE"/>
    <w:rsid w:val="00931154"/>
    <w:rsid w:val="00937953"/>
    <w:rsid w:val="009556FD"/>
    <w:rsid w:val="00A15853"/>
    <w:rsid w:val="00A562AF"/>
    <w:rsid w:val="00A91C6D"/>
    <w:rsid w:val="00AB53BE"/>
    <w:rsid w:val="00AD5328"/>
    <w:rsid w:val="00AF2AC1"/>
    <w:rsid w:val="00B34BD7"/>
    <w:rsid w:val="00B66646"/>
    <w:rsid w:val="00B710BC"/>
    <w:rsid w:val="00B7521E"/>
    <w:rsid w:val="00B80B68"/>
    <w:rsid w:val="00BA2B9E"/>
    <w:rsid w:val="00BC2AD2"/>
    <w:rsid w:val="00BE299E"/>
    <w:rsid w:val="00C263F2"/>
    <w:rsid w:val="00C3771F"/>
    <w:rsid w:val="00C74882"/>
    <w:rsid w:val="00C76104"/>
    <w:rsid w:val="00C84AC5"/>
    <w:rsid w:val="00C93F8F"/>
    <w:rsid w:val="00CA1EA8"/>
    <w:rsid w:val="00CA38AA"/>
    <w:rsid w:val="00CB1AC5"/>
    <w:rsid w:val="00CB6B77"/>
    <w:rsid w:val="00D260B4"/>
    <w:rsid w:val="00D27321"/>
    <w:rsid w:val="00DA429A"/>
    <w:rsid w:val="00DB21FB"/>
    <w:rsid w:val="00DF14A4"/>
    <w:rsid w:val="00E40F1C"/>
    <w:rsid w:val="00E43551"/>
    <w:rsid w:val="00E840B0"/>
    <w:rsid w:val="00EA120F"/>
    <w:rsid w:val="00EE6292"/>
    <w:rsid w:val="00EF3408"/>
    <w:rsid w:val="00F039BF"/>
    <w:rsid w:val="00F10840"/>
    <w:rsid w:val="00F61860"/>
    <w:rsid w:val="00F70907"/>
    <w:rsid w:val="00FB3C6A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55197"/>
  <w15:docId w15:val="{23058D8E-6DC1-4698-B214-A97BEFCC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EA8"/>
  </w:style>
  <w:style w:type="paragraph" w:styleId="Stopka">
    <w:name w:val="footer"/>
    <w:basedOn w:val="Normalny"/>
    <w:link w:val="Stopka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EA8"/>
  </w:style>
  <w:style w:type="paragraph" w:styleId="Tekstdymka">
    <w:name w:val="Balloon Text"/>
    <w:basedOn w:val="Normalny"/>
    <w:link w:val="TekstdymkaZnak"/>
    <w:uiPriority w:val="99"/>
    <w:semiHidden/>
    <w:unhideWhenUsed/>
    <w:rsid w:val="00CA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3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912A7"/>
  </w:style>
  <w:style w:type="character" w:styleId="Hipercze">
    <w:name w:val="Hyperlink"/>
    <w:basedOn w:val="Domylnaczcionkaakapitu"/>
    <w:uiPriority w:val="99"/>
    <w:unhideWhenUsed/>
    <w:rsid w:val="00DF14A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4A4"/>
    <w:rPr>
      <w:color w:val="605E5C"/>
      <w:shd w:val="clear" w:color="auto" w:fill="E1DFDD"/>
    </w:rPr>
  </w:style>
  <w:style w:type="paragraph" w:styleId="Akapitzlist">
    <w:name w:val="List Paragraph"/>
    <w:aliases w:val="L1,Numerowanie,List Paragraph,2 heading,A_wyliczenie,K-P_odwolanie,Akapit z listą5,maz_wyliczenie,opis dzialania,Akapit z listą numerowaną,Podsis rysunku,lp1,Bullet List,FooterText,numbered,Paragraphe de liste1,Bulletr List Paragraph,列出段落"/>
    <w:basedOn w:val="Normalny"/>
    <w:link w:val="AkapitzlistZnak"/>
    <w:uiPriority w:val="34"/>
    <w:qFormat/>
    <w:rsid w:val="005942E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numerowaną Znak,Podsis rysunku Znak,lp1 Znak,FooterText Znak"/>
    <w:link w:val="Akapitzlist"/>
    <w:uiPriority w:val="34"/>
    <w:qFormat/>
    <w:locked/>
    <w:rsid w:val="005942EE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Tytu">
    <w:name w:val="Title"/>
    <w:basedOn w:val="Normalny"/>
    <w:link w:val="TytuZnak"/>
    <w:qFormat/>
    <w:rsid w:val="00662C52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x-none"/>
    </w:rPr>
  </w:style>
  <w:style w:type="character" w:customStyle="1" w:styleId="TytuZnak">
    <w:name w:val="Tytuł Znak"/>
    <w:basedOn w:val="Domylnaczcionkaakapitu"/>
    <w:link w:val="Tytu"/>
    <w:rsid w:val="00662C52"/>
    <w:rPr>
      <w:rFonts w:ascii="Arial" w:eastAsia="Times New Roman" w:hAnsi="Arial" w:cs="Times New Roman"/>
      <w:b/>
      <w:szCs w:val="20"/>
      <w:lang w:eastAsia="x-none"/>
    </w:rPr>
  </w:style>
  <w:style w:type="paragraph" w:customStyle="1" w:styleId="Default">
    <w:name w:val="Default"/>
    <w:rsid w:val="00F10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54A8-AE90-4F98-BF96-BA55B7ED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msitkiewicz</dc:creator>
  <cp:lastModifiedBy>Anna Walczak</cp:lastModifiedBy>
  <cp:revision>3</cp:revision>
  <cp:lastPrinted>2022-10-06T09:36:00Z</cp:lastPrinted>
  <dcterms:created xsi:type="dcterms:W3CDTF">2022-10-06T11:05:00Z</dcterms:created>
  <dcterms:modified xsi:type="dcterms:W3CDTF">2022-10-06T11:11:00Z</dcterms:modified>
</cp:coreProperties>
</file>