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FF" w:rsidRPr="000C7173" w:rsidRDefault="00D012FF" w:rsidP="00D012FF">
      <w:pPr>
        <w:widowControl w:val="0"/>
        <w:shd w:val="clear" w:color="auto" w:fill="FFFFFF"/>
        <w:suppressAutoHyphens/>
        <w:spacing w:before="254" w:after="0" w:line="240" w:lineRule="auto"/>
        <w:ind w:right="136"/>
        <w:jc w:val="right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załącznik nr </w:t>
      </w:r>
      <w:r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>6</w:t>
      </w: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right="136"/>
        <w:jc w:val="right"/>
        <w:rPr>
          <w:rFonts w:ascii="Times New Roman" w:eastAsia="HG Mincho Light J" w:hAnsi="Times New Roman"/>
          <w:bCs/>
          <w:color w:val="000000"/>
          <w:spacing w:val="-5"/>
          <w:sz w:val="24"/>
          <w:szCs w:val="24"/>
          <w:lang w:eastAsia="pl-PL"/>
        </w:rPr>
      </w:pP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right="136"/>
        <w:jc w:val="center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WZÓR 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ind w:right="136"/>
        <w:jc w:val="center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240" w:line="240" w:lineRule="auto"/>
        <w:ind w:right="134"/>
        <w:jc w:val="center"/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8"/>
          <w:szCs w:val="28"/>
          <w:lang w:eastAsia="pl-PL"/>
        </w:rPr>
        <w:t xml:space="preserve"> PROTOK</w:t>
      </w:r>
      <w:r w:rsidRPr="000C7173"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lang w:eastAsia="pl-PL"/>
        </w:rPr>
        <w:t>ÓŁ REKLAMACYJNY</w:t>
      </w:r>
    </w:p>
    <w:p w:rsidR="00D012FF" w:rsidRDefault="00D012FF" w:rsidP="00D012FF">
      <w:pPr>
        <w:widowControl w:val="0"/>
        <w:shd w:val="clear" w:color="auto" w:fill="FFFFFF"/>
        <w:tabs>
          <w:tab w:val="left" w:leader="dot" w:pos="864"/>
          <w:tab w:val="left" w:leader="dot" w:pos="2904"/>
        </w:tabs>
        <w:suppressAutoHyphens/>
        <w:spacing w:after="240" w:line="240" w:lineRule="auto"/>
        <w:ind w:right="144"/>
        <w:jc w:val="center"/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</w:pPr>
      <w:bookmarkStart w:id="0" w:name="_Hlk527912416"/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>…………</w:t>
      </w:r>
      <w:r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/202</w:t>
      </w:r>
      <w:r w:rsidR="001E35A8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4</w:t>
      </w:r>
      <w:bookmarkStart w:id="1" w:name="_GoBack"/>
      <w:bookmarkEnd w:id="1"/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864"/>
          <w:tab w:val="left" w:leader="dot" w:pos="2904"/>
        </w:tabs>
        <w:suppressAutoHyphens/>
        <w:spacing w:after="240" w:line="240" w:lineRule="auto"/>
        <w:ind w:right="144"/>
        <w:jc w:val="center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</w:p>
    <w:bookmarkEnd w:id="0"/>
    <w:p w:rsidR="00D012FF" w:rsidRPr="000C7173" w:rsidRDefault="00D012FF" w:rsidP="00D012FF">
      <w:pPr>
        <w:widowControl w:val="0"/>
        <w:shd w:val="clear" w:color="auto" w:fill="FFFFFF"/>
        <w:tabs>
          <w:tab w:val="left" w:leader="dot" w:pos="5530"/>
        </w:tabs>
        <w:suppressAutoHyphens/>
        <w:spacing w:before="173" w:after="0" w:line="240" w:lineRule="auto"/>
        <w:ind w:left="600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z realizacji dostawy w dniu …………. numer umowy ……………………...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before="384" w:after="0" w:line="240" w:lineRule="auto"/>
        <w:ind w:left="19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1"/>
          <w:sz w:val="24"/>
          <w:szCs w:val="24"/>
          <w:lang w:eastAsia="pl-PL"/>
        </w:rPr>
        <w:t>1. Protok</w:t>
      </w:r>
      <w:r w:rsidRPr="000C7173">
        <w:rPr>
          <w:rFonts w:ascii="Arial" w:eastAsia="Times New Roman" w:hAnsi="Arial" w:cs="Arial"/>
          <w:b/>
          <w:color w:val="000000"/>
          <w:spacing w:val="-11"/>
          <w:sz w:val="24"/>
          <w:szCs w:val="24"/>
          <w:lang w:eastAsia="pl-PL"/>
        </w:rPr>
        <w:t>ół sporządzono w zakresie wykonania zamówienia przez Wykonawcę:</w:t>
      </w:r>
    </w:p>
    <w:p w:rsidR="00D012FF" w:rsidRPr="000C7173" w:rsidRDefault="00D012FF" w:rsidP="00D012FF">
      <w:pPr>
        <w:widowControl w:val="0"/>
        <w:suppressAutoHyphens/>
        <w:spacing w:after="0" w:line="240" w:lineRule="auto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</w:p>
    <w:p w:rsidR="00D012FF" w:rsidRPr="000C7173" w:rsidRDefault="00D012FF" w:rsidP="00D012FF">
      <w:pPr>
        <w:widowControl w:val="0"/>
        <w:suppressAutoHyphens/>
        <w:spacing w:after="0" w:line="240" w:lineRule="auto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012FF" w:rsidRPr="000C7173" w:rsidRDefault="00D012FF" w:rsidP="00D012FF">
      <w:pPr>
        <w:widowControl w:val="0"/>
        <w:suppressAutoHyphens/>
        <w:spacing w:after="0" w:line="240" w:lineRule="auto"/>
        <w:jc w:val="center"/>
        <w:rPr>
          <w:rFonts w:ascii="Arial" w:eastAsia="HG Mincho Light J" w:hAnsi="Arial" w:cs="Arial"/>
          <w:color w:val="000000"/>
          <w:sz w:val="24"/>
          <w:szCs w:val="20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0"/>
          <w:lang w:eastAsia="pl-PL"/>
        </w:rPr>
        <w:t>(pełna nazwa Wykonawcy)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z w:val="24"/>
          <w:szCs w:val="24"/>
          <w:lang w:eastAsia="pl-PL"/>
        </w:rPr>
        <w:t>2. Komisja w składzie: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504" w:lineRule="exact"/>
        <w:ind w:left="141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3"/>
          <w:sz w:val="24"/>
          <w:szCs w:val="24"/>
          <w:lang w:eastAsia="pl-PL"/>
        </w:rPr>
        <w:t>………………………………………………….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3077"/>
        </w:tabs>
        <w:suppressAutoHyphens/>
        <w:spacing w:after="0" w:line="504" w:lineRule="exact"/>
        <w:ind w:left="141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5"/>
          <w:sz w:val="24"/>
          <w:szCs w:val="24"/>
          <w:lang w:eastAsia="pl-PL"/>
        </w:rPr>
        <w:t>…………………………………………………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3077"/>
        </w:tabs>
        <w:suppressAutoHyphens/>
        <w:spacing w:after="0" w:line="504" w:lineRule="exact"/>
        <w:ind w:left="141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5"/>
          <w:sz w:val="24"/>
          <w:szCs w:val="24"/>
          <w:lang w:eastAsia="pl-PL"/>
        </w:rPr>
        <w:t>………………………………………………….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before="322" w:after="0" w:line="240" w:lineRule="auto"/>
        <w:rPr>
          <w:rFonts w:ascii="Arial" w:eastAsia="Times New Roman" w:hAnsi="Arial" w:cs="Arial"/>
          <w:b/>
          <w:color w:val="000000"/>
          <w:spacing w:val="-1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0"/>
          <w:sz w:val="24"/>
          <w:szCs w:val="24"/>
          <w:lang w:eastAsia="pl-PL"/>
        </w:rPr>
        <w:t>3. Zastrze</w:t>
      </w:r>
      <w:r w:rsidRPr="000C7173">
        <w:rPr>
          <w:rFonts w:ascii="Arial" w:eastAsia="Times New Roman" w:hAnsi="Arial" w:cs="Arial"/>
          <w:b/>
          <w:color w:val="000000"/>
          <w:spacing w:val="-10"/>
          <w:sz w:val="24"/>
          <w:szCs w:val="24"/>
          <w:lang w:eastAsia="pl-PL"/>
        </w:rPr>
        <w:t>żenia jakościowe / ilościowe: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192"/>
        <w:gridCol w:w="1538"/>
        <w:gridCol w:w="3669"/>
      </w:tblGrid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Nazwa produktu</w:t>
            </w: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Ilość zamówiona</w:t>
            </w: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Opis wad produktu</w:t>
            </w: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D012FF" w:rsidRPr="000C7173" w:rsidTr="0054215B">
        <w:tc>
          <w:tcPr>
            <w:tcW w:w="668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D012FF" w:rsidRPr="000C7173" w:rsidRDefault="00D012FF" w:rsidP="0054215B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D012FF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lastRenderedPageBreak/>
        <w:t>4. Inne zastrze</w:t>
      </w:r>
      <w:r w:rsidRPr="000C71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żenia w zakresie: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0"/>
          <w:szCs w:val="20"/>
          <w:lang w:eastAsia="pl-PL"/>
        </w:rPr>
        <w:t>1)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terminowo</w:t>
      </w: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ści dostawy zamówienia - data i godzina dostawy (lub brak dostawy)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after="0" w:line="240" w:lineRule="auto"/>
        <w:ind w:left="322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……………………………………………………………………………………….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>2)</w:t>
      </w:r>
      <w:r w:rsidRPr="000C7173">
        <w:rPr>
          <w:rFonts w:ascii="Arial" w:eastAsia="Times New Roman" w:hAnsi="Arial" w:cs="Arial"/>
          <w:sz w:val="24"/>
          <w:szCs w:val="24"/>
          <w:lang w:eastAsia="pl-PL"/>
        </w:rPr>
        <w:t xml:space="preserve"> warunków transportowych: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3)</w:t>
      </w: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opakowania i oznakowanie produktów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pacing w:val="-1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b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pacing w:val="-1"/>
          <w:sz w:val="24"/>
          <w:szCs w:val="24"/>
          <w:lang w:eastAsia="pl-PL"/>
        </w:rPr>
        <w:t>5. Decyzja komisji: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pacing w:val="-1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z w:val="24"/>
          <w:szCs w:val="24"/>
          <w:lang w:eastAsia="pl-PL"/>
        </w:rPr>
        <w:t>6. Stanowisko Wykonawcy: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color w:val="000000"/>
          <w:spacing w:val="-16"/>
          <w:sz w:val="24"/>
          <w:szCs w:val="24"/>
          <w:lang w:eastAsia="pl-PL"/>
        </w:rPr>
        <w:t>7.</w:t>
      </w:r>
      <w:r w:rsidRPr="000C71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Pr="000C7173">
        <w:rPr>
          <w:rFonts w:ascii="Arial" w:eastAsia="Times New Roman" w:hAnsi="Arial" w:cs="Arial"/>
          <w:b/>
          <w:color w:val="000000"/>
          <w:spacing w:val="-3"/>
          <w:sz w:val="24"/>
          <w:szCs w:val="24"/>
          <w:lang w:eastAsia="pl-PL"/>
        </w:rPr>
        <w:t>Podpisy komisji: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6667"/>
        </w:tabs>
        <w:suppressAutoHyphens/>
        <w:spacing w:before="5"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6610"/>
        </w:tabs>
        <w:suppressAutoHyphens/>
        <w:spacing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leader="dot" w:pos="6610"/>
        </w:tabs>
        <w:suppressAutoHyphens/>
        <w:spacing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pos="298"/>
        </w:tabs>
        <w:suppressAutoHyphens/>
        <w:spacing w:before="5" w:after="0" w:line="504" w:lineRule="exact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6"/>
          <w:sz w:val="24"/>
          <w:szCs w:val="24"/>
          <w:lang w:eastAsia="pl-PL"/>
        </w:rPr>
        <w:t>8.</w:t>
      </w:r>
      <w:r w:rsidRPr="000C7173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ab/>
      </w:r>
      <w:r w:rsidRPr="000C7173">
        <w:rPr>
          <w:rFonts w:ascii="Arial" w:eastAsia="HG Mincho Light J" w:hAnsi="Arial" w:cs="Arial"/>
          <w:b/>
          <w:color w:val="000000"/>
          <w:spacing w:val="-1"/>
          <w:sz w:val="24"/>
          <w:szCs w:val="24"/>
          <w:lang w:eastAsia="pl-PL"/>
        </w:rPr>
        <w:t>Protok</w:t>
      </w:r>
      <w:r w:rsidRPr="000C7173">
        <w:rPr>
          <w:rFonts w:ascii="Arial" w:eastAsia="Times New Roman" w:hAnsi="Arial" w:cs="Arial"/>
          <w:b/>
          <w:color w:val="000000"/>
          <w:spacing w:val="-1"/>
          <w:sz w:val="24"/>
          <w:szCs w:val="24"/>
          <w:lang w:eastAsia="pl-PL"/>
        </w:rPr>
        <w:t>ół sporządzono w obecności:</w:t>
      </w:r>
    </w:p>
    <w:p w:rsidR="00D012FF" w:rsidRPr="000C7173" w:rsidRDefault="00D012FF" w:rsidP="00D012FF">
      <w:pPr>
        <w:widowControl w:val="0"/>
        <w:shd w:val="clear" w:color="auto" w:fill="FFFFFF"/>
        <w:tabs>
          <w:tab w:val="left" w:pos="298"/>
        </w:tabs>
        <w:suppressAutoHyphens/>
        <w:spacing w:before="5"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2"/>
          <w:sz w:val="24"/>
          <w:szCs w:val="24"/>
          <w:lang w:eastAsia="pl-PL"/>
        </w:rPr>
        <w:t>Przedstawiciela Wykonawcy: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 xml:space="preserve">          ………………………………………………</w:t>
      </w:r>
    </w:p>
    <w:p w:rsidR="00D012FF" w:rsidRPr="000C7173" w:rsidRDefault="00D012FF" w:rsidP="00D012FF">
      <w:pPr>
        <w:widowControl w:val="0"/>
        <w:shd w:val="clear" w:color="auto" w:fill="FFFFFF"/>
        <w:suppressAutoHyphens/>
        <w:spacing w:before="125" w:after="0" w:line="240" w:lineRule="auto"/>
        <w:ind w:left="4829"/>
        <w:rPr>
          <w:rFonts w:ascii="Arial" w:eastAsia="Times New Roman" w:hAnsi="Arial" w:cs="Arial"/>
          <w:color w:val="000000"/>
          <w:sz w:val="24"/>
          <w:szCs w:val="20"/>
          <w:vertAlign w:val="superscript"/>
          <w:lang w:eastAsia="pl-PL"/>
        </w:rPr>
      </w:pPr>
      <w:r>
        <w:rPr>
          <w:rFonts w:ascii="Arial" w:eastAsia="HG Mincho Light J" w:hAnsi="Arial" w:cs="Arial"/>
          <w:color w:val="000000"/>
          <w:sz w:val="24"/>
          <w:szCs w:val="20"/>
          <w:vertAlign w:val="superscript"/>
          <w:lang w:eastAsia="pl-PL"/>
        </w:rPr>
        <w:t xml:space="preserve">          </w:t>
      </w:r>
      <w:r w:rsidRPr="000C7173">
        <w:rPr>
          <w:rFonts w:ascii="Arial" w:eastAsia="HG Mincho Light J" w:hAnsi="Arial" w:cs="Arial"/>
          <w:color w:val="000000"/>
          <w:sz w:val="24"/>
          <w:szCs w:val="20"/>
          <w:vertAlign w:val="superscript"/>
          <w:lang w:eastAsia="pl-PL"/>
        </w:rPr>
        <w:t>(imi</w:t>
      </w:r>
      <w:r w:rsidRPr="000C7173">
        <w:rPr>
          <w:rFonts w:ascii="Arial" w:eastAsia="Times New Roman" w:hAnsi="Arial" w:cs="Arial"/>
          <w:color w:val="000000"/>
          <w:sz w:val="24"/>
          <w:szCs w:val="20"/>
          <w:vertAlign w:val="superscript"/>
          <w:lang w:eastAsia="pl-PL"/>
        </w:rPr>
        <w:t>ę, nazwisko, podpis)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u w:val="single"/>
          <w:lang w:eastAsia="pl-PL"/>
        </w:rPr>
        <w:t>Protokół sporządzono w 2 egz.</w:t>
      </w:r>
    </w:p>
    <w:p w:rsidR="00D012FF" w:rsidRPr="000C7173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>Egz. nr 1 – Zamawiający</w:t>
      </w:r>
    </w:p>
    <w:p w:rsidR="00D012FF" w:rsidRDefault="00D012FF" w:rsidP="00D012F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 xml:space="preserve">Egz. nr 2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0C7173">
        <w:rPr>
          <w:rFonts w:ascii="Arial" w:eastAsia="Times New Roman" w:hAnsi="Arial" w:cs="Arial"/>
          <w:sz w:val="20"/>
          <w:szCs w:val="20"/>
          <w:lang w:eastAsia="pl-PL"/>
        </w:rPr>
        <w:t xml:space="preserve"> Wykonawca</w:t>
      </w:r>
    </w:p>
    <w:p w:rsidR="00D603F9" w:rsidRDefault="001E35A8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5B" w:rsidRDefault="00BA4E5B" w:rsidP="00BA4E5B">
      <w:pPr>
        <w:spacing w:after="0" w:line="240" w:lineRule="auto"/>
      </w:pPr>
      <w:r>
        <w:separator/>
      </w:r>
    </w:p>
  </w:endnote>
  <w:endnote w:type="continuationSeparator" w:id="0">
    <w:p w:rsidR="00BA4E5B" w:rsidRDefault="00BA4E5B" w:rsidP="00BA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5B" w:rsidRDefault="00BA4E5B" w:rsidP="00BA4E5B">
      <w:pPr>
        <w:spacing w:after="0" w:line="240" w:lineRule="auto"/>
      </w:pPr>
      <w:r>
        <w:separator/>
      </w:r>
    </w:p>
  </w:footnote>
  <w:footnote w:type="continuationSeparator" w:id="0">
    <w:p w:rsidR="00BA4E5B" w:rsidRDefault="00BA4E5B" w:rsidP="00BA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FF"/>
    <w:rsid w:val="000B7246"/>
    <w:rsid w:val="001E35A8"/>
    <w:rsid w:val="006219D8"/>
    <w:rsid w:val="00BA4E5B"/>
    <w:rsid w:val="00D0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C55A8A"/>
  <w15:chartTrackingRefBased/>
  <w15:docId w15:val="{E1AA9943-7072-4BF7-BF30-50DFCEEB9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2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E5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A4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E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0F3302-3C7F-42AF-90AB-6C31A40784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1140</Characters>
  <Application>Microsoft Office Word</Application>
  <DocSecurity>0</DocSecurity>
  <Lines>9</Lines>
  <Paragraphs>2</Paragraphs>
  <ScaleCrop>false</ScaleCrop>
  <Company>Resort Obrony Narodowej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Kowalczyk Kornelia</cp:lastModifiedBy>
  <cp:revision>3</cp:revision>
  <dcterms:created xsi:type="dcterms:W3CDTF">2023-04-04T11:00:00Z</dcterms:created>
  <dcterms:modified xsi:type="dcterms:W3CDTF">2023-07-21T09:05:00Z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213f4122-44db-45ab-8a07-a6d0f4d80c1b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10.60.125.43</vt:lpwstr>
  </property>
  <property fmtid="{D5CDD505-2E9C-101B-9397-08002B2CF9AE}" pid="7" name="bjClsUserRVM">
    <vt:lpwstr>[]</vt:lpwstr>
  </property>
  <property fmtid="{D5CDD505-2E9C-101B-9397-08002B2CF9AE}" pid="8" name="bjSaver">
    <vt:lpwstr>9Wo2ZbVS2JS/rM+Sz1B4ZKPsLSp60LFi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