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1C" w:rsidRDefault="0037325F" w:rsidP="00330D1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F52191">
        <w:rPr>
          <w:rFonts w:ascii="Times New Roman" w:hAnsi="Times New Roman" w:cs="Times New Roman"/>
          <w:i/>
          <w:sz w:val="20"/>
          <w:szCs w:val="20"/>
        </w:rPr>
        <w:t xml:space="preserve"> do zapytania ofertowego</w:t>
      </w:r>
    </w:p>
    <w:p w:rsidR="00973DFF" w:rsidRPr="00330D1C" w:rsidRDefault="00973DFF" w:rsidP="00330D1C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330D1C" w:rsidRPr="007D6740" w:rsidRDefault="00330D1C" w:rsidP="00617AD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Zamawiający</w:t>
      </w:r>
      <w:r w:rsidR="00D456B3" w:rsidRPr="007D6740">
        <w:rPr>
          <w:rFonts w:ascii="Times New Roman" w:hAnsi="Times New Roman" w:cs="Times New Roman"/>
        </w:rPr>
        <w:t xml:space="preserve"> oświadcza, iż</w:t>
      </w:r>
      <w:r w:rsidRPr="007D6740">
        <w:rPr>
          <w:rFonts w:ascii="Times New Roman" w:hAnsi="Times New Roman" w:cs="Times New Roman"/>
        </w:rPr>
        <w:t xml:space="preserve"> </w:t>
      </w:r>
      <w:r w:rsidRPr="007D6740">
        <w:rPr>
          <w:rFonts w:ascii="Times New Roman" w:hAnsi="Times New Roman" w:cs="Times New Roman"/>
          <w:b/>
        </w:rPr>
        <w:t>nie posiada</w:t>
      </w:r>
      <w:r w:rsidRPr="007D6740">
        <w:rPr>
          <w:rFonts w:ascii="Times New Roman" w:hAnsi="Times New Roman" w:cs="Times New Roman"/>
        </w:rPr>
        <w:t xml:space="preserve"> wieloletnich zobowiązań, transakcji (inne niż wykazywane w kwocie długu), które wynikają z:</w:t>
      </w:r>
    </w:p>
    <w:p w:rsidR="00330D1C" w:rsidRPr="007D6740" w:rsidRDefault="00330D1C" w:rsidP="00617A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 xml:space="preserve">umów wsparcia udzielonych innym podmiotom, w tym zależnym od </w:t>
      </w:r>
      <w:r w:rsidR="007D6740" w:rsidRPr="007D6740">
        <w:rPr>
          <w:rFonts w:ascii="Times New Roman" w:hAnsi="Times New Roman" w:cs="Times New Roman"/>
          <w:b/>
        </w:rPr>
        <w:t>Powiatu</w:t>
      </w:r>
      <w:r w:rsidRPr="007D6740">
        <w:rPr>
          <w:rFonts w:ascii="Times New Roman" w:hAnsi="Times New Roman" w:cs="Times New Roman"/>
        </w:rPr>
        <w:t xml:space="preserve">, realizującym zadania z zakresu zadań własnych </w:t>
      </w:r>
      <w:r w:rsidR="007D6740" w:rsidRPr="007D6740">
        <w:rPr>
          <w:rFonts w:ascii="Times New Roman" w:hAnsi="Times New Roman" w:cs="Times New Roman"/>
          <w:b/>
        </w:rPr>
        <w:t>Powiatu</w:t>
      </w:r>
      <w:r w:rsidRPr="007D6740">
        <w:rPr>
          <w:rFonts w:ascii="Times New Roman" w:hAnsi="Times New Roman" w:cs="Times New Roman"/>
          <w:b/>
        </w:rPr>
        <w:t xml:space="preserve"> </w:t>
      </w:r>
      <w:r w:rsidRPr="007D6740">
        <w:rPr>
          <w:rFonts w:ascii="Times New Roman" w:hAnsi="Times New Roman" w:cs="Times New Roman"/>
        </w:rPr>
        <w:t xml:space="preserve">lub umów powierzenia, rekompensat zawartych </w:t>
      </w:r>
      <w:r w:rsidR="00C43AE9">
        <w:rPr>
          <w:rFonts w:ascii="Times New Roman" w:hAnsi="Times New Roman" w:cs="Times New Roman"/>
        </w:rPr>
        <w:br/>
      </w:r>
      <w:r w:rsidRPr="007D6740">
        <w:rPr>
          <w:rFonts w:ascii="Times New Roman" w:hAnsi="Times New Roman" w:cs="Times New Roman"/>
        </w:rPr>
        <w:t>z tymi podmiotami;</w:t>
      </w:r>
    </w:p>
    <w:p w:rsidR="00330D1C" w:rsidRPr="007D6740" w:rsidRDefault="00330D1C" w:rsidP="00617A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planu wniesienia dopłat do kapitału (funduszu) zakładowego innych podmiotów, w tym zależnych</w:t>
      </w:r>
      <w:r w:rsidR="007500F4">
        <w:rPr>
          <w:rFonts w:ascii="Times New Roman" w:hAnsi="Times New Roman" w:cs="Times New Roman"/>
        </w:rPr>
        <w:t xml:space="preserve"> </w:t>
      </w:r>
      <w:r w:rsidRPr="007D6740">
        <w:rPr>
          <w:rFonts w:ascii="Times New Roman" w:hAnsi="Times New Roman" w:cs="Times New Roman"/>
        </w:rPr>
        <w:t xml:space="preserve">od </w:t>
      </w:r>
      <w:r w:rsidR="007D6740" w:rsidRPr="007D6740">
        <w:rPr>
          <w:rFonts w:ascii="Times New Roman" w:hAnsi="Times New Roman" w:cs="Times New Roman"/>
          <w:b/>
        </w:rPr>
        <w:t>Powiatu</w:t>
      </w:r>
      <w:r w:rsidRPr="007D6740">
        <w:rPr>
          <w:rFonts w:ascii="Times New Roman" w:hAnsi="Times New Roman" w:cs="Times New Roman"/>
        </w:rPr>
        <w:t>, a także oświadczenia i zobowiązania do wniesienia takich dopłat;</w:t>
      </w:r>
    </w:p>
    <w:p w:rsidR="00330D1C" w:rsidRPr="007D6740" w:rsidRDefault="007D6740" w:rsidP="00617A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umów o partnerstwie publiczno</w:t>
      </w:r>
      <w:r w:rsidR="007500F4">
        <w:rPr>
          <w:rFonts w:ascii="Times New Roman" w:hAnsi="Times New Roman" w:cs="Times New Roman"/>
        </w:rPr>
        <w:t>-prywatnym</w:t>
      </w:r>
      <w:r w:rsidR="00330D1C" w:rsidRPr="007D6740">
        <w:rPr>
          <w:rFonts w:ascii="Times New Roman" w:hAnsi="Times New Roman" w:cs="Times New Roman"/>
        </w:rPr>
        <w:t>;</w:t>
      </w:r>
    </w:p>
    <w:p w:rsidR="00330D1C" w:rsidRPr="007D6740" w:rsidRDefault="00330D1C" w:rsidP="00617A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umów o poprawę efektywności energetycznej;</w:t>
      </w:r>
    </w:p>
    <w:p w:rsidR="00330D1C" w:rsidRPr="007D6740" w:rsidRDefault="00330D1C" w:rsidP="00617A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umów poręczenia lub gwarancji udz</w:t>
      </w:r>
      <w:r w:rsidR="00430586">
        <w:rPr>
          <w:rFonts w:ascii="Times New Roman" w:hAnsi="Times New Roman" w:cs="Times New Roman"/>
        </w:rPr>
        <w:t>ielonych po dacie 31.12.202</w:t>
      </w:r>
      <w:r w:rsidR="00F765E7">
        <w:rPr>
          <w:rFonts w:ascii="Times New Roman" w:hAnsi="Times New Roman" w:cs="Times New Roman"/>
        </w:rPr>
        <w:t>3</w:t>
      </w:r>
      <w:r w:rsidR="007D6740" w:rsidRPr="007D6740">
        <w:rPr>
          <w:rFonts w:ascii="Times New Roman" w:hAnsi="Times New Roman" w:cs="Times New Roman"/>
        </w:rPr>
        <w:t xml:space="preserve"> r.</w:t>
      </w:r>
      <w:r w:rsidRPr="007D6740">
        <w:rPr>
          <w:rFonts w:ascii="Times New Roman" w:hAnsi="Times New Roman" w:cs="Times New Roman"/>
        </w:rPr>
        <w:t>;</w:t>
      </w:r>
    </w:p>
    <w:p w:rsidR="00330D1C" w:rsidRPr="007D6740" w:rsidRDefault="00330D1C" w:rsidP="00617A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 xml:space="preserve">innych wieloletnich zobowiązań, które nie zostały wymienione wyżej oraz nie zostały ujęte </w:t>
      </w:r>
      <w:r w:rsidR="007D6740">
        <w:rPr>
          <w:rFonts w:ascii="Times New Roman" w:hAnsi="Times New Roman" w:cs="Times New Roman"/>
        </w:rPr>
        <w:br/>
      </w:r>
      <w:r w:rsidRPr="007D6740">
        <w:rPr>
          <w:rFonts w:ascii="Times New Roman" w:hAnsi="Times New Roman" w:cs="Times New Roman"/>
        </w:rPr>
        <w:t xml:space="preserve">w kwocie długu w wieloletniej prognozie finansowej (w kolumnach 6, 10.2 — 10.5) </w:t>
      </w:r>
      <w:r w:rsidR="007D6740">
        <w:rPr>
          <w:rFonts w:ascii="Times New Roman" w:hAnsi="Times New Roman" w:cs="Times New Roman"/>
        </w:rPr>
        <w:br/>
      </w:r>
      <w:r w:rsidRPr="007D6740">
        <w:rPr>
          <w:rFonts w:ascii="Times New Roman" w:hAnsi="Times New Roman" w:cs="Times New Roman"/>
        </w:rPr>
        <w:t>lub w sprawozdani</w:t>
      </w:r>
      <w:r w:rsidR="007D6740" w:rsidRPr="007D6740">
        <w:rPr>
          <w:rFonts w:ascii="Times New Roman" w:hAnsi="Times New Roman" w:cs="Times New Roman"/>
        </w:rPr>
        <w:t>u budżetowym (Rb-Z część A i B)</w:t>
      </w:r>
      <w:r w:rsidRPr="007D6740">
        <w:rPr>
          <w:rFonts w:ascii="Times New Roman" w:hAnsi="Times New Roman" w:cs="Times New Roman"/>
        </w:rPr>
        <w:t>.</w:t>
      </w:r>
    </w:p>
    <w:p w:rsidR="007D6740" w:rsidRPr="007D6740" w:rsidRDefault="007D6740" w:rsidP="007D674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0D1C" w:rsidRPr="007D6740" w:rsidRDefault="00D456B3" w:rsidP="00617AD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Zamawiający oświadcza</w:t>
      </w:r>
      <w:r w:rsidR="00330D1C" w:rsidRPr="007D6740">
        <w:rPr>
          <w:rFonts w:ascii="Times New Roman" w:hAnsi="Times New Roman" w:cs="Times New Roman"/>
        </w:rPr>
        <w:t xml:space="preserve">, iż aktualnie </w:t>
      </w:r>
      <w:r w:rsidR="00330D1C" w:rsidRPr="007D6740">
        <w:rPr>
          <w:rFonts w:ascii="Times New Roman" w:hAnsi="Times New Roman" w:cs="Times New Roman"/>
          <w:b/>
        </w:rPr>
        <w:t>nie toczy</w:t>
      </w:r>
      <w:r w:rsidR="00330D1C" w:rsidRPr="007D6740">
        <w:rPr>
          <w:rFonts w:ascii="Times New Roman" w:hAnsi="Times New Roman" w:cs="Times New Roman"/>
        </w:rPr>
        <w:t xml:space="preserve"> się przeciwko Zamawiającemu postępowanie egzekucyjne w kwocie wyższej niż 0,1% dochodów za ostatni rok budżetowy ani w kwocie wyższej niż 100</w:t>
      </w:r>
      <w:r w:rsidR="00F765E7">
        <w:rPr>
          <w:rFonts w:ascii="Times New Roman" w:hAnsi="Times New Roman" w:cs="Times New Roman"/>
        </w:rPr>
        <w:t> 000</w:t>
      </w:r>
      <w:r w:rsidR="00330D1C" w:rsidRPr="007D6740">
        <w:rPr>
          <w:rFonts w:ascii="Times New Roman" w:hAnsi="Times New Roman" w:cs="Times New Roman"/>
        </w:rPr>
        <w:t xml:space="preserve"> zł. </w:t>
      </w:r>
    </w:p>
    <w:p w:rsidR="007D6740" w:rsidRPr="007D6740" w:rsidRDefault="007D6740" w:rsidP="007D674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816F34" w:rsidRDefault="00D456B3" w:rsidP="00816F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Zamawiający oświadcza</w:t>
      </w:r>
      <w:r w:rsidR="00330D1C" w:rsidRPr="007D6740">
        <w:rPr>
          <w:rFonts w:ascii="Times New Roman" w:hAnsi="Times New Roman" w:cs="Times New Roman"/>
        </w:rPr>
        <w:t xml:space="preserve">, że </w:t>
      </w:r>
      <w:r w:rsidR="007D6740" w:rsidRPr="007D6740">
        <w:rPr>
          <w:rFonts w:ascii="Times New Roman" w:hAnsi="Times New Roman" w:cs="Times New Roman"/>
        </w:rPr>
        <w:t xml:space="preserve">jego </w:t>
      </w:r>
      <w:r w:rsidR="00330D1C" w:rsidRPr="007D6740">
        <w:rPr>
          <w:rFonts w:ascii="Times New Roman" w:hAnsi="Times New Roman" w:cs="Times New Roman"/>
        </w:rPr>
        <w:t xml:space="preserve">zobowiązania z tytułu zaciągniętych kredytów </w:t>
      </w:r>
      <w:r w:rsidR="00330D1C" w:rsidRPr="007D6740">
        <w:rPr>
          <w:rFonts w:ascii="Times New Roman" w:hAnsi="Times New Roman" w:cs="Times New Roman"/>
          <w:b/>
        </w:rPr>
        <w:t>nie są objęte</w:t>
      </w:r>
      <w:r w:rsidR="00330D1C" w:rsidRPr="007D6740">
        <w:rPr>
          <w:rFonts w:ascii="Times New Roman" w:hAnsi="Times New Roman" w:cs="Times New Roman"/>
        </w:rPr>
        <w:t xml:space="preserve"> restrukturyzacją i w ostatnim roku nie występowało przeterminowanie w ich spłacie w kwocie </w:t>
      </w:r>
      <w:r w:rsidR="007D6740">
        <w:rPr>
          <w:rFonts w:ascii="Times New Roman" w:hAnsi="Times New Roman" w:cs="Times New Roman"/>
        </w:rPr>
        <w:br/>
      </w:r>
      <w:r w:rsidR="00330D1C" w:rsidRPr="007D6740">
        <w:rPr>
          <w:rFonts w:ascii="Times New Roman" w:hAnsi="Times New Roman" w:cs="Times New Roman"/>
        </w:rPr>
        <w:t>co najmniej 3 000 zł przez okres co najmniej 30 dni (jako restrukturyzację traktuje się zmianę warunków kredytu</w:t>
      </w:r>
      <w:r w:rsidR="007D6740">
        <w:rPr>
          <w:rFonts w:ascii="Times New Roman" w:hAnsi="Times New Roman" w:cs="Times New Roman"/>
        </w:rPr>
        <w:t xml:space="preserve"> </w:t>
      </w:r>
      <w:r w:rsidR="00330D1C" w:rsidRPr="007D6740">
        <w:rPr>
          <w:rFonts w:ascii="Times New Roman" w:hAnsi="Times New Roman" w:cs="Times New Roman"/>
        </w:rPr>
        <w:t>lub zawarcie nowej umowy spowodowane pogorszeniem się syt</w:t>
      </w:r>
      <w:r w:rsidR="007D6740" w:rsidRPr="007D6740">
        <w:rPr>
          <w:rFonts w:ascii="Times New Roman" w:hAnsi="Times New Roman" w:cs="Times New Roman"/>
        </w:rPr>
        <w:t>uacji finansowej Zamawiającego</w:t>
      </w:r>
      <w:r w:rsidR="00330D1C" w:rsidRPr="007D6740">
        <w:rPr>
          <w:rFonts w:ascii="Times New Roman" w:hAnsi="Times New Roman" w:cs="Times New Roman"/>
        </w:rPr>
        <w:t>).</w:t>
      </w:r>
    </w:p>
    <w:p w:rsidR="00816F34" w:rsidRPr="00816F34" w:rsidRDefault="00816F34" w:rsidP="00816F34">
      <w:pPr>
        <w:pStyle w:val="Akapitzlist"/>
        <w:rPr>
          <w:rFonts w:ascii="Times New Roman" w:hAnsi="Times New Roman" w:cs="Times New Roman"/>
        </w:rPr>
      </w:pPr>
    </w:p>
    <w:p w:rsidR="00816F34" w:rsidRDefault="00330D1C" w:rsidP="00816F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F34">
        <w:rPr>
          <w:rFonts w:ascii="Times New Roman" w:hAnsi="Times New Roman" w:cs="Times New Roman"/>
        </w:rPr>
        <w:t xml:space="preserve">Zamawiający wyraża </w:t>
      </w:r>
      <w:r w:rsidR="00D456B3" w:rsidRPr="00816F34">
        <w:rPr>
          <w:rFonts w:ascii="Times New Roman" w:hAnsi="Times New Roman" w:cs="Times New Roman"/>
        </w:rPr>
        <w:t>zgodę</w:t>
      </w:r>
      <w:r w:rsidRPr="00816F34">
        <w:rPr>
          <w:rFonts w:ascii="Times New Roman" w:hAnsi="Times New Roman" w:cs="Times New Roman"/>
        </w:rPr>
        <w:t xml:space="preserve">, aby w umowie kredytu zawarta została klauzula mówiąca, iż stopa procentowa nie może być niższa niż marża banku, jak również nie może być niższa niż zero, </w:t>
      </w:r>
      <w:r w:rsidR="007D6740" w:rsidRPr="00816F34">
        <w:rPr>
          <w:rFonts w:ascii="Times New Roman" w:hAnsi="Times New Roman" w:cs="Times New Roman"/>
        </w:rPr>
        <w:br/>
      </w:r>
      <w:r w:rsidRPr="00816F34">
        <w:rPr>
          <w:rFonts w:ascii="Times New Roman" w:hAnsi="Times New Roman" w:cs="Times New Roman"/>
        </w:rPr>
        <w:t>co w praktyce oznacza, iż w przypadku, gdy stawka bazowa WIBOR osiągnie poziom poniżej zera, do wyliczenia stopy procentowej przyjęta zostanie stawka bazowa WIBOR równa zero.</w:t>
      </w:r>
    </w:p>
    <w:p w:rsidR="00816F34" w:rsidRPr="00816F34" w:rsidRDefault="00816F34" w:rsidP="00816F34">
      <w:pPr>
        <w:pStyle w:val="Akapitzlist"/>
        <w:rPr>
          <w:rFonts w:ascii="Times New Roman" w:hAnsi="Times New Roman" w:cs="Times New Roman"/>
        </w:rPr>
      </w:pPr>
    </w:p>
    <w:p w:rsidR="00330D1C" w:rsidRDefault="00330D1C" w:rsidP="00816F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F34">
        <w:rPr>
          <w:rFonts w:ascii="Times New Roman" w:hAnsi="Times New Roman" w:cs="Times New Roman"/>
        </w:rPr>
        <w:t xml:space="preserve">Zamawiający </w:t>
      </w:r>
      <w:r w:rsidRPr="00816F34">
        <w:rPr>
          <w:rFonts w:ascii="Times New Roman" w:hAnsi="Times New Roman" w:cs="Times New Roman"/>
          <w:b/>
        </w:rPr>
        <w:t xml:space="preserve">dopuszcza </w:t>
      </w:r>
      <w:r w:rsidRPr="00816F34">
        <w:rPr>
          <w:rFonts w:ascii="Times New Roman" w:hAnsi="Times New Roman" w:cs="Times New Roman"/>
        </w:rPr>
        <w:t xml:space="preserve">możliwość  dokonania zmian w umowie, w części dotyczącej ustalania zasad oprocentowania kredytu, w przypadku wystąpienia zdarzenia powodującego, iż stawka WIBOR przestanie być stawką jedyną/właściwą jako stawka referencyjna dla kredytów </w:t>
      </w:r>
      <w:r w:rsidR="00C95702" w:rsidRPr="00816F34">
        <w:rPr>
          <w:rFonts w:ascii="Times New Roman" w:hAnsi="Times New Roman" w:cs="Times New Roman"/>
        </w:rPr>
        <w:br/>
      </w:r>
      <w:r w:rsidRPr="00816F34">
        <w:rPr>
          <w:rFonts w:ascii="Times New Roman" w:hAnsi="Times New Roman" w:cs="Times New Roman"/>
        </w:rPr>
        <w:t>(np. zaprzestanie jej publikacji),</w:t>
      </w:r>
      <w:r w:rsidR="007D6740" w:rsidRPr="00816F34">
        <w:rPr>
          <w:rFonts w:ascii="Times New Roman" w:hAnsi="Times New Roman" w:cs="Times New Roman"/>
        </w:rPr>
        <w:t xml:space="preserve"> </w:t>
      </w:r>
      <w:r w:rsidRPr="00816F34">
        <w:rPr>
          <w:rFonts w:ascii="Times New Roman" w:hAnsi="Times New Roman" w:cs="Times New Roman"/>
        </w:rPr>
        <w:t>a co</w:t>
      </w:r>
      <w:r w:rsidR="00617ADF" w:rsidRPr="00816F34">
        <w:rPr>
          <w:rFonts w:ascii="Times New Roman" w:hAnsi="Times New Roman" w:cs="Times New Roman"/>
        </w:rPr>
        <w:t xml:space="preserve"> </w:t>
      </w:r>
      <w:r w:rsidRPr="00816F34">
        <w:rPr>
          <w:rFonts w:ascii="Times New Roman" w:hAnsi="Times New Roman" w:cs="Times New Roman"/>
        </w:rPr>
        <w:t xml:space="preserve">za tym idzie Zamawiający dopuszcza wprowadzenie </w:t>
      </w:r>
      <w:r w:rsidR="00C95702" w:rsidRPr="00816F34">
        <w:rPr>
          <w:rFonts w:ascii="Times New Roman" w:hAnsi="Times New Roman" w:cs="Times New Roman"/>
        </w:rPr>
        <w:br/>
      </w:r>
      <w:r w:rsidRPr="00816F34">
        <w:rPr>
          <w:rFonts w:ascii="Times New Roman" w:hAnsi="Times New Roman" w:cs="Times New Roman"/>
        </w:rPr>
        <w:t>w umowie stosownych klauzul regulujących</w:t>
      </w:r>
      <w:r w:rsidR="007D6740" w:rsidRPr="00816F34">
        <w:rPr>
          <w:rFonts w:ascii="Times New Roman" w:hAnsi="Times New Roman" w:cs="Times New Roman"/>
        </w:rPr>
        <w:t xml:space="preserve"> </w:t>
      </w:r>
      <w:r w:rsidRPr="00816F34">
        <w:rPr>
          <w:rFonts w:ascii="Times New Roman" w:hAnsi="Times New Roman" w:cs="Times New Roman"/>
        </w:rPr>
        <w:t xml:space="preserve">te okoliczności. </w:t>
      </w:r>
    </w:p>
    <w:p w:rsidR="009D01A4" w:rsidRPr="009D01A4" w:rsidRDefault="009D01A4" w:rsidP="009D01A4">
      <w:pPr>
        <w:pStyle w:val="Akapitzlist"/>
        <w:rPr>
          <w:rFonts w:ascii="Times New Roman" w:hAnsi="Times New Roman" w:cs="Times New Roman"/>
        </w:rPr>
      </w:pPr>
    </w:p>
    <w:p w:rsidR="007D6740" w:rsidRPr="007D6740" w:rsidRDefault="00D456B3" w:rsidP="00617ADF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 xml:space="preserve">Zamawiający oświadcza, że przedmiotowy kredyt krótkoterminowy </w:t>
      </w:r>
      <w:r w:rsidRPr="00C95702">
        <w:rPr>
          <w:rFonts w:ascii="Times New Roman" w:hAnsi="Times New Roman" w:cs="Times New Roman"/>
          <w:b/>
        </w:rPr>
        <w:t>nie zostanie</w:t>
      </w:r>
      <w:r w:rsidRPr="007D6740">
        <w:rPr>
          <w:rFonts w:ascii="Times New Roman" w:hAnsi="Times New Roman" w:cs="Times New Roman"/>
        </w:rPr>
        <w:t xml:space="preserve"> </w:t>
      </w:r>
      <w:r w:rsidR="00330D1C" w:rsidRPr="007D6740">
        <w:rPr>
          <w:rFonts w:ascii="Times New Roman" w:hAnsi="Times New Roman" w:cs="Times New Roman"/>
        </w:rPr>
        <w:t>przeznaczon</w:t>
      </w:r>
      <w:r w:rsidRPr="007D6740">
        <w:rPr>
          <w:rFonts w:ascii="Times New Roman" w:hAnsi="Times New Roman" w:cs="Times New Roman"/>
        </w:rPr>
        <w:t>y</w:t>
      </w:r>
      <w:r w:rsidR="00330D1C" w:rsidRPr="007D6740">
        <w:rPr>
          <w:rFonts w:ascii="Times New Roman" w:hAnsi="Times New Roman" w:cs="Times New Roman"/>
        </w:rPr>
        <w:t xml:space="preserve"> częściowo lub całkowicie na spłatę wcześniejszych zobowiązań</w:t>
      </w:r>
      <w:r w:rsidRPr="007D6740">
        <w:rPr>
          <w:rFonts w:ascii="Times New Roman" w:hAnsi="Times New Roman" w:cs="Times New Roman"/>
        </w:rPr>
        <w:t>.</w:t>
      </w:r>
    </w:p>
    <w:p w:rsidR="002A02A4" w:rsidRPr="007D6740" w:rsidRDefault="00D456B3" w:rsidP="007D6740">
      <w:pPr>
        <w:pStyle w:val="Akapitzlist"/>
        <w:spacing w:before="240" w:after="0" w:line="360" w:lineRule="auto"/>
        <w:ind w:left="360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lastRenderedPageBreak/>
        <w:t xml:space="preserve"> </w:t>
      </w:r>
    </w:p>
    <w:p w:rsidR="008941E8" w:rsidRPr="007D6740" w:rsidRDefault="002A02A4" w:rsidP="00617ADF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Zamawiający oświadcza, że po 31.12.202</w:t>
      </w:r>
      <w:r w:rsidR="00F765E7">
        <w:rPr>
          <w:rFonts w:ascii="Times New Roman" w:hAnsi="Times New Roman" w:cs="Times New Roman"/>
        </w:rPr>
        <w:t>3</w:t>
      </w:r>
      <w:r w:rsidRPr="007D6740">
        <w:rPr>
          <w:rFonts w:ascii="Times New Roman" w:hAnsi="Times New Roman" w:cs="Times New Roman"/>
        </w:rPr>
        <w:t xml:space="preserve"> r</w:t>
      </w:r>
      <w:r w:rsidRPr="00C95702">
        <w:rPr>
          <w:rFonts w:ascii="Times New Roman" w:hAnsi="Times New Roman" w:cs="Times New Roman"/>
          <w:b/>
        </w:rPr>
        <w:t>. nie zawierał</w:t>
      </w:r>
      <w:r w:rsidRPr="007D6740">
        <w:rPr>
          <w:rFonts w:ascii="Times New Roman" w:hAnsi="Times New Roman" w:cs="Times New Roman"/>
        </w:rPr>
        <w:t xml:space="preserve"> żadnych</w:t>
      </w:r>
      <w:r w:rsidR="007D6740" w:rsidRPr="007D6740">
        <w:rPr>
          <w:rFonts w:ascii="Times New Roman" w:hAnsi="Times New Roman" w:cs="Times New Roman"/>
        </w:rPr>
        <w:t xml:space="preserve"> umów</w:t>
      </w:r>
      <w:r w:rsidR="00E104C2" w:rsidRPr="007D6740">
        <w:rPr>
          <w:rFonts w:ascii="Times New Roman" w:hAnsi="Times New Roman" w:cs="Times New Roman"/>
        </w:rPr>
        <w:t xml:space="preserve"> </w:t>
      </w:r>
      <w:r w:rsidR="0026457F" w:rsidRPr="007D6740">
        <w:rPr>
          <w:rFonts w:ascii="Times New Roman" w:hAnsi="Times New Roman" w:cs="Times New Roman"/>
        </w:rPr>
        <w:t>kredytowych (w tym kredyty, pożyczki, obligacje itp.)</w:t>
      </w:r>
      <w:r w:rsidR="008941E8" w:rsidRPr="007D6740">
        <w:rPr>
          <w:rFonts w:ascii="Times New Roman" w:hAnsi="Times New Roman" w:cs="Times New Roman"/>
        </w:rPr>
        <w:t>.</w:t>
      </w:r>
    </w:p>
    <w:p w:rsidR="007D6740" w:rsidRPr="007D6740" w:rsidRDefault="007D6740" w:rsidP="007D6740">
      <w:pPr>
        <w:pStyle w:val="Akapitzlist"/>
        <w:rPr>
          <w:rFonts w:ascii="Times New Roman" w:hAnsi="Times New Roman" w:cs="Times New Roman"/>
        </w:rPr>
      </w:pPr>
    </w:p>
    <w:p w:rsidR="00D91624" w:rsidRPr="007D6740" w:rsidRDefault="002A02A4" w:rsidP="00617ADF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7D6740">
        <w:rPr>
          <w:rFonts w:ascii="Times New Roman" w:hAnsi="Times New Roman" w:cs="Times New Roman"/>
        </w:rPr>
        <w:t>Zamawiający oświadcza</w:t>
      </w:r>
      <w:r w:rsidR="00013653" w:rsidRPr="007D6740">
        <w:rPr>
          <w:rFonts w:ascii="Times New Roman" w:hAnsi="Times New Roman" w:cs="Times New Roman"/>
        </w:rPr>
        <w:t xml:space="preserve">, że zobowiązania Zamawiającego wobec urzędu skarbowego, ZUS, banków, firm leasingowych oraz innych instytucji finansowych, rządowych lub samorządowych regulowane są </w:t>
      </w:r>
      <w:r w:rsidR="007D6740" w:rsidRPr="007D6740">
        <w:rPr>
          <w:rFonts w:ascii="Times New Roman" w:hAnsi="Times New Roman" w:cs="Times New Roman"/>
        </w:rPr>
        <w:t>t</w:t>
      </w:r>
      <w:r w:rsidR="00013653" w:rsidRPr="007D6740">
        <w:rPr>
          <w:rFonts w:ascii="Times New Roman" w:hAnsi="Times New Roman" w:cs="Times New Roman"/>
        </w:rPr>
        <w:t>erminowo i aktualnie nie występują zaległości w regulowaniu zobowiązań wobec ww. instytucji</w:t>
      </w:r>
      <w:r w:rsidR="007D6740">
        <w:rPr>
          <w:rFonts w:ascii="Times New Roman" w:hAnsi="Times New Roman" w:cs="Times New Roman"/>
        </w:rPr>
        <w:t xml:space="preserve"> </w:t>
      </w:r>
      <w:r w:rsidR="00013653" w:rsidRPr="007D6740">
        <w:rPr>
          <w:rFonts w:ascii="Times New Roman" w:hAnsi="Times New Roman" w:cs="Times New Roman"/>
        </w:rPr>
        <w:t>w kwocie wyższej niż 0,2% dochodów za ostatni rok budżetowy  i nie większej niż 100 000 zł</w:t>
      </w:r>
      <w:r w:rsidRPr="007D6740">
        <w:rPr>
          <w:rFonts w:ascii="Times New Roman" w:hAnsi="Times New Roman" w:cs="Times New Roman"/>
        </w:rPr>
        <w:t>.</w:t>
      </w:r>
    </w:p>
    <w:sectPr w:rsidR="00D91624" w:rsidRPr="007D6740" w:rsidSect="0092312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34" w:rsidRDefault="005D0B34" w:rsidP="005B018B">
      <w:pPr>
        <w:spacing w:after="0" w:line="240" w:lineRule="auto"/>
      </w:pPr>
      <w:r>
        <w:separator/>
      </w:r>
    </w:p>
  </w:endnote>
  <w:endnote w:type="continuationSeparator" w:id="0">
    <w:p w:rsidR="005D0B34" w:rsidRDefault="005D0B34" w:rsidP="005B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34" w:rsidRDefault="005D0B34" w:rsidP="005B018B">
      <w:pPr>
        <w:spacing w:after="0" w:line="240" w:lineRule="auto"/>
      </w:pPr>
      <w:r>
        <w:separator/>
      </w:r>
    </w:p>
  </w:footnote>
  <w:footnote w:type="continuationSeparator" w:id="0">
    <w:p w:rsidR="005D0B34" w:rsidRDefault="005D0B34" w:rsidP="005B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18C"/>
    <w:multiLevelType w:val="hybridMultilevel"/>
    <w:tmpl w:val="881C17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D0E1A"/>
    <w:multiLevelType w:val="hybridMultilevel"/>
    <w:tmpl w:val="ACAA973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AC8ED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3A7C"/>
    <w:multiLevelType w:val="hybridMultilevel"/>
    <w:tmpl w:val="1778C390"/>
    <w:lvl w:ilvl="0" w:tplc="EB62CD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0AC8ED6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65E68"/>
    <w:multiLevelType w:val="hybridMultilevel"/>
    <w:tmpl w:val="F5AC5FD6"/>
    <w:lvl w:ilvl="0" w:tplc="F80433D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07F51"/>
    <w:multiLevelType w:val="hybridMultilevel"/>
    <w:tmpl w:val="8B3C1434"/>
    <w:lvl w:ilvl="0" w:tplc="C958C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AC8ED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76EB8"/>
    <w:multiLevelType w:val="hybridMultilevel"/>
    <w:tmpl w:val="ACA6C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57"/>
    <w:rsid w:val="00013653"/>
    <w:rsid w:val="0004429E"/>
    <w:rsid w:val="00090457"/>
    <w:rsid w:val="00091752"/>
    <w:rsid w:val="00091F98"/>
    <w:rsid w:val="000D579A"/>
    <w:rsid w:val="000D5FAE"/>
    <w:rsid w:val="000F17E6"/>
    <w:rsid w:val="00105AFD"/>
    <w:rsid w:val="00121943"/>
    <w:rsid w:val="001712E7"/>
    <w:rsid w:val="001A53F2"/>
    <w:rsid w:val="001C63A6"/>
    <w:rsid w:val="001C6C38"/>
    <w:rsid w:val="001E1BA8"/>
    <w:rsid w:val="001F1407"/>
    <w:rsid w:val="001F1F28"/>
    <w:rsid w:val="002220D5"/>
    <w:rsid w:val="0024582F"/>
    <w:rsid w:val="0026457F"/>
    <w:rsid w:val="002A02A4"/>
    <w:rsid w:val="002A4BAC"/>
    <w:rsid w:val="002F2B20"/>
    <w:rsid w:val="002F45D8"/>
    <w:rsid w:val="00330D1C"/>
    <w:rsid w:val="003322FF"/>
    <w:rsid w:val="00337051"/>
    <w:rsid w:val="00362ADF"/>
    <w:rsid w:val="0037325F"/>
    <w:rsid w:val="00373B81"/>
    <w:rsid w:val="00383AB1"/>
    <w:rsid w:val="003A64A1"/>
    <w:rsid w:val="003B72E1"/>
    <w:rsid w:val="003B78CC"/>
    <w:rsid w:val="003C4A8F"/>
    <w:rsid w:val="003E14EB"/>
    <w:rsid w:val="003F21EA"/>
    <w:rsid w:val="003F4030"/>
    <w:rsid w:val="00406FD4"/>
    <w:rsid w:val="004165FE"/>
    <w:rsid w:val="00421BB8"/>
    <w:rsid w:val="00430586"/>
    <w:rsid w:val="0044296B"/>
    <w:rsid w:val="004469C9"/>
    <w:rsid w:val="004503D1"/>
    <w:rsid w:val="004E1601"/>
    <w:rsid w:val="004E2664"/>
    <w:rsid w:val="005319ED"/>
    <w:rsid w:val="00532882"/>
    <w:rsid w:val="005724C2"/>
    <w:rsid w:val="005805A5"/>
    <w:rsid w:val="00582266"/>
    <w:rsid w:val="00583165"/>
    <w:rsid w:val="0059240E"/>
    <w:rsid w:val="005956AF"/>
    <w:rsid w:val="005B018B"/>
    <w:rsid w:val="005B50DE"/>
    <w:rsid w:val="005B5265"/>
    <w:rsid w:val="005C2F9C"/>
    <w:rsid w:val="005C6C52"/>
    <w:rsid w:val="005D0B34"/>
    <w:rsid w:val="006015F4"/>
    <w:rsid w:val="00613981"/>
    <w:rsid w:val="00617ADF"/>
    <w:rsid w:val="00643660"/>
    <w:rsid w:val="00660513"/>
    <w:rsid w:val="006F78A2"/>
    <w:rsid w:val="00722521"/>
    <w:rsid w:val="007500F4"/>
    <w:rsid w:val="00787634"/>
    <w:rsid w:val="007D6740"/>
    <w:rsid w:val="00805799"/>
    <w:rsid w:val="00816F34"/>
    <w:rsid w:val="008327F7"/>
    <w:rsid w:val="00833F97"/>
    <w:rsid w:val="0086166D"/>
    <w:rsid w:val="0086449B"/>
    <w:rsid w:val="00871374"/>
    <w:rsid w:val="00875046"/>
    <w:rsid w:val="008941E8"/>
    <w:rsid w:val="008B2823"/>
    <w:rsid w:val="008C19AF"/>
    <w:rsid w:val="008E3711"/>
    <w:rsid w:val="00913093"/>
    <w:rsid w:val="00921431"/>
    <w:rsid w:val="0092312D"/>
    <w:rsid w:val="00927CDB"/>
    <w:rsid w:val="00936B0C"/>
    <w:rsid w:val="009477A4"/>
    <w:rsid w:val="009509E2"/>
    <w:rsid w:val="00973DFF"/>
    <w:rsid w:val="009751C3"/>
    <w:rsid w:val="009A7E9E"/>
    <w:rsid w:val="009B6595"/>
    <w:rsid w:val="009C4614"/>
    <w:rsid w:val="009D01A4"/>
    <w:rsid w:val="009D3EA9"/>
    <w:rsid w:val="009D7D3E"/>
    <w:rsid w:val="009E45C9"/>
    <w:rsid w:val="009F7569"/>
    <w:rsid w:val="00A04E8F"/>
    <w:rsid w:val="00AE7334"/>
    <w:rsid w:val="00AF61F2"/>
    <w:rsid w:val="00B12FE4"/>
    <w:rsid w:val="00B21B66"/>
    <w:rsid w:val="00B26CA3"/>
    <w:rsid w:val="00B4446B"/>
    <w:rsid w:val="00B45D1B"/>
    <w:rsid w:val="00B51CFA"/>
    <w:rsid w:val="00B55DC6"/>
    <w:rsid w:val="00B60C54"/>
    <w:rsid w:val="00B806F1"/>
    <w:rsid w:val="00BC358D"/>
    <w:rsid w:val="00C064A7"/>
    <w:rsid w:val="00C07A7C"/>
    <w:rsid w:val="00C12070"/>
    <w:rsid w:val="00C12560"/>
    <w:rsid w:val="00C130FC"/>
    <w:rsid w:val="00C359E1"/>
    <w:rsid w:val="00C43AE9"/>
    <w:rsid w:val="00C74476"/>
    <w:rsid w:val="00C81D2F"/>
    <w:rsid w:val="00C834F4"/>
    <w:rsid w:val="00C95702"/>
    <w:rsid w:val="00CB73DF"/>
    <w:rsid w:val="00CE6DDA"/>
    <w:rsid w:val="00D043A1"/>
    <w:rsid w:val="00D11D53"/>
    <w:rsid w:val="00D42DDD"/>
    <w:rsid w:val="00D456B3"/>
    <w:rsid w:val="00D83EEE"/>
    <w:rsid w:val="00D91624"/>
    <w:rsid w:val="00DB07B5"/>
    <w:rsid w:val="00DE0989"/>
    <w:rsid w:val="00E104C2"/>
    <w:rsid w:val="00E518D9"/>
    <w:rsid w:val="00E56543"/>
    <w:rsid w:val="00EA2EA6"/>
    <w:rsid w:val="00EB0128"/>
    <w:rsid w:val="00EF2088"/>
    <w:rsid w:val="00EF61BA"/>
    <w:rsid w:val="00F000FA"/>
    <w:rsid w:val="00F52191"/>
    <w:rsid w:val="00F64F42"/>
    <w:rsid w:val="00F765E7"/>
    <w:rsid w:val="00FB1B31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04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1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1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1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4F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8941E8"/>
  </w:style>
  <w:style w:type="paragraph" w:styleId="Tekstprzypisudolnego">
    <w:name w:val="footnote text"/>
    <w:basedOn w:val="Normalny"/>
    <w:link w:val="TekstprzypisudolnegoZnak"/>
    <w:uiPriority w:val="99"/>
    <w:rsid w:val="00660513"/>
    <w:pPr>
      <w:spacing w:after="0" w:line="180" w:lineRule="exact"/>
    </w:pPr>
    <w:rPr>
      <w:rFonts w:ascii="PKO Bank Polski" w:eastAsia="Times New Roman" w:hAnsi="PKO Bank Polski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513"/>
    <w:rPr>
      <w:rFonts w:ascii="PKO Bank Polski" w:eastAsia="Times New Roman" w:hAnsi="PKO Bank Polski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rsid w:val="00660513"/>
    <w:rPr>
      <w:vertAlign w:val="superscript"/>
    </w:rPr>
  </w:style>
  <w:style w:type="character" w:customStyle="1" w:styleId="markedcontent">
    <w:name w:val="markedcontent"/>
    <w:basedOn w:val="Domylnaczcionkaakapitu"/>
    <w:rsid w:val="00660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04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1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1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1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4F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8941E8"/>
  </w:style>
  <w:style w:type="paragraph" w:styleId="Tekstprzypisudolnego">
    <w:name w:val="footnote text"/>
    <w:basedOn w:val="Normalny"/>
    <w:link w:val="TekstprzypisudolnegoZnak"/>
    <w:uiPriority w:val="99"/>
    <w:rsid w:val="00660513"/>
    <w:pPr>
      <w:spacing w:after="0" w:line="180" w:lineRule="exact"/>
    </w:pPr>
    <w:rPr>
      <w:rFonts w:ascii="PKO Bank Polski" w:eastAsia="Times New Roman" w:hAnsi="PKO Bank Polski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513"/>
    <w:rPr>
      <w:rFonts w:ascii="PKO Bank Polski" w:eastAsia="Times New Roman" w:hAnsi="PKO Bank Polski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rsid w:val="00660513"/>
    <w:rPr>
      <w:vertAlign w:val="superscript"/>
    </w:rPr>
  </w:style>
  <w:style w:type="character" w:customStyle="1" w:styleId="markedcontent">
    <w:name w:val="markedcontent"/>
    <w:basedOn w:val="Domylnaczcionkaakapitu"/>
    <w:rsid w:val="0066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5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1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26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1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2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26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134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016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57450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007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8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51199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300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1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4214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0" w:color="FFFFFF"/>
                                                                    <w:left w:val="single" w:sz="18" w:space="0" w:color="FFFFFF"/>
                                                                    <w:bottom w:val="single" w:sz="18" w:space="0" w:color="FFFFFF"/>
                                                                    <w:right w:val="single" w:sz="18" w:space="0" w:color="FFFFFF"/>
                                                                  </w:divBdr>
                                                                  <w:divsChild>
                                                                    <w:div w:id="1817914636">
                                                                      <w:marLeft w:val="-60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259736">
                                                                          <w:marLeft w:val="16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629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87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98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21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57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527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221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860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448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112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87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0897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8214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1552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3090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014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6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0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61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8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61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45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3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7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86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6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82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5023">
          <w:marLeft w:val="112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5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0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30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1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6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8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06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Grula</dc:creator>
  <cp:lastModifiedBy>Patrycja Kazubek</cp:lastModifiedBy>
  <cp:revision>18</cp:revision>
  <cp:lastPrinted>2023-09-28T07:14:00Z</cp:lastPrinted>
  <dcterms:created xsi:type="dcterms:W3CDTF">2023-09-27T09:51:00Z</dcterms:created>
  <dcterms:modified xsi:type="dcterms:W3CDTF">2024-02-26T10:45:00Z</dcterms:modified>
</cp:coreProperties>
</file>