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F8D" w:rsidRPr="00540341" w:rsidRDefault="00F24A3A" w:rsidP="00054F8D">
      <w:pPr>
        <w:jc w:val="center"/>
        <w:rPr>
          <w:rFonts w:ascii="Monotype Corsiva" w:hAnsi="Monotype Corsiva" w:cs="MV Boli"/>
          <w:sz w:val="36"/>
          <w:szCs w:val="36"/>
        </w:rPr>
      </w:pPr>
      <w:r w:rsidRPr="00F24A3A">
        <w:rPr>
          <w:rFonts w:ascii="Garamond" w:hAnsi="Garamond" w:cs="MV Boli"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left:0;text-align:left;margin-left:-6.35pt;margin-top:34.35pt;width:481.5pt;height:0;z-index:251661312" o:connectortype="straight" strokecolor="#7f7f7f [1612]" strokeweight="3pt">
            <v:shadow type="perspective" color="#243f60 [1604]" opacity=".5" offset="1pt" offset2="-1pt"/>
          </v:shape>
        </w:pict>
      </w:r>
      <w:r w:rsidR="00054F8D" w:rsidRPr="00540341">
        <w:rPr>
          <w:rFonts w:ascii="Monotype Corsiva" w:hAnsi="Monotype Corsiva" w:cs="MV Boli"/>
          <w:sz w:val="44"/>
          <w:szCs w:val="44"/>
        </w:rPr>
        <w:t>FORMA</w:t>
      </w:r>
      <w:r w:rsidR="00054F8D" w:rsidRPr="00706343">
        <w:rPr>
          <w:rFonts w:ascii="Monotype Corsiva" w:hAnsi="Monotype Corsiva" w:cs="MV Boli"/>
          <w:sz w:val="40"/>
          <w:szCs w:val="40"/>
        </w:rPr>
        <w:t xml:space="preserve">  </w:t>
      </w:r>
      <w:r w:rsidR="00054F8D" w:rsidRPr="00540341">
        <w:rPr>
          <w:rFonts w:ascii="Monotype Corsiva" w:hAnsi="Monotype Corsiva" w:cs="MV Boli"/>
          <w:sz w:val="36"/>
          <w:szCs w:val="36"/>
        </w:rPr>
        <w:t>Pracownia Projektowa Wanda Formanowska</w:t>
      </w:r>
    </w:p>
    <w:p w:rsidR="00054F8D" w:rsidRDefault="00054F8D" w:rsidP="00054F8D">
      <w:pPr>
        <w:rPr>
          <w:rFonts w:ascii="Garamond" w:hAnsi="Garamond" w:cstheme="minorHAnsi"/>
        </w:rPr>
      </w:pPr>
    </w:p>
    <w:p w:rsidR="00054F8D" w:rsidRPr="000727F8" w:rsidRDefault="00054F8D" w:rsidP="00054F8D">
      <w:pPr>
        <w:rPr>
          <w:rFonts w:ascii="Garamond" w:hAnsi="Garamond" w:cstheme="minorHAnsi"/>
        </w:rPr>
      </w:pPr>
      <w:r w:rsidRPr="000727F8">
        <w:rPr>
          <w:rFonts w:ascii="Garamond" w:hAnsi="Garamond" w:cstheme="minorHAnsi"/>
        </w:rPr>
        <w:t>ul. Dębowa 6, 64-115 Wilkowice</w:t>
      </w:r>
      <w:r w:rsidRPr="000727F8">
        <w:rPr>
          <w:rFonts w:ascii="Garamond" w:hAnsi="Garamond" w:cstheme="minorHAnsi"/>
        </w:rPr>
        <w:tab/>
      </w:r>
      <w:r w:rsidRPr="000727F8">
        <w:rPr>
          <w:rFonts w:ascii="Garamond" w:hAnsi="Garamond" w:cstheme="minorHAnsi"/>
        </w:rPr>
        <w:tab/>
      </w:r>
      <w:hyperlink r:id="rId8" w:history="1">
        <w:r w:rsidRPr="000727F8">
          <w:rPr>
            <w:rStyle w:val="Hipercze"/>
            <w:rFonts w:ascii="Garamond" w:hAnsi="Garamond" w:cstheme="minorHAnsi"/>
            <w:color w:val="auto"/>
          </w:rPr>
          <w:t>formanowska.wanda@wp.pl</w:t>
        </w:r>
      </w:hyperlink>
      <w:r w:rsidRPr="000727F8">
        <w:rPr>
          <w:rFonts w:ascii="Garamond" w:hAnsi="Garamond" w:cstheme="minorHAnsi"/>
        </w:rPr>
        <w:tab/>
      </w:r>
      <w:r w:rsidRPr="000727F8">
        <w:rPr>
          <w:rFonts w:ascii="Garamond" w:hAnsi="Garamond" w:cstheme="minorHAnsi"/>
        </w:rPr>
        <w:tab/>
        <w:t>tel. 506020128</w:t>
      </w:r>
      <w:r w:rsidRPr="000727F8">
        <w:rPr>
          <w:rFonts w:ascii="Garamond" w:hAnsi="Garamond" w:cstheme="minorHAnsi"/>
        </w:rPr>
        <w:tab/>
      </w:r>
    </w:p>
    <w:p w:rsidR="00054F8D" w:rsidRPr="00540341" w:rsidRDefault="00F24A3A" w:rsidP="00054F8D">
      <w:pPr>
        <w:jc w:val="center"/>
        <w:rPr>
          <w:rFonts w:ascii="Garamond" w:hAnsi="Garamond" w:cstheme="minorHAnsi"/>
        </w:rPr>
      </w:pPr>
      <w:r>
        <w:rPr>
          <w:rFonts w:ascii="Garamond" w:hAnsi="Garamond" w:cstheme="minorHAnsi"/>
          <w:noProof/>
        </w:rPr>
        <w:pict>
          <v:shape id="_x0000_s2050" type="#_x0000_t32" style="position:absolute;left:0;text-align:left;margin-left:-6.35pt;margin-top:20.05pt;width:481.5pt;height:0;z-index:251660288" o:connectortype="straight" strokecolor="#7f7f7f [1612]" strokeweight="3pt">
            <v:shadow type="perspective" color="#7f7f7f [1601]" opacity=".5" offset="1pt" offset2="-1pt"/>
          </v:shape>
        </w:pict>
      </w:r>
      <w:r w:rsidR="00054F8D" w:rsidRPr="00540341">
        <w:rPr>
          <w:rFonts w:ascii="Garamond" w:hAnsi="Garamond" w:cstheme="minorHAnsi"/>
        </w:rPr>
        <w:t xml:space="preserve">NIP 6972064344 </w:t>
      </w:r>
      <w:r w:rsidR="00054F8D" w:rsidRPr="00540341">
        <w:rPr>
          <w:rFonts w:ascii="Garamond" w:hAnsi="Garamond" w:cstheme="minorHAnsi"/>
        </w:rPr>
        <w:tab/>
        <w:t>REGON:300078145</w:t>
      </w:r>
    </w:p>
    <w:p w:rsidR="00054F8D" w:rsidRDefault="00054F8D" w:rsidP="00054F8D">
      <w:pPr>
        <w:spacing w:line="360" w:lineRule="auto"/>
      </w:pPr>
    </w:p>
    <w:p w:rsidR="004768CF" w:rsidRPr="004B3A85" w:rsidRDefault="00A15893" w:rsidP="004768CF">
      <w:pPr>
        <w:tabs>
          <w:tab w:val="left" w:pos="1320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PRZEDMIAR ROBÓT</w:t>
      </w:r>
    </w:p>
    <w:p w:rsidR="004768CF" w:rsidRPr="004B3A85" w:rsidRDefault="004768CF" w:rsidP="004768C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768CF" w:rsidRPr="004B3A85" w:rsidRDefault="004768CF" w:rsidP="004768C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B3A85">
        <w:rPr>
          <w:rFonts w:asciiTheme="minorHAnsi" w:hAnsiTheme="minorHAnsi" w:cstheme="minorHAnsi"/>
          <w:b/>
          <w:sz w:val="22"/>
          <w:szCs w:val="22"/>
        </w:rPr>
        <w:t>dla inwestycji o nazwie:</w:t>
      </w:r>
    </w:p>
    <w:p w:rsidR="004B3A85" w:rsidRPr="00EC5785" w:rsidRDefault="004B3A85" w:rsidP="004768C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45A1C" w:rsidRPr="00AE3AC3" w:rsidRDefault="00545A1C" w:rsidP="00545A1C">
      <w:pPr>
        <w:spacing w:line="259" w:lineRule="auto"/>
        <w:ind w:right="131"/>
        <w:jc w:val="center"/>
        <w:rPr>
          <w:rFonts w:asciiTheme="minorHAnsi" w:hAnsiTheme="minorHAnsi" w:cstheme="minorHAnsi"/>
          <w:b/>
          <w:bCs/>
        </w:rPr>
      </w:pPr>
      <w:r w:rsidRPr="00AE3AC3">
        <w:rPr>
          <w:rFonts w:asciiTheme="minorHAnsi" w:hAnsiTheme="minorHAnsi" w:cstheme="minorHAnsi"/>
          <w:b/>
          <w:bCs/>
        </w:rPr>
        <w:t>„</w:t>
      </w:r>
      <w:r>
        <w:rPr>
          <w:rFonts w:asciiTheme="minorHAnsi" w:hAnsiTheme="minorHAnsi" w:cstheme="minorHAnsi"/>
          <w:b/>
          <w:bCs/>
        </w:rPr>
        <w:t>Remont nawierzchni bitumicznej i chodników dla zadania: ul. Kościuszkowców i ul. Orla (do Muzeum)</w:t>
      </w:r>
      <w:r w:rsidRPr="00AE3AC3">
        <w:rPr>
          <w:rFonts w:asciiTheme="minorHAnsi" w:hAnsiTheme="minorHAnsi" w:cstheme="minorHAnsi"/>
          <w:b/>
          <w:bCs/>
        </w:rPr>
        <w:t>”</w:t>
      </w:r>
    </w:p>
    <w:p w:rsidR="00545A1C" w:rsidRPr="00AE3AC3" w:rsidRDefault="00545A1C" w:rsidP="00545A1C">
      <w:pPr>
        <w:spacing w:line="259" w:lineRule="auto"/>
        <w:jc w:val="center"/>
        <w:rPr>
          <w:rFonts w:asciiTheme="minorHAnsi" w:hAnsiTheme="minorHAnsi" w:cstheme="minorHAnsi"/>
        </w:rPr>
      </w:pPr>
      <w:r w:rsidRPr="00AE3AC3">
        <w:rPr>
          <w:rFonts w:asciiTheme="minorHAnsi" w:hAnsiTheme="minorHAnsi" w:cstheme="minorHAnsi"/>
          <w:b/>
        </w:rPr>
        <w:t xml:space="preserve"> </w:t>
      </w:r>
    </w:p>
    <w:p w:rsidR="00545A1C" w:rsidRPr="00AE3AC3" w:rsidRDefault="00545A1C" w:rsidP="00545A1C">
      <w:pPr>
        <w:tabs>
          <w:tab w:val="center" w:pos="2846"/>
        </w:tabs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 xml:space="preserve">Inwestor/ Zamawiający:  </w:t>
      </w:r>
      <w:r w:rsidRPr="00AE3AC3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</w:p>
    <w:p w:rsidR="00545A1C" w:rsidRPr="00AE3AC3" w:rsidRDefault="00545A1C" w:rsidP="00545A1C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Gmina Miejska Wałcz, Plac Wolności 1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, </w:t>
      </w:r>
      <w:r>
        <w:rPr>
          <w:rFonts w:asciiTheme="minorHAnsi" w:eastAsiaTheme="minorEastAsia" w:hAnsiTheme="minorHAnsi" w:cstheme="minorHAnsi"/>
          <w:sz w:val="22"/>
          <w:szCs w:val="22"/>
        </w:rPr>
        <w:t>78-600 Wałcz</w:t>
      </w:r>
    </w:p>
    <w:p w:rsidR="00545A1C" w:rsidRPr="00AE3AC3" w:rsidRDefault="00545A1C" w:rsidP="00545A1C">
      <w:pPr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545A1C" w:rsidRPr="00AE3AC3" w:rsidRDefault="00545A1C" w:rsidP="00545A1C">
      <w:pPr>
        <w:tabs>
          <w:tab w:val="center" w:pos="2711"/>
        </w:tabs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Nazwa zamierzenia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  <w:r w:rsidRPr="00AE3AC3">
        <w:rPr>
          <w:rFonts w:asciiTheme="minorHAnsi" w:hAnsiTheme="minorHAnsi" w:cstheme="minorHAnsi"/>
          <w:b/>
          <w:sz w:val="22"/>
          <w:szCs w:val="22"/>
        </w:rPr>
        <w:t>budowlanego: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45A1C" w:rsidRPr="004F09A6" w:rsidRDefault="00545A1C" w:rsidP="00545A1C">
      <w:pPr>
        <w:spacing w:after="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Remont</w:t>
      </w:r>
      <w:r w:rsidRPr="004F09A6">
        <w:rPr>
          <w:rFonts w:asciiTheme="minorHAnsi" w:hAnsiTheme="minorHAnsi" w:cstheme="minorHAnsi"/>
          <w:sz w:val="22"/>
          <w:szCs w:val="22"/>
        </w:rPr>
        <w:t xml:space="preserve"> drogi gminnej </w:t>
      </w:r>
    </w:p>
    <w:p w:rsidR="00545A1C" w:rsidRPr="00AE3AC3" w:rsidRDefault="00545A1C" w:rsidP="00545A1C">
      <w:pPr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45A1C" w:rsidRPr="00AE3AC3" w:rsidRDefault="00545A1C" w:rsidP="00545A1C">
      <w:pPr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Branża:</w:t>
      </w:r>
      <w:r w:rsidRPr="00AE3AC3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545A1C" w:rsidRPr="00AE3AC3" w:rsidRDefault="00545A1C" w:rsidP="00545A1C">
      <w:pPr>
        <w:spacing w:after="9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Drogowa </w:t>
      </w:r>
    </w:p>
    <w:p w:rsidR="00545A1C" w:rsidRPr="00AE3AC3" w:rsidRDefault="00545A1C" w:rsidP="00545A1C">
      <w:pPr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45A1C" w:rsidRPr="00AE3AC3" w:rsidRDefault="00545A1C" w:rsidP="00545A1C">
      <w:pPr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Kategoria obiektu: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45A1C" w:rsidRPr="00AE3AC3" w:rsidRDefault="00545A1C" w:rsidP="00545A1C">
      <w:pPr>
        <w:spacing w:after="9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XXV </w:t>
      </w:r>
    </w:p>
    <w:p w:rsidR="00545A1C" w:rsidRPr="00AE3AC3" w:rsidRDefault="00545A1C" w:rsidP="00545A1C">
      <w:pPr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45A1C" w:rsidRPr="00AE3AC3" w:rsidRDefault="00545A1C" w:rsidP="00545A1C">
      <w:pPr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>Lokalizacja: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45A1C" w:rsidRPr="00AE3AC3" w:rsidRDefault="00545A1C" w:rsidP="00545A1C">
      <w:p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Działki nr </w:t>
      </w:r>
      <w:proofErr w:type="spellStart"/>
      <w:r w:rsidRPr="00AE3AC3">
        <w:rPr>
          <w:rFonts w:asciiTheme="minorHAnsi" w:hAnsiTheme="minorHAnsi" w:cstheme="minorHAnsi"/>
          <w:color w:val="000000"/>
          <w:sz w:val="22"/>
          <w:szCs w:val="22"/>
        </w:rPr>
        <w:t>ewid</w:t>
      </w:r>
      <w:proofErr w:type="spellEnd"/>
      <w:r w:rsidRPr="00AE3AC3">
        <w:rPr>
          <w:rFonts w:asciiTheme="minorHAnsi" w:hAnsiTheme="minorHAnsi" w:cstheme="minorHAnsi"/>
          <w:color w:val="000000"/>
          <w:sz w:val="22"/>
          <w:szCs w:val="22"/>
        </w:rPr>
        <w:t>.</w:t>
      </w:r>
      <w:r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4253, 4306, 4309, 4305, 4171  </w:t>
      </w:r>
      <w:r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obręb </w:t>
      </w:r>
      <w:r>
        <w:rPr>
          <w:rFonts w:asciiTheme="minorHAnsi" w:hAnsiTheme="minorHAnsi" w:cstheme="minorHAnsi"/>
          <w:color w:val="000000"/>
          <w:sz w:val="22"/>
          <w:szCs w:val="22"/>
        </w:rPr>
        <w:t>0001 M. Wałcz</w:t>
      </w:r>
      <w:r w:rsidRPr="00AE3AC3">
        <w:rPr>
          <w:rFonts w:asciiTheme="minorHAnsi" w:hAnsiTheme="minorHAnsi" w:cstheme="minorHAnsi"/>
          <w:color w:val="000000"/>
          <w:sz w:val="22"/>
          <w:szCs w:val="22"/>
        </w:rPr>
        <w:t>, jednostka ewidencyjn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 321701_1 Wałcz </w:t>
      </w:r>
      <w:r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gmina </w:t>
      </w:r>
      <w:r>
        <w:rPr>
          <w:rFonts w:asciiTheme="minorHAnsi" w:eastAsiaTheme="minorEastAsia" w:hAnsiTheme="minorHAnsi" w:cstheme="minorHAnsi"/>
          <w:sz w:val="22"/>
          <w:szCs w:val="22"/>
        </w:rPr>
        <w:t>Wałcz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, powiat </w:t>
      </w:r>
      <w:r>
        <w:rPr>
          <w:rFonts w:asciiTheme="minorHAnsi" w:eastAsiaTheme="minorEastAsia" w:hAnsiTheme="minorHAnsi" w:cstheme="minorHAnsi"/>
          <w:sz w:val="22"/>
          <w:szCs w:val="22"/>
        </w:rPr>
        <w:t>wałecki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, województwo </w:t>
      </w:r>
      <w:r>
        <w:rPr>
          <w:rFonts w:asciiTheme="minorHAnsi" w:eastAsiaTheme="minorEastAsia" w:hAnsiTheme="minorHAnsi" w:cstheme="minorHAnsi"/>
          <w:sz w:val="22"/>
          <w:szCs w:val="22"/>
        </w:rPr>
        <w:t>zachodniopomorskie</w:t>
      </w:r>
    </w:p>
    <w:p w:rsidR="00545A1C" w:rsidRPr="00AE3AC3" w:rsidRDefault="00545A1C" w:rsidP="00545A1C">
      <w:pPr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45A1C" w:rsidRPr="00AE3AC3" w:rsidRDefault="00545A1C" w:rsidP="00545A1C">
      <w:pPr>
        <w:spacing w:after="2" w:line="259" w:lineRule="auto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b/>
          <w:sz w:val="22"/>
          <w:szCs w:val="22"/>
        </w:rPr>
        <w:t xml:space="preserve">Podstawa opracowania: </w:t>
      </w:r>
    </w:p>
    <w:p w:rsidR="00545A1C" w:rsidRPr="00AE3AC3" w:rsidRDefault="00545A1C" w:rsidP="00545A1C">
      <w:pPr>
        <w:spacing w:after="9"/>
        <w:rPr>
          <w:rFonts w:asciiTheme="minorHAnsi" w:hAnsiTheme="minorHAnsi" w:cstheme="minorHAnsi"/>
          <w:sz w:val="22"/>
          <w:szCs w:val="22"/>
        </w:rPr>
      </w:pPr>
      <w:r w:rsidRPr="00AE3AC3">
        <w:rPr>
          <w:rFonts w:asciiTheme="minorHAnsi" w:hAnsiTheme="minorHAnsi" w:cstheme="minorHAnsi"/>
          <w:sz w:val="22"/>
          <w:szCs w:val="22"/>
        </w:rPr>
        <w:t xml:space="preserve">1. Umowa na wykonanie dokumentacji projektowej nr </w:t>
      </w:r>
      <w:r>
        <w:rPr>
          <w:rFonts w:asciiTheme="minorHAnsi" w:hAnsiTheme="minorHAnsi" w:cstheme="minorHAnsi"/>
          <w:sz w:val="22"/>
          <w:szCs w:val="22"/>
        </w:rPr>
        <w:t>7/2023</w:t>
      </w:r>
      <w:r w:rsidRPr="00AE3AC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54F8D" w:rsidRPr="004B3A85" w:rsidRDefault="00054F8D" w:rsidP="00054F8D">
      <w:pPr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054F8D" w:rsidRPr="004B3A85" w:rsidRDefault="00054F8D" w:rsidP="00054F8D">
      <w:pPr>
        <w:rPr>
          <w:rFonts w:asciiTheme="minorHAnsi" w:hAnsiTheme="minorHAnsi" w:cstheme="minorHAnsi"/>
          <w:b/>
          <w:sz w:val="22"/>
          <w:szCs w:val="22"/>
        </w:rPr>
      </w:pPr>
      <w:r w:rsidRPr="004B3A85">
        <w:rPr>
          <w:rFonts w:asciiTheme="minorHAnsi" w:hAnsiTheme="minorHAnsi" w:cstheme="minorHAnsi"/>
          <w:b/>
          <w:sz w:val="22"/>
          <w:szCs w:val="22"/>
        </w:rPr>
        <w:t>Jednostka projektowa:</w:t>
      </w:r>
    </w:p>
    <w:p w:rsidR="00054F8D" w:rsidRPr="004B3A85" w:rsidRDefault="00054F8D" w:rsidP="00054F8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FORMA” Pracownia Projektowa Wanda Formanowska</w:t>
      </w:r>
      <w:r w:rsidRPr="004B3A85">
        <w:rPr>
          <w:rFonts w:asciiTheme="minorHAnsi" w:hAnsiTheme="minorHAnsi" w:cstheme="minorHAnsi"/>
          <w:sz w:val="22"/>
          <w:szCs w:val="22"/>
        </w:rPr>
        <w:t>, ul. Dębowa 6, 64-115 Wilkowice</w:t>
      </w:r>
    </w:p>
    <w:p w:rsidR="004768CF" w:rsidRDefault="004768CF" w:rsidP="004768CF">
      <w:pPr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b/>
          <w:sz w:val="22"/>
          <w:szCs w:val="22"/>
        </w:rPr>
      </w:pPr>
      <w:r w:rsidRPr="004B3A85">
        <w:rPr>
          <w:rFonts w:asciiTheme="minorHAnsi" w:hAnsiTheme="minorHAnsi" w:cstheme="minorHAnsi"/>
          <w:b/>
          <w:sz w:val="22"/>
          <w:szCs w:val="22"/>
        </w:rPr>
        <w:t>Zespół projektowy:</w:t>
      </w:r>
    </w:p>
    <w:tbl>
      <w:tblPr>
        <w:tblW w:w="9464" w:type="dxa"/>
        <w:tblCellSpacing w:w="20" w:type="dxa"/>
        <w:tblInd w:w="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2093"/>
        <w:gridCol w:w="1843"/>
        <w:gridCol w:w="2693"/>
        <w:gridCol w:w="2835"/>
      </w:tblGrid>
      <w:tr w:rsidR="004768CF" w:rsidRPr="004B3A85" w:rsidTr="000B4682">
        <w:trPr>
          <w:tblCellSpacing w:w="20" w:type="dxa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28001172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Imię i Nazwisko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Stanowisko</w:t>
            </w: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Nr </w:t>
            </w:r>
            <w:proofErr w:type="spellStart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upr</w:t>
            </w:r>
            <w:proofErr w:type="spellEnd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./</w:t>
            </w:r>
            <w:proofErr w:type="spellStart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specj</w:t>
            </w:r>
            <w:proofErr w:type="spellEnd"/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Podpis</w:t>
            </w:r>
          </w:p>
        </w:tc>
      </w:tr>
      <w:bookmarkEnd w:id="0"/>
      <w:tr w:rsidR="004768CF" w:rsidRPr="004B3A85" w:rsidTr="000B4682">
        <w:trPr>
          <w:trHeight w:val="586"/>
          <w:tblCellSpacing w:w="20" w:type="dxa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mgr inż. Wanda Formanowska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asystent</w:t>
            </w:r>
          </w:p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projektanta</w:t>
            </w:r>
          </w:p>
        </w:tc>
        <w:tc>
          <w:tcPr>
            <w:tcW w:w="2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sz w:val="22"/>
                <w:szCs w:val="22"/>
              </w:rPr>
              <w:t>inżynieryjna – drogowa</w:t>
            </w:r>
          </w:p>
        </w:tc>
        <w:tc>
          <w:tcPr>
            <w:tcW w:w="2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768CF" w:rsidRPr="004B3A85" w:rsidRDefault="004768CF" w:rsidP="004768CF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Y="14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1014"/>
        <w:gridCol w:w="2214"/>
      </w:tblGrid>
      <w:tr w:rsidR="000B4682" w:rsidRPr="004B3A85" w:rsidTr="000B4682">
        <w:trPr>
          <w:tblCellSpacing w:w="20" w:type="dxa"/>
        </w:trPr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B4682" w:rsidRPr="004B3A85" w:rsidRDefault="000B4682" w:rsidP="000B4682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Nr egz.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4682" w:rsidRPr="004B3A85" w:rsidRDefault="000B4682" w:rsidP="000B4682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Data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B3A85">
              <w:rPr>
                <w:rFonts w:asciiTheme="minorHAnsi" w:hAnsiTheme="minorHAnsi" w:cstheme="minorHAnsi"/>
                <w:b/>
                <w:sz w:val="22"/>
                <w:szCs w:val="22"/>
              </w:rPr>
              <w:t>opracowania</w:t>
            </w:r>
          </w:p>
        </w:tc>
      </w:tr>
      <w:tr w:rsidR="000B4682" w:rsidRPr="004B3A85" w:rsidTr="000B4682">
        <w:trPr>
          <w:tblCellSpacing w:w="20" w:type="dxa"/>
        </w:trPr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B4682" w:rsidRPr="004B3A85" w:rsidRDefault="00A15893" w:rsidP="000B4682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4682" w:rsidRPr="004B3A85" w:rsidRDefault="00C227BE" w:rsidP="000B4682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05.12</w:t>
            </w:r>
            <w:r w:rsidR="000B4682" w:rsidRPr="004B3A85">
              <w:rPr>
                <w:rFonts w:asciiTheme="minorHAnsi" w:hAnsiTheme="minorHAnsi" w:cstheme="minorHAnsi"/>
                <w:sz w:val="22"/>
                <w:szCs w:val="22"/>
              </w:rPr>
              <w:t>.2023</w:t>
            </w:r>
          </w:p>
        </w:tc>
      </w:tr>
    </w:tbl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  <w:r w:rsidRPr="004B3A8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4768CF" w:rsidRPr="004B3A85" w:rsidRDefault="004768CF" w:rsidP="004768CF">
      <w:pPr>
        <w:tabs>
          <w:tab w:val="left" w:pos="1320"/>
        </w:tabs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0C53B9" w:rsidRDefault="000C53B9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:rsidR="00A15893" w:rsidRDefault="00A15893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:rsidR="00A15893" w:rsidRDefault="00A15893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:rsidR="000C53B9" w:rsidRDefault="000C53B9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:rsidR="000C53B9" w:rsidRDefault="000C53B9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:rsidR="000C53B9" w:rsidRDefault="000C53B9" w:rsidP="00723C7A">
      <w:pPr>
        <w:jc w:val="center"/>
        <w:rPr>
          <w:rFonts w:ascii="Calibri" w:hAnsi="Calibri" w:cs="Calibri"/>
          <w:b/>
          <w:sz w:val="26"/>
          <w:szCs w:val="26"/>
        </w:rPr>
      </w:pPr>
    </w:p>
    <w:p w:rsidR="00066BCB" w:rsidRPr="003439E9" w:rsidRDefault="00AB228C" w:rsidP="00723C7A">
      <w:pPr>
        <w:jc w:val="center"/>
        <w:rPr>
          <w:rFonts w:ascii="Calibri" w:hAnsi="Calibri" w:cs="Calibri"/>
          <w:b/>
          <w:sz w:val="26"/>
          <w:szCs w:val="26"/>
        </w:rPr>
      </w:pPr>
      <w:r w:rsidRPr="003439E9">
        <w:rPr>
          <w:rFonts w:ascii="Calibri" w:hAnsi="Calibri" w:cs="Calibri"/>
          <w:b/>
          <w:sz w:val="26"/>
          <w:szCs w:val="26"/>
        </w:rPr>
        <w:lastRenderedPageBreak/>
        <w:t xml:space="preserve"> </w:t>
      </w:r>
      <w:r w:rsidR="00D56EC0" w:rsidRPr="003439E9">
        <w:rPr>
          <w:rFonts w:ascii="Calibri" w:hAnsi="Calibri" w:cs="Calibri"/>
          <w:b/>
          <w:sz w:val="26"/>
          <w:szCs w:val="26"/>
        </w:rPr>
        <w:t>SPIS ZAWARTOŚCI OPRACOWANIA</w:t>
      </w:r>
    </w:p>
    <w:p w:rsidR="00D56EC0" w:rsidRDefault="00D56EC0" w:rsidP="002F407F">
      <w:pPr>
        <w:spacing w:line="360" w:lineRule="auto"/>
        <w:rPr>
          <w:rFonts w:ascii="Calibri" w:hAnsi="Calibri" w:cs="Calibri"/>
          <w:b/>
        </w:rPr>
      </w:pPr>
    </w:p>
    <w:p w:rsidR="00880950" w:rsidRPr="00880950" w:rsidRDefault="00880950" w:rsidP="002F407F">
      <w:pPr>
        <w:numPr>
          <w:ilvl w:val="0"/>
          <w:numId w:val="8"/>
        </w:numPr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880950">
        <w:rPr>
          <w:rFonts w:ascii="Calibri" w:hAnsi="Calibri" w:cs="Calibri"/>
          <w:b/>
          <w:sz w:val="22"/>
          <w:szCs w:val="22"/>
          <w:u w:val="single"/>
        </w:rPr>
        <w:t>Część opisowa</w:t>
      </w:r>
    </w:p>
    <w:p w:rsidR="00880950" w:rsidRPr="00880950" w:rsidRDefault="00880950" w:rsidP="002F407F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880950" w:rsidRPr="00204503" w:rsidRDefault="000C53B9" w:rsidP="002F407F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Kody CPV wg wspólnego słownika zamówień</w:t>
      </w:r>
      <w:r w:rsidR="00845534" w:rsidRPr="00204503">
        <w:rPr>
          <w:rFonts w:ascii="Calibri" w:hAnsi="Calibri" w:cs="Calibri"/>
          <w:sz w:val="22"/>
          <w:szCs w:val="22"/>
        </w:rPr>
        <w:t xml:space="preserve"> – str. 2</w:t>
      </w:r>
    </w:p>
    <w:p w:rsidR="001C7A74" w:rsidRDefault="003A71C0" w:rsidP="002F407F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Charakterystyka obiektu – str. 3-4</w:t>
      </w:r>
    </w:p>
    <w:p w:rsidR="00641263" w:rsidRDefault="00A609E3" w:rsidP="002F407F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Kalkulacje własne – str. 5</w:t>
      </w:r>
    </w:p>
    <w:p w:rsidR="00243264" w:rsidRDefault="00C730D0" w:rsidP="00243264">
      <w:pPr>
        <w:numPr>
          <w:ilvl w:val="0"/>
          <w:numId w:val="7"/>
        </w:numPr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Przedmiar robót– str. </w:t>
      </w:r>
      <w:r w:rsidR="00A15893">
        <w:rPr>
          <w:rFonts w:ascii="Calibri" w:hAnsi="Calibri" w:cs="Calibri"/>
          <w:sz w:val="22"/>
          <w:szCs w:val="22"/>
        </w:rPr>
        <w:t>6-14</w:t>
      </w:r>
    </w:p>
    <w:p w:rsidR="00C62E41" w:rsidRDefault="00C62E41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 w:type="page"/>
      </w:r>
    </w:p>
    <w:p w:rsidR="000C53B9" w:rsidRDefault="000C53B9" w:rsidP="000C53B9">
      <w:pPr>
        <w:numPr>
          <w:ilvl w:val="0"/>
          <w:numId w:val="17"/>
        </w:numPr>
        <w:spacing w:line="360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Kody CPV wg wspólnego słownika zamówień</w:t>
      </w:r>
      <w:r w:rsidR="003A71C0">
        <w:rPr>
          <w:rFonts w:ascii="Calibri" w:hAnsi="Calibri" w:cs="Calibri"/>
          <w:b/>
          <w:sz w:val="22"/>
          <w:szCs w:val="22"/>
        </w:rPr>
        <w:t>.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45000000-7</w:t>
      </w:r>
      <w:r w:rsidRPr="00F042B6">
        <w:rPr>
          <w:rFonts w:asciiTheme="minorHAnsi" w:hAnsiTheme="minorHAnsi" w:cstheme="minorHAnsi"/>
          <w:sz w:val="22"/>
          <w:szCs w:val="22"/>
        </w:rPr>
        <w:tab/>
        <w:t xml:space="preserve">Roboty budowlane 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45100000-8</w:t>
      </w:r>
      <w:r w:rsidRPr="00F042B6">
        <w:rPr>
          <w:rFonts w:asciiTheme="minorHAnsi" w:hAnsiTheme="minorHAnsi" w:cstheme="minorHAnsi"/>
          <w:sz w:val="22"/>
          <w:szCs w:val="22"/>
        </w:rPr>
        <w:tab/>
        <w:t>Przygotowanie terenu pod budowę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45110000-1</w:t>
      </w:r>
      <w:r w:rsidRPr="00F042B6">
        <w:rPr>
          <w:rFonts w:asciiTheme="minorHAnsi" w:hAnsiTheme="minorHAnsi" w:cstheme="minorHAnsi"/>
          <w:sz w:val="22"/>
          <w:szCs w:val="22"/>
        </w:rPr>
        <w:tab/>
        <w:t xml:space="preserve">Roboty w zakresie burzenia i rozbiórki obiektów budowlanych; roboty ziemne 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45111000-8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w zakresie burzenia, roboty ziemne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45111200-0</w:t>
      </w:r>
      <w:r w:rsidRPr="00F042B6">
        <w:rPr>
          <w:rFonts w:asciiTheme="minorHAnsi" w:hAnsiTheme="minorHAnsi" w:cstheme="minorHAnsi"/>
          <w:sz w:val="22"/>
          <w:szCs w:val="22"/>
        </w:rPr>
        <w:tab/>
        <w:t xml:space="preserve">Roboty w zakresie przygotowania terenu pod budowę i roboty ziemne 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45112000-5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w zakresie usuwania gleby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45112200-7</w:t>
      </w:r>
      <w:r w:rsidRPr="00F042B6">
        <w:rPr>
          <w:rFonts w:asciiTheme="minorHAnsi" w:hAnsiTheme="minorHAnsi" w:cstheme="minorHAnsi"/>
          <w:sz w:val="22"/>
          <w:szCs w:val="22"/>
        </w:rPr>
        <w:tab/>
        <w:t>Usuwanie powłoki gleby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45112210-0</w:t>
      </w:r>
      <w:r w:rsidRPr="00F042B6">
        <w:rPr>
          <w:rFonts w:asciiTheme="minorHAnsi" w:hAnsiTheme="minorHAnsi" w:cstheme="minorHAnsi"/>
          <w:sz w:val="22"/>
          <w:szCs w:val="22"/>
        </w:rPr>
        <w:tab/>
        <w:t>Usuwanie wierzchniej warstwy gleby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45112700-2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w zakresie kształtowania terenu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45112730-1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w zakresie kształtowania dróg i autostrad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1276" w:hanging="1276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45200000-9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budowlane w zakresie wznoszenia kompletnych obiektów budowlanych lub ich części oraz roboty w zakresie inżynierii lądowej i wodnej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1276" w:hanging="1276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45230000-8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budowlane w zakresie wznoszenia kompletnych obiektów budowlanych lub ich części oraz roboty w zakresie inżynierii lądowej i wodnej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1276" w:hanging="1276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45231000-5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budowlane w zakresie budowy rurociągów, ciągów komunikacyjnych i linii energetycznych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1276" w:hanging="1276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45233000-9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w zakresie konstruowania, fundamentowania oraz wykonywania nawierzchni autostrad, dróg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45233100-0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w zakresie budowy autostrad, dróg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45233120-6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w zakresie budowy dróg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45233140-2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drogowe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45233200-1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w zakresie różnych nawierzchni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45233220-7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w zakresie nawierzchni dróg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45233250-6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w zakresie nawierzchni, z wyjątkiem dróg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45233260-9</w:t>
      </w:r>
      <w:r w:rsidRPr="00F042B6">
        <w:rPr>
          <w:rFonts w:asciiTheme="minorHAnsi" w:hAnsiTheme="minorHAnsi" w:cstheme="minorHAnsi"/>
          <w:sz w:val="22"/>
          <w:szCs w:val="22"/>
        </w:rPr>
        <w:tab/>
        <w:t>Roboty budowlane w zakresie dróg pieszych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45233280-5</w:t>
      </w:r>
      <w:r w:rsidRPr="00F042B6">
        <w:rPr>
          <w:rFonts w:asciiTheme="minorHAnsi" w:hAnsiTheme="minorHAnsi" w:cstheme="minorHAnsi"/>
          <w:sz w:val="22"/>
          <w:szCs w:val="22"/>
        </w:rPr>
        <w:tab/>
        <w:t>Wznoszenie barier drogowych</w:t>
      </w:r>
    </w:p>
    <w:p w:rsidR="000C53B9" w:rsidRPr="00F042B6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45233290-8</w:t>
      </w:r>
      <w:r w:rsidRPr="00F042B6">
        <w:rPr>
          <w:rFonts w:asciiTheme="minorHAnsi" w:hAnsiTheme="minorHAnsi" w:cstheme="minorHAnsi"/>
          <w:sz w:val="22"/>
          <w:szCs w:val="22"/>
        </w:rPr>
        <w:tab/>
        <w:t>Instalowanie znaków drogowych</w:t>
      </w:r>
    </w:p>
    <w:p w:rsidR="003A71C0" w:rsidRDefault="000C53B9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  <w:r w:rsidRPr="00F042B6">
        <w:rPr>
          <w:rFonts w:asciiTheme="minorHAnsi" w:hAnsiTheme="minorHAnsi" w:cstheme="minorHAnsi"/>
          <w:sz w:val="22"/>
          <w:szCs w:val="22"/>
        </w:rPr>
        <w:t>45233300-2</w:t>
      </w:r>
      <w:r w:rsidRPr="00F042B6">
        <w:rPr>
          <w:rFonts w:asciiTheme="minorHAnsi" w:hAnsiTheme="minorHAnsi" w:cstheme="minorHAnsi"/>
          <w:sz w:val="22"/>
          <w:szCs w:val="22"/>
        </w:rPr>
        <w:tab/>
        <w:t xml:space="preserve">Fundamentowanie autostrad, dróg, ulic i ścieżek ruchu pieszego               </w:t>
      </w:r>
    </w:p>
    <w:p w:rsidR="003A71C0" w:rsidRDefault="003A71C0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3A71C0" w:rsidRDefault="003A71C0" w:rsidP="000C53B9">
      <w:pPr>
        <w:tabs>
          <w:tab w:val="left" w:pos="1320"/>
        </w:tabs>
        <w:spacing w:line="360" w:lineRule="auto"/>
        <w:ind w:left="2124" w:hanging="2124"/>
        <w:rPr>
          <w:rFonts w:asciiTheme="minorHAnsi" w:hAnsiTheme="minorHAnsi" w:cstheme="minorHAnsi"/>
          <w:sz w:val="22"/>
          <w:szCs w:val="22"/>
        </w:rPr>
      </w:pPr>
    </w:p>
    <w:p w:rsidR="003A71C0" w:rsidRDefault="003A71C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4C7F9D" w:rsidRDefault="004C7F9D" w:rsidP="00C730D0">
      <w:pPr>
        <w:pStyle w:val="Akapitzlist"/>
        <w:numPr>
          <w:ilvl w:val="0"/>
          <w:numId w:val="17"/>
        </w:numPr>
        <w:spacing w:after="0" w:line="336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3A71C0">
        <w:rPr>
          <w:rFonts w:asciiTheme="minorHAnsi" w:hAnsiTheme="minorHAnsi" w:cstheme="minorHAnsi"/>
          <w:b/>
        </w:rPr>
        <w:lastRenderedPageBreak/>
        <w:t>Charakterystyka obiektu.</w:t>
      </w:r>
    </w:p>
    <w:p w:rsidR="00C730D0" w:rsidRPr="003A71C0" w:rsidRDefault="00C730D0" w:rsidP="00C730D0">
      <w:pPr>
        <w:pStyle w:val="Akapitzlist"/>
        <w:spacing w:after="0" w:line="336" w:lineRule="auto"/>
        <w:ind w:left="0"/>
        <w:jc w:val="both"/>
        <w:rPr>
          <w:rFonts w:asciiTheme="minorHAnsi" w:hAnsiTheme="minorHAnsi" w:cstheme="minorHAnsi"/>
          <w:b/>
        </w:rPr>
      </w:pPr>
    </w:p>
    <w:p w:rsidR="00545A1C" w:rsidRDefault="00545A1C" w:rsidP="00545A1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2093">
        <w:rPr>
          <w:rFonts w:asciiTheme="minorHAnsi" w:hAnsiTheme="minorHAnsi" w:cstheme="minorHAnsi"/>
          <w:sz w:val="22"/>
          <w:szCs w:val="22"/>
        </w:rPr>
        <w:t xml:space="preserve">Przedmiotem zamierzenia budowlanego jest </w:t>
      </w:r>
      <w:r>
        <w:rPr>
          <w:rFonts w:asciiTheme="minorHAnsi" w:hAnsiTheme="minorHAnsi" w:cstheme="minorHAnsi"/>
          <w:sz w:val="22"/>
          <w:szCs w:val="22"/>
        </w:rPr>
        <w:t>remont nawierzchni bitumicznej jezdni oraz remont chodników</w:t>
      </w:r>
      <w:r w:rsidRPr="00CC209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ulic: Kościuszkowców i Orlej (dróg gminnych)</w:t>
      </w:r>
      <w:r w:rsidRPr="00CC209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Wałczu</w:t>
      </w:r>
      <w:r w:rsidRPr="00CC2093">
        <w:rPr>
          <w:rFonts w:asciiTheme="minorHAnsi" w:hAnsiTheme="minorHAnsi" w:cstheme="minorHAnsi"/>
          <w:sz w:val="22"/>
          <w:szCs w:val="22"/>
        </w:rPr>
        <w:t>, na długości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C209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223,0</w:t>
      </w:r>
      <w:r w:rsidRPr="00CC209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C2093">
        <w:rPr>
          <w:rFonts w:asciiTheme="minorHAnsi" w:hAnsiTheme="minorHAnsi" w:cstheme="minorHAnsi"/>
          <w:sz w:val="22"/>
          <w:szCs w:val="22"/>
        </w:rPr>
        <w:t>mb</w:t>
      </w:r>
      <w:proofErr w:type="spellEnd"/>
      <w:r>
        <w:rPr>
          <w:rFonts w:asciiTheme="minorHAnsi" w:hAnsiTheme="minorHAnsi" w:cstheme="minorHAnsi"/>
          <w:sz w:val="22"/>
          <w:szCs w:val="22"/>
        </w:rPr>
        <w:t>., w tym:</w:t>
      </w:r>
    </w:p>
    <w:p w:rsidR="00545A1C" w:rsidRDefault="00545A1C" w:rsidP="00545A1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-ul. Kościuszkowców – 71,0 </w:t>
      </w:r>
      <w:proofErr w:type="spellStart"/>
      <w:r>
        <w:rPr>
          <w:rFonts w:asciiTheme="minorHAnsi" w:hAnsiTheme="minorHAnsi" w:cstheme="minorHAnsi"/>
          <w:sz w:val="22"/>
          <w:szCs w:val="22"/>
        </w:rPr>
        <w:t>mb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:rsidR="00545A1C" w:rsidRPr="00CC2093" w:rsidRDefault="00545A1C" w:rsidP="00545A1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ul. Orla – 152,0 </w:t>
      </w:r>
      <w:proofErr w:type="spellStart"/>
      <w:r>
        <w:rPr>
          <w:rFonts w:asciiTheme="minorHAnsi" w:hAnsiTheme="minorHAnsi" w:cstheme="minorHAnsi"/>
          <w:sz w:val="22"/>
          <w:szCs w:val="22"/>
        </w:rPr>
        <w:t>mb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:rsidR="00545A1C" w:rsidRPr="00CC2093" w:rsidRDefault="00545A1C" w:rsidP="00545A1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45A1C" w:rsidRPr="00AE3AC3" w:rsidRDefault="00545A1C" w:rsidP="00545A1C">
      <w:pPr>
        <w:autoSpaceDE w:val="0"/>
        <w:autoSpaceDN w:val="0"/>
        <w:adjustRightInd w:val="0"/>
        <w:spacing w:line="36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C2093">
        <w:rPr>
          <w:rFonts w:asciiTheme="minorHAnsi" w:hAnsiTheme="minorHAnsi" w:cstheme="minorHAnsi"/>
          <w:sz w:val="22"/>
          <w:szCs w:val="22"/>
        </w:rPr>
        <w:t xml:space="preserve">Inwestycja zlokalizowana jest na działkach o nr </w:t>
      </w:r>
      <w:proofErr w:type="spellStart"/>
      <w:r w:rsidRPr="00CC2093">
        <w:rPr>
          <w:rFonts w:asciiTheme="minorHAnsi" w:hAnsiTheme="minorHAnsi" w:cstheme="minorHAnsi"/>
          <w:sz w:val="22"/>
          <w:szCs w:val="22"/>
        </w:rPr>
        <w:t>ewid</w:t>
      </w:r>
      <w:proofErr w:type="spellEnd"/>
      <w:r w:rsidRPr="00CC2093">
        <w:rPr>
          <w:rFonts w:asciiTheme="minorHAnsi" w:hAnsiTheme="minorHAnsi" w:cstheme="minorHAnsi"/>
          <w:sz w:val="22"/>
          <w:szCs w:val="22"/>
        </w:rPr>
        <w:t>.:</w:t>
      </w:r>
      <w:r w:rsidRPr="00CC20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4253, 4306, 4309, 4305, 4171  </w:t>
      </w:r>
      <w:r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obręb </w:t>
      </w:r>
      <w:r>
        <w:rPr>
          <w:rFonts w:asciiTheme="minorHAnsi" w:hAnsiTheme="minorHAnsi" w:cstheme="minorHAnsi"/>
          <w:color w:val="000000"/>
          <w:sz w:val="22"/>
          <w:szCs w:val="22"/>
        </w:rPr>
        <w:t>0001 M. Wałcz</w:t>
      </w:r>
      <w:r w:rsidRPr="00AE3AC3">
        <w:rPr>
          <w:rFonts w:asciiTheme="minorHAnsi" w:hAnsiTheme="minorHAnsi" w:cstheme="minorHAnsi"/>
          <w:color w:val="000000"/>
          <w:sz w:val="22"/>
          <w:szCs w:val="22"/>
        </w:rPr>
        <w:t>, jednostka ewidencyjn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 321701_1 Wałcz </w:t>
      </w:r>
      <w:r w:rsidRPr="00AE3AC3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gmina </w:t>
      </w:r>
      <w:r>
        <w:rPr>
          <w:rFonts w:asciiTheme="minorHAnsi" w:eastAsiaTheme="minorEastAsia" w:hAnsiTheme="minorHAnsi" w:cstheme="minorHAnsi"/>
          <w:sz w:val="22"/>
          <w:szCs w:val="22"/>
        </w:rPr>
        <w:t>Wałcz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, powiat </w:t>
      </w:r>
      <w:r>
        <w:rPr>
          <w:rFonts w:asciiTheme="minorHAnsi" w:eastAsiaTheme="minorEastAsia" w:hAnsiTheme="minorHAnsi" w:cstheme="minorHAnsi"/>
          <w:sz w:val="22"/>
          <w:szCs w:val="22"/>
        </w:rPr>
        <w:t>wałecki</w:t>
      </w:r>
      <w:r w:rsidRPr="00AE3AC3">
        <w:rPr>
          <w:rFonts w:asciiTheme="minorHAnsi" w:eastAsiaTheme="minorEastAsia" w:hAnsiTheme="minorHAnsi" w:cstheme="minorHAnsi"/>
          <w:sz w:val="22"/>
          <w:szCs w:val="22"/>
        </w:rPr>
        <w:t xml:space="preserve">, województwo </w:t>
      </w:r>
      <w:r>
        <w:rPr>
          <w:rFonts w:asciiTheme="minorHAnsi" w:eastAsiaTheme="minorEastAsia" w:hAnsiTheme="minorHAnsi" w:cstheme="minorHAnsi"/>
          <w:sz w:val="22"/>
          <w:szCs w:val="22"/>
        </w:rPr>
        <w:t>zachodniopomorskie</w:t>
      </w:r>
    </w:p>
    <w:p w:rsidR="00C730D0" w:rsidRPr="00C730D0" w:rsidRDefault="00C730D0" w:rsidP="00C730D0">
      <w:pPr>
        <w:autoSpaceDE w:val="0"/>
        <w:autoSpaceDN w:val="0"/>
        <w:adjustRightInd w:val="0"/>
        <w:spacing w:line="336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:rsidR="004C7F9D" w:rsidRPr="003A71C0" w:rsidRDefault="004C7F9D" w:rsidP="00C730D0">
      <w:pPr>
        <w:spacing w:line="33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A71C0">
        <w:rPr>
          <w:rFonts w:asciiTheme="minorHAnsi" w:hAnsiTheme="minorHAnsi" w:cstheme="minorHAnsi"/>
          <w:b/>
          <w:sz w:val="22"/>
          <w:szCs w:val="22"/>
        </w:rPr>
        <w:t xml:space="preserve">Roboty należy wykonać zgodnie z Dokumentacją Projektową. </w:t>
      </w:r>
    </w:p>
    <w:p w:rsidR="004C7F9D" w:rsidRPr="00CB0ABC" w:rsidRDefault="004C7F9D" w:rsidP="00C730D0">
      <w:pPr>
        <w:spacing w:line="33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UWAGI</w:t>
      </w:r>
      <w:r w:rsidRPr="00CB0ABC">
        <w:rPr>
          <w:rFonts w:asciiTheme="minorHAnsi" w:hAnsiTheme="minorHAnsi" w:cstheme="minorHAnsi"/>
          <w:b/>
          <w:sz w:val="22"/>
          <w:szCs w:val="22"/>
        </w:rPr>
        <w:t>:</w:t>
      </w:r>
    </w:p>
    <w:p w:rsidR="004C7F9D" w:rsidRPr="00CB0ABC" w:rsidRDefault="004C7F9D" w:rsidP="00C730D0">
      <w:pPr>
        <w:pStyle w:val="Akapitzlist"/>
        <w:numPr>
          <w:ilvl w:val="0"/>
          <w:numId w:val="26"/>
        </w:numPr>
        <w:spacing w:after="0" w:line="336" w:lineRule="auto"/>
        <w:jc w:val="both"/>
        <w:rPr>
          <w:rFonts w:asciiTheme="minorHAnsi" w:hAnsiTheme="minorHAnsi" w:cstheme="minorHAnsi"/>
        </w:rPr>
      </w:pPr>
      <w:r w:rsidRPr="00CB0ABC">
        <w:rPr>
          <w:rFonts w:asciiTheme="minorHAnsi" w:hAnsiTheme="minorHAnsi" w:cstheme="minorHAnsi"/>
        </w:rPr>
        <w:t xml:space="preserve">Koszty składowania lub utylizacji odpadów (ziemia, rumosz, materiały rozbiórkowe etc.) </w:t>
      </w:r>
      <w:r w:rsidRPr="00CB0ABC">
        <w:rPr>
          <w:rFonts w:asciiTheme="minorHAnsi" w:hAnsiTheme="minorHAnsi" w:cstheme="minorHAnsi"/>
        </w:rPr>
        <w:br/>
        <w:t>są po stronie Wykonawcy.</w:t>
      </w:r>
    </w:p>
    <w:p w:rsidR="004C7F9D" w:rsidRDefault="004C7F9D" w:rsidP="00C730D0">
      <w:pPr>
        <w:pStyle w:val="Akapitzlist"/>
        <w:numPr>
          <w:ilvl w:val="0"/>
          <w:numId w:val="26"/>
        </w:numPr>
        <w:spacing w:after="0" w:line="336" w:lineRule="auto"/>
        <w:jc w:val="both"/>
        <w:rPr>
          <w:rFonts w:asciiTheme="minorHAnsi" w:hAnsiTheme="minorHAnsi" w:cstheme="minorHAnsi"/>
        </w:rPr>
      </w:pPr>
      <w:r w:rsidRPr="00CB0ABC">
        <w:rPr>
          <w:rFonts w:asciiTheme="minorHAnsi" w:hAnsiTheme="minorHAnsi" w:cstheme="minorHAnsi"/>
        </w:rPr>
        <w:t>Szczególną uwagę należy przywiązać do właściwego zagęszczenia i wyprofilowania podłoża</w:t>
      </w:r>
      <w:r>
        <w:rPr>
          <w:rFonts w:asciiTheme="minorHAnsi" w:hAnsiTheme="minorHAnsi" w:cstheme="minorHAnsi"/>
        </w:rPr>
        <w:t>.</w:t>
      </w:r>
    </w:p>
    <w:p w:rsidR="00C227BE" w:rsidRPr="00CB0ABC" w:rsidRDefault="00C227BE" w:rsidP="00C227BE">
      <w:pPr>
        <w:pStyle w:val="Akapitzlist"/>
        <w:numPr>
          <w:ilvl w:val="0"/>
          <w:numId w:val="26"/>
        </w:numPr>
        <w:spacing w:line="312" w:lineRule="auto"/>
        <w:jc w:val="both"/>
        <w:rPr>
          <w:rFonts w:asciiTheme="minorHAnsi" w:hAnsiTheme="minorHAnsi" w:cstheme="minorHAnsi"/>
        </w:rPr>
      </w:pPr>
      <w:r w:rsidRPr="008139C2">
        <w:rPr>
          <w:rFonts w:asciiTheme="minorHAnsi" w:hAnsiTheme="minorHAnsi" w:cstheme="minorHAnsi"/>
        </w:rPr>
        <w:t>Wykonawca robót przed przystąpieniem do realizacji dokona odkrywek istniejącej nawierzchni celem sprawdzenia grubości warstw bitumicznych do sfrezowania</w:t>
      </w:r>
      <w:r>
        <w:rPr>
          <w:rFonts w:asciiTheme="minorHAnsi" w:hAnsiTheme="minorHAnsi" w:cstheme="minorHAnsi"/>
        </w:rPr>
        <w:t>. W przypadku rozbieżności z projektowaną grubością frezowania należy uzgodnić z jednostką projektową nowy przekrój na wątpliwych odcinkach.</w:t>
      </w:r>
    </w:p>
    <w:p w:rsidR="00C730D0" w:rsidRDefault="00C730D0" w:rsidP="00C730D0">
      <w:pPr>
        <w:pStyle w:val="Akapitzlist"/>
        <w:spacing w:after="0" w:line="336" w:lineRule="auto"/>
        <w:jc w:val="both"/>
        <w:rPr>
          <w:rFonts w:asciiTheme="minorHAnsi" w:hAnsiTheme="minorHAnsi" w:cstheme="minorHAnsi"/>
        </w:rPr>
      </w:pPr>
    </w:p>
    <w:p w:rsidR="004C7F9D" w:rsidRDefault="004C7F9D" w:rsidP="00C730D0">
      <w:pPr>
        <w:pStyle w:val="Tekstpodstawowy"/>
        <w:spacing w:line="33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3A71C0">
        <w:rPr>
          <w:rFonts w:asciiTheme="minorHAnsi" w:hAnsiTheme="minorHAnsi" w:cstheme="minorHAnsi"/>
          <w:sz w:val="22"/>
          <w:szCs w:val="22"/>
          <w:u w:val="single"/>
        </w:rPr>
        <w:t>Roboty przygotowawcze:</w:t>
      </w:r>
    </w:p>
    <w:p w:rsidR="00C730D0" w:rsidRPr="003A71C0" w:rsidRDefault="00C730D0" w:rsidP="00C730D0">
      <w:pPr>
        <w:pStyle w:val="Tekstpodstawowy"/>
        <w:spacing w:line="336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:rsidR="00C227BE" w:rsidRPr="003A71C0" w:rsidRDefault="004C7F9D" w:rsidP="00C227BE">
      <w:pPr>
        <w:pStyle w:val="Tekstpodstawowy"/>
        <w:spacing w:line="312" w:lineRule="auto"/>
        <w:ind w:right="142"/>
        <w:rPr>
          <w:rFonts w:asciiTheme="minorHAnsi" w:hAnsiTheme="minorHAnsi" w:cstheme="minorHAnsi"/>
          <w:sz w:val="22"/>
          <w:szCs w:val="22"/>
        </w:rPr>
      </w:pPr>
      <w:r w:rsidRPr="003A71C0">
        <w:rPr>
          <w:rFonts w:asciiTheme="minorHAnsi" w:hAnsiTheme="minorHAnsi" w:cstheme="minorHAnsi"/>
          <w:sz w:val="22"/>
          <w:szCs w:val="22"/>
        </w:rPr>
        <w:t xml:space="preserve">Przed przystąpieniem do robót zasadniczych należy przeprowadzić pomiar geodezyjny. W cenie robót należy ująć obsługę geodezyjną i opracowanie dokumentacji powykonawczej. </w:t>
      </w:r>
      <w:r w:rsidR="00C227BE" w:rsidRPr="003A71C0">
        <w:rPr>
          <w:rFonts w:asciiTheme="minorHAnsi" w:hAnsiTheme="minorHAnsi" w:cstheme="minorHAnsi"/>
          <w:sz w:val="22"/>
          <w:szCs w:val="22"/>
        </w:rPr>
        <w:t xml:space="preserve">Celem realizacji inwestycji konieczna jest rozbiórka istniejących nawierzchni </w:t>
      </w:r>
      <w:r w:rsidR="00C227BE">
        <w:rPr>
          <w:rFonts w:asciiTheme="minorHAnsi" w:hAnsiTheme="minorHAnsi" w:cstheme="minorHAnsi"/>
          <w:sz w:val="22"/>
          <w:szCs w:val="22"/>
        </w:rPr>
        <w:t xml:space="preserve">budujących zjazdy i chodniki, krawężników i obrzeży oraz frezowanie istniejącej nawierzchni bitumicznej. </w:t>
      </w:r>
      <w:r w:rsidR="00C227BE" w:rsidRPr="003A71C0">
        <w:rPr>
          <w:rFonts w:asciiTheme="minorHAnsi" w:hAnsiTheme="minorHAnsi" w:cstheme="minorHAnsi"/>
          <w:sz w:val="22"/>
          <w:szCs w:val="22"/>
        </w:rPr>
        <w:t xml:space="preserve"> W cenie robót należy również ująć obsługę geodezyjną i opracowanie dokumentacji powykonawczej. Koszt składowania (utylizacji) materiałów rozbiórkowych jest po stronie Wykonawcy robót.</w:t>
      </w:r>
    </w:p>
    <w:p w:rsidR="004C7F9D" w:rsidRPr="003A71C0" w:rsidRDefault="004C7F9D" w:rsidP="00C730D0">
      <w:pPr>
        <w:pStyle w:val="Tekstpodstawowy"/>
        <w:spacing w:line="336" w:lineRule="auto"/>
        <w:rPr>
          <w:rFonts w:asciiTheme="minorHAnsi" w:hAnsiTheme="minorHAnsi" w:cstheme="minorHAnsi"/>
          <w:sz w:val="22"/>
          <w:szCs w:val="22"/>
        </w:rPr>
      </w:pPr>
    </w:p>
    <w:p w:rsidR="004C7F9D" w:rsidRDefault="004C7F9D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A71C0">
        <w:rPr>
          <w:rFonts w:asciiTheme="minorHAnsi" w:hAnsiTheme="minorHAnsi" w:cstheme="minorHAnsi"/>
          <w:sz w:val="22"/>
          <w:szCs w:val="22"/>
          <w:u w:val="single"/>
        </w:rPr>
        <w:t>Podbudowy:</w:t>
      </w:r>
    </w:p>
    <w:p w:rsidR="00C730D0" w:rsidRPr="003A71C0" w:rsidRDefault="00C730D0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A609E3" w:rsidRDefault="004C7F9D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71C0">
        <w:rPr>
          <w:rFonts w:asciiTheme="minorHAnsi" w:hAnsiTheme="minorHAnsi" w:cstheme="minorHAnsi"/>
          <w:sz w:val="22"/>
          <w:szCs w:val="22"/>
        </w:rPr>
        <w:t xml:space="preserve">Celem uzyskania wymaganej niwelety zaprojektowano </w:t>
      </w:r>
      <w:proofErr w:type="spellStart"/>
      <w:r w:rsidRPr="003A71C0">
        <w:rPr>
          <w:rFonts w:asciiTheme="minorHAnsi" w:hAnsiTheme="minorHAnsi" w:cstheme="minorHAnsi"/>
          <w:sz w:val="22"/>
          <w:szCs w:val="22"/>
        </w:rPr>
        <w:t>korytowanie</w:t>
      </w:r>
      <w:proofErr w:type="spellEnd"/>
      <w:r w:rsidRPr="003A71C0">
        <w:rPr>
          <w:rFonts w:asciiTheme="minorHAnsi" w:hAnsiTheme="minorHAnsi" w:cstheme="minorHAnsi"/>
          <w:sz w:val="22"/>
          <w:szCs w:val="22"/>
        </w:rPr>
        <w:t xml:space="preserve"> o głębokości wynikającej </w:t>
      </w:r>
      <w:r w:rsidRPr="003A71C0">
        <w:rPr>
          <w:rFonts w:asciiTheme="minorHAnsi" w:hAnsiTheme="minorHAnsi" w:cstheme="minorHAnsi"/>
          <w:sz w:val="22"/>
          <w:szCs w:val="22"/>
        </w:rPr>
        <w:br/>
        <w:t xml:space="preserve">z profilu. Grunt pozostały z </w:t>
      </w:r>
      <w:proofErr w:type="spellStart"/>
      <w:r w:rsidRPr="003A71C0">
        <w:rPr>
          <w:rFonts w:asciiTheme="minorHAnsi" w:hAnsiTheme="minorHAnsi" w:cstheme="minorHAnsi"/>
          <w:sz w:val="22"/>
          <w:szCs w:val="22"/>
        </w:rPr>
        <w:t>korytowania</w:t>
      </w:r>
      <w:proofErr w:type="spellEnd"/>
      <w:r w:rsidRPr="003A71C0">
        <w:rPr>
          <w:rFonts w:asciiTheme="minorHAnsi" w:hAnsiTheme="minorHAnsi" w:cstheme="minorHAnsi"/>
          <w:sz w:val="22"/>
          <w:szCs w:val="22"/>
        </w:rPr>
        <w:t xml:space="preserve"> należy załadować i wywieźć na składowisko. W cenie robót związanych z wywozem należy ująć koszty gospodarowania odpadam</w:t>
      </w:r>
      <w:r w:rsidR="00A609E3">
        <w:rPr>
          <w:rFonts w:asciiTheme="minorHAnsi" w:hAnsiTheme="minorHAnsi" w:cstheme="minorHAnsi"/>
          <w:sz w:val="22"/>
          <w:szCs w:val="22"/>
        </w:rPr>
        <w:t>i (po stronie Wykonawcy robót).</w:t>
      </w:r>
    </w:p>
    <w:p w:rsidR="004C7F9D" w:rsidRDefault="00A609E3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Pod zjazdami oraz zatokami parkingowymi z</w:t>
      </w:r>
      <w:r w:rsidR="004C7F9D" w:rsidRPr="003A71C0">
        <w:rPr>
          <w:rFonts w:asciiTheme="minorHAnsi" w:hAnsiTheme="minorHAnsi" w:cstheme="minorHAnsi"/>
          <w:sz w:val="22"/>
          <w:szCs w:val="22"/>
        </w:rPr>
        <w:t xml:space="preserve">aprojektowano podbudowę z kruszywa łamanego stabilizowanego mechanicznie frakcji 0/31,5mm grubości </w:t>
      </w:r>
      <w:r w:rsidR="004C7F9D">
        <w:rPr>
          <w:rFonts w:asciiTheme="minorHAnsi" w:hAnsiTheme="minorHAnsi" w:cstheme="minorHAnsi"/>
          <w:sz w:val="22"/>
          <w:szCs w:val="22"/>
        </w:rPr>
        <w:t xml:space="preserve">po zagęszczeniu: 20 </w:t>
      </w:r>
      <w:proofErr w:type="spellStart"/>
      <w:r>
        <w:rPr>
          <w:rFonts w:asciiTheme="minorHAnsi" w:hAnsiTheme="minorHAnsi" w:cstheme="minorHAnsi"/>
          <w:sz w:val="22"/>
          <w:szCs w:val="22"/>
        </w:rPr>
        <w:t>cm</w:t>
      </w:r>
      <w:proofErr w:type="spellEnd"/>
      <w:r w:rsidR="004C7F9D">
        <w:rPr>
          <w:rFonts w:asciiTheme="minorHAnsi" w:hAnsiTheme="minorHAnsi" w:cstheme="minorHAnsi"/>
          <w:sz w:val="22"/>
          <w:szCs w:val="22"/>
        </w:rPr>
        <w:t xml:space="preserve">. Podbudowę </w:t>
      </w:r>
      <w:r>
        <w:rPr>
          <w:rFonts w:asciiTheme="minorHAnsi" w:hAnsiTheme="minorHAnsi" w:cstheme="minorHAnsi"/>
          <w:sz w:val="22"/>
          <w:szCs w:val="22"/>
        </w:rPr>
        <w:br/>
      </w:r>
      <w:r w:rsidR="004C7F9D">
        <w:rPr>
          <w:rFonts w:asciiTheme="minorHAnsi" w:hAnsiTheme="minorHAnsi" w:cstheme="minorHAnsi"/>
          <w:sz w:val="22"/>
          <w:szCs w:val="22"/>
        </w:rPr>
        <w:t xml:space="preserve">z KŁSM należy układać na  uprzednio </w:t>
      </w:r>
      <w:r w:rsidR="00C227BE">
        <w:rPr>
          <w:rFonts w:asciiTheme="minorHAnsi" w:hAnsiTheme="minorHAnsi" w:cstheme="minorHAnsi"/>
          <w:sz w:val="22"/>
          <w:szCs w:val="22"/>
        </w:rPr>
        <w:t>zagęszczonym gruncie.</w:t>
      </w:r>
    </w:p>
    <w:p w:rsidR="004C7F9D" w:rsidRDefault="00A609E3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 chodnikami przewidziano ułożenie 15 cm (po zgęszczeniu) warstwy podsypkowej z piasku średnioziarnistego.</w:t>
      </w:r>
    </w:p>
    <w:p w:rsidR="00A609E3" w:rsidRPr="003A71C0" w:rsidRDefault="00A609E3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C7F9D" w:rsidRDefault="004C7F9D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Nawierzchnie:</w:t>
      </w:r>
    </w:p>
    <w:p w:rsidR="00C730D0" w:rsidRPr="003A71C0" w:rsidRDefault="00C730D0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4C7F9D" w:rsidRPr="003A71C0" w:rsidRDefault="004C7F9D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71C0">
        <w:rPr>
          <w:rFonts w:asciiTheme="minorHAnsi" w:hAnsiTheme="minorHAnsi" w:cstheme="minorHAnsi"/>
          <w:sz w:val="22"/>
          <w:szCs w:val="22"/>
        </w:rPr>
        <w:t xml:space="preserve">Nawierzchnię jezdni </w:t>
      </w:r>
      <w:r>
        <w:rPr>
          <w:rFonts w:asciiTheme="minorHAnsi" w:hAnsiTheme="minorHAnsi" w:cstheme="minorHAnsi"/>
          <w:sz w:val="22"/>
          <w:szCs w:val="22"/>
        </w:rPr>
        <w:t xml:space="preserve">projektuje się jako bitumiczną. </w:t>
      </w:r>
      <w:r w:rsidR="00C227BE">
        <w:rPr>
          <w:rFonts w:asciiTheme="minorHAnsi" w:hAnsiTheme="minorHAnsi" w:cstheme="minorHAnsi"/>
          <w:sz w:val="22"/>
          <w:szCs w:val="22"/>
        </w:rPr>
        <w:t>Warstwa wyrównawcza AC16W grubości 5</w:t>
      </w:r>
      <w:r>
        <w:rPr>
          <w:rFonts w:asciiTheme="minorHAnsi" w:hAnsiTheme="minorHAnsi" w:cstheme="minorHAnsi"/>
          <w:sz w:val="22"/>
          <w:szCs w:val="22"/>
        </w:rPr>
        <w:t xml:space="preserve"> cm, </w:t>
      </w:r>
      <w:r w:rsidR="00C227BE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a na niej układana warstwa ścieralna AC 11S grubości </w:t>
      </w:r>
      <w:r w:rsidR="00C227BE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cm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Należy również wykonać skropienia </w:t>
      </w:r>
      <w:proofErr w:type="spellStart"/>
      <w:r>
        <w:rPr>
          <w:rFonts w:asciiTheme="minorHAnsi" w:hAnsiTheme="minorHAnsi" w:cstheme="minorHAnsi"/>
          <w:sz w:val="22"/>
          <w:szCs w:val="22"/>
        </w:rPr>
        <w:t>międzywarstwowe</w:t>
      </w:r>
      <w:proofErr w:type="spellEnd"/>
      <w:r>
        <w:rPr>
          <w:rFonts w:asciiTheme="minorHAnsi" w:hAnsiTheme="minorHAnsi" w:cstheme="minorHAnsi"/>
          <w:sz w:val="22"/>
          <w:szCs w:val="22"/>
        </w:rPr>
        <w:t>. Nawierzchnię zjazdów</w:t>
      </w:r>
      <w:r w:rsidR="00C227BE">
        <w:rPr>
          <w:rFonts w:asciiTheme="minorHAnsi" w:hAnsiTheme="minorHAnsi" w:cstheme="minorHAnsi"/>
          <w:sz w:val="22"/>
          <w:szCs w:val="22"/>
        </w:rPr>
        <w:t xml:space="preserve"> i zatok parkingowych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A71C0">
        <w:rPr>
          <w:rFonts w:asciiTheme="minorHAnsi" w:hAnsiTheme="minorHAnsi" w:cstheme="minorHAnsi"/>
          <w:sz w:val="22"/>
          <w:szCs w:val="22"/>
        </w:rPr>
        <w:t xml:space="preserve">projektuje się </w:t>
      </w:r>
      <w:r>
        <w:rPr>
          <w:rFonts w:asciiTheme="minorHAnsi" w:hAnsiTheme="minorHAnsi" w:cstheme="minorHAnsi"/>
          <w:sz w:val="22"/>
          <w:szCs w:val="22"/>
        </w:rPr>
        <w:t xml:space="preserve">z betonowej kostki brukowej </w:t>
      </w:r>
      <w:r w:rsidRPr="003A71C0">
        <w:rPr>
          <w:rFonts w:asciiTheme="minorHAnsi" w:hAnsiTheme="minorHAnsi" w:cstheme="minorHAnsi"/>
          <w:sz w:val="22"/>
          <w:szCs w:val="22"/>
        </w:rPr>
        <w:t xml:space="preserve">koloru </w:t>
      </w:r>
      <w:r>
        <w:rPr>
          <w:rFonts w:asciiTheme="minorHAnsi" w:hAnsiTheme="minorHAnsi" w:cstheme="minorHAnsi"/>
          <w:sz w:val="22"/>
          <w:szCs w:val="22"/>
        </w:rPr>
        <w:t xml:space="preserve">antracytowego </w:t>
      </w:r>
      <w:r w:rsidRPr="003A71C0">
        <w:rPr>
          <w:rFonts w:asciiTheme="minorHAnsi" w:hAnsiTheme="minorHAnsi" w:cstheme="minorHAnsi"/>
          <w:sz w:val="22"/>
          <w:szCs w:val="22"/>
        </w:rPr>
        <w:t>gr.</w:t>
      </w:r>
      <w:r w:rsidR="00C227BE">
        <w:rPr>
          <w:rFonts w:asciiTheme="minorHAnsi" w:hAnsiTheme="minorHAnsi" w:cstheme="minorHAnsi"/>
          <w:sz w:val="22"/>
          <w:szCs w:val="22"/>
        </w:rPr>
        <w:t xml:space="preserve"> </w:t>
      </w:r>
      <w:r w:rsidRPr="003A71C0">
        <w:rPr>
          <w:rFonts w:asciiTheme="minorHAnsi" w:hAnsiTheme="minorHAnsi" w:cstheme="minorHAnsi"/>
          <w:sz w:val="22"/>
          <w:szCs w:val="22"/>
        </w:rPr>
        <w:t>8 cm</w:t>
      </w:r>
      <w:r w:rsidR="00C227BE">
        <w:rPr>
          <w:rFonts w:asciiTheme="minorHAnsi" w:hAnsiTheme="minorHAnsi" w:cstheme="minorHAnsi"/>
          <w:sz w:val="22"/>
          <w:szCs w:val="22"/>
        </w:rPr>
        <w:t xml:space="preserve">, chodników z betonowej kostki brukowej koloru szarego gr. 8 </w:t>
      </w:r>
      <w:proofErr w:type="spellStart"/>
      <w:r w:rsidR="00C227BE">
        <w:rPr>
          <w:rFonts w:asciiTheme="minorHAnsi" w:hAnsiTheme="minorHAnsi" w:cstheme="minorHAnsi"/>
          <w:sz w:val="22"/>
          <w:szCs w:val="22"/>
        </w:rPr>
        <w:t>cm</w:t>
      </w:r>
      <w:proofErr w:type="spellEnd"/>
      <w:r>
        <w:rPr>
          <w:rFonts w:asciiTheme="minorHAnsi" w:hAnsiTheme="minorHAnsi" w:cstheme="minorHAnsi"/>
          <w:sz w:val="22"/>
          <w:szCs w:val="22"/>
        </w:rPr>
        <w:t>. Kostki należy układać</w:t>
      </w:r>
      <w:r w:rsidRPr="003A71C0">
        <w:rPr>
          <w:rFonts w:asciiTheme="minorHAnsi" w:hAnsiTheme="minorHAnsi" w:cstheme="minorHAnsi"/>
          <w:sz w:val="22"/>
          <w:szCs w:val="22"/>
        </w:rPr>
        <w:t xml:space="preserve"> na podsypce cementowo-</w:t>
      </w:r>
      <w:r>
        <w:rPr>
          <w:rFonts w:asciiTheme="minorHAnsi" w:hAnsiTheme="minorHAnsi" w:cstheme="minorHAnsi"/>
          <w:sz w:val="22"/>
          <w:szCs w:val="22"/>
        </w:rPr>
        <w:t xml:space="preserve">piaskowej c:p 1:4 grubości 5 cm </w:t>
      </w:r>
      <w:r w:rsidRPr="003A71C0">
        <w:rPr>
          <w:rFonts w:asciiTheme="minorHAnsi" w:hAnsiTheme="minorHAnsi" w:cstheme="minorHAnsi"/>
          <w:sz w:val="22"/>
          <w:szCs w:val="22"/>
        </w:rPr>
        <w:t>po zagęszczeniu.</w:t>
      </w:r>
    </w:p>
    <w:p w:rsidR="004C7F9D" w:rsidRDefault="004C7F9D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730D0" w:rsidRDefault="00C730D0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C7F9D" w:rsidRDefault="004C7F9D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A71C0">
        <w:rPr>
          <w:rFonts w:asciiTheme="minorHAnsi" w:hAnsiTheme="minorHAnsi" w:cstheme="minorHAnsi"/>
          <w:sz w:val="22"/>
          <w:szCs w:val="22"/>
          <w:u w:val="single"/>
        </w:rPr>
        <w:t xml:space="preserve">Urządzenie bezpieczeństwa ruchu: </w:t>
      </w:r>
    </w:p>
    <w:p w:rsidR="00C730D0" w:rsidRPr="003A71C0" w:rsidRDefault="00C730D0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4C7F9D" w:rsidRDefault="004C7F9D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71C0">
        <w:rPr>
          <w:rFonts w:asciiTheme="minorHAnsi" w:hAnsiTheme="minorHAnsi" w:cstheme="minorHAnsi"/>
          <w:sz w:val="22"/>
          <w:szCs w:val="22"/>
        </w:rPr>
        <w:t xml:space="preserve">Roboty należy kompleksowo oznakować i zabezpieczyć na czas wykonywania robót. </w:t>
      </w:r>
      <w:r>
        <w:rPr>
          <w:rFonts w:asciiTheme="minorHAnsi" w:hAnsiTheme="minorHAnsi" w:cstheme="minorHAnsi"/>
          <w:sz w:val="22"/>
          <w:szCs w:val="22"/>
        </w:rPr>
        <w:t xml:space="preserve">W cenie robót Wykonawca </w:t>
      </w:r>
      <w:r w:rsidR="00A609E3">
        <w:rPr>
          <w:rFonts w:asciiTheme="minorHAnsi" w:hAnsiTheme="minorHAnsi" w:cstheme="minorHAnsi"/>
          <w:sz w:val="22"/>
          <w:szCs w:val="22"/>
        </w:rPr>
        <w:t xml:space="preserve">zdemontuje istniejące oraz </w:t>
      </w:r>
      <w:r>
        <w:rPr>
          <w:rFonts w:asciiTheme="minorHAnsi" w:hAnsiTheme="minorHAnsi" w:cstheme="minorHAnsi"/>
          <w:sz w:val="22"/>
          <w:szCs w:val="22"/>
        </w:rPr>
        <w:t>ustawi</w:t>
      </w:r>
      <w:r w:rsidR="00A609E3">
        <w:rPr>
          <w:rFonts w:asciiTheme="minorHAnsi" w:hAnsiTheme="minorHAnsi" w:cstheme="minorHAnsi"/>
          <w:sz w:val="22"/>
          <w:szCs w:val="22"/>
        </w:rPr>
        <w:t xml:space="preserve"> nowe</w:t>
      </w:r>
      <w:r w:rsidRPr="003A71C0">
        <w:rPr>
          <w:rFonts w:asciiTheme="minorHAnsi" w:hAnsiTheme="minorHAnsi" w:cstheme="minorHAnsi"/>
          <w:sz w:val="22"/>
          <w:szCs w:val="22"/>
        </w:rPr>
        <w:t xml:space="preserve"> oznakowanie </w:t>
      </w:r>
      <w:r>
        <w:rPr>
          <w:rFonts w:asciiTheme="minorHAnsi" w:hAnsiTheme="minorHAnsi" w:cstheme="minorHAnsi"/>
          <w:sz w:val="22"/>
          <w:szCs w:val="22"/>
        </w:rPr>
        <w:t>pionowe</w:t>
      </w:r>
      <w:r w:rsidR="00A609E3">
        <w:rPr>
          <w:rFonts w:asciiTheme="minorHAnsi" w:hAnsiTheme="minorHAnsi" w:cstheme="minorHAnsi"/>
          <w:sz w:val="22"/>
          <w:szCs w:val="22"/>
        </w:rPr>
        <w:t xml:space="preserve"> i wykona oznakowanie poziome jezdni</w:t>
      </w:r>
      <w:r w:rsidRPr="003A71C0">
        <w:rPr>
          <w:rFonts w:asciiTheme="minorHAnsi" w:hAnsiTheme="minorHAnsi" w:cstheme="minorHAnsi"/>
          <w:sz w:val="22"/>
          <w:szCs w:val="22"/>
        </w:rPr>
        <w:t xml:space="preserve"> wg projektu organizacji ruchu. </w:t>
      </w:r>
    </w:p>
    <w:p w:rsidR="004C7F9D" w:rsidRDefault="004C7F9D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C7F9D" w:rsidRDefault="004C7F9D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A71C0">
        <w:rPr>
          <w:rFonts w:asciiTheme="minorHAnsi" w:hAnsiTheme="minorHAnsi" w:cstheme="minorHAnsi"/>
          <w:sz w:val="22"/>
          <w:szCs w:val="22"/>
          <w:u w:val="single"/>
        </w:rPr>
        <w:t>Elementy ulic:</w:t>
      </w:r>
    </w:p>
    <w:p w:rsidR="00C730D0" w:rsidRPr="003A71C0" w:rsidRDefault="00C730D0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4C7F9D" w:rsidRPr="003A71C0" w:rsidRDefault="004C7F9D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71C0">
        <w:rPr>
          <w:rFonts w:asciiTheme="minorHAnsi" w:hAnsiTheme="minorHAnsi" w:cstheme="minorHAnsi"/>
          <w:sz w:val="22"/>
          <w:szCs w:val="22"/>
        </w:rPr>
        <w:t>Zjazdy i jezdnia spięte</w:t>
      </w:r>
      <w:r w:rsidR="00C227BE">
        <w:rPr>
          <w:rFonts w:asciiTheme="minorHAnsi" w:hAnsiTheme="minorHAnsi" w:cstheme="minorHAnsi"/>
          <w:sz w:val="22"/>
          <w:szCs w:val="22"/>
        </w:rPr>
        <w:t xml:space="preserve"> będą krawężnikami betonowymi 15x30</w:t>
      </w:r>
      <w:r>
        <w:rPr>
          <w:rFonts w:asciiTheme="minorHAnsi" w:hAnsiTheme="minorHAnsi" w:cstheme="minorHAnsi"/>
          <w:sz w:val="22"/>
          <w:szCs w:val="22"/>
        </w:rPr>
        <w:t xml:space="preserve">cm oraz obrzeżami betonowymi </w:t>
      </w:r>
      <w:r w:rsidR="00C730D0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8x3</w:t>
      </w:r>
      <w:r w:rsidRPr="003A71C0">
        <w:rPr>
          <w:rFonts w:asciiTheme="minorHAnsi" w:hAnsiTheme="minorHAnsi" w:cstheme="minorHAnsi"/>
          <w:sz w:val="22"/>
          <w:szCs w:val="22"/>
        </w:rPr>
        <w:t>0 cm układanymi na ławach betonowych z oporem z betonu C12/15.</w:t>
      </w:r>
    </w:p>
    <w:p w:rsidR="00C730D0" w:rsidRPr="003A71C0" w:rsidRDefault="00C730D0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4C7F9D" w:rsidRDefault="004C7F9D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A71C0">
        <w:rPr>
          <w:rFonts w:asciiTheme="minorHAnsi" w:hAnsiTheme="minorHAnsi" w:cstheme="minorHAnsi"/>
          <w:sz w:val="22"/>
          <w:szCs w:val="22"/>
          <w:u w:val="single"/>
        </w:rPr>
        <w:t>Roboty pozostałe:</w:t>
      </w:r>
    </w:p>
    <w:p w:rsidR="00C730D0" w:rsidRPr="003A71C0" w:rsidRDefault="00C730D0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C730D0" w:rsidRDefault="004C7F9D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71C0">
        <w:rPr>
          <w:rFonts w:asciiTheme="minorHAnsi" w:hAnsiTheme="minorHAnsi" w:cstheme="minorHAnsi"/>
          <w:sz w:val="22"/>
          <w:szCs w:val="22"/>
        </w:rPr>
        <w:t xml:space="preserve">Projektuje się </w:t>
      </w:r>
      <w:r>
        <w:rPr>
          <w:rFonts w:asciiTheme="minorHAnsi" w:hAnsiTheme="minorHAnsi" w:cstheme="minorHAnsi"/>
          <w:sz w:val="22"/>
          <w:szCs w:val="22"/>
        </w:rPr>
        <w:t xml:space="preserve">wyrównanie terenów zielonych. </w:t>
      </w:r>
      <w:r w:rsidRPr="003A71C0">
        <w:rPr>
          <w:rFonts w:asciiTheme="minorHAnsi" w:hAnsiTheme="minorHAnsi" w:cstheme="minorHAnsi"/>
          <w:sz w:val="22"/>
          <w:szCs w:val="22"/>
        </w:rPr>
        <w:t>W cenie robót należy ująć regulację wysokościową zaworów, zasuw, studzienek i studni istniejących z ewentualną niez</w:t>
      </w:r>
      <w:r>
        <w:rPr>
          <w:rFonts w:asciiTheme="minorHAnsi" w:hAnsiTheme="minorHAnsi" w:cstheme="minorHAnsi"/>
          <w:sz w:val="22"/>
          <w:szCs w:val="22"/>
        </w:rPr>
        <w:t xml:space="preserve">będną wymianą zwężek. </w:t>
      </w:r>
    </w:p>
    <w:p w:rsidR="00A609E3" w:rsidRDefault="00A609E3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609E3" w:rsidRPr="00A609E3" w:rsidRDefault="00A609E3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09E3">
        <w:rPr>
          <w:rFonts w:asciiTheme="minorHAnsi" w:hAnsiTheme="minorHAnsi" w:cstheme="minorHAnsi"/>
          <w:sz w:val="22"/>
          <w:szCs w:val="22"/>
          <w:u w:val="single"/>
        </w:rPr>
        <w:t>Odwodnienie:</w:t>
      </w:r>
    </w:p>
    <w:p w:rsidR="00A609E3" w:rsidRDefault="00A609E3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609E3" w:rsidRDefault="00A609E3" w:rsidP="00C730D0">
      <w:pPr>
        <w:spacing w:line="33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ulicy Kościuszkowców projektuje się wymianę istniejącej studzienki wraz z wpustem ulicznym oraz przyłączenie za pomocą rur PVC 200mm SN8 do istniejącej sieci </w:t>
      </w:r>
      <w:proofErr w:type="spellStart"/>
      <w:r>
        <w:rPr>
          <w:rFonts w:asciiTheme="minorHAnsi" w:hAnsiTheme="minorHAnsi" w:cstheme="minorHAnsi"/>
          <w:sz w:val="22"/>
          <w:szCs w:val="22"/>
        </w:rPr>
        <w:t>kd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dwóch nowo projektowanych studzienek </w:t>
      </w:r>
      <w:proofErr w:type="spellStart"/>
      <w:r>
        <w:rPr>
          <w:rFonts w:asciiTheme="minorHAnsi" w:hAnsiTheme="minorHAnsi" w:cstheme="minorHAnsi"/>
          <w:sz w:val="22"/>
          <w:szCs w:val="22"/>
        </w:rPr>
        <w:t>dn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400 zwieńczonych wpustami ulicznymi D400.</w:t>
      </w:r>
    </w:p>
    <w:p w:rsidR="004C7F9D" w:rsidRDefault="004C7F9D" w:rsidP="00C730D0">
      <w:pPr>
        <w:pStyle w:val="Akapitzlist"/>
        <w:numPr>
          <w:ilvl w:val="0"/>
          <w:numId w:val="17"/>
        </w:numPr>
        <w:spacing w:after="0" w:line="336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641263">
        <w:rPr>
          <w:rFonts w:asciiTheme="minorHAnsi" w:hAnsiTheme="minorHAnsi" w:cstheme="minorHAnsi"/>
          <w:b/>
        </w:rPr>
        <w:lastRenderedPageBreak/>
        <w:t>Kalkulacje własne</w:t>
      </w:r>
    </w:p>
    <w:p w:rsidR="00C730D0" w:rsidRPr="00641263" w:rsidRDefault="00C730D0" w:rsidP="00C730D0">
      <w:pPr>
        <w:pStyle w:val="Akapitzlist"/>
        <w:spacing w:after="0" w:line="336" w:lineRule="auto"/>
        <w:ind w:left="0"/>
        <w:jc w:val="both"/>
        <w:rPr>
          <w:rFonts w:asciiTheme="minorHAnsi" w:hAnsiTheme="minorHAnsi" w:cstheme="minorHAnsi"/>
          <w:b/>
        </w:rPr>
      </w:pPr>
    </w:p>
    <w:p w:rsidR="004C7F9D" w:rsidRPr="00641263" w:rsidRDefault="004C7F9D" w:rsidP="00C730D0">
      <w:pPr>
        <w:pStyle w:val="Tekstpodstawowy"/>
        <w:spacing w:line="336" w:lineRule="auto"/>
        <w:ind w:right="142" w:firstLine="3"/>
        <w:rPr>
          <w:rFonts w:asciiTheme="minorHAnsi" w:hAnsiTheme="minorHAnsi" w:cstheme="minorHAnsi"/>
          <w:sz w:val="22"/>
          <w:szCs w:val="22"/>
        </w:rPr>
      </w:pPr>
      <w:r w:rsidRPr="00641263">
        <w:rPr>
          <w:rFonts w:asciiTheme="minorHAnsi" w:hAnsiTheme="minorHAnsi" w:cstheme="minorHAnsi"/>
          <w:sz w:val="22"/>
          <w:szCs w:val="22"/>
        </w:rPr>
        <w:t>W przypadku braku cen jednostkowych lub scalonych w cenach czynników produkcji przyjęto kalkulacje własne kosztorysanta. Ceny zryczałtowane wg doświadczeń jednostki kosztorysującej, bądź obliczone według katalogów producenta.</w:t>
      </w:r>
    </w:p>
    <w:p w:rsidR="004C7F9D" w:rsidRPr="00641263" w:rsidRDefault="004C7F9D" w:rsidP="00C730D0">
      <w:pPr>
        <w:pStyle w:val="Tekstpodstawowy"/>
        <w:tabs>
          <w:tab w:val="left" w:pos="1080"/>
        </w:tabs>
        <w:spacing w:line="336" w:lineRule="auto"/>
        <w:ind w:right="142" w:firstLine="3"/>
        <w:rPr>
          <w:rFonts w:asciiTheme="minorHAnsi" w:hAnsiTheme="minorHAnsi" w:cstheme="minorHAnsi"/>
          <w:sz w:val="22"/>
          <w:szCs w:val="22"/>
        </w:rPr>
      </w:pPr>
    </w:p>
    <w:p w:rsidR="004C7F9D" w:rsidRPr="00641263" w:rsidRDefault="004C7F9D" w:rsidP="00C730D0">
      <w:pPr>
        <w:pStyle w:val="Tekstpodstawowy"/>
        <w:spacing w:line="336" w:lineRule="auto"/>
        <w:ind w:right="142" w:firstLine="3"/>
        <w:jc w:val="left"/>
        <w:rPr>
          <w:rFonts w:asciiTheme="minorHAnsi" w:hAnsiTheme="minorHAnsi" w:cstheme="minorHAnsi"/>
          <w:b/>
          <w:sz w:val="22"/>
          <w:szCs w:val="22"/>
        </w:rPr>
      </w:pPr>
      <w:r w:rsidRPr="00641263">
        <w:rPr>
          <w:rFonts w:asciiTheme="minorHAnsi" w:hAnsiTheme="minorHAnsi" w:cstheme="minorHAnsi"/>
          <w:b/>
          <w:sz w:val="22"/>
          <w:szCs w:val="22"/>
        </w:rPr>
        <w:t xml:space="preserve">Pozycja </w:t>
      </w:r>
      <w:r w:rsidR="00C227BE">
        <w:rPr>
          <w:rFonts w:asciiTheme="minorHAnsi" w:hAnsiTheme="minorHAnsi" w:cstheme="minorHAnsi"/>
          <w:b/>
          <w:sz w:val="22"/>
          <w:szCs w:val="22"/>
        </w:rPr>
        <w:t>39, 83</w:t>
      </w:r>
      <w:r w:rsidRPr="00641263">
        <w:rPr>
          <w:rFonts w:asciiTheme="minorHAnsi" w:hAnsiTheme="minorHAnsi" w:cstheme="minorHAnsi"/>
          <w:b/>
          <w:sz w:val="22"/>
          <w:szCs w:val="22"/>
        </w:rPr>
        <w:t xml:space="preserve"> Oznakowanie, utrzymanie i rozbiórka oznakowania</w:t>
      </w:r>
    </w:p>
    <w:p w:rsidR="004C7F9D" w:rsidRPr="00641263" w:rsidRDefault="004C7F9D" w:rsidP="00C730D0">
      <w:pPr>
        <w:pStyle w:val="Tekstpodstawowy"/>
        <w:spacing w:line="336" w:lineRule="auto"/>
        <w:ind w:right="142" w:firstLine="3"/>
        <w:rPr>
          <w:rFonts w:asciiTheme="minorHAnsi" w:hAnsiTheme="minorHAnsi" w:cstheme="minorHAnsi"/>
          <w:sz w:val="22"/>
          <w:szCs w:val="22"/>
        </w:rPr>
      </w:pPr>
      <w:r w:rsidRPr="00641263">
        <w:rPr>
          <w:rFonts w:asciiTheme="minorHAnsi" w:hAnsiTheme="minorHAnsi" w:cstheme="minorHAnsi"/>
          <w:sz w:val="22"/>
          <w:szCs w:val="22"/>
        </w:rPr>
        <w:t xml:space="preserve">Cena jednostkowa w zaokrągleniu obejmuje:  </w:t>
      </w:r>
    </w:p>
    <w:p w:rsidR="004C7F9D" w:rsidRPr="00641263" w:rsidRDefault="004C7F9D" w:rsidP="00C730D0">
      <w:pPr>
        <w:pStyle w:val="Tekstpodstawowy"/>
        <w:spacing w:line="336" w:lineRule="auto"/>
        <w:ind w:right="142" w:firstLine="3"/>
        <w:jc w:val="left"/>
        <w:rPr>
          <w:rFonts w:asciiTheme="minorHAnsi" w:hAnsiTheme="minorHAnsi" w:cstheme="minorHAnsi"/>
          <w:sz w:val="22"/>
          <w:szCs w:val="22"/>
        </w:rPr>
      </w:pPr>
      <w:r w:rsidRPr="00641263">
        <w:rPr>
          <w:rFonts w:asciiTheme="minorHAnsi" w:hAnsiTheme="minorHAnsi" w:cstheme="minorHAnsi"/>
          <w:sz w:val="22"/>
          <w:szCs w:val="22"/>
        </w:rPr>
        <w:t xml:space="preserve">- koszty zabezpieczenia robót, montaż, utrzymanie i rozbiórkę oznakowania robót. </w:t>
      </w:r>
    </w:p>
    <w:p w:rsidR="0009162E" w:rsidRDefault="0009162E" w:rsidP="00C730D0">
      <w:pPr>
        <w:pStyle w:val="Tekstpodstawowy"/>
        <w:tabs>
          <w:tab w:val="left" w:pos="1080"/>
        </w:tabs>
        <w:spacing w:line="336" w:lineRule="auto"/>
        <w:ind w:right="142" w:firstLine="3"/>
        <w:rPr>
          <w:rFonts w:asciiTheme="minorHAnsi" w:hAnsiTheme="minorHAnsi" w:cstheme="minorHAnsi"/>
          <w:sz w:val="22"/>
          <w:szCs w:val="22"/>
        </w:rPr>
      </w:pPr>
    </w:p>
    <w:p w:rsidR="00A609E3" w:rsidRPr="00641263" w:rsidRDefault="00A609E3" w:rsidP="00A609E3">
      <w:pPr>
        <w:pStyle w:val="Tekstpodstawowy"/>
        <w:spacing w:line="336" w:lineRule="auto"/>
        <w:ind w:right="142"/>
        <w:jc w:val="left"/>
        <w:rPr>
          <w:rFonts w:asciiTheme="minorHAnsi" w:hAnsiTheme="minorHAnsi" w:cstheme="minorHAnsi"/>
          <w:b/>
          <w:sz w:val="22"/>
          <w:szCs w:val="22"/>
        </w:rPr>
      </w:pPr>
      <w:r w:rsidRPr="00641263">
        <w:rPr>
          <w:rFonts w:asciiTheme="minorHAnsi" w:hAnsiTheme="minorHAnsi" w:cstheme="minorHAnsi"/>
          <w:b/>
          <w:sz w:val="22"/>
          <w:szCs w:val="22"/>
        </w:rPr>
        <w:t xml:space="preserve">Pozycja </w:t>
      </w:r>
      <w:r>
        <w:rPr>
          <w:rFonts w:asciiTheme="minorHAnsi" w:hAnsiTheme="minorHAnsi" w:cstheme="minorHAnsi"/>
          <w:b/>
          <w:sz w:val="22"/>
          <w:szCs w:val="22"/>
        </w:rPr>
        <w:t xml:space="preserve"> 43</w:t>
      </w:r>
      <w:r w:rsidRPr="00641263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Koszt materiału loco budowa</w:t>
      </w:r>
    </w:p>
    <w:p w:rsidR="00A609E3" w:rsidRPr="00641263" w:rsidRDefault="00A609E3" w:rsidP="00A609E3">
      <w:pPr>
        <w:pStyle w:val="Tekstpodstawowy"/>
        <w:spacing w:line="336" w:lineRule="auto"/>
        <w:ind w:right="142"/>
        <w:rPr>
          <w:rFonts w:asciiTheme="minorHAnsi" w:hAnsiTheme="minorHAnsi" w:cstheme="minorHAnsi"/>
          <w:sz w:val="22"/>
          <w:szCs w:val="22"/>
        </w:rPr>
      </w:pPr>
      <w:r w:rsidRPr="00641263">
        <w:rPr>
          <w:rFonts w:asciiTheme="minorHAnsi" w:hAnsiTheme="minorHAnsi" w:cstheme="minorHAnsi"/>
          <w:sz w:val="22"/>
          <w:szCs w:val="22"/>
        </w:rPr>
        <w:t xml:space="preserve">Cena jednostkowa w zaokrągleniu obejmuje:  </w:t>
      </w:r>
    </w:p>
    <w:p w:rsidR="00A609E3" w:rsidRDefault="00A609E3" w:rsidP="00A609E3">
      <w:pPr>
        <w:pStyle w:val="Tekstpodstawowy"/>
        <w:spacing w:line="336" w:lineRule="auto"/>
        <w:ind w:right="142"/>
        <w:jc w:val="left"/>
        <w:rPr>
          <w:rFonts w:asciiTheme="minorHAnsi" w:hAnsiTheme="minorHAnsi" w:cstheme="minorHAnsi"/>
          <w:sz w:val="22"/>
          <w:szCs w:val="22"/>
        </w:rPr>
      </w:pPr>
      <w:r w:rsidRPr="00641263">
        <w:rPr>
          <w:rFonts w:asciiTheme="minorHAnsi" w:hAnsiTheme="minorHAnsi" w:cstheme="minorHAnsi"/>
          <w:sz w:val="22"/>
          <w:szCs w:val="22"/>
        </w:rPr>
        <w:t xml:space="preserve">- koszty </w:t>
      </w:r>
      <w:r>
        <w:rPr>
          <w:rFonts w:asciiTheme="minorHAnsi" w:hAnsiTheme="minorHAnsi" w:cstheme="minorHAnsi"/>
          <w:sz w:val="22"/>
          <w:szCs w:val="22"/>
        </w:rPr>
        <w:t>zakupu i dowozu materiału (piasku) do zasypania wykopów.</w:t>
      </w:r>
      <w:r w:rsidRPr="0064126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609E3" w:rsidRPr="00641263" w:rsidRDefault="00A609E3" w:rsidP="00A609E3">
      <w:pPr>
        <w:pStyle w:val="Tekstpodstawowy"/>
        <w:spacing w:line="336" w:lineRule="auto"/>
        <w:ind w:right="142"/>
        <w:jc w:val="left"/>
        <w:rPr>
          <w:rFonts w:asciiTheme="minorHAnsi" w:hAnsiTheme="minorHAnsi" w:cstheme="minorHAnsi"/>
          <w:sz w:val="22"/>
          <w:szCs w:val="22"/>
        </w:rPr>
      </w:pPr>
    </w:p>
    <w:p w:rsidR="00C730D0" w:rsidRDefault="00C730D0" w:rsidP="00C730D0">
      <w:pPr>
        <w:spacing w:line="336" w:lineRule="auto"/>
        <w:ind w:firstLine="3"/>
        <w:rPr>
          <w:rFonts w:asciiTheme="minorHAnsi" w:hAnsiTheme="minorHAnsi" w:cstheme="minorHAnsi"/>
          <w:i/>
          <w:sz w:val="22"/>
          <w:szCs w:val="22"/>
        </w:rPr>
      </w:pPr>
    </w:p>
    <w:p w:rsidR="00C730D0" w:rsidRDefault="00C730D0" w:rsidP="00C730D0">
      <w:pPr>
        <w:spacing w:line="336" w:lineRule="auto"/>
        <w:ind w:firstLine="3"/>
        <w:rPr>
          <w:rFonts w:asciiTheme="minorHAnsi" w:hAnsiTheme="minorHAnsi" w:cstheme="minorHAnsi"/>
          <w:i/>
          <w:sz w:val="22"/>
          <w:szCs w:val="22"/>
        </w:rPr>
      </w:pPr>
    </w:p>
    <w:p w:rsidR="00C730D0" w:rsidRDefault="00C730D0" w:rsidP="00C730D0">
      <w:pPr>
        <w:spacing w:line="336" w:lineRule="auto"/>
        <w:ind w:firstLine="3"/>
        <w:rPr>
          <w:rFonts w:asciiTheme="minorHAnsi" w:hAnsiTheme="minorHAnsi" w:cstheme="minorHAnsi"/>
          <w:i/>
          <w:sz w:val="22"/>
          <w:szCs w:val="22"/>
        </w:rPr>
      </w:pPr>
    </w:p>
    <w:p w:rsidR="00C730D0" w:rsidRDefault="00C730D0" w:rsidP="00C730D0">
      <w:pPr>
        <w:spacing w:line="336" w:lineRule="auto"/>
        <w:ind w:firstLine="3"/>
        <w:rPr>
          <w:rFonts w:asciiTheme="minorHAnsi" w:hAnsiTheme="minorHAnsi" w:cstheme="minorHAnsi"/>
          <w:i/>
          <w:sz w:val="22"/>
          <w:szCs w:val="22"/>
        </w:rPr>
      </w:pPr>
    </w:p>
    <w:p w:rsidR="00C730D0" w:rsidRDefault="00C730D0" w:rsidP="00C730D0">
      <w:pPr>
        <w:spacing w:line="336" w:lineRule="auto"/>
        <w:ind w:firstLine="3"/>
        <w:rPr>
          <w:rFonts w:asciiTheme="minorHAnsi" w:hAnsiTheme="minorHAnsi" w:cstheme="minorHAnsi"/>
          <w:i/>
          <w:sz w:val="22"/>
          <w:szCs w:val="22"/>
        </w:rPr>
      </w:pPr>
    </w:p>
    <w:p w:rsidR="00C730D0" w:rsidRDefault="00C730D0" w:rsidP="00C730D0">
      <w:pPr>
        <w:spacing w:line="336" w:lineRule="auto"/>
        <w:ind w:firstLine="3"/>
        <w:rPr>
          <w:rFonts w:asciiTheme="minorHAnsi" w:hAnsiTheme="minorHAnsi" w:cstheme="minorHAnsi"/>
          <w:i/>
          <w:sz w:val="22"/>
          <w:szCs w:val="22"/>
        </w:rPr>
      </w:pPr>
    </w:p>
    <w:p w:rsidR="00C730D0" w:rsidRDefault="00C730D0" w:rsidP="00C730D0">
      <w:pPr>
        <w:spacing w:line="336" w:lineRule="auto"/>
        <w:ind w:firstLine="3"/>
        <w:rPr>
          <w:rFonts w:asciiTheme="minorHAnsi" w:hAnsiTheme="minorHAnsi" w:cstheme="minorHAnsi"/>
          <w:i/>
          <w:sz w:val="22"/>
          <w:szCs w:val="22"/>
        </w:rPr>
      </w:pPr>
    </w:p>
    <w:p w:rsidR="00C730D0" w:rsidRDefault="00C730D0" w:rsidP="00C730D0">
      <w:pPr>
        <w:spacing w:line="336" w:lineRule="auto"/>
        <w:ind w:firstLine="3"/>
        <w:rPr>
          <w:rFonts w:asciiTheme="minorHAnsi" w:hAnsiTheme="minorHAnsi" w:cstheme="minorHAnsi"/>
          <w:i/>
          <w:sz w:val="22"/>
          <w:szCs w:val="22"/>
        </w:rPr>
      </w:pPr>
    </w:p>
    <w:p w:rsidR="00C730D0" w:rsidRDefault="00C730D0" w:rsidP="00C730D0">
      <w:pPr>
        <w:spacing w:line="336" w:lineRule="auto"/>
        <w:ind w:firstLine="3"/>
        <w:rPr>
          <w:rFonts w:asciiTheme="minorHAnsi" w:hAnsiTheme="minorHAnsi" w:cstheme="minorHAnsi"/>
          <w:i/>
          <w:sz w:val="22"/>
          <w:szCs w:val="22"/>
        </w:rPr>
      </w:pPr>
    </w:p>
    <w:p w:rsidR="00C730D0" w:rsidRDefault="00C730D0" w:rsidP="00C730D0">
      <w:pPr>
        <w:spacing w:line="336" w:lineRule="auto"/>
        <w:ind w:firstLine="3"/>
        <w:rPr>
          <w:rFonts w:asciiTheme="minorHAnsi" w:hAnsiTheme="minorHAnsi" w:cstheme="minorHAnsi"/>
          <w:i/>
          <w:sz w:val="22"/>
          <w:szCs w:val="22"/>
        </w:rPr>
      </w:pPr>
    </w:p>
    <w:sectPr w:rsidR="00C730D0" w:rsidSect="00EC5785">
      <w:headerReference w:type="default" r:id="rId9"/>
      <w:footerReference w:type="even" r:id="rId10"/>
      <w:footerReference w:type="default" r:id="rId11"/>
      <w:pgSz w:w="11906" w:h="16838"/>
      <w:pgMar w:top="993" w:right="1417" w:bottom="1135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7BE" w:rsidRDefault="00C227BE">
      <w:r>
        <w:separator/>
      </w:r>
    </w:p>
  </w:endnote>
  <w:endnote w:type="continuationSeparator" w:id="0">
    <w:p w:rsidR="00C227BE" w:rsidRDefault="00C227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7BE" w:rsidRDefault="00F24A3A" w:rsidP="00285C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227B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227BE" w:rsidRDefault="00C227BE" w:rsidP="0066534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7BE" w:rsidRPr="004D3247" w:rsidRDefault="00C227BE" w:rsidP="0066534C">
    <w:pPr>
      <w:pStyle w:val="Stopka"/>
      <w:ind w:right="360"/>
      <w:rPr>
        <w:rFonts w:ascii="Garamond" w:hAnsi="Garamond"/>
        <w:u w:val="single"/>
      </w:rPr>
    </w:pPr>
    <w:r>
      <w:rPr>
        <w:rFonts w:ascii="Garamond" w:hAnsi="Garamond"/>
        <w:u w:val="single"/>
      </w:rPr>
      <w:tab/>
    </w:r>
    <w:r>
      <w:rPr>
        <w:rFonts w:ascii="Garamond" w:hAnsi="Garamond"/>
        <w:u w:val="single"/>
      </w:rPr>
      <w:tab/>
    </w:r>
  </w:p>
  <w:p w:rsidR="00C227BE" w:rsidRPr="00D11768" w:rsidRDefault="00C227BE" w:rsidP="004D3247">
    <w:pPr>
      <w:pStyle w:val="Stopka"/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„FORMA” Pracownia Projektowa</w:t>
    </w:r>
  </w:p>
  <w:p w:rsidR="00C227BE" w:rsidRPr="00F51542" w:rsidRDefault="00C227BE" w:rsidP="00F51542">
    <w:pPr>
      <w:pStyle w:val="Stopka"/>
      <w:rPr>
        <w:rFonts w:ascii="Garamond" w:hAnsi="Garamond"/>
        <w:sz w:val="18"/>
        <w:szCs w:val="18"/>
      </w:rPr>
    </w:pPr>
    <w:r>
      <w:tab/>
    </w:r>
    <w:r>
      <w:tab/>
    </w:r>
    <w:r w:rsidRPr="00D11768">
      <w:rPr>
        <w:rFonts w:ascii="Calibri" w:hAnsi="Calibri" w:cs="Calibri"/>
        <w:sz w:val="20"/>
        <w:szCs w:val="20"/>
      </w:rPr>
      <w:t xml:space="preserve">str. </w:t>
    </w:r>
    <w:r w:rsidR="00F24A3A" w:rsidRPr="00D11768">
      <w:rPr>
        <w:rFonts w:ascii="Calibri" w:hAnsi="Calibri" w:cs="Calibri"/>
        <w:sz w:val="20"/>
        <w:szCs w:val="20"/>
      </w:rPr>
      <w:fldChar w:fldCharType="begin"/>
    </w:r>
    <w:r w:rsidRPr="00D11768">
      <w:rPr>
        <w:rFonts w:ascii="Calibri" w:hAnsi="Calibri" w:cs="Calibri"/>
        <w:sz w:val="20"/>
        <w:szCs w:val="20"/>
      </w:rPr>
      <w:instrText xml:space="preserve"> PAGE    \* MERGEFORMAT </w:instrText>
    </w:r>
    <w:r w:rsidR="00F24A3A" w:rsidRPr="00D11768">
      <w:rPr>
        <w:rFonts w:ascii="Calibri" w:hAnsi="Calibri" w:cs="Calibri"/>
        <w:sz w:val="20"/>
        <w:szCs w:val="20"/>
      </w:rPr>
      <w:fldChar w:fldCharType="separate"/>
    </w:r>
    <w:r w:rsidR="00A15893">
      <w:rPr>
        <w:rFonts w:ascii="Calibri" w:hAnsi="Calibri" w:cs="Calibri"/>
        <w:noProof/>
        <w:sz w:val="20"/>
        <w:szCs w:val="20"/>
      </w:rPr>
      <w:t>1</w:t>
    </w:r>
    <w:r w:rsidR="00F24A3A" w:rsidRPr="00D11768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7BE" w:rsidRDefault="00C227BE">
      <w:r>
        <w:separator/>
      </w:r>
    </w:p>
  </w:footnote>
  <w:footnote w:type="continuationSeparator" w:id="0">
    <w:p w:rsidR="00C227BE" w:rsidRDefault="00C227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7BE" w:rsidRPr="001C7A74" w:rsidRDefault="00C227BE" w:rsidP="003439E9">
    <w:pPr>
      <w:pStyle w:val="Nagwek"/>
      <w:jc w:val="center"/>
      <w:rPr>
        <w:sz w:val="20"/>
        <w:szCs w:val="20"/>
        <w:u w:val="single"/>
      </w:rPr>
    </w:pPr>
    <w:r>
      <w:rPr>
        <w:rFonts w:ascii="Garamond" w:hAnsi="Garamond"/>
        <w:sz w:val="20"/>
        <w:szCs w:val="20"/>
        <w:u w:val="single"/>
      </w:rPr>
      <w:tab/>
    </w:r>
    <w:r w:rsidR="00A15893">
      <w:rPr>
        <w:rFonts w:ascii="Calibri" w:hAnsi="Calibri" w:cs="Calibri"/>
        <w:sz w:val="20"/>
        <w:szCs w:val="20"/>
        <w:u w:val="single"/>
      </w:rPr>
      <w:t>PRZEDMIAR ROBÓT</w:t>
    </w:r>
    <w:r>
      <w:rPr>
        <w:rFonts w:ascii="Garamond" w:hAnsi="Garamond"/>
        <w:sz w:val="20"/>
        <w:szCs w:val="20"/>
        <w:u w:val="single"/>
      </w:rPr>
      <w:tab/>
      <w:t>`</w:t>
    </w:r>
  </w:p>
  <w:p w:rsidR="00C227BE" w:rsidRPr="003F5BE7" w:rsidRDefault="00C227BE" w:rsidP="003F5BE7">
    <w:pPr>
      <w:pStyle w:val="Nagwek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B66"/>
    <w:multiLevelType w:val="hybridMultilevel"/>
    <w:tmpl w:val="BE14841C"/>
    <w:lvl w:ilvl="0" w:tplc="2ED4D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2124D"/>
    <w:multiLevelType w:val="hybridMultilevel"/>
    <w:tmpl w:val="302A37F0"/>
    <w:lvl w:ilvl="0" w:tplc="D73EE152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D848F644">
      <w:start w:val="4"/>
      <w:numFmt w:val="decimal"/>
      <w:lvlText w:val="1.%3. "/>
      <w:lvlJc w:val="left"/>
      <w:pPr>
        <w:ind w:left="2160" w:hanging="180"/>
      </w:pPr>
      <w:rPr>
        <w:rFonts w:ascii="Arial" w:hAnsi="Arial" w:cs="Arial" w:hint="default"/>
        <w:b w:val="0"/>
        <w:i w:val="0"/>
        <w:strike w:val="0"/>
        <w:dstrike w:val="0"/>
        <w:sz w:val="21"/>
        <w:szCs w:val="21"/>
        <w:u w:val="none"/>
        <w:effect w:val="none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21F58"/>
    <w:multiLevelType w:val="hybridMultilevel"/>
    <w:tmpl w:val="5156B03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237081E"/>
    <w:multiLevelType w:val="hybridMultilevel"/>
    <w:tmpl w:val="5582BFFA"/>
    <w:lvl w:ilvl="0" w:tplc="04150001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527154"/>
    <w:multiLevelType w:val="hybridMultilevel"/>
    <w:tmpl w:val="A4B8B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D69A5"/>
    <w:multiLevelType w:val="hybridMultilevel"/>
    <w:tmpl w:val="162E517E"/>
    <w:lvl w:ilvl="0" w:tplc="A24CD53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D4B86"/>
    <w:multiLevelType w:val="hybridMultilevel"/>
    <w:tmpl w:val="4EE297D2"/>
    <w:lvl w:ilvl="0" w:tplc="15A26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417EF"/>
    <w:multiLevelType w:val="hybridMultilevel"/>
    <w:tmpl w:val="DCA8B24C"/>
    <w:lvl w:ilvl="0" w:tplc="C8F0303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0579B"/>
    <w:multiLevelType w:val="hybridMultilevel"/>
    <w:tmpl w:val="9D94D960"/>
    <w:lvl w:ilvl="0" w:tplc="7416DC2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F40285"/>
    <w:multiLevelType w:val="hybridMultilevel"/>
    <w:tmpl w:val="A4B8B4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537F6"/>
    <w:multiLevelType w:val="hybridMultilevel"/>
    <w:tmpl w:val="C4B866B0"/>
    <w:lvl w:ilvl="0" w:tplc="3F4CCF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11506"/>
    <w:multiLevelType w:val="hybridMultilevel"/>
    <w:tmpl w:val="967EF1FE"/>
    <w:lvl w:ilvl="0" w:tplc="24762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6E2E60">
      <w:numFmt w:val="none"/>
      <w:lvlText w:val=""/>
      <w:lvlJc w:val="left"/>
      <w:pPr>
        <w:tabs>
          <w:tab w:val="num" w:pos="360"/>
        </w:tabs>
      </w:pPr>
    </w:lvl>
    <w:lvl w:ilvl="2" w:tplc="7B3644FE">
      <w:numFmt w:val="none"/>
      <w:lvlText w:val=""/>
      <w:lvlJc w:val="left"/>
      <w:pPr>
        <w:tabs>
          <w:tab w:val="num" w:pos="360"/>
        </w:tabs>
      </w:pPr>
    </w:lvl>
    <w:lvl w:ilvl="3" w:tplc="22C42A7E">
      <w:numFmt w:val="none"/>
      <w:lvlText w:val=""/>
      <w:lvlJc w:val="left"/>
      <w:pPr>
        <w:tabs>
          <w:tab w:val="num" w:pos="360"/>
        </w:tabs>
      </w:pPr>
    </w:lvl>
    <w:lvl w:ilvl="4" w:tplc="9438B76A">
      <w:numFmt w:val="none"/>
      <w:lvlText w:val=""/>
      <w:lvlJc w:val="left"/>
      <w:pPr>
        <w:tabs>
          <w:tab w:val="num" w:pos="360"/>
        </w:tabs>
      </w:pPr>
    </w:lvl>
    <w:lvl w:ilvl="5" w:tplc="06F2B244">
      <w:numFmt w:val="none"/>
      <w:lvlText w:val=""/>
      <w:lvlJc w:val="left"/>
      <w:pPr>
        <w:tabs>
          <w:tab w:val="num" w:pos="360"/>
        </w:tabs>
      </w:pPr>
    </w:lvl>
    <w:lvl w:ilvl="6" w:tplc="54F49D20">
      <w:numFmt w:val="none"/>
      <w:lvlText w:val=""/>
      <w:lvlJc w:val="left"/>
      <w:pPr>
        <w:tabs>
          <w:tab w:val="num" w:pos="360"/>
        </w:tabs>
      </w:pPr>
    </w:lvl>
    <w:lvl w:ilvl="7" w:tplc="598CA9F2">
      <w:numFmt w:val="none"/>
      <w:lvlText w:val=""/>
      <w:lvlJc w:val="left"/>
      <w:pPr>
        <w:tabs>
          <w:tab w:val="num" w:pos="360"/>
        </w:tabs>
      </w:pPr>
    </w:lvl>
    <w:lvl w:ilvl="8" w:tplc="344A6B4C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B4D5BCB"/>
    <w:multiLevelType w:val="hybridMultilevel"/>
    <w:tmpl w:val="8048DE28"/>
    <w:lvl w:ilvl="0" w:tplc="AD02D71A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C0F7548"/>
    <w:multiLevelType w:val="hybridMultilevel"/>
    <w:tmpl w:val="9746BDF2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8B36B8"/>
    <w:multiLevelType w:val="hybridMultilevel"/>
    <w:tmpl w:val="26027E46"/>
    <w:lvl w:ilvl="0" w:tplc="58644F6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942DAF"/>
    <w:multiLevelType w:val="hybridMultilevel"/>
    <w:tmpl w:val="732E31E2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02063"/>
    <w:multiLevelType w:val="hybridMultilevel"/>
    <w:tmpl w:val="4E989A04"/>
    <w:lvl w:ilvl="0" w:tplc="B6CA0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864ED7"/>
    <w:multiLevelType w:val="hybridMultilevel"/>
    <w:tmpl w:val="CA1627E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6C722A81"/>
    <w:multiLevelType w:val="hybridMultilevel"/>
    <w:tmpl w:val="C0A8712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7236545C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83516B"/>
    <w:multiLevelType w:val="hybridMultilevel"/>
    <w:tmpl w:val="94CCEE3A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1">
    <w:nsid w:val="78F8202D"/>
    <w:multiLevelType w:val="hybridMultilevel"/>
    <w:tmpl w:val="29448030"/>
    <w:lvl w:ilvl="0" w:tplc="AB14A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9F0609"/>
    <w:multiLevelType w:val="hybridMultilevel"/>
    <w:tmpl w:val="EB84D004"/>
    <w:lvl w:ilvl="0" w:tplc="368604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2D3346"/>
    <w:multiLevelType w:val="hybridMultilevel"/>
    <w:tmpl w:val="7C72C6B2"/>
    <w:lvl w:ilvl="0" w:tplc="F65CC2E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20"/>
  </w:num>
  <w:num w:numId="4">
    <w:abstractNumId w:val="18"/>
  </w:num>
  <w:num w:numId="5">
    <w:abstractNumId w:val="17"/>
  </w:num>
  <w:num w:numId="6">
    <w:abstractNumId w:val="1"/>
  </w:num>
  <w:num w:numId="7">
    <w:abstractNumId w:val="4"/>
  </w:num>
  <w:num w:numId="8">
    <w:abstractNumId w:val="10"/>
  </w:num>
  <w:num w:numId="9">
    <w:abstractNumId w:val="16"/>
  </w:num>
  <w:num w:numId="10">
    <w:abstractNumId w:val="21"/>
  </w:num>
  <w:num w:numId="11">
    <w:abstractNumId w:val="13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3"/>
  </w:num>
  <w:num w:numId="15">
    <w:abstractNumId w:val="19"/>
  </w:num>
  <w:num w:numId="16">
    <w:abstractNumId w:val="22"/>
  </w:num>
  <w:num w:numId="17">
    <w:abstractNumId w:val="0"/>
  </w:num>
  <w:num w:numId="18">
    <w:abstractNumId w:val="14"/>
  </w:num>
  <w:num w:numId="19">
    <w:abstractNumId w:val="6"/>
  </w:num>
  <w:num w:numId="20">
    <w:abstractNumId w:val="9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5"/>
  </w:num>
  <w:num w:numId="24">
    <w:abstractNumId w:val="3"/>
  </w:num>
  <w:num w:numId="25">
    <w:abstractNumId w:val="7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397"/>
  <w:hyphenationZone w:val="425"/>
  <w:drawingGridHorizontalSpacing w:val="12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/>
  <w:rsids>
    <w:rsidRoot w:val="00560AEB"/>
    <w:rsid w:val="000029E1"/>
    <w:rsid w:val="000045C6"/>
    <w:rsid w:val="00016246"/>
    <w:rsid w:val="0002676C"/>
    <w:rsid w:val="00036FA5"/>
    <w:rsid w:val="00040620"/>
    <w:rsid w:val="00042C2F"/>
    <w:rsid w:val="00043A05"/>
    <w:rsid w:val="00054F8D"/>
    <w:rsid w:val="00056CE8"/>
    <w:rsid w:val="00057F19"/>
    <w:rsid w:val="00066BCB"/>
    <w:rsid w:val="00072628"/>
    <w:rsid w:val="000727F8"/>
    <w:rsid w:val="000814D1"/>
    <w:rsid w:val="00083B1F"/>
    <w:rsid w:val="00084893"/>
    <w:rsid w:val="00085662"/>
    <w:rsid w:val="0009162E"/>
    <w:rsid w:val="000A2444"/>
    <w:rsid w:val="000A7FFC"/>
    <w:rsid w:val="000B15E4"/>
    <w:rsid w:val="000B4682"/>
    <w:rsid w:val="000B4D7E"/>
    <w:rsid w:val="000C41D1"/>
    <w:rsid w:val="000C53B9"/>
    <w:rsid w:val="000D6C62"/>
    <w:rsid w:val="000E64FB"/>
    <w:rsid w:val="00101DC9"/>
    <w:rsid w:val="00105AE5"/>
    <w:rsid w:val="001141FD"/>
    <w:rsid w:val="001305E9"/>
    <w:rsid w:val="00130CD9"/>
    <w:rsid w:val="00133FEF"/>
    <w:rsid w:val="001414D2"/>
    <w:rsid w:val="00154C24"/>
    <w:rsid w:val="00160D88"/>
    <w:rsid w:val="0016406F"/>
    <w:rsid w:val="00181217"/>
    <w:rsid w:val="00185B52"/>
    <w:rsid w:val="00197BCD"/>
    <w:rsid w:val="001B2D98"/>
    <w:rsid w:val="001B5E0B"/>
    <w:rsid w:val="001B65F1"/>
    <w:rsid w:val="001B6D24"/>
    <w:rsid w:val="001C4478"/>
    <w:rsid w:val="001C7A5F"/>
    <w:rsid w:val="001C7A74"/>
    <w:rsid w:val="001D250C"/>
    <w:rsid w:val="001D3ADD"/>
    <w:rsid w:val="001E028E"/>
    <w:rsid w:val="001E0874"/>
    <w:rsid w:val="001E5BFE"/>
    <w:rsid w:val="001E76B2"/>
    <w:rsid w:val="002010FF"/>
    <w:rsid w:val="00203C66"/>
    <w:rsid w:val="00204503"/>
    <w:rsid w:val="00205187"/>
    <w:rsid w:val="00211013"/>
    <w:rsid w:val="00215E0C"/>
    <w:rsid w:val="00227899"/>
    <w:rsid w:val="0023212E"/>
    <w:rsid w:val="00240542"/>
    <w:rsid w:val="00243264"/>
    <w:rsid w:val="00257CE8"/>
    <w:rsid w:val="00263146"/>
    <w:rsid w:val="002645CD"/>
    <w:rsid w:val="002713AA"/>
    <w:rsid w:val="00272A2A"/>
    <w:rsid w:val="00275F0B"/>
    <w:rsid w:val="00281E84"/>
    <w:rsid w:val="00283F45"/>
    <w:rsid w:val="00285C76"/>
    <w:rsid w:val="0029550C"/>
    <w:rsid w:val="002A2B52"/>
    <w:rsid w:val="002B0747"/>
    <w:rsid w:val="002B3AB5"/>
    <w:rsid w:val="002C1578"/>
    <w:rsid w:val="002C6F42"/>
    <w:rsid w:val="002D6807"/>
    <w:rsid w:val="002E04A7"/>
    <w:rsid w:val="002E19FD"/>
    <w:rsid w:val="002F407F"/>
    <w:rsid w:val="00303753"/>
    <w:rsid w:val="00303D12"/>
    <w:rsid w:val="00315E81"/>
    <w:rsid w:val="00317208"/>
    <w:rsid w:val="00332823"/>
    <w:rsid w:val="00334D80"/>
    <w:rsid w:val="003439E9"/>
    <w:rsid w:val="00345323"/>
    <w:rsid w:val="00350FE8"/>
    <w:rsid w:val="00356FC2"/>
    <w:rsid w:val="003845EB"/>
    <w:rsid w:val="003A71C0"/>
    <w:rsid w:val="003B4B55"/>
    <w:rsid w:val="003C2FF4"/>
    <w:rsid w:val="003D5F2D"/>
    <w:rsid w:val="003E0A50"/>
    <w:rsid w:val="003E7872"/>
    <w:rsid w:val="003F01D1"/>
    <w:rsid w:val="003F5BE7"/>
    <w:rsid w:val="004034EB"/>
    <w:rsid w:val="00410463"/>
    <w:rsid w:val="00421351"/>
    <w:rsid w:val="00437534"/>
    <w:rsid w:val="00450D68"/>
    <w:rsid w:val="00464C47"/>
    <w:rsid w:val="00471D90"/>
    <w:rsid w:val="00473195"/>
    <w:rsid w:val="00476309"/>
    <w:rsid w:val="004768CF"/>
    <w:rsid w:val="004A7536"/>
    <w:rsid w:val="004B13C5"/>
    <w:rsid w:val="004B3A85"/>
    <w:rsid w:val="004C389A"/>
    <w:rsid w:val="004C7F9D"/>
    <w:rsid w:val="004D1021"/>
    <w:rsid w:val="004D3247"/>
    <w:rsid w:val="004D4D24"/>
    <w:rsid w:val="004F09C2"/>
    <w:rsid w:val="00504D90"/>
    <w:rsid w:val="00507A80"/>
    <w:rsid w:val="00525E5F"/>
    <w:rsid w:val="00526A91"/>
    <w:rsid w:val="00533043"/>
    <w:rsid w:val="00545A1C"/>
    <w:rsid w:val="00546276"/>
    <w:rsid w:val="005467EC"/>
    <w:rsid w:val="00546D55"/>
    <w:rsid w:val="00560AEB"/>
    <w:rsid w:val="00565EAA"/>
    <w:rsid w:val="0057038A"/>
    <w:rsid w:val="00570AA9"/>
    <w:rsid w:val="005743DC"/>
    <w:rsid w:val="005779EB"/>
    <w:rsid w:val="00584003"/>
    <w:rsid w:val="005A04DD"/>
    <w:rsid w:val="005A21EC"/>
    <w:rsid w:val="005A28A2"/>
    <w:rsid w:val="005A4CE0"/>
    <w:rsid w:val="005A638F"/>
    <w:rsid w:val="005C0715"/>
    <w:rsid w:val="005C175B"/>
    <w:rsid w:val="005C25BD"/>
    <w:rsid w:val="005C3CEB"/>
    <w:rsid w:val="005C4246"/>
    <w:rsid w:val="005C5083"/>
    <w:rsid w:val="005C5213"/>
    <w:rsid w:val="005D50EE"/>
    <w:rsid w:val="005E0F72"/>
    <w:rsid w:val="005E6158"/>
    <w:rsid w:val="005F0423"/>
    <w:rsid w:val="0060630F"/>
    <w:rsid w:val="006100AE"/>
    <w:rsid w:val="00611F56"/>
    <w:rsid w:val="00620390"/>
    <w:rsid w:val="00620639"/>
    <w:rsid w:val="0062294A"/>
    <w:rsid w:val="0063124A"/>
    <w:rsid w:val="00641263"/>
    <w:rsid w:val="00642AB5"/>
    <w:rsid w:val="0065076E"/>
    <w:rsid w:val="006550D1"/>
    <w:rsid w:val="00660439"/>
    <w:rsid w:val="006606DB"/>
    <w:rsid w:val="00663C3C"/>
    <w:rsid w:val="0066534C"/>
    <w:rsid w:val="006A59D8"/>
    <w:rsid w:val="006A5F7E"/>
    <w:rsid w:val="006B1876"/>
    <w:rsid w:val="006B2A6E"/>
    <w:rsid w:val="006B6B56"/>
    <w:rsid w:val="006C45EE"/>
    <w:rsid w:val="006D4F02"/>
    <w:rsid w:val="006D611B"/>
    <w:rsid w:val="006E1745"/>
    <w:rsid w:val="006F27C6"/>
    <w:rsid w:val="007077A2"/>
    <w:rsid w:val="00716B72"/>
    <w:rsid w:val="00723C7A"/>
    <w:rsid w:val="00731B6D"/>
    <w:rsid w:val="00743EED"/>
    <w:rsid w:val="00753423"/>
    <w:rsid w:val="00780ED9"/>
    <w:rsid w:val="00796ED9"/>
    <w:rsid w:val="007A4A83"/>
    <w:rsid w:val="007A7D8F"/>
    <w:rsid w:val="007B2FE0"/>
    <w:rsid w:val="007B61DE"/>
    <w:rsid w:val="007C50B5"/>
    <w:rsid w:val="007C6C4E"/>
    <w:rsid w:val="007D280E"/>
    <w:rsid w:val="007E0798"/>
    <w:rsid w:val="007E7AE0"/>
    <w:rsid w:val="007F3CDA"/>
    <w:rsid w:val="007F3EE6"/>
    <w:rsid w:val="008126F1"/>
    <w:rsid w:val="008139C2"/>
    <w:rsid w:val="00820593"/>
    <w:rsid w:val="008205AC"/>
    <w:rsid w:val="008275D9"/>
    <w:rsid w:val="00827634"/>
    <w:rsid w:val="00830350"/>
    <w:rsid w:val="00830980"/>
    <w:rsid w:val="008315BC"/>
    <w:rsid w:val="008358A4"/>
    <w:rsid w:val="00841D23"/>
    <w:rsid w:val="0084326E"/>
    <w:rsid w:val="00845534"/>
    <w:rsid w:val="00847C0C"/>
    <w:rsid w:val="008633D6"/>
    <w:rsid w:val="008721EE"/>
    <w:rsid w:val="00872999"/>
    <w:rsid w:val="00875C50"/>
    <w:rsid w:val="00880950"/>
    <w:rsid w:val="00884A5A"/>
    <w:rsid w:val="00885026"/>
    <w:rsid w:val="00885B92"/>
    <w:rsid w:val="0089360E"/>
    <w:rsid w:val="008A2295"/>
    <w:rsid w:val="008B0044"/>
    <w:rsid w:val="008B7F96"/>
    <w:rsid w:val="008C03E4"/>
    <w:rsid w:val="008C6935"/>
    <w:rsid w:val="008D0B56"/>
    <w:rsid w:val="008E061A"/>
    <w:rsid w:val="008E5807"/>
    <w:rsid w:val="008E6B6A"/>
    <w:rsid w:val="008F56BE"/>
    <w:rsid w:val="00910C6C"/>
    <w:rsid w:val="009161F9"/>
    <w:rsid w:val="009216AE"/>
    <w:rsid w:val="0093081B"/>
    <w:rsid w:val="00951A63"/>
    <w:rsid w:val="009534CB"/>
    <w:rsid w:val="00957829"/>
    <w:rsid w:val="00963F7C"/>
    <w:rsid w:val="00964D16"/>
    <w:rsid w:val="00967FEA"/>
    <w:rsid w:val="00972F4E"/>
    <w:rsid w:val="00973A04"/>
    <w:rsid w:val="00975528"/>
    <w:rsid w:val="00980632"/>
    <w:rsid w:val="009826C3"/>
    <w:rsid w:val="009840F5"/>
    <w:rsid w:val="009A0763"/>
    <w:rsid w:val="009A2DD2"/>
    <w:rsid w:val="009A3618"/>
    <w:rsid w:val="009B1949"/>
    <w:rsid w:val="009B7560"/>
    <w:rsid w:val="009C3AFD"/>
    <w:rsid w:val="009C4D25"/>
    <w:rsid w:val="009D683F"/>
    <w:rsid w:val="009E7968"/>
    <w:rsid w:val="009F2189"/>
    <w:rsid w:val="00A01025"/>
    <w:rsid w:val="00A15893"/>
    <w:rsid w:val="00A17449"/>
    <w:rsid w:val="00A267C2"/>
    <w:rsid w:val="00A35E5F"/>
    <w:rsid w:val="00A3738B"/>
    <w:rsid w:val="00A609E3"/>
    <w:rsid w:val="00A62FEA"/>
    <w:rsid w:val="00A659AD"/>
    <w:rsid w:val="00A70E3C"/>
    <w:rsid w:val="00A865BD"/>
    <w:rsid w:val="00AA1ED8"/>
    <w:rsid w:val="00AB228C"/>
    <w:rsid w:val="00AC70DD"/>
    <w:rsid w:val="00AF6864"/>
    <w:rsid w:val="00B14FBE"/>
    <w:rsid w:val="00B16FCA"/>
    <w:rsid w:val="00B31422"/>
    <w:rsid w:val="00B508AC"/>
    <w:rsid w:val="00B652DF"/>
    <w:rsid w:val="00B71A25"/>
    <w:rsid w:val="00B7308B"/>
    <w:rsid w:val="00B95480"/>
    <w:rsid w:val="00BA15A8"/>
    <w:rsid w:val="00BA7A98"/>
    <w:rsid w:val="00BB6508"/>
    <w:rsid w:val="00BC0865"/>
    <w:rsid w:val="00BC09AF"/>
    <w:rsid w:val="00BC6464"/>
    <w:rsid w:val="00BD16E3"/>
    <w:rsid w:val="00BE3B62"/>
    <w:rsid w:val="00BE40E1"/>
    <w:rsid w:val="00BF0E79"/>
    <w:rsid w:val="00BF7E0C"/>
    <w:rsid w:val="00C227BE"/>
    <w:rsid w:val="00C3014E"/>
    <w:rsid w:val="00C31170"/>
    <w:rsid w:val="00C3515C"/>
    <w:rsid w:val="00C434B3"/>
    <w:rsid w:val="00C62E41"/>
    <w:rsid w:val="00C7293D"/>
    <w:rsid w:val="00C730D0"/>
    <w:rsid w:val="00C75549"/>
    <w:rsid w:val="00C860B6"/>
    <w:rsid w:val="00C93A7B"/>
    <w:rsid w:val="00CA5089"/>
    <w:rsid w:val="00CB0ABC"/>
    <w:rsid w:val="00CC14CE"/>
    <w:rsid w:val="00CC5576"/>
    <w:rsid w:val="00CC5643"/>
    <w:rsid w:val="00CD6E41"/>
    <w:rsid w:val="00CF710F"/>
    <w:rsid w:val="00D05852"/>
    <w:rsid w:val="00D07952"/>
    <w:rsid w:val="00D11768"/>
    <w:rsid w:val="00D137B8"/>
    <w:rsid w:val="00D21B62"/>
    <w:rsid w:val="00D27FAF"/>
    <w:rsid w:val="00D53095"/>
    <w:rsid w:val="00D53C96"/>
    <w:rsid w:val="00D56EC0"/>
    <w:rsid w:val="00D61CB6"/>
    <w:rsid w:val="00D710A4"/>
    <w:rsid w:val="00D73382"/>
    <w:rsid w:val="00D75C4A"/>
    <w:rsid w:val="00D83764"/>
    <w:rsid w:val="00D83AD2"/>
    <w:rsid w:val="00DA2073"/>
    <w:rsid w:val="00DB0A81"/>
    <w:rsid w:val="00DC7D68"/>
    <w:rsid w:val="00DD64EE"/>
    <w:rsid w:val="00DE6336"/>
    <w:rsid w:val="00DE6B1F"/>
    <w:rsid w:val="00DF072E"/>
    <w:rsid w:val="00DF08FC"/>
    <w:rsid w:val="00DF176A"/>
    <w:rsid w:val="00DF1DB5"/>
    <w:rsid w:val="00DF3EC8"/>
    <w:rsid w:val="00DF4588"/>
    <w:rsid w:val="00E03647"/>
    <w:rsid w:val="00E04948"/>
    <w:rsid w:val="00E06F0E"/>
    <w:rsid w:val="00E0746D"/>
    <w:rsid w:val="00E23BA8"/>
    <w:rsid w:val="00E253B6"/>
    <w:rsid w:val="00E41777"/>
    <w:rsid w:val="00E41B16"/>
    <w:rsid w:val="00E41DA6"/>
    <w:rsid w:val="00E5166C"/>
    <w:rsid w:val="00E53D97"/>
    <w:rsid w:val="00E56FD9"/>
    <w:rsid w:val="00E730CD"/>
    <w:rsid w:val="00E934AD"/>
    <w:rsid w:val="00E93FA9"/>
    <w:rsid w:val="00EB096E"/>
    <w:rsid w:val="00EB2002"/>
    <w:rsid w:val="00EB67BA"/>
    <w:rsid w:val="00EB741D"/>
    <w:rsid w:val="00EC0749"/>
    <w:rsid w:val="00EC3839"/>
    <w:rsid w:val="00EC5785"/>
    <w:rsid w:val="00EE05D3"/>
    <w:rsid w:val="00EE4D42"/>
    <w:rsid w:val="00EE7DA2"/>
    <w:rsid w:val="00F02C7F"/>
    <w:rsid w:val="00F042B6"/>
    <w:rsid w:val="00F10F7F"/>
    <w:rsid w:val="00F14140"/>
    <w:rsid w:val="00F20DED"/>
    <w:rsid w:val="00F21B07"/>
    <w:rsid w:val="00F239FF"/>
    <w:rsid w:val="00F24A3A"/>
    <w:rsid w:val="00F451A6"/>
    <w:rsid w:val="00F51542"/>
    <w:rsid w:val="00F5390F"/>
    <w:rsid w:val="00F53B4F"/>
    <w:rsid w:val="00F54A6C"/>
    <w:rsid w:val="00F67C24"/>
    <w:rsid w:val="00F836FA"/>
    <w:rsid w:val="00F8571B"/>
    <w:rsid w:val="00F9720C"/>
    <w:rsid w:val="00F97C07"/>
    <w:rsid w:val="00FC6DFF"/>
    <w:rsid w:val="00FE18FF"/>
    <w:rsid w:val="00FE6E10"/>
    <w:rsid w:val="00FF4B21"/>
    <w:rsid w:val="00FF6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  <o:rules v:ext="edit">
        <o:r id="V:Rule3" type="connector" idref="#_x0000_s2051"/>
        <o:r id="V:Rule4" type="connector" idref="#_x0000_s2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80632"/>
    <w:pPr>
      <w:keepNext/>
      <w:jc w:val="center"/>
      <w:outlineLvl w:val="0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D32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D32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534C"/>
  </w:style>
  <w:style w:type="table" w:styleId="Tabela-Siatka">
    <w:name w:val="Table Grid"/>
    <w:basedOn w:val="Standardowy"/>
    <w:rsid w:val="00105A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lokowy">
    <w:name w:val="Block Text"/>
    <w:basedOn w:val="Normalny"/>
    <w:rsid w:val="00980632"/>
    <w:pPr>
      <w:widowControl w:val="0"/>
      <w:tabs>
        <w:tab w:val="left" w:pos="9356"/>
      </w:tabs>
      <w:autoSpaceDE w:val="0"/>
      <w:autoSpaceDN w:val="0"/>
      <w:adjustRightInd w:val="0"/>
      <w:spacing w:before="120" w:line="256" w:lineRule="auto"/>
      <w:ind w:left="567" w:right="-2" w:firstLine="709"/>
      <w:jc w:val="both"/>
    </w:pPr>
    <w:rPr>
      <w:rFonts w:ascii="Bookman Old Style" w:hAnsi="Bookman Old Style"/>
      <w:sz w:val="22"/>
      <w:szCs w:val="22"/>
    </w:rPr>
  </w:style>
  <w:style w:type="paragraph" w:styleId="Tekstpodstawowy">
    <w:name w:val="Body Text"/>
    <w:basedOn w:val="Normalny"/>
    <w:link w:val="TekstpodstawowyZnak"/>
    <w:rsid w:val="00910C6C"/>
    <w:pPr>
      <w:ind w:right="141"/>
      <w:jc w:val="both"/>
    </w:pPr>
    <w:rPr>
      <w:szCs w:val="20"/>
    </w:rPr>
  </w:style>
  <w:style w:type="paragraph" w:styleId="Tekstprzypisukocowego">
    <w:name w:val="endnote text"/>
    <w:basedOn w:val="Normalny"/>
    <w:semiHidden/>
    <w:rsid w:val="00D07952"/>
    <w:rPr>
      <w:sz w:val="20"/>
      <w:szCs w:val="20"/>
    </w:rPr>
  </w:style>
  <w:style w:type="character" w:styleId="Odwoanieprzypisukocowego">
    <w:name w:val="endnote reference"/>
    <w:semiHidden/>
    <w:rsid w:val="00D07952"/>
    <w:rPr>
      <w:vertAlign w:val="superscript"/>
    </w:rPr>
  </w:style>
  <w:style w:type="paragraph" w:styleId="Tekstprzypisudolnego">
    <w:name w:val="footnote text"/>
    <w:basedOn w:val="Normalny"/>
    <w:semiHidden/>
    <w:rsid w:val="00E53D97"/>
    <w:rPr>
      <w:sz w:val="20"/>
      <w:szCs w:val="20"/>
    </w:rPr>
  </w:style>
  <w:style w:type="character" w:styleId="Odwoanieprzypisudolnego">
    <w:name w:val="footnote reference"/>
    <w:semiHidden/>
    <w:rsid w:val="00E53D97"/>
    <w:rPr>
      <w:vertAlign w:val="superscript"/>
    </w:rPr>
  </w:style>
  <w:style w:type="character" w:customStyle="1" w:styleId="NagwekZnak">
    <w:name w:val="Nagłówek Znak"/>
    <w:link w:val="Nagwek"/>
    <w:uiPriority w:val="99"/>
    <w:rsid w:val="0058400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C7A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11768"/>
    <w:rPr>
      <w:sz w:val="24"/>
      <w:szCs w:val="24"/>
    </w:rPr>
  </w:style>
  <w:style w:type="paragraph" w:styleId="Tekstdymka">
    <w:name w:val="Balloon Text"/>
    <w:basedOn w:val="Normalny"/>
    <w:link w:val="TekstdymkaZnak"/>
    <w:rsid w:val="008455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45534"/>
    <w:rPr>
      <w:rFonts w:ascii="Tahoma" w:hAnsi="Tahoma" w:cs="Tahoma"/>
      <w:sz w:val="16"/>
      <w:szCs w:val="16"/>
    </w:rPr>
  </w:style>
  <w:style w:type="paragraph" w:customStyle="1" w:styleId="FR1">
    <w:name w:val="FR1"/>
    <w:rsid w:val="00F97C07"/>
    <w:pPr>
      <w:widowControl w:val="0"/>
      <w:autoSpaceDE w:val="0"/>
      <w:autoSpaceDN w:val="0"/>
      <w:adjustRightInd w:val="0"/>
      <w:spacing w:before="240" w:line="338" w:lineRule="auto"/>
    </w:pPr>
    <w:rPr>
      <w:rFonts w:ascii="Arial" w:hAnsi="Arial"/>
    </w:rPr>
  </w:style>
  <w:style w:type="character" w:customStyle="1" w:styleId="TekstpodstawowyZnak">
    <w:name w:val="Tekst podstawowy Znak"/>
    <w:link w:val="Tekstpodstawowy"/>
    <w:rsid w:val="003A71C0"/>
    <w:rPr>
      <w:sz w:val="24"/>
    </w:rPr>
  </w:style>
  <w:style w:type="character" w:styleId="Hipercze">
    <w:name w:val="Hyperlink"/>
    <w:basedOn w:val="Domylnaczcionkaakapitu"/>
    <w:uiPriority w:val="99"/>
    <w:unhideWhenUsed/>
    <w:rsid w:val="00054F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manowska.wanda@wp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RMA\Desktop\FORMA\projekty\2013\Rawicz\Gajowa\Kosztorys%20inwestorski\sp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B84847-6FEF-4A85-BC54-E35528869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spis.dot</Template>
  <TotalTime>119</TotalTime>
  <Pages>6</Pages>
  <Words>888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OPRACOWANIA</vt:lpstr>
    </vt:vector>
  </TitlesOfParts>
  <Company>Forma</Company>
  <LinksUpToDate>false</LinksUpToDate>
  <CharactersWithSpaces>7056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OPRACOWANIA</dc:title>
  <dc:creator>FORMA</dc:creator>
  <cp:lastModifiedBy>wformanowska</cp:lastModifiedBy>
  <cp:revision>10</cp:revision>
  <cp:lastPrinted>2023-12-12T07:11:00Z</cp:lastPrinted>
  <dcterms:created xsi:type="dcterms:W3CDTF">2023-07-27T06:14:00Z</dcterms:created>
  <dcterms:modified xsi:type="dcterms:W3CDTF">2023-12-12T07:11:00Z</dcterms:modified>
</cp:coreProperties>
</file>