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FE698D" w:rsidRPr="00FE698D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6676AE" w:rsidRPr="0012157F" w:rsidRDefault="00FE698D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FE698D">
        <w:rPr>
          <w:rFonts w:ascii="Arial" w:hAnsi="Arial" w:cs="Arial"/>
        </w:rPr>
        <w:t>Powiat Ostrowski, Starostwo Powiatowe w Ostrowie Wielkopolskim</w:t>
      </w:r>
    </w:p>
    <w:p w:rsidR="006676AE" w:rsidRPr="0012157F" w:rsidRDefault="00FE698D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FE698D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FE698D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:rsidR="00F90CD1" w:rsidRDefault="00FE698D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FE698D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FE698D">
        <w:rPr>
          <w:rFonts w:ascii="Arial" w:hAnsi="Arial" w:cs="Arial"/>
        </w:rPr>
        <w:t>Ostrów Wielkopolski</w:t>
      </w:r>
    </w:p>
    <w:p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E698D" w:rsidRPr="0012157F" w:rsidTr="00501A6C">
        <w:tc>
          <w:tcPr>
            <w:tcW w:w="9104" w:type="dxa"/>
            <w:shd w:val="clear" w:color="auto" w:fill="D9D9D9"/>
          </w:tcPr>
          <w:p w:rsidR="00FE698D" w:rsidRPr="0012157F" w:rsidRDefault="00FE698D" w:rsidP="00501A6C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:rsidR="00FE698D" w:rsidRPr="0012157F" w:rsidRDefault="00FE698D" w:rsidP="00501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FE698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FE698D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FE698D">
              <w:rPr>
                <w:rFonts w:ascii="Arial" w:hAnsi="Arial" w:cs="Arial"/>
                <w:sz w:val="24"/>
                <w:szCs w:val="24"/>
              </w:rPr>
              <w:t>. Dz. U. z 2022r. poz. 1710</w:t>
            </w:r>
            <w:r w:rsidR="00DC77CC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FE698D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:rsidR="00FE698D" w:rsidRPr="00612283" w:rsidRDefault="00FE698D" w:rsidP="00501A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:rsidR="00FE698D" w:rsidRPr="00612283" w:rsidRDefault="00FE698D" w:rsidP="00501A6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:rsidR="00FE698D" w:rsidRPr="0012157F" w:rsidRDefault="00FE698D" w:rsidP="00501A6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:rsidR="00F90CD1" w:rsidRPr="0012157F" w:rsidRDefault="001F027E" w:rsidP="00DC77C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DC77CC">
        <w:rPr>
          <w:rFonts w:ascii="Arial" w:hAnsi="Arial" w:cs="Arial"/>
          <w:sz w:val="24"/>
          <w:szCs w:val="24"/>
        </w:rPr>
        <w:t xml:space="preserve"> </w:t>
      </w:r>
      <w:r w:rsidR="00FE698D" w:rsidRPr="00FE698D">
        <w:rPr>
          <w:rFonts w:ascii="Arial" w:hAnsi="Arial" w:cs="Arial"/>
          <w:b/>
          <w:sz w:val="24"/>
          <w:szCs w:val="24"/>
        </w:rPr>
        <w:t>Założenie bazy obiektów topograficznych BDOT 500 dla Miasta i Gminy Raszków oraz Gminy Sośnie</w:t>
      </w:r>
      <w:r w:rsidR="00DC77CC">
        <w:rPr>
          <w:rFonts w:ascii="Arial" w:hAnsi="Arial" w:cs="Arial"/>
          <w:b/>
          <w:sz w:val="24"/>
          <w:szCs w:val="24"/>
        </w:rPr>
        <w:t xml:space="preserve"> - </w:t>
      </w:r>
      <w:r w:rsidR="00FE698D" w:rsidRPr="00FE698D">
        <w:rPr>
          <w:rFonts w:ascii="Arial" w:hAnsi="Arial" w:cs="Arial"/>
          <w:b/>
          <w:sz w:val="24"/>
          <w:szCs w:val="24"/>
        </w:rPr>
        <w:t>RPZ.272.16.2023</w:t>
      </w:r>
      <w:r w:rsidR="00DC77CC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FE698D" w:rsidRPr="00FE698D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:rsidR="00FE698D" w:rsidRPr="00992BD8" w:rsidRDefault="00FE698D" w:rsidP="00FE698D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2426FF" w:rsidRPr="00A44833" w:rsidRDefault="00FE698D" w:rsidP="00FE698D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:rsidR="00FE698D" w:rsidRPr="00A44833" w:rsidRDefault="00FE698D" w:rsidP="00FE698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E698D" w:rsidRPr="0012157F" w:rsidRDefault="00FE698D" w:rsidP="00FE69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:rsidR="00FE698D" w:rsidRPr="0012157F" w:rsidRDefault="00FE698D" w:rsidP="00FE698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FE698D" w:rsidRPr="00A44833" w:rsidRDefault="00FE698D" w:rsidP="00FE698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FE698D" w:rsidRPr="0012157F" w:rsidRDefault="00FE698D" w:rsidP="00FE69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:rsidR="00FE698D" w:rsidRPr="0012157F" w:rsidRDefault="00FE698D" w:rsidP="00FE698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Wykonawca, jeżeli występuje konflikt interesów w rozumieniu art. 56 ust. 2, którego nie można skutecznie wyeliminować w inny sposób niż przez wykluczenie Wykonawcy.</w:t>
      </w:r>
    </w:p>
    <w:p w:rsidR="00FE698D" w:rsidRPr="00A44833" w:rsidRDefault="00FE698D" w:rsidP="00FE698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E698D" w:rsidRPr="0012157F" w:rsidRDefault="00FE698D" w:rsidP="00FE69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:rsidR="00FE698D" w:rsidRPr="0012157F" w:rsidRDefault="00FE698D" w:rsidP="00FE698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FE698D" w:rsidRPr="00A44833" w:rsidRDefault="00FE698D" w:rsidP="00FE698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E698D" w:rsidRPr="0012157F" w:rsidRDefault="00FE698D" w:rsidP="00FE69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:rsidR="00FE698D" w:rsidRPr="0012157F" w:rsidRDefault="00FE698D" w:rsidP="00FE698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:rsidR="00FE698D" w:rsidRPr="00A44833" w:rsidRDefault="00FE698D" w:rsidP="00FE698D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:rsidR="00FE698D" w:rsidRPr="0012157F" w:rsidRDefault="00FE698D" w:rsidP="00FE69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:rsidR="00FE698D" w:rsidRPr="0012157F" w:rsidRDefault="00FE698D" w:rsidP="00FE698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:rsidR="00FE698D" w:rsidRPr="00A44833" w:rsidRDefault="00FE698D" w:rsidP="00FE698D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:rsidR="00FE698D" w:rsidRPr="0012157F" w:rsidRDefault="00FE698D" w:rsidP="00FE69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:rsidR="00FE698D" w:rsidRPr="0012157F" w:rsidRDefault="00FE698D" w:rsidP="00FE698D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7 ust. 1 ustawy z dnia 13 kwietnia 2022 r. o </w:t>
      </w:r>
      <w:r w:rsidRPr="007A2BCB">
        <w:rPr>
          <w:rFonts w:ascii="Arial" w:hAnsi="Arial" w:cs="Arial"/>
          <w:sz w:val="24"/>
          <w:szCs w:val="24"/>
        </w:rPr>
        <w:lastRenderedPageBreak/>
        <w:t>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FE698D" w:rsidRPr="0012157F" w:rsidTr="00501A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8D" w:rsidRPr="0012157F" w:rsidRDefault="00FE698D" w:rsidP="00501A6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8D" w:rsidRPr="0012157F" w:rsidRDefault="00FE698D" w:rsidP="00501A6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98D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FE698D" w:rsidRPr="00FE698D" w:rsidRDefault="00FE698D" w:rsidP="00501A6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:rsidR="00FE698D" w:rsidRPr="0012157F" w:rsidRDefault="00FE698D" w:rsidP="00501A6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FE698D" w:rsidRPr="0012157F" w:rsidTr="00501A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8D" w:rsidRPr="0012157F" w:rsidRDefault="00FE698D" w:rsidP="00501A6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8D" w:rsidRPr="0012157F" w:rsidRDefault="00FE698D" w:rsidP="00501A6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98D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FE698D" w:rsidRPr="00FE698D" w:rsidRDefault="00FE698D" w:rsidP="00501A6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:rsidR="00FE698D" w:rsidRPr="00FE698D" w:rsidRDefault="00FE698D" w:rsidP="00501A6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Zamawiający uzna warunek za spełniony, jeżeli Wykonawca wykaże łącznie:</w:t>
            </w:r>
          </w:p>
          <w:p w:rsidR="00FE698D" w:rsidRPr="00FE698D" w:rsidRDefault="00FE698D" w:rsidP="00501A6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1. iż wykonał należycie minimum dwie prace związane z przetworzeniem danych analitycznych do postaci cyfrowej w zakresie tworzenia bazy danych BDOT500 w okresie ostatnich 3 lat przed dniem wszczęcia niniejszego postepowania na łączną wartość usług nie mniejszą niż 80 000 PLN brutto;</w:t>
            </w:r>
          </w:p>
          <w:p w:rsidR="00FE698D" w:rsidRPr="00FE698D" w:rsidRDefault="00FE698D" w:rsidP="00501A6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2. i</w:t>
            </w:r>
            <w:r w:rsidR="00DC77CC">
              <w:rPr>
                <w:rFonts w:ascii="Arial" w:hAnsi="Arial" w:cs="Arial"/>
                <w:sz w:val="24"/>
                <w:szCs w:val="24"/>
              </w:rPr>
              <w:t>ż</w:t>
            </w:r>
            <w:r w:rsidRPr="00FE698D">
              <w:rPr>
                <w:rFonts w:ascii="Arial" w:hAnsi="Arial" w:cs="Arial"/>
                <w:sz w:val="24"/>
                <w:szCs w:val="24"/>
              </w:rPr>
              <w:t xml:space="preserve"> dysponuje co najmniej:</w:t>
            </w:r>
          </w:p>
          <w:p w:rsidR="00FE698D" w:rsidRPr="00FE698D" w:rsidRDefault="00FE698D" w:rsidP="00501A6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- kierownikiem prac  - osobą posiadającą uprawnienia zawodowe do wykonywania samodzielnych funkcji w dziedzinie geodezji i kartografii w zakresie określonym w art. 43 pkt 1 i pkt 2 ustawy z dnia 17 maja 1989 roku Prawo geodezyjne i kartograficzne  (Dz. U. z 2021r. poz. 1990 ze zm.),</w:t>
            </w:r>
          </w:p>
          <w:p w:rsidR="00FE698D" w:rsidRPr="0012157F" w:rsidRDefault="00FE698D" w:rsidP="00501A6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 xml:space="preserve">- geodetą - osobą posiadającą uprawnienia zawodowe do wykonywania </w:t>
            </w:r>
            <w:r w:rsidRPr="00FE698D">
              <w:rPr>
                <w:rFonts w:ascii="Arial" w:hAnsi="Arial" w:cs="Arial"/>
                <w:sz w:val="24"/>
                <w:szCs w:val="24"/>
              </w:rPr>
              <w:lastRenderedPageBreak/>
              <w:t>samodzielnych funkcji w dziedzinie geodezji i kartografii w zakresie określonym w art. 43 pkt. 1 ustawy z dnia 17 maja 1989 roku Prawo geodezyjne i kartograficzne  (Dz. U. z 2021r. poz. 1990 ze zm.).</w:t>
            </w:r>
          </w:p>
        </w:tc>
      </w:tr>
      <w:tr w:rsidR="00FE698D" w:rsidRPr="0012157F" w:rsidTr="00501A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8D" w:rsidRPr="0012157F" w:rsidRDefault="00FE698D" w:rsidP="00501A6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8D" w:rsidRPr="0012157F" w:rsidRDefault="00FE698D" w:rsidP="00501A6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98D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:rsidR="00FE698D" w:rsidRPr="00FE698D" w:rsidRDefault="00FE698D" w:rsidP="00501A6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:rsidR="00FE698D" w:rsidRPr="0012157F" w:rsidRDefault="00FE698D" w:rsidP="00501A6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FE698D" w:rsidRPr="0012157F" w:rsidTr="00501A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8D" w:rsidRPr="0012157F" w:rsidRDefault="00FE698D" w:rsidP="00501A6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8D" w:rsidRPr="0012157F" w:rsidRDefault="00FE698D" w:rsidP="00501A6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98D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:rsidR="00FE698D" w:rsidRPr="00FE698D" w:rsidRDefault="00FE698D" w:rsidP="00501A6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:rsidR="00FE698D" w:rsidRPr="0012157F" w:rsidRDefault="00FE698D" w:rsidP="00501A6C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98D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:rsidTr="00847232">
        <w:tc>
          <w:tcPr>
            <w:tcW w:w="9104" w:type="dxa"/>
            <w:shd w:val="clear" w:color="auto" w:fill="D9D9D9"/>
          </w:tcPr>
          <w:p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INFORMACJA DOTYCZĄCA DOSTĘPU DO PODMIOTOWYCH ŚRODKÓW DOWODOWYCH</w:t>
            </w:r>
          </w:p>
        </w:tc>
      </w:tr>
    </w:tbl>
    <w:p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8EB" w:rsidRDefault="004E48EB" w:rsidP="0038231F">
      <w:pPr>
        <w:spacing w:after="0" w:line="240" w:lineRule="auto"/>
      </w:pPr>
      <w:r>
        <w:separator/>
      </w:r>
    </w:p>
  </w:endnote>
  <w:endnote w:type="continuationSeparator" w:id="0">
    <w:p w:rsidR="004E48EB" w:rsidRDefault="004E48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698D" w:rsidRDefault="00FE69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698D" w:rsidRDefault="00FE6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8EB" w:rsidRDefault="004E48EB" w:rsidP="0038231F">
      <w:pPr>
        <w:spacing w:after="0" w:line="240" w:lineRule="auto"/>
      </w:pPr>
      <w:r>
        <w:separator/>
      </w:r>
    </w:p>
  </w:footnote>
  <w:footnote w:type="continuationSeparator" w:id="0">
    <w:p w:rsidR="004E48EB" w:rsidRDefault="004E48EB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698D" w:rsidRDefault="00FE69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698D" w:rsidRDefault="00FE69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698D" w:rsidRDefault="00FE6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773003">
    <w:abstractNumId w:val="11"/>
  </w:num>
  <w:num w:numId="2" w16cid:durableId="1249582320">
    <w:abstractNumId w:val="0"/>
  </w:num>
  <w:num w:numId="3" w16cid:durableId="1190099427">
    <w:abstractNumId w:val="10"/>
  </w:num>
  <w:num w:numId="4" w16cid:durableId="976111347">
    <w:abstractNumId w:val="13"/>
  </w:num>
  <w:num w:numId="5" w16cid:durableId="301349826">
    <w:abstractNumId w:val="12"/>
  </w:num>
  <w:num w:numId="6" w16cid:durableId="785855043">
    <w:abstractNumId w:val="9"/>
  </w:num>
  <w:num w:numId="7" w16cid:durableId="2086343824">
    <w:abstractNumId w:val="1"/>
  </w:num>
  <w:num w:numId="8" w16cid:durableId="403256735">
    <w:abstractNumId w:val="6"/>
  </w:num>
  <w:num w:numId="9" w16cid:durableId="1317152325">
    <w:abstractNumId w:val="4"/>
  </w:num>
  <w:num w:numId="10" w16cid:durableId="1804496388">
    <w:abstractNumId w:val="7"/>
  </w:num>
  <w:num w:numId="11" w16cid:durableId="1548495983">
    <w:abstractNumId w:val="5"/>
  </w:num>
  <w:num w:numId="12" w16cid:durableId="1536380620">
    <w:abstractNumId w:val="8"/>
  </w:num>
  <w:num w:numId="13" w16cid:durableId="586236616">
    <w:abstractNumId w:val="3"/>
  </w:num>
  <w:num w:numId="14" w16cid:durableId="95220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6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7E96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48EB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C77CC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E698D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5FF85"/>
  <w15:docId w15:val="{929601E0-ED05-4912-B2AB-12DEE834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5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Magdalena Boroń</cp:lastModifiedBy>
  <cp:revision>2</cp:revision>
  <cp:lastPrinted>2016-07-26T10:32:00Z</cp:lastPrinted>
  <dcterms:created xsi:type="dcterms:W3CDTF">2023-06-20T12:19:00Z</dcterms:created>
  <dcterms:modified xsi:type="dcterms:W3CDTF">2023-06-20T12:19:00Z</dcterms:modified>
</cp:coreProperties>
</file>