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CD58" w14:textId="5B8AB3F3" w:rsidR="00551E81" w:rsidRDefault="00551E81" w:rsidP="00551E8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Chojnice, </w:t>
      </w:r>
      <w:r w:rsidR="00704E19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.0</w:t>
      </w:r>
      <w:r w:rsidR="009509A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.2023 r.</w:t>
      </w:r>
    </w:p>
    <w:p w14:paraId="6AFDC6B1" w14:textId="265AA470" w:rsidR="00DE7675" w:rsidRPr="00DE7675" w:rsidRDefault="00551E81" w:rsidP="00DE76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272.</w:t>
      </w:r>
      <w:r w:rsidR="009509AB">
        <w:rPr>
          <w:rFonts w:ascii="Arial" w:hAnsi="Arial" w:cs="Arial"/>
          <w:color w:val="000000"/>
          <w:sz w:val="20"/>
          <w:szCs w:val="20"/>
        </w:rPr>
        <w:t>2</w:t>
      </w:r>
      <w:r w:rsidR="00704E19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.2023</w:t>
      </w:r>
      <w:bookmarkStart w:id="0" w:name="_Hlk66192604"/>
    </w:p>
    <w:p w14:paraId="24BC631F" w14:textId="77777777" w:rsidR="00DE7675" w:rsidRPr="00DE7675" w:rsidRDefault="00DE7675" w:rsidP="00DE76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33689D" w14:textId="77777777" w:rsidR="00DE7675" w:rsidRPr="00DE7675" w:rsidRDefault="00DE7675" w:rsidP="00DE76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7675">
        <w:rPr>
          <w:rFonts w:ascii="Arial" w:eastAsia="Times New Roman" w:hAnsi="Arial" w:cs="Arial"/>
          <w:b/>
          <w:sz w:val="28"/>
          <w:szCs w:val="28"/>
          <w:lang w:eastAsia="pl-PL"/>
        </w:rPr>
        <w:t>OGŁOSZENIE O UNIEWAŻNIENIU POSTĘPOWANIA</w:t>
      </w:r>
    </w:p>
    <w:p w14:paraId="51412C65" w14:textId="77777777" w:rsidR="00DE7675" w:rsidRPr="00DE7675" w:rsidRDefault="00DE7675" w:rsidP="00DE76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104F8" w14:textId="25DA966A" w:rsidR="00DE7675" w:rsidRPr="00DE7675" w:rsidRDefault="00DE7675" w:rsidP="00DE767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na podstawie art. </w:t>
      </w: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260 </w:t>
      </w:r>
      <w:r w:rsidRPr="00DE7675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ust. </w:t>
      </w:r>
      <w:r w:rsidR="005E171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2019 r. </w:t>
      </w:r>
    </w:p>
    <w:p w14:paraId="5B38759C" w14:textId="690EEF0B" w:rsidR="00DE7675" w:rsidRPr="00DE7675" w:rsidRDefault="00DE7675" w:rsidP="00DE767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>Prawo zamówień publicznych (</w:t>
      </w:r>
      <w:proofErr w:type="spellStart"/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AE43AE" w:rsidRPr="00AE43A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Dz. U. z 2023 r., poz. 1605)</w:t>
      </w:r>
      <w:r w:rsidR="00AE43AE" w:rsidRPr="00AE43AE">
        <w:rPr>
          <w:rFonts w:ascii="Arial" w:eastAsia="Times New Roman" w:hAnsi="Arial" w:cs="Arial"/>
          <w:b/>
          <w:sz w:val="20"/>
          <w:szCs w:val="20"/>
          <w:lang w:val="x-none" w:eastAsia="pl-PL"/>
        </w:rPr>
        <w:t>.</w:t>
      </w:r>
    </w:p>
    <w:p w14:paraId="2004C182" w14:textId="77777777" w:rsidR="00DE7675" w:rsidRPr="00DE7675" w:rsidRDefault="00DE7675" w:rsidP="00DE76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718057EA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Powiat Chojnicki</w:t>
      </w:r>
    </w:p>
    <w:p w14:paraId="63B994FB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ul. 31 Stycznia 56, 89-600 Chojnice,</w:t>
      </w:r>
    </w:p>
    <w:p w14:paraId="61954D74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tel. (052) 39 66 500</w:t>
      </w:r>
    </w:p>
    <w:p w14:paraId="37C9470A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A6EEE" w14:textId="2018D970" w:rsidR="009509AB" w:rsidRPr="009509AB" w:rsidRDefault="00DE7675" w:rsidP="00704E19">
      <w:pPr>
        <w:autoSpaceDE w:val="0"/>
        <w:autoSpaceDN w:val="0"/>
        <w:adjustRightInd w:val="0"/>
        <w:spacing w:before="26"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 </w:t>
      </w:r>
      <w:r w:rsidR="009509AB">
        <w:rPr>
          <w:rFonts w:ascii="Arial" w:eastAsia="Times New Roman" w:hAnsi="Arial" w:cs="Arial"/>
          <w:iCs/>
          <w:sz w:val="20"/>
          <w:szCs w:val="20"/>
          <w:lang w:eastAsia="pl-PL"/>
        </w:rPr>
        <w:t>usługi</w:t>
      </w:r>
      <w:r w:rsidR="009509AB" w:rsidRPr="00DE76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DE7675">
        <w:rPr>
          <w:rFonts w:ascii="Arial" w:eastAsia="Times New Roman" w:hAnsi="Arial" w:cs="Arial"/>
          <w:iCs/>
          <w:sz w:val="20"/>
          <w:szCs w:val="20"/>
          <w:lang w:eastAsia="pl-PL"/>
        </w:rPr>
        <w:t>pod nazwą:</w:t>
      </w:r>
    </w:p>
    <w:p w14:paraId="4E0B614E" w14:textId="77777777" w:rsidR="009509AB" w:rsidRPr="009509AB" w:rsidRDefault="009509AB" w:rsidP="0095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3928222"/>
      <w:r w:rsidRPr="009509AB">
        <w:rPr>
          <w:rFonts w:ascii="Arial" w:hAnsi="Arial" w:cs="Arial"/>
          <w:b/>
          <w:bCs/>
          <w:sz w:val="20"/>
          <w:szCs w:val="20"/>
        </w:rPr>
        <w:t xml:space="preserve">Nadzór Inwestorski nad robotami budowlanymi branży elektrycznej dla zadania „ Modernizacja </w:t>
      </w:r>
    </w:p>
    <w:p w14:paraId="25A0C47B" w14:textId="77777777" w:rsidR="009509AB" w:rsidRPr="009509AB" w:rsidRDefault="009509AB" w:rsidP="0095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09AB">
        <w:rPr>
          <w:rFonts w:ascii="Arial" w:hAnsi="Arial" w:cs="Arial"/>
          <w:b/>
          <w:bCs/>
          <w:sz w:val="20"/>
          <w:szCs w:val="20"/>
        </w:rPr>
        <w:t>i poprawa efektywności energetycznej budynku Technikum im. Stefana Bieszka</w:t>
      </w:r>
    </w:p>
    <w:p w14:paraId="239E5FAD" w14:textId="77777777" w:rsidR="009509AB" w:rsidRPr="009509AB" w:rsidRDefault="009509AB" w:rsidP="0095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09AB">
        <w:rPr>
          <w:rFonts w:ascii="Arial" w:hAnsi="Arial" w:cs="Arial"/>
          <w:b/>
          <w:bCs/>
          <w:sz w:val="20"/>
          <w:szCs w:val="20"/>
        </w:rPr>
        <w:t>(Zespół Szkół w Chojnicach)”.</w:t>
      </w:r>
    </w:p>
    <w:bookmarkEnd w:id="1"/>
    <w:p w14:paraId="2B6C31B3" w14:textId="77777777" w:rsidR="00DE7675" w:rsidRPr="00DE7675" w:rsidRDefault="00DE7675" w:rsidP="00DE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213834D" w14:textId="1F12677D" w:rsidR="00DE7675" w:rsidRPr="00DE7675" w:rsidRDefault="00DE7675" w:rsidP="00DE76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Postępowanie unieważniono na podstawie art. 255 pkt 3 ustawy Prawo zamówień publicznych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proofErr w:type="spellStart"/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Dz. U. z 202</w:t>
      </w:r>
      <w:r w:rsidR="00704E19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r., poz. 1</w:t>
      </w:r>
      <w:r w:rsidR="00704E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605 </w:t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Pr="00DE7675">
        <w:rPr>
          <w:rFonts w:ascii="Arial" w:eastAsia="Times New Roman" w:hAnsi="Arial" w:cs="Arial"/>
          <w:bCs/>
          <w:sz w:val="20"/>
          <w:szCs w:val="20"/>
          <w:lang w:val="x-none"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7675">
        <w:rPr>
          <w:rFonts w:ascii="Arial" w:eastAsia="MS Mincho" w:hAnsi="Arial" w:cs="Arial"/>
          <w:sz w:val="20"/>
          <w:szCs w:val="20"/>
          <w:lang w:eastAsia="pl-PL"/>
        </w:rPr>
        <w:t>Zgodnie z a</w:t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>rt. 255 pkt 3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  <w:r w:rsidRPr="00DE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A0D906" w14:textId="77777777" w:rsidR="00DE7675" w:rsidRPr="00DE7675" w:rsidRDefault="00DE7675" w:rsidP="00DE767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E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Pr="00DE767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Uzasadnienie:</w:t>
      </w:r>
    </w:p>
    <w:p w14:paraId="62B2698F" w14:textId="77777777" w:rsidR="00DE7675" w:rsidRPr="00DE7675" w:rsidRDefault="00DE7675" w:rsidP="00DE767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1887D7F" w14:textId="20CF4E5E" w:rsidR="00DE7675" w:rsidRPr="00AD5E02" w:rsidRDefault="00DE7675" w:rsidP="00DE76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Zamawiający zamierzał przeznaczyć na realizacje zamówienia:</w:t>
      </w:r>
      <w:r w:rsidRPr="00DE7675">
        <w:rPr>
          <w:rFonts w:ascii="Arial" w:eastAsia="SimSun" w:hAnsi="Arial" w:cs="Arial"/>
          <w:b/>
          <w:sz w:val="18"/>
          <w:szCs w:val="18"/>
          <w:lang w:eastAsia="pl-PL"/>
        </w:rPr>
        <w:t xml:space="preserve"> </w:t>
      </w:r>
      <w:r w:rsidR="00704E19" w:rsidRPr="00704E19">
        <w:rPr>
          <w:rFonts w:ascii="Arial" w:eastAsia="Times New Roman" w:hAnsi="Arial" w:cs="Arial"/>
          <w:b/>
          <w:sz w:val="20"/>
          <w:szCs w:val="20"/>
          <w:lang w:eastAsia="pl-PL"/>
        </w:rPr>
        <w:t>17 200,00 zł brutto</w:t>
      </w:r>
      <w:r w:rsidR="002965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Cena oferty </w:t>
      </w:r>
      <w:bookmarkStart w:id="2" w:name="_Hlk68614957"/>
      <w:r w:rsidRPr="00DE76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najniższą ceną: </w:t>
      </w:r>
      <w:bookmarkEnd w:id="2"/>
      <w:r w:rsidR="00704E19" w:rsidRPr="00704E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39 500,00 zł brutto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. Mając na uwadze powyższe konieczne było </w:t>
      </w:r>
      <w:r w:rsidRPr="00DE76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podjęcie decyzji o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 zwiększeniu kwoty na realizacje zamówienia.</w:t>
      </w:r>
    </w:p>
    <w:p w14:paraId="1C435638" w14:textId="3CC3D6E3" w:rsidR="00DE7675" w:rsidRPr="00AD5E02" w:rsidRDefault="00DE7675" w:rsidP="00DE7675">
      <w:pPr>
        <w:tabs>
          <w:tab w:val="righ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Art. 222 ust. 4  w/w ustawy stanowi, że Zamawiający, najpóźniej przed otwarciem ofert, udostępnia na stronie internetowej prowadzonego postępowania informację o kwocie, jaką zamierza przeznaczyć na sfinansowanie zamówienia. Kwota ta wynosi: </w:t>
      </w:r>
      <w:r w:rsidR="00704E19" w:rsidRPr="00704E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17 200,00 zł brutto</w:t>
      </w:r>
      <w:r w:rsidR="00296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Oferta z najniższą ceną: </w:t>
      </w:r>
      <w:r w:rsidR="00704E19" w:rsidRPr="00704E19">
        <w:rPr>
          <w:rFonts w:ascii="Arial" w:eastAsia="Times New Roman" w:hAnsi="Arial" w:cs="Arial"/>
          <w:b/>
          <w:sz w:val="20"/>
          <w:szCs w:val="20"/>
          <w:lang w:eastAsia="pl-PL"/>
        </w:rPr>
        <w:t>39 500,00 zł brutto</w:t>
      </w:r>
      <w:r w:rsidR="00704E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Tylko w gestii Zamawiającego jest, czy skorzysta on z w/w podstawy do unieważnienia postępowania, czy też będzie poszukiwał środków na sfinansowanie tego zamówienia. Kwota, którą zamawiający podaje bezpośrednio przed otwarciem ofert, jest jedynie jego deklaracją na temat środków finansowych, jakie w danym momencie zamierza przeznaczyć na sfinansowanie zamówienia. W trakcie postępowania kwota środków znajdujących się w jego dyspozycji może jednak ulec zmianie. Zamawiający podjął decyzję, aby nie zwiększyć ilości środków przeznaczonych na sfinansowanie w/w zamówienia. 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E4F572B" w14:textId="77777777" w:rsidR="00DE7675" w:rsidRPr="00DE7675" w:rsidRDefault="00DE7675" w:rsidP="00DE7675">
      <w:pPr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W związku z powyższym postępowanie unieważniono na podstawie art. 255 pkt 3 ustawy Prawo zamówień publicznych.</w:t>
      </w:r>
    </w:p>
    <w:p w14:paraId="0C2B3C84" w14:textId="77777777" w:rsidR="00DE7675" w:rsidRDefault="00DE7675" w:rsidP="00551E81">
      <w:pPr>
        <w:pStyle w:val="Akapitzlist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060B1165" w14:textId="77777777" w:rsidR="00DE7675" w:rsidRDefault="00DE7675" w:rsidP="00551E81">
      <w:pPr>
        <w:pStyle w:val="Akapitzlist"/>
        <w:ind w:left="-142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37F17ACB" w14:textId="77777777" w:rsidR="00DE7675" w:rsidRDefault="00DE7675" w:rsidP="00DE7675">
      <w:pPr>
        <w:jc w:val="both"/>
        <w:rPr>
          <w:rFonts w:ascii="Arial" w:hAnsi="Arial" w:cs="Arial"/>
          <w:b/>
          <w:sz w:val="20"/>
        </w:rPr>
      </w:pPr>
    </w:p>
    <w:p w14:paraId="1A464A64" w14:textId="77777777" w:rsidR="00AD5E02" w:rsidRDefault="00AD5E02" w:rsidP="00DE7675">
      <w:pPr>
        <w:jc w:val="both"/>
        <w:rPr>
          <w:rFonts w:ascii="Arial" w:hAnsi="Arial" w:cs="Arial"/>
          <w:b/>
          <w:sz w:val="20"/>
        </w:rPr>
      </w:pPr>
    </w:p>
    <w:p w14:paraId="4D370FCC" w14:textId="77777777" w:rsidR="00AD5E02" w:rsidRDefault="00AD5E02" w:rsidP="00DE7675">
      <w:pPr>
        <w:jc w:val="both"/>
        <w:rPr>
          <w:rFonts w:ascii="Arial" w:hAnsi="Arial" w:cs="Arial"/>
          <w:b/>
          <w:sz w:val="20"/>
        </w:rPr>
      </w:pPr>
    </w:p>
    <w:p w14:paraId="1D47271D" w14:textId="28D4CAC2" w:rsidR="005E171F" w:rsidRDefault="00551E81" w:rsidP="005E171F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10680CE9" w14:textId="77777777" w:rsidR="005E171F" w:rsidRPr="005E171F" w:rsidRDefault="005E171F" w:rsidP="005E171F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B16772E" w14:textId="77777777" w:rsidR="005E171F" w:rsidRDefault="005E171F" w:rsidP="005E171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Strona internetowa postepowania: platformazakupowa.pl/</w:t>
      </w:r>
      <w:proofErr w:type="spellStart"/>
      <w:r>
        <w:rPr>
          <w:rFonts w:ascii="Arial" w:hAnsi="Arial" w:cs="Arial"/>
          <w:sz w:val="20"/>
          <w:szCs w:val="20"/>
        </w:rPr>
        <w:t>sp_chojnice</w:t>
      </w:r>
      <w:proofErr w:type="spellEnd"/>
      <w:r>
        <w:rPr>
          <w:rFonts w:ascii="Arial" w:hAnsi="Arial" w:cs="Arial"/>
          <w:sz w:val="20"/>
          <w:szCs w:val="20"/>
        </w:rPr>
        <w:t>/aukcje</w:t>
      </w:r>
    </w:p>
    <w:p w14:paraId="77E6E5D7" w14:textId="77777777" w:rsidR="005E171F" w:rsidRPr="00DE7675" w:rsidRDefault="005E171F" w:rsidP="005E171F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14:paraId="7575EF50" w14:textId="679AEB84" w:rsidR="00551E81" w:rsidRPr="00DE7675" w:rsidRDefault="00551E81" w:rsidP="00885C36">
      <w:pPr>
        <w:jc w:val="both"/>
        <w:rPr>
          <w:rFonts w:ascii="Arial" w:hAnsi="Arial" w:cs="Arial"/>
          <w:sz w:val="20"/>
          <w:szCs w:val="20"/>
        </w:rPr>
      </w:pPr>
    </w:p>
    <w:sectPr w:rsidR="00551E81" w:rsidRPr="00DE7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A901" w14:textId="77777777" w:rsidR="00CD68D9" w:rsidRDefault="00CD68D9" w:rsidP="000C3E3B">
      <w:pPr>
        <w:spacing w:after="0" w:line="240" w:lineRule="auto"/>
      </w:pPr>
      <w:r>
        <w:separator/>
      </w:r>
    </w:p>
  </w:endnote>
  <w:endnote w:type="continuationSeparator" w:id="0">
    <w:p w14:paraId="7C88CE22" w14:textId="77777777" w:rsidR="00CD68D9" w:rsidRDefault="00CD68D9" w:rsidP="000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9BEB" w14:textId="77777777" w:rsidR="00CD68D9" w:rsidRDefault="00CD68D9" w:rsidP="000C3E3B">
      <w:pPr>
        <w:spacing w:after="0" w:line="240" w:lineRule="auto"/>
      </w:pPr>
      <w:r>
        <w:separator/>
      </w:r>
    </w:p>
  </w:footnote>
  <w:footnote w:type="continuationSeparator" w:id="0">
    <w:p w14:paraId="74C4B47B" w14:textId="77777777" w:rsidR="00CD68D9" w:rsidRDefault="00CD68D9" w:rsidP="000C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5345" w14:textId="142B9BD3" w:rsidR="000C3E3B" w:rsidRDefault="000C3E3B">
    <w:pPr>
      <w:pStyle w:val="Nagwek"/>
      <w:rPr>
        <w:noProof/>
        <w:lang w:eastAsia="pl-PL"/>
      </w:rPr>
    </w:pPr>
    <w:r>
      <w:t xml:space="preserve">                                                  </w:t>
    </w:r>
  </w:p>
  <w:p w14:paraId="3CA9D927" w14:textId="77777777" w:rsidR="009509AB" w:rsidRDefault="009509AB">
    <w:pPr>
      <w:pStyle w:val="Nagwek"/>
      <w:rPr>
        <w:noProof/>
        <w:lang w:eastAsia="pl-PL"/>
      </w:rPr>
    </w:pPr>
  </w:p>
  <w:p w14:paraId="0024130C" w14:textId="77777777" w:rsidR="009509AB" w:rsidRDefault="009509AB">
    <w:pPr>
      <w:pStyle w:val="Nagwek"/>
      <w:rPr>
        <w:noProof/>
        <w:lang w:eastAsia="pl-PL"/>
      </w:rPr>
    </w:pPr>
  </w:p>
  <w:p w14:paraId="03C438FA" w14:textId="77777777" w:rsidR="009509AB" w:rsidRDefault="00950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94987"/>
    <w:multiLevelType w:val="hybridMultilevel"/>
    <w:tmpl w:val="2D428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51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8"/>
    <w:rsid w:val="000C3E3B"/>
    <w:rsid w:val="001656E8"/>
    <w:rsid w:val="002965EE"/>
    <w:rsid w:val="00551E81"/>
    <w:rsid w:val="005701C2"/>
    <w:rsid w:val="005E171F"/>
    <w:rsid w:val="00704E19"/>
    <w:rsid w:val="00885C36"/>
    <w:rsid w:val="008938A1"/>
    <w:rsid w:val="008E214A"/>
    <w:rsid w:val="009509AB"/>
    <w:rsid w:val="00AD5E02"/>
    <w:rsid w:val="00AE43AE"/>
    <w:rsid w:val="00B82D58"/>
    <w:rsid w:val="00BA6732"/>
    <w:rsid w:val="00BB22EA"/>
    <w:rsid w:val="00CD68D9"/>
    <w:rsid w:val="00DE7675"/>
    <w:rsid w:val="00EF66A6"/>
    <w:rsid w:val="00F4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FCEE"/>
  <w15:docId w15:val="{2AC7CCA1-FA0C-4D16-8892-7172508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3B"/>
  </w:style>
  <w:style w:type="paragraph" w:styleId="Stopka">
    <w:name w:val="footer"/>
    <w:basedOn w:val="Normalny"/>
    <w:link w:val="Stopka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3B"/>
  </w:style>
  <w:style w:type="paragraph" w:styleId="Tekstdymka">
    <w:name w:val="Balloon Text"/>
    <w:basedOn w:val="Normalny"/>
    <w:link w:val="Tekstdym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51E8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1E81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1E81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paragraph" w:customStyle="1" w:styleId="Style2">
    <w:name w:val="Style2"/>
    <w:basedOn w:val="Normalny"/>
    <w:rsid w:val="00551E8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51E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 O UNIEWAŻNIENIU POSTĘPOWANIA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Matusik Arleta</cp:lastModifiedBy>
  <cp:revision>4</cp:revision>
  <dcterms:created xsi:type="dcterms:W3CDTF">2023-08-22T18:54:00Z</dcterms:created>
  <dcterms:modified xsi:type="dcterms:W3CDTF">2023-08-22T18:58:00Z</dcterms:modified>
</cp:coreProperties>
</file>