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77FD" w14:textId="4957E9FE" w:rsidR="00A85800" w:rsidRDefault="00A85800" w:rsidP="00A85800">
      <w:pPr>
        <w:spacing w:line="276" w:lineRule="auto"/>
        <w:ind w:left="5760"/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Załącznik nr </w:t>
      </w:r>
      <w:r w:rsidR="008E27A6">
        <w:rPr>
          <w:rFonts w:ascii="Calibri" w:hAnsi="Calibri" w:cs="Calibri"/>
          <w:b/>
          <w:sz w:val="22"/>
          <w:szCs w:val="22"/>
          <w:lang w:val="pl-PL"/>
        </w:rPr>
        <w:t>4</w:t>
      </w:r>
      <w:r>
        <w:rPr>
          <w:rFonts w:ascii="Calibri" w:hAnsi="Calibri" w:cs="Calibri"/>
          <w:b/>
          <w:sz w:val="22"/>
          <w:szCs w:val="22"/>
          <w:lang w:val="pl-PL"/>
        </w:rPr>
        <w:t>a do Regulaminu konkursu</w:t>
      </w:r>
    </w:p>
    <w:p w14:paraId="38E5B21D" w14:textId="77777777" w:rsidR="00A85800" w:rsidRDefault="00A85800" w:rsidP="00223526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615BAC89" w14:textId="253D39F8" w:rsidR="001237DF" w:rsidRPr="00223526" w:rsidRDefault="001237DF" w:rsidP="00223526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223526">
        <w:rPr>
          <w:rFonts w:ascii="Calibri" w:hAnsi="Calibri" w:cs="Calibri"/>
          <w:b/>
          <w:sz w:val="22"/>
          <w:szCs w:val="22"/>
          <w:lang w:val="pl-PL"/>
        </w:rPr>
        <w:t>WYTYCZNE DO PROJEKTU ARANŻACJI WYSTAWY STAŁEJ “Exotica?”</w:t>
      </w:r>
    </w:p>
    <w:p w14:paraId="24B68E1B" w14:textId="7A291D43" w:rsidR="001237DF" w:rsidRPr="001237DF" w:rsidRDefault="001237DF" w:rsidP="00223526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223526">
        <w:rPr>
          <w:rFonts w:ascii="Calibri" w:hAnsi="Calibri" w:cs="Calibri"/>
          <w:b/>
          <w:sz w:val="22"/>
          <w:szCs w:val="22"/>
          <w:lang w:val="pl-PL"/>
        </w:rPr>
        <w:t xml:space="preserve">w </w:t>
      </w:r>
      <w:r w:rsidR="00223526">
        <w:rPr>
          <w:rFonts w:ascii="Calibri" w:hAnsi="Calibri" w:cs="Calibri"/>
          <w:b/>
          <w:sz w:val="22"/>
          <w:szCs w:val="22"/>
          <w:lang w:val="pl-PL"/>
        </w:rPr>
        <w:t xml:space="preserve">Muzeum Etnograficznym (docelowo </w:t>
      </w:r>
      <w:r w:rsidRPr="00223526">
        <w:rPr>
          <w:rFonts w:ascii="Calibri" w:hAnsi="Calibri" w:cs="Calibri"/>
          <w:b/>
          <w:sz w:val="22"/>
          <w:szCs w:val="22"/>
          <w:lang w:val="pl-PL"/>
        </w:rPr>
        <w:t>Muzeum Kultur Świata</w:t>
      </w:r>
      <w:r w:rsidR="00223526">
        <w:rPr>
          <w:rFonts w:ascii="Calibri" w:hAnsi="Calibri" w:cs="Calibri"/>
          <w:b/>
          <w:sz w:val="22"/>
          <w:szCs w:val="22"/>
          <w:lang w:val="pl-PL"/>
        </w:rPr>
        <w:t xml:space="preserve">), </w:t>
      </w:r>
      <w:r w:rsidRPr="00223526">
        <w:rPr>
          <w:rFonts w:ascii="Calibri" w:hAnsi="Calibri" w:cs="Calibri"/>
          <w:b/>
          <w:sz w:val="22"/>
          <w:szCs w:val="22"/>
          <w:lang w:val="pl-PL"/>
        </w:rPr>
        <w:t>Oddziale Muzeum Narodowego w Poznaniu</w:t>
      </w:r>
    </w:p>
    <w:p w14:paraId="59D5234B" w14:textId="77777777" w:rsidR="001237DF" w:rsidRPr="00223526" w:rsidRDefault="001237DF" w:rsidP="001237DF">
      <w:pPr>
        <w:spacing w:line="276" w:lineRule="auto"/>
        <w:rPr>
          <w:rFonts w:ascii="Calibri" w:hAnsi="Calibri" w:cs="Calibri"/>
          <w:b/>
          <w:sz w:val="22"/>
          <w:szCs w:val="22"/>
          <w:lang w:val="pl-PL"/>
        </w:rPr>
      </w:pPr>
    </w:p>
    <w:p w14:paraId="0A7672F6" w14:textId="66DD7B6E" w:rsidR="001237DF" w:rsidRPr="001237DF" w:rsidRDefault="001237DF" w:rsidP="001237D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1237DF">
        <w:rPr>
          <w:rFonts w:ascii="Calibri" w:hAnsi="Calibri" w:cs="Calibri"/>
          <w:b/>
          <w:sz w:val="22"/>
          <w:szCs w:val="22"/>
        </w:rPr>
        <w:t>SCENARIUSZ WYSTAWY</w:t>
      </w:r>
    </w:p>
    <w:p w14:paraId="37C3E0FF" w14:textId="77777777" w:rsidR="001F7389" w:rsidRPr="001237DF" w:rsidRDefault="001F7389" w:rsidP="001237DF">
      <w:pPr>
        <w:pStyle w:val="Tre"/>
        <w:spacing w:line="276" w:lineRule="auto"/>
        <w:rPr>
          <w:rFonts w:ascii="Calibri" w:eastAsia="Times New Roman" w:hAnsi="Calibri" w:cs="Calibri"/>
          <w:color w:val="auto"/>
          <w:u w:val="single"/>
        </w:rPr>
      </w:pPr>
    </w:p>
    <w:p w14:paraId="48E48985" w14:textId="27E6ACE6" w:rsidR="001C5CA5" w:rsidRPr="001237DF" w:rsidRDefault="005145BB" w:rsidP="00553E9A">
      <w:pPr>
        <w:pStyle w:val="Tre"/>
        <w:numPr>
          <w:ilvl w:val="0"/>
          <w:numId w:val="2"/>
        </w:numPr>
        <w:spacing w:line="276" w:lineRule="auto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b/>
          <w:bCs/>
          <w:color w:val="auto"/>
        </w:rPr>
        <w:t>Autor</w:t>
      </w:r>
      <w:r w:rsidR="00C6569E" w:rsidRPr="001237DF">
        <w:rPr>
          <w:rFonts w:ascii="Calibri" w:hAnsi="Calibri" w:cs="Calibri"/>
          <w:b/>
          <w:bCs/>
          <w:color w:val="auto"/>
        </w:rPr>
        <w:t>ki</w:t>
      </w:r>
      <w:r w:rsidRPr="001237DF">
        <w:rPr>
          <w:rFonts w:ascii="Calibri" w:hAnsi="Calibri" w:cs="Calibri"/>
          <w:color w:val="auto"/>
        </w:rPr>
        <w:t xml:space="preserve"> </w:t>
      </w:r>
      <w:r w:rsidRPr="001237DF">
        <w:rPr>
          <w:rFonts w:ascii="Calibri" w:hAnsi="Calibri" w:cs="Calibri"/>
          <w:b/>
          <w:color w:val="auto"/>
        </w:rPr>
        <w:t>scenariusza</w:t>
      </w:r>
      <w:r w:rsidR="00252CEE" w:rsidRPr="001237DF">
        <w:rPr>
          <w:rFonts w:ascii="Calibri" w:hAnsi="Calibri" w:cs="Calibri"/>
          <w:b/>
          <w:color w:val="auto"/>
        </w:rPr>
        <w:t>:</w:t>
      </w:r>
      <w:r w:rsidR="00252CEE" w:rsidRPr="001237DF">
        <w:rPr>
          <w:rFonts w:ascii="Calibri" w:hAnsi="Calibri" w:cs="Calibri"/>
          <w:color w:val="auto"/>
        </w:rPr>
        <w:t xml:space="preserve"> </w:t>
      </w:r>
      <w:r w:rsidR="006C46FB" w:rsidRPr="001237DF">
        <w:rPr>
          <w:rFonts w:ascii="Calibri" w:hAnsi="Calibri" w:cs="Calibri"/>
          <w:i/>
          <w:color w:val="auto"/>
        </w:rPr>
        <w:t xml:space="preserve">Urszula Baszczyńska-Gosz, </w:t>
      </w:r>
      <w:r w:rsidR="001C5CA5" w:rsidRPr="001237DF">
        <w:rPr>
          <w:rFonts w:ascii="Calibri" w:hAnsi="Calibri" w:cs="Calibri"/>
          <w:i/>
          <w:color w:val="auto"/>
        </w:rPr>
        <w:t>Joanna</w:t>
      </w:r>
      <w:r w:rsidR="006C46FB" w:rsidRPr="001237DF">
        <w:rPr>
          <w:rFonts w:ascii="Calibri" w:hAnsi="Calibri" w:cs="Calibri"/>
          <w:i/>
          <w:color w:val="auto"/>
        </w:rPr>
        <w:t xml:space="preserve"> Minksztym.</w:t>
      </w:r>
    </w:p>
    <w:p w14:paraId="22D02C6C" w14:textId="10EE72CB" w:rsidR="00C6569E" w:rsidRPr="001237DF" w:rsidRDefault="00C6569E" w:rsidP="00553E9A">
      <w:pPr>
        <w:pStyle w:val="Tre"/>
        <w:numPr>
          <w:ilvl w:val="0"/>
          <w:numId w:val="2"/>
        </w:numPr>
        <w:spacing w:line="276" w:lineRule="auto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b/>
          <w:bCs/>
          <w:color w:val="auto"/>
        </w:rPr>
        <w:t>Kuratorki wystawy:</w:t>
      </w:r>
      <w:r w:rsidRPr="001237DF">
        <w:rPr>
          <w:rFonts w:ascii="Calibri" w:hAnsi="Calibri" w:cs="Calibri"/>
          <w:color w:val="auto"/>
        </w:rPr>
        <w:t xml:space="preserve"> </w:t>
      </w:r>
      <w:r w:rsidRPr="00223526">
        <w:rPr>
          <w:rFonts w:ascii="Calibri" w:hAnsi="Calibri" w:cs="Calibri"/>
          <w:i/>
          <w:color w:val="auto"/>
        </w:rPr>
        <w:t>Urszula Baszczyńska-Gosz, Katarzyna Helak, Joanna Minksztym.</w:t>
      </w:r>
    </w:p>
    <w:p w14:paraId="684E0E23" w14:textId="28925EED" w:rsidR="00744B3E" w:rsidRPr="001237DF" w:rsidRDefault="005145BB" w:rsidP="00553E9A">
      <w:pPr>
        <w:pStyle w:val="Tre"/>
        <w:numPr>
          <w:ilvl w:val="0"/>
          <w:numId w:val="2"/>
        </w:numPr>
        <w:spacing w:line="276" w:lineRule="auto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b/>
          <w:bCs/>
          <w:color w:val="auto"/>
        </w:rPr>
        <w:t>Tytuł</w:t>
      </w:r>
      <w:r w:rsidR="001C5CA5" w:rsidRPr="001237DF">
        <w:rPr>
          <w:rFonts w:ascii="Calibri" w:hAnsi="Calibri" w:cs="Calibri"/>
          <w:b/>
          <w:bCs/>
          <w:color w:val="auto"/>
        </w:rPr>
        <w:t xml:space="preserve">: </w:t>
      </w:r>
      <w:r w:rsidR="001C5CA5" w:rsidRPr="001237DF">
        <w:rPr>
          <w:rFonts w:ascii="Calibri" w:hAnsi="Calibri" w:cs="Calibri"/>
          <w:bCs/>
          <w:i/>
          <w:color w:val="auto"/>
        </w:rPr>
        <w:t>„EXotica?</w:t>
      </w:r>
      <w:r w:rsidR="00DA2CD1" w:rsidRPr="001237DF">
        <w:rPr>
          <w:rFonts w:ascii="Calibri" w:hAnsi="Calibri" w:cs="Calibri"/>
          <w:bCs/>
          <w:i/>
          <w:color w:val="auto"/>
        </w:rPr>
        <w:t>”</w:t>
      </w:r>
      <w:r w:rsidR="001C5CA5" w:rsidRPr="001237DF">
        <w:rPr>
          <w:rFonts w:ascii="Calibri" w:hAnsi="Calibri" w:cs="Calibri"/>
          <w:bCs/>
          <w:i/>
          <w:color w:val="auto"/>
        </w:rPr>
        <w:t xml:space="preserve"> </w:t>
      </w:r>
    </w:p>
    <w:p w14:paraId="15815572" w14:textId="125078ED" w:rsidR="00744B3E" w:rsidRPr="001237DF" w:rsidRDefault="005145BB" w:rsidP="00553E9A">
      <w:pPr>
        <w:pStyle w:val="Tre"/>
        <w:numPr>
          <w:ilvl w:val="0"/>
          <w:numId w:val="2"/>
        </w:numPr>
        <w:spacing w:line="276" w:lineRule="auto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b/>
          <w:bCs/>
          <w:color w:val="auto"/>
        </w:rPr>
        <w:t>Termin</w:t>
      </w:r>
      <w:r w:rsidRPr="001237DF">
        <w:rPr>
          <w:rFonts w:ascii="Calibri" w:hAnsi="Calibri" w:cs="Calibri"/>
          <w:color w:val="auto"/>
        </w:rPr>
        <w:t xml:space="preserve"> </w:t>
      </w:r>
      <w:r w:rsidRPr="001237DF">
        <w:rPr>
          <w:rFonts w:ascii="Calibri" w:hAnsi="Calibri" w:cs="Calibri"/>
          <w:b/>
          <w:color w:val="auto"/>
        </w:rPr>
        <w:t>wystawy</w:t>
      </w:r>
      <w:r w:rsidR="00252CEE" w:rsidRPr="001237DF">
        <w:rPr>
          <w:rFonts w:ascii="Calibri" w:hAnsi="Calibri" w:cs="Calibri"/>
          <w:b/>
          <w:color w:val="auto"/>
        </w:rPr>
        <w:t>:</w:t>
      </w:r>
      <w:r w:rsidR="00252CEE" w:rsidRPr="001237DF">
        <w:rPr>
          <w:rFonts w:ascii="Calibri" w:hAnsi="Calibri" w:cs="Calibri"/>
          <w:color w:val="auto"/>
        </w:rPr>
        <w:t xml:space="preserve"> </w:t>
      </w:r>
      <w:r w:rsidR="001C5CA5" w:rsidRPr="001237DF">
        <w:rPr>
          <w:rFonts w:ascii="Calibri" w:hAnsi="Calibri" w:cs="Calibri"/>
          <w:i/>
          <w:color w:val="auto"/>
        </w:rPr>
        <w:t>I</w:t>
      </w:r>
      <w:r w:rsidR="006F613E" w:rsidRPr="001237DF">
        <w:rPr>
          <w:rFonts w:ascii="Calibri" w:hAnsi="Calibri" w:cs="Calibri"/>
          <w:i/>
          <w:color w:val="auto"/>
        </w:rPr>
        <w:t>I</w:t>
      </w:r>
      <w:r w:rsidR="001C5CA5" w:rsidRPr="001237DF">
        <w:rPr>
          <w:rFonts w:ascii="Calibri" w:hAnsi="Calibri" w:cs="Calibri"/>
          <w:i/>
          <w:color w:val="auto"/>
        </w:rPr>
        <w:t xml:space="preserve"> półrocze 2025 roku (wystawa stała)</w:t>
      </w:r>
    </w:p>
    <w:p w14:paraId="5B8862D4" w14:textId="775C1CEF" w:rsidR="001F7389" w:rsidRPr="002A1E3C" w:rsidRDefault="005145BB" w:rsidP="00AE257E">
      <w:pPr>
        <w:pStyle w:val="Tre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auto"/>
          <w:highlight w:val="yellow"/>
        </w:rPr>
      </w:pPr>
      <w:r w:rsidRPr="001237DF">
        <w:rPr>
          <w:rFonts w:ascii="Calibri" w:hAnsi="Calibri" w:cs="Calibri"/>
          <w:b/>
          <w:bCs/>
          <w:color w:val="auto"/>
        </w:rPr>
        <w:t>Liczba obiektów</w:t>
      </w:r>
      <w:r w:rsidRPr="001237DF">
        <w:rPr>
          <w:rFonts w:ascii="Calibri" w:hAnsi="Calibri" w:cs="Calibri"/>
          <w:b/>
          <w:color w:val="auto"/>
        </w:rPr>
        <w:t xml:space="preserve"> </w:t>
      </w:r>
      <w:r w:rsidR="00D321FD" w:rsidRPr="00553E9A">
        <w:rPr>
          <w:rFonts w:ascii="Calibri" w:hAnsi="Calibri" w:cs="Calibri"/>
          <w:bCs/>
          <w:color w:val="auto"/>
        </w:rPr>
        <w:t>(krótka charakterystyka prezentowanych obiektów</w:t>
      </w:r>
      <w:r w:rsidR="00252CEE" w:rsidRPr="00553E9A">
        <w:rPr>
          <w:rFonts w:ascii="Calibri" w:hAnsi="Calibri" w:cs="Calibri"/>
          <w:bCs/>
          <w:color w:val="auto"/>
        </w:rPr>
        <w:t>:</w:t>
      </w:r>
      <w:r w:rsidR="00E92FF8" w:rsidRPr="001237DF">
        <w:rPr>
          <w:rFonts w:ascii="Calibri" w:hAnsi="Calibri" w:cs="Calibri"/>
          <w:color w:val="auto"/>
        </w:rPr>
        <w:t xml:space="preserve"> </w:t>
      </w:r>
      <w:r w:rsidR="004A28AD" w:rsidRPr="00AE257E">
        <w:rPr>
          <w:rFonts w:ascii="Calibri" w:hAnsi="Calibri" w:cs="Calibri"/>
          <w:i/>
          <w:color w:val="auto"/>
        </w:rPr>
        <w:t xml:space="preserve">Załącznik </w:t>
      </w:r>
      <w:r w:rsidR="00AE257E">
        <w:rPr>
          <w:rFonts w:ascii="Calibri" w:hAnsi="Calibri" w:cs="Calibri"/>
          <w:i/>
          <w:color w:val="auto"/>
        </w:rPr>
        <w:t>nr 4b do Regulaminu konkursu</w:t>
      </w:r>
      <w:r w:rsidR="004A28AD" w:rsidRPr="00AE257E">
        <w:rPr>
          <w:rFonts w:ascii="Calibri" w:hAnsi="Calibri" w:cs="Calibri"/>
          <w:i/>
          <w:color w:val="auto"/>
        </w:rPr>
        <w:t>.</w:t>
      </w:r>
      <w:r w:rsidR="001C5CA5" w:rsidRPr="002A1E3C">
        <w:rPr>
          <w:rFonts w:ascii="Calibri" w:hAnsi="Calibri" w:cs="Calibri"/>
          <w:color w:val="auto"/>
          <w:highlight w:val="yellow"/>
        </w:rPr>
        <w:t xml:space="preserve"> </w:t>
      </w:r>
    </w:p>
    <w:p w14:paraId="2A539D9F" w14:textId="15D9458A" w:rsidR="00744B3E" w:rsidRPr="00D26031" w:rsidRDefault="005145BB" w:rsidP="00AE257E">
      <w:pPr>
        <w:pStyle w:val="Tre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b/>
          <w:bCs/>
          <w:color w:val="auto"/>
        </w:rPr>
        <w:t>Miejsce</w:t>
      </w:r>
      <w:r w:rsidRPr="001237DF">
        <w:rPr>
          <w:rFonts w:ascii="Calibri" w:hAnsi="Calibri" w:cs="Calibri"/>
          <w:b/>
          <w:color w:val="auto"/>
        </w:rPr>
        <w:t xml:space="preserve"> ekspozycji</w:t>
      </w:r>
      <w:r w:rsidR="00252CEE" w:rsidRPr="001237DF">
        <w:rPr>
          <w:rFonts w:ascii="Calibri" w:hAnsi="Calibri" w:cs="Calibri"/>
          <w:b/>
          <w:color w:val="auto"/>
        </w:rPr>
        <w:t>:</w:t>
      </w:r>
      <w:r w:rsidRPr="001237DF">
        <w:rPr>
          <w:rFonts w:ascii="Calibri" w:hAnsi="Calibri" w:cs="Calibri"/>
          <w:color w:val="auto"/>
        </w:rPr>
        <w:t xml:space="preserve"> </w:t>
      </w:r>
      <w:r w:rsidR="00AE257E">
        <w:rPr>
          <w:rFonts w:ascii="Calibri" w:hAnsi="Calibri" w:cs="Calibri"/>
          <w:color w:val="auto"/>
        </w:rPr>
        <w:t xml:space="preserve">Muzeum Etnograficzne (docelowo </w:t>
      </w:r>
      <w:r w:rsidR="001C5CA5" w:rsidRPr="001237DF">
        <w:rPr>
          <w:rFonts w:ascii="Calibri" w:hAnsi="Calibri" w:cs="Calibri"/>
          <w:i/>
          <w:color w:val="auto"/>
        </w:rPr>
        <w:t xml:space="preserve">Muzeum </w:t>
      </w:r>
      <w:r w:rsidR="00D26031">
        <w:rPr>
          <w:rFonts w:ascii="Calibri" w:hAnsi="Calibri" w:cs="Calibri"/>
          <w:i/>
          <w:color w:val="auto"/>
        </w:rPr>
        <w:t>Kultur Świata</w:t>
      </w:r>
      <w:r w:rsidR="00AE257E">
        <w:rPr>
          <w:rFonts w:ascii="Calibri" w:hAnsi="Calibri" w:cs="Calibri"/>
          <w:i/>
          <w:color w:val="auto"/>
        </w:rPr>
        <w:t xml:space="preserve">), </w:t>
      </w:r>
      <w:r w:rsidR="001C5CA5" w:rsidRPr="001237DF">
        <w:rPr>
          <w:rFonts w:ascii="Calibri" w:hAnsi="Calibri" w:cs="Calibri"/>
          <w:i/>
          <w:color w:val="auto"/>
        </w:rPr>
        <w:t>Oddział</w:t>
      </w:r>
      <w:r w:rsidR="00AE257E">
        <w:rPr>
          <w:rFonts w:ascii="Calibri" w:hAnsi="Calibri" w:cs="Calibri"/>
          <w:i/>
          <w:color w:val="auto"/>
        </w:rPr>
        <w:t xml:space="preserve"> Muzeum Narodowego w Poznaniu</w:t>
      </w:r>
      <w:r w:rsidR="001C5CA5" w:rsidRPr="001237DF">
        <w:rPr>
          <w:rFonts w:ascii="Calibri" w:hAnsi="Calibri" w:cs="Calibri"/>
          <w:i/>
          <w:color w:val="auto"/>
        </w:rPr>
        <w:t>,</w:t>
      </w:r>
      <w:r w:rsidR="00AE257E">
        <w:rPr>
          <w:rFonts w:ascii="Calibri" w:hAnsi="Calibri" w:cs="Calibri"/>
          <w:i/>
          <w:color w:val="auto"/>
        </w:rPr>
        <w:t xml:space="preserve"> dalej „ME”,</w:t>
      </w:r>
      <w:r w:rsidR="001C5CA5" w:rsidRPr="001237DF">
        <w:rPr>
          <w:rFonts w:ascii="Calibri" w:hAnsi="Calibri" w:cs="Calibri"/>
          <w:i/>
          <w:color w:val="auto"/>
        </w:rPr>
        <w:t xml:space="preserve"> dwie sale wystawowe na </w:t>
      </w:r>
      <w:r w:rsidR="004A28AD" w:rsidRPr="001237DF">
        <w:rPr>
          <w:rFonts w:ascii="Calibri" w:hAnsi="Calibri" w:cs="Calibri"/>
          <w:i/>
          <w:color w:val="auto"/>
        </w:rPr>
        <w:t>I</w:t>
      </w:r>
      <w:r w:rsidR="001C5CA5" w:rsidRPr="001237DF">
        <w:rPr>
          <w:rFonts w:ascii="Calibri" w:hAnsi="Calibri" w:cs="Calibri"/>
          <w:i/>
          <w:color w:val="auto"/>
        </w:rPr>
        <w:t>I piętrze budynku loży</w:t>
      </w:r>
    </w:p>
    <w:p w14:paraId="64D2AD9C" w14:textId="613C0329" w:rsidR="00744B3E" w:rsidRPr="001237DF" w:rsidRDefault="005145BB" w:rsidP="001237DF">
      <w:pPr>
        <w:pStyle w:val="Tre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b/>
          <w:bCs/>
          <w:color w:val="auto"/>
        </w:rPr>
        <w:t>Koncepcja</w:t>
      </w:r>
      <w:r w:rsidRPr="001237DF">
        <w:rPr>
          <w:rFonts w:ascii="Calibri" w:hAnsi="Calibri" w:cs="Calibri"/>
          <w:color w:val="auto"/>
        </w:rPr>
        <w:t xml:space="preserve"> </w:t>
      </w:r>
      <w:r w:rsidRPr="001237DF">
        <w:rPr>
          <w:rFonts w:ascii="Calibri" w:hAnsi="Calibri" w:cs="Calibri"/>
          <w:b/>
          <w:color w:val="auto"/>
        </w:rPr>
        <w:t>wystaw</w:t>
      </w:r>
      <w:r w:rsidR="00D26031">
        <w:rPr>
          <w:rFonts w:ascii="Calibri" w:hAnsi="Calibri" w:cs="Calibri"/>
          <w:b/>
          <w:color w:val="auto"/>
        </w:rPr>
        <w:t>y</w:t>
      </w:r>
      <w:r w:rsidR="001F7389" w:rsidRPr="001237DF">
        <w:rPr>
          <w:rFonts w:ascii="Calibri" w:hAnsi="Calibri" w:cs="Calibri"/>
          <w:color w:val="auto"/>
        </w:rPr>
        <w:t>:</w:t>
      </w:r>
    </w:p>
    <w:p w14:paraId="66D1FA13" w14:textId="4A53DC5E" w:rsidR="001C5CA5" w:rsidRPr="001237DF" w:rsidRDefault="005145BB" w:rsidP="001237DF">
      <w:pPr>
        <w:pStyle w:val="Tre"/>
        <w:numPr>
          <w:ilvl w:val="0"/>
          <w:numId w:val="6"/>
        </w:numPr>
        <w:spacing w:line="276" w:lineRule="auto"/>
        <w:ind w:left="700"/>
        <w:jc w:val="both"/>
        <w:rPr>
          <w:rFonts w:ascii="Calibri" w:hAnsi="Calibri" w:cs="Calibri"/>
          <w:color w:val="auto"/>
        </w:rPr>
      </w:pPr>
      <w:r w:rsidRPr="00553E9A">
        <w:rPr>
          <w:rFonts w:ascii="Calibri" w:hAnsi="Calibri" w:cs="Calibri"/>
          <w:b/>
          <w:bCs/>
          <w:color w:val="auto"/>
        </w:rPr>
        <w:t>opis merytoryczny</w:t>
      </w:r>
      <w:r w:rsidRPr="001237DF">
        <w:rPr>
          <w:rFonts w:ascii="Calibri" w:hAnsi="Calibri" w:cs="Calibri"/>
          <w:color w:val="auto"/>
        </w:rPr>
        <w:t xml:space="preserve"> z głównymi założeniami</w:t>
      </w:r>
      <w:r w:rsidR="00D321FD" w:rsidRPr="001237DF">
        <w:rPr>
          <w:rFonts w:ascii="Calibri" w:hAnsi="Calibri" w:cs="Calibri"/>
          <w:color w:val="auto"/>
        </w:rPr>
        <w:t xml:space="preserve"> koncepcyjnymi</w:t>
      </w:r>
      <w:r w:rsidRPr="001237DF">
        <w:rPr>
          <w:rFonts w:ascii="Calibri" w:hAnsi="Calibri" w:cs="Calibri"/>
          <w:color w:val="auto"/>
        </w:rPr>
        <w:t>, problematyką wystawy</w:t>
      </w:r>
      <w:r w:rsidR="008051CC" w:rsidRPr="001237DF">
        <w:rPr>
          <w:rFonts w:ascii="Calibri" w:hAnsi="Calibri" w:cs="Calibri"/>
          <w:color w:val="auto"/>
        </w:rPr>
        <w:t>,</w:t>
      </w:r>
    </w:p>
    <w:p w14:paraId="1371BBE8" w14:textId="68776265" w:rsidR="00630639" w:rsidRPr="001237DF" w:rsidRDefault="00630639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W dwudziestoleciu międzywojennym miało miejsce wiele istotnych wydarzeń współtworzących historię M</w:t>
      </w:r>
      <w:r w:rsidR="00AE257E">
        <w:rPr>
          <w:rFonts w:ascii="Calibri" w:hAnsi="Calibri" w:cs="Calibri"/>
          <w:i/>
          <w:color w:val="auto"/>
        </w:rPr>
        <w:t>E</w:t>
      </w:r>
      <w:r w:rsidRPr="001237DF">
        <w:rPr>
          <w:rFonts w:ascii="Calibri" w:hAnsi="Calibri" w:cs="Calibri"/>
          <w:i/>
          <w:color w:val="auto"/>
        </w:rPr>
        <w:t xml:space="preserve">. Jednym z nich jest z pewnością włączenie w 1921 r. do kolekcji Muzeum Wielkopolskiego zbiorów etnograficznych Towarzystwa Ludoznawczego w Poznaniu. Ich sukcesywne poszerzanie, również o obiekty z odległych kontynentów odbywało się często drogą bezprecedensowych darów. Tak było w latach 1922-1923 w przypadku prof. Józefa Zwierzyckiego i jego kolekcji z terenu Papui Zachodniej oraz kolekcji </w:t>
      </w:r>
      <w:r w:rsidR="006F613E" w:rsidRPr="001237DF">
        <w:rPr>
          <w:rFonts w:ascii="Calibri" w:hAnsi="Calibri" w:cs="Calibri"/>
          <w:i/>
          <w:color w:val="auto"/>
        </w:rPr>
        <w:t>noży rzutnych</w:t>
      </w:r>
      <w:r w:rsidRPr="001237DF">
        <w:rPr>
          <w:rFonts w:ascii="Calibri" w:hAnsi="Calibri" w:cs="Calibri"/>
          <w:i/>
          <w:color w:val="auto"/>
        </w:rPr>
        <w:t xml:space="preserve"> podarowanej MW w 1939 r. przez ks. Edmunda Majkowskiego. Jesteśmy jedynym muzeum w Polsce, które posiada takie zbiory. Tradycja ta była kontynuowana także po wojnie, a pierwszą kolekcją, która wzbogaciła nasz zbiór pozaeuropejski był hojny dar Ambasady Indii z 1964 r.</w:t>
      </w:r>
      <w:r w:rsidR="00A76CF1" w:rsidRPr="001237DF">
        <w:rPr>
          <w:rFonts w:ascii="Calibri" w:hAnsi="Calibri" w:cs="Calibri"/>
          <w:i/>
          <w:color w:val="auto"/>
        </w:rPr>
        <w:t xml:space="preserve"> Późniejsze lata przyniosły kolejne nabytki z dalekich, „egzotycznych” krajów takich jak np. Afganistan, Peru, Mali, Maroko, Kazachstan, przedmioty </w:t>
      </w:r>
      <w:r w:rsidR="00491355" w:rsidRPr="001237DF">
        <w:rPr>
          <w:rFonts w:ascii="Calibri" w:hAnsi="Calibri" w:cs="Calibri"/>
          <w:i/>
          <w:color w:val="auto"/>
        </w:rPr>
        <w:t xml:space="preserve">związane z </w:t>
      </w:r>
      <w:r w:rsidR="00A76CF1" w:rsidRPr="001237DF">
        <w:rPr>
          <w:rFonts w:ascii="Calibri" w:hAnsi="Calibri" w:cs="Calibri"/>
          <w:i/>
          <w:color w:val="auto"/>
        </w:rPr>
        <w:t>kultur</w:t>
      </w:r>
      <w:r w:rsidR="00491355" w:rsidRPr="001237DF">
        <w:rPr>
          <w:rFonts w:ascii="Calibri" w:hAnsi="Calibri" w:cs="Calibri"/>
          <w:i/>
          <w:color w:val="auto"/>
        </w:rPr>
        <w:t>ami amazońskimi</w:t>
      </w:r>
      <w:r w:rsidR="00A76CF1" w:rsidRPr="001237DF">
        <w:rPr>
          <w:rFonts w:ascii="Calibri" w:hAnsi="Calibri" w:cs="Calibri"/>
          <w:i/>
          <w:color w:val="auto"/>
        </w:rPr>
        <w:t xml:space="preserve"> i wiele innych, które nadal są sukcesywnie poszerzane i uzupełniane o nowe obiekty.</w:t>
      </w:r>
    </w:p>
    <w:p w14:paraId="0D425EF8" w14:textId="7F4BD829" w:rsidR="00630639" w:rsidRPr="001237DF" w:rsidRDefault="00630639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 xml:space="preserve">Otwarcie </w:t>
      </w:r>
      <w:r w:rsidR="00AE257E">
        <w:rPr>
          <w:rFonts w:ascii="Calibri" w:hAnsi="Calibri" w:cs="Calibri"/>
          <w:i/>
        </w:rPr>
        <w:t>ME</w:t>
      </w:r>
      <w:r w:rsidRPr="001237DF">
        <w:rPr>
          <w:rFonts w:ascii="Calibri" w:hAnsi="Calibri" w:cs="Calibri"/>
          <w:i/>
          <w:color w:val="auto"/>
        </w:rPr>
        <w:t xml:space="preserve"> po kapitalnym remoncie, chcemy uczcić wystawą, która ukaże </w:t>
      </w:r>
      <w:r w:rsidR="00732CCC" w:rsidRPr="001237DF">
        <w:rPr>
          <w:rFonts w:ascii="Calibri" w:hAnsi="Calibri" w:cs="Calibri"/>
          <w:i/>
          <w:color w:val="auto"/>
        </w:rPr>
        <w:t>reprezentacje naj</w:t>
      </w:r>
      <w:r w:rsidR="00136F60" w:rsidRPr="001237DF">
        <w:rPr>
          <w:rFonts w:ascii="Calibri" w:hAnsi="Calibri" w:cs="Calibri"/>
          <w:i/>
          <w:color w:val="auto"/>
        </w:rPr>
        <w:t>ciekawszych</w:t>
      </w:r>
      <w:r w:rsidR="00732CCC" w:rsidRPr="001237DF">
        <w:rPr>
          <w:rFonts w:ascii="Calibri" w:hAnsi="Calibri" w:cs="Calibri"/>
          <w:i/>
          <w:color w:val="auto"/>
        </w:rPr>
        <w:t xml:space="preserve"> </w:t>
      </w:r>
      <w:r w:rsidRPr="001237DF">
        <w:rPr>
          <w:rFonts w:ascii="Calibri" w:hAnsi="Calibri" w:cs="Calibri"/>
          <w:i/>
          <w:color w:val="auto"/>
        </w:rPr>
        <w:t>kolekcj</w:t>
      </w:r>
      <w:r w:rsidR="00732CCC" w:rsidRPr="001237DF">
        <w:rPr>
          <w:rFonts w:ascii="Calibri" w:hAnsi="Calibri" w:cs="Calibri"/>
          <w:i/>
          <w:color w:val="auto"/>
        </w:rPr>
        <w:t xml:space="preserve">i </w:t>
      </w:r>
      <w:r w:rsidR="00536497" w:rsidRPr="001237DF">
        <w:rPr>
          <w:rFonts w:ascii="Calibri" w:hAnsi="Calibri" w:cs="Calibri"/>
          <w:i/>
          <w:color w:val="auto"/>
        </w:rPr>
        <w:t>„pozaeuropejskich”</w:t>
      </w:r>
      <w:r w:rsidR="00732CCC" w:rsidRPr="001237DF">
        <w:rPr>
          <w:rFonts w:ascii="Calibri" w:hAnsi="Calibri" w:cs="Calibri"/>
          <w:i/>
          <w:color w:val="auto"/>
        </w:rPr>
        <w:t xml:space="preserve"> </w:t>
      </w:r>
      <w:r w:rsidR="00136F60" w:rsidRPr="001237DF">
        <w:rPr>
          <w:rFonts w:ascii="Calibri" w:hAnsi="Calibri" w:cs="Calibri"/>
          <w:i/>
          <w:color w:val="auto"/>
        </w:rPr>
        <w:t xml:space="preserve">pozyskanych w trakcie </w:t>
      </w:r>
      <w:r w:rsidR="00A76CF1" w:rsidRPr="001237DF">
        <w:rPr>
          <w:rFonts w:ascii="Calibri" w:hAnsi="Calibri" w:cs="Calibri"/>
          <w:i/>
          <w:color w:val="auto"/>
        </w:rPr>
        <w:t xml:space="preserve">naukowych </w:t>
      </w:r>
      <w:r w:rsidR="00136F60" w:rsidRPr="001237DF">
        <w:rPr>
          <w:rFonts w:ascii="Calibri" w:hAnsi="Calibri" w:cs="Calibri"/>
          <w:i/>
          <w:color w:val="auto"/>
        </w:rPr>
        <w:t xml:space="preserve">wypraw i badań terenowych, </w:t>
      </w:r>
      <w:r w:rsidRPr="001237DF">
        <w:rPr>
          <w:rFonts w:ascii="Calibri" w:hAnsi="Calibri" w:cs="Calibri"/>
          <w:i/>
          <w:color w:val="auto"/>
        </w:rPr>
        <w:t xml:space="preserve">z uwzględnieniem kontekstu kulturowego, w jakim powstawały. </w:t>
      </w:r>
    </w:p>
    <w:p w14:paraId="0E39D35D" w14:textId="721191F4" w:rsidR="00630639" w:rsidRPr="001237DF" w:rsidRDefault="00630639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i/>
          <w:color w:val="auto"/>
        </w:rPr>
        <w:t xml:space="preserve">Główną ideą wystawy jest refleksja nad europocentrycznym rozumieniem słowa “egzotyczny”. W momencie, w którym obiekty prezentowane na wystawie trafiły do naszych zbiorów, miejsca, w których powstały były w </w:t>
      </w:r>
      <w:r w:rsidR="004E4225" w:rsidRPr="001237DF">
        <w:rPr>
          <w:rFonts w:ascii="Calibri" w:hAnsi="Calibri" w:cs="Calibri"/>
          <w:i/>
          <w:color w:val="auto"/>
        </w:rPr>
        <w:t xml:space="preserve">Polsce, a niejednokrotnie nawet w </w:t>
      </w:r>
      <w:r w:rsidRPr="001237DF">
        <w:rPr>
          <w:rFonts w:ascii="Calibri" w:hAnsi="Calibri" w:cs="Calibri"/>
          <w:i/>
          <w:color w:val="auto"/>
        </w:rPr>
        <w:t>Europie traktowane dosłownie jako “EX-otic”- znane jedynie ze słyszenia (łac. ex-otic) i funkcjonowały poza kręgiem kultury europejskiej</w:t>
      </w:r>
      <w:r w:rsidR="00136F60" w:rsidRPr="001237DF">
        <w:rPr>
          <w:rFonts w:ascii="Calibri" w:hAnsi="Calibri" w:cs="Calibri"/>
          <w:i/>
          <w:color w:val="auto"/>
        </w:rPr>
        <w:t xml:space="preserve"> - uznawanym za “najważniejszy”, “podstawowy”, a nawet “jedyny”</w:t>
      </w:r>
      <w:r w:rsidR="0004107E" w:rsidRPr="001237DF">
        <w:rPr>
          <w:rFonts w:ascii="Calibri" w:hAnsi="Calibri" w:cs="Calibri"/>
          <w:i/>
          <w:color w:val="auto"/>
        </w:rPr>
        <w:t xml:space="preserve">. </w:t>
      </w:r>
      <w:r w:rsidR="00EE0A83" w:rsidRPr="001237DF">
        <w:rPr>
          <w:rFonts w:ascii="Calibri" w:hAnsi="Calibri" w:cs="Calibri"/>
          <w:i/>
          <w:color w:val="auto"/>
        </w:rPr>
        <w:t>Często poddawane b</w:t>
      </w:r>
      <w:r w:rsidRPr="001237DF">
        <w:rPr>
          <w:rFonts w:ascii="Calibri" w:hAnsi="Calibri" w:cs="Calibri"/>
          <w:i/>
          <w:color w:val="auto"/>
        </w:rPr>
        <w:t>yły procesom stereotypizacji, orientalizacji i idealizacji, skutkującymi uproszczeniami i prymitywizacją w postrzeganiu ich kultury</w:t>
      </w:r>
      <w:r w:rsidR="00491355" w:rsidRPr="001237DF">
        <w:rPr>
          <w:rFonts w:ascii="Calibri" w:hAnsi="Calibri" w:cs="Calibri"/>
          <w:i/>
          <w:color w:val="auto"/>
        </w:rPr>
        <w:t xml:space="preserve"> -</w:t>
      </w:r>
      <w:r w:rsidRPr="001237DF">
        <w:rPr>
          <w:rFonts w:ascii="Calibri" w:hAnsi="Calibri" w:cs="Calibri"/>
          <w:i/>
          <w:color w:val="auto"/>
        </w:rPr>
        <w:t xml:space="preserve"> co widoczne jest do dzisiaj. W celu zwrócenia uwagi widzów na ten problem, na wystawie przewidziano zestawienie kilku muzealiów “egzotycznych” pochodzących z </w:t>
      </w:r>
      <w:r w:rsidR="00A76CF1" w:rsidRPr="001237DF">
        <w:rPr>
          <w:rFonts w:ascii="Calibri" w:hAnsi="Calibri" w:cs="Calibri"/>
          <w:i/>
          <w:color w:val="auto"/>
        </w:rPr>
        <w:t>różnych</w:t>
      </w:r>
      <w:r w:rsidRPr="001237DF">
        <w:rPr>
          <w:rFonts w:ascii="Calibri" w:hAnsi="Calibri" w:cs="Calibri"/>
          <w:i/>
          <w:color w:val="auto"/>
        </w:rPr>
        <w:t xml:space="preserve"> krajów z odpowiadającymi im wiekiem i funkcją obiektami z terenu Polski (ok. 6</w:t>
      </w:r>
      <w:r w:rsidR="00732CCC" w:rsidRPr="001237DF">
        <w:rPr>
          <w:rFonts w:ascii="Calibri" w:hAnsi="Calibri" w:cs="Calibri"/>
          <w:i/>
          <w:color w:val="auto"/>
        </w:rPr>
        <w:t>-10</w:t>
      </w:r>
      <w:r w:rsidRPr="001237DF">
        <w:rPr>
          <w:rFonts w:ascii="Calibri" w:hAnsi="Calibri" w:cs="Calibri"/>
          <w:i/>
          <w:color w:val="auto"/>
        </w:rPr>
        <w:t xml:space="preserve"> obiektów).</w:t>
      </w:r>
      <w:r w:rsidR="00EE0A83" w:rsidRPr="001237DF">
        <w:rPr>
          <w:rFonts w:ascii="Calibri" w:hAnsi="Calibri" w:cs="Calibri"/>
          <w:color w:val="auto"/>
        </w:rPr>
        <w:t xml:space="preserve"> </w:t>
      </w:r>
    </w:p>
    <w:p w14:paraId="0A8FFE46" w14:textId="35B462AB" w:rsidR="00732CCC" w:rsidRPr="001237DF" w:rsidRDefault="00A76CF1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Muzealia</w:t>
      </w:r>
      <w:r w:rsidR="00732CCC" w:rsidRPr="001237DF">
        <w:rPr>
          <w:rFonts w:ascii="Calibri" w:hAnsi="Calibri" w:cs="Calibri"/>
          <w:i/>
          <w:color w:val="auto"/>
        </w:rPr>
        <w:t xml:space="preserve"> zgromadzone na wystawie są reprezentacjami </w:t>
      </w:r>
      <w:r w:rsidR="004E4225" w:rsidRPr="001237DF">
        <w:rPr>
          <w:rFonts w:ascii="Calibri" w:hAnsi="Calibri" w:cs="Calibri"/>
          <w:i/>
          <w:color w:val="auto"/>
        </w:rPr>
        <w:t>zespołów</w:t>
      </w:r>
      <w:r w:rsidR="00732CCC" w:rsidRPr="001237DF">
        <w:rPr>
          <w:rFonts w:ascii="Calibri" w:hAnsi="Calibri" w:cs="Calibri"/>
          <w:i/>
          <w:color w:val="auto"/>
        </w:rPr>
        <w:t xml:space="preserve"> </w:t>
      </w:r>
      <w:r w:rsidR="00EE0A83" w:rsidRPr="001237DF">
        <w:rPr>
          <w:rFonts w:ascii="Calibri" w:hAnsi="Calibri" w:cs="Calibri"/>
          <w:i/>
          <w:color w:val="auto"/>
        </w:rPr>
        <w:t xml:space="preserve">obiektów, </w:t>
      </w:r>
      <w:r w:rsidR="00732CCC" w:rsidRPr="001237DF">
        <w:rPr>
          <w:rFonts w:ascii="Calibri" w:hAnsi="Calibri" w:cs="Calibri"/>
          <w:i/>
          <w:color w:val="auto"/>
        </w:rPr>
        <w:t xml:space="preserve">jakie </w:t>
      </w:r>
      <w:r w:rsidR="00EE0A83" w:rsidRPr="001237DF">
        <w:rPr>
          <w:rFonts w:ascii="Calibri" w:hAnsi="Calibri" w:cs="Calibri"/>
          <w:i/>
          <w:color w:val="auto"/>
        </w:rPr>
        <w:t xml:space="preserve">na przestrzeni lat  </w:t>
      </w:r>
      <w:r w:rsidR="00732CCC" w:rsidRPr="001237DF">
        <w:rPr>
          <w:rFonts w:ascii="Calibri" w:hAnsi="Calibri" w:cs="Calibri"/>
          <w:i/>
          <w:color w:val="auto"/>
        </w:rPr>
        <w:t>złożyły się na Kolekcję Pozaeuropejską w  ME</w:t>
      </w:r>
      <w:r w:rsidR="004E4225" w:rsidRPr="001237DF">
        <w:rPr>
          <w:rFonts w:ascii="Calibri" w:hAnsi="Calibri" w:cs="Calibri"/>
          <w:i/>
          <w:color w:val="auto"/>
        </w:rPr>
        <w:t>, nadały jej kierunek oraz zapoczątkowały wciąż rozwijającą się politykę kolekcjonerską</w:t>
      </w:r>
      <w:r w:rsidR="00732CCC" w:rsidRPr="001237DF">
        <w:rPr>
          <w:rFonts w:ascii="Calibri" w:hAnsi="Calibri" w:cs="Calibri"/>
          <w:i/>
          <w:color w:val="auto"/>
        </w:rPr>
        <w:t xml:space="preserve">. </w:t>
      </w:r>
      <w:r w:rsidRPr="001237DF">
        <w:rPr>
          <w:rFonts w:ascii="Calibri" w:hAnsi="Calibri" w:cs="Calibri"/>
          <w:i/>
          <w:color w:val="auto"/>
        </w:rPr>
        <w:t>Są to</w:t>
      </w:r>
      <w:r w:rsidR="00732CCC" w:rsidRPr="001237DF">
        <w:rPr>
          <w:rFonts w:ascii="Calibri" w:hAnsi="Calibri" w:cs="Calibri"/>
          <w:i/>
          <w:color w:val="auto"/>
        </w:rPr>
        <w:t>:</w:t>
      </w:r>
    </w:p>
    <w:p w14:paraId="275B0F7B" w14:textId="35D7B90E" w:rsidR="00EE0A83" w:rsidRPr="001237DF" w:rsidRDefault="00732CCC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 xml:space="preserve">- </w:t>
      </w:r>
      <w:r w:rsidR="00EE0A83" w:rsidRPr="001237DF">
        <w:rPr>
          <w:rFonts w:ascii="Calibri" w:hAnsi="Calibri" w:cs="Calibri"/>
          <w:b/>
          <w:i/>
          <w:color w:val="auto"/>
        </w:rPr>
        <w:t>kolekcja prof. Józefa Zwierzyckiego</w:t>
      </w:r>
      <w:r w:rsidR="00EE0A83" w:rsidRPr="001237DF">
        <w:rPr>
          <w:rFonts w:ascii="Calibri" w:hAnsi="Calibri" w:cs="Calibri"/>
          <w:i/>
          <w:color w:val="auto"/>
        </w:rPr>
        <w:t xml:space="preserve"> z Papui Zachodniej przekazana w 1922 i 1923 r.</w:t>
      </w:r>
      <w:r w:rsidR="00136F60" w:rsidRPr="001237DF">
        <w:rPr>
          <w:rFonts w:ascii="Calibri" w:hAnsi="Calibri" w:cs="Calibri"/>
          <w:i/>
          <w:color w:val="auto"/>
        </w:rPr>
        <w:t>;</w:t>
      </w:r>
    </w:p>
    <w:p w14:paraId="57677CCB" w14:textId="643A0054" w:rsidR="00732CCC" w:rsidRPr="001237DF" w:rsidRDefault="00EE0A83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lastRenderedPageBreak/>
        <w:t xml:space="preserve">- </w:t>
      </w:r>
      <w:r w:rsidR="00732CCC" w:rsidRPr="001237DF">
        <w:rPr>
          <w:rFonts w:ascii="Calibri" w:hAnsi="Calibri" w:cs="Calibri"/>
          <w:b/>
          <w:i/>
          <w:color w:val="auto"/>
        </w:rPr>
        <w:t>afrykańskie noże rzutne</w:t>
      </w:r>
      <w:r w:rsidR="00732CCC" w:rsidRPr="001237DF">
        <w:rPr>
          <w:rFonts w:ascii="Calibri" w:hAnsi="Calibri" w:cs="Calibri"/>
          <w:i/>
          <w:color w:val="auto"/>
        </w:rPr>
        <w:t xml:space="preserve">, które – wraz z darem J. Zwierzyckiego – rozpoczęły gromadzenie </w:t>
      </w:r>
      <w:r w:rsidR="00536497" w:rsidRPr="001237DF">
        <w:rPr>
          <w:rFonts w:ascii="Calibri" w:hAnsi="Calibri" w:cs="Calibri"/>
          <w:i/>
          <w:color w:val="auto"/>
        </w:rPr>
        <w:t>w</w:t>
      </w:r>
      <w:r w:rsidR="00732CCC" w:rsidRPr="001237DF">
        <w:rPr>
          <w:rFonts w:ascii="Calibri" w:hAnsi="Calibri" w:cs="Calibri"/>
          <w:i/>
          <w:color w:val="auto"/>
        </w:rPr>
        <w:t xml:space="preserve"> ME zbiorów pozaeuropejskich i są historycznym darem ks. E. Majkowskiego</w:t>
      </w:r>
      <w:r w:rsidRPr="001237DF">
        <w:rPr>
          <w:rFonts w:ascii="Calibri" w:hAnsi="Calibri" w:cs="Calibri"/>
          <w:i/>
          <w:color w:val="auto"/>
        </w:rPr>
        <w:t xml:space="preserve"> z 1939 r.</w:t>
      </w:r>
      <w:r w:rsidR="00536497" w:rsidRPr="001237DF">
        <w:rPr>
          <w:rFonts w:ascii="Calibri" w:hAnsi="Calibri" w:cs="Calibri"/>
          <w:i/>
          <w:color w:val="auto"/>
        </w:rPr>
        <w:t xml:space="preserve">, </w:t>
      </w:r>
      <w:r w:rsidR="00136F60" w:rsidRPr="001237DF">
        <w:rPr>
          <w:rFonts w:ascii="Calibri" w:hAnsi="Calibri" w:cs="Calibri"/>
          <w:i/>
          <w:color w:val="auto"/>
        </w:rPr>
        <w:t>najprawdopodobniej</w:t>
      </w:r>
      <w:r w:rsidR="00536497" w:rsidRPr="001237DF">
        <w:rPr>
          <w:rFonts w:ascii="Calibri" w:hAnsi="Calibri" w:cs="Calibri"/>
          <w:i/>
          <w:color w:val="auto"/>
        </w:rPr>
        <w:t xml:space="preserve"> pochodzącym z kolekcji sir H. M. Stanley’a</w:t>
      </w:r>
      <w:r w:rsidR="00732CCC" w:rsidRPr="001237DF">
        <w:rPr>
          <w:rFonts w:ascii="Calibri" w:hAnsi="Calibri" w:cs="Calibri"/>
          <w:i/>
          <w:color w:val="auto"/>
        </w:rPr>
        <w:t>;</w:t>
      </w:r>
    </w:p>
    <w:p w14:paraId="26FB8FC6" w14:textId="468FBA48" w:rsidR="00732CCC" w:rsidRPr="001237DF" w:rsidRDefault="00732CCC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 xml:space="preserve">- dar Ambasady </w:t>
      </w:r>
      <w:r w:rsidRPr="001237DF">
        <w:rPr>
          <w:rFonts w:ascii="Calibri" w:hAnsi="Calibri" w:cs="Calibri"/>
          <w:b/>
          <w:i/>
          <w:color w:val="auto"/>
        </w:rPr>
        <w:t>Indii</w:t>
      </w:r>
      <w:r w:rsidRPr="001237DF">
        <w:rPr>
          <w:rFonts w:ascii="Calibri" w:hAnsi="Calibri" w:cs="Calibri"/>
          <w:i/>
          <w:color w:val="auto"/>
        </w:rPr>
        <w:t xml:space="preserve"> </w:t>
      </w:r>
      <w:r w:rsidR="009D56D9" w:rsidRPr="001237DF">
        <w:rPr>
          <w:rFonts w:ascii="Calibri" w:hAnsi="Calibri" w:cs="Calibri"/>
          <w:i/>
          <w:color w:val="auto"/>
        </w:rPr>
        <w:t xml:space="preserve">z 1964 r., </w:t>
      </w:r>
      <w:r w:rsidRPr="001237DF">
        <w:rPr>
          <w:rFonts w:ascii="Calibri" w:hAnsi="Calibri" w:cs="Calibri"/>
          <w:i/>
          <w:color w:val="auto"/>
        </w:rPr>
        <w:t>jako pierwszy, duży, powojenny</w:t>
      </w:r>
      <w:r w:rsidR="009D56D9" w:rsidRPr="001237DF">
        <w:rPr>
          <w:rFonts w:ascii="Calibri" w:hAnsi="Calibri" w:cs="Calibri"/>
          <w:i/>
          <w:color w:val="auto"/>
        </w:rPr>
        <w:t xml:space="preserve"> nabytek</w:t>
      </w:r>
      <w:r w:rsidRPr="001237DF">
        <w:rPr>
          <w:rFonts w:ascii="Calibri" w:hAnsi="Calibri" w:cs="Calibri"/>
          <w:i/>
          <w:color w:val="auto"/>
        </w:rPr>
        <w:t xml:space="preserve"> ME;</w:t>
      </w:r>
    </w:p>
    <w:p w14:paraId="0881DA30" w14:textId="749F338A" w:rsidR="00732CCC" w:rsidRPr="001237DF" w:rsidRDefault="00732CCC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 xml:space="preserve">- przedmioty z </w:t>
      </w:r>
      <w:r w:rsidRPr="001237DF">
        <w:rPr>
          <w:rFonts w:ascii="Calibri" w:hAnsi="Calibri" w:cs="Calibri"/>
          <w:b/>
          <w:i/>
          <w:color w:val="auto"/>
        </w:rPr>
        <w:t>Afganistanu</w:t>
      </w:r>
      <w:r w:rsidRPr="001237DF">
        <w:rPr>
          <w:rFonts w:ascii="Calibri" w:hAnsi="Calibri" w:cs="Calibri"/>
          <w:i/>
          <w:color w:val="auto"/>
        </w:rPr>
        <w:t>, pozyskane w czasie E</w:t>
      </w:r>
      <w:r w:rsidR="00536497" w:rsidRPr="001237DF">
        <w:rPr>
          <w:rFonts w:ascii="Calibri" w:hAnsi="Calibri" w:cs="Calibri"/>
          <w:i/>
          <w:color w:val="auto"/>
        </w:rPr>
        <w:t>tnologiczn</w:t>
      </w:r>
      <w:r w:rsidR="00A76CF1" w:rsidRPr="001237DF">
        <w:rPr>
          <w:rFonts w:ascii="Calibri" w:hAnsi="Calibri" w:cs="Calibri"/>
          <w:i/>
          <w:color w:val="auto"/>
        </w:rPr>
        <w:t>ej</w:t>
      </w:r>
      <w:r w:rsidR="00536497" w:rsidRPr="001237DF">
        <w:rPr>
          <w:rFonts w:ascii="Calibri" w:hAnsi="Calibri" w:cs="Calibri"/>
          <w:i/>
          <w:color w:val="auto"/>
        </w:rPr>
        <w:t xml:space="preserve"> </w:t>
      </w:r>
      <w:r w:rsidRPr="001237DF">
        <w:rPr>
          <w:rFonts w:ascii="Calibri" w:hAnsi="Calibri" w:cs="Calibri"/>
          <w:i/>
          <w:color w:val="auto"/>
        </w:rPr>
        <w:t>W</w:t>
      </w:r>
      <w:r w:rsidR="00A76CF1" w:rsidRPr="001237DF">
        <w:rPr>
          <w:rFonts w:ascii="Calibri" w:hAnsi="Calibri" w:cs="Calibri"/>
          <w:i/>
          <w:color w:val="auto"/>
        </w:rPr>
        <w:t>yprawy</w:t>
      </w:r>
      <w:r w:rsidR="00536497" w:rsidRPr="001237DF">
        <w:rPr>
          <w:rFonts w:ascii="Calibri" w:hAnsi="Calibri" w:cs="Calibri"/>
          <w:i/>
          <w:color w:val="auto"/>
        </w:rPr>
        <w:t xml:space="preserve"> </w:t>
      </w:r>
      <w:r w:rsidRPr="001237DF">
        <w:rPr>
          <w:rFonts w:ascii="Calibri" w:hAnsi="Calibri" w:cs="Calibri"/>
          <w:i/>
          <w:color w:val="auto"/>
        </w:rPr>
        <w:t>A</w:t>
      </w:r>
      <w:r w:rsidR="00536497" w:rsidRPr="001237DF">
        <w:rPr>
          <w:rFonts w:ascii="Calibri" w:hAnsi="Calibri" w:cs="Calibri"/>
          <w:i/>
          <w:color w:val="auto"/>
        </w:rPr>
        <w:t>zjatyck</w:t>
      </w:r>
      <w:r w:rsidR="00A76CF1" w:rsidRPr="001237DF">
        <w:rPr>
          <w:rFonts w:ascii="Calibri" w:hAnsi="Calibri" w:cs="Calibri"/>
          <w:i/>
          <w:color w:val="auto"/>
        </w:rPr>
        <w:t>iej EWA</w:t>
      </w:r>
      <w:r w:rsidR="001B55BA" w:rsidRPr="001237DF">
        <w:rPr>
          <w:rFonts w:ascii="Calibri" w:hAnsi="Calibri" w:cs="Calibri"/>
          <w:i/>
          <w:color w:val="auto"/>
        </w:rPr>
        <w:t xml:space="preserve"> </w:t>
      </w:r>
      <w:r w:rsidRPr="001237DF">
        <w:rPr>
          <w:rFonts w:ascii="Calibri" w:hAnsi="Calibri" w:cs="Calibri"/>
          <w:i/>
          <w:color w:val="auto"/>
        </w:rPr>
        <w:t>’76;</w:t>
      </w:r>
    </w:p>
    <w:p w14:paraId="7376D580" w14:textId="5728D03A" w:rsidR="00732CCC" w:rsidRPr="001237DF" w:rsidRDefault="00732CCC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 xml:space="preserve">- zbiory z </w:t>
      </w:r>
      <w:r w:rsidRPr="001237DF">
        <w:rPr>
          <w:rFonts w:ascii="Calibri" w:hAnsi="Calibri" w:cs="Calibri"/>
          <w:b/>
          <w:i/>
          <w:color w:val="auto"/>
        </w:rPr>
        <w:t xml:space="preserve">Peru </w:t>
      </w:r>
      <w:r w:rsidR="00136F60" w:rsidRPr="001237DF">
        <w:rPr>
          <w:rFonts w:ascii="Calibri" w:hAnsi="Calibri" w:cs="Calibri"/>
          <w:i/>
          <w:color w:val="auto"/>
        </w:rPr>
        <w:t xml:space="preserve">kupione </w:t>
      </w:r>
      <w:r w:rsidR="00A76CF1" w:rsidRPr="001237DF">
        <w:rPr>
          <w:rFonts w:ascii="Calibri" w:hAnsi="Calibri" w:cs="Calibri"/>
          <w:i/>
          <w:color w:val="auto"/>
        </w:rPr>
        <w:t xml:space="preserve">na zamówienie MNP </w:t>
      </w:r>
      <w:r w:rsidR="00136F60" w:rsidRPr="001237DF">
        <w:rPr>
          <w:rFonts w:ascii="Calibri" w:hAnsi="Calibri" w:cs="Calibri"/>
          <w:i/>
          <w:color w:val="auto"/>
        </w:rPr>
        <w:t xml:space="preserve">w ramach Polskiej </w:t>
      </w:r>
      <w:r w:rsidRPr="001237DF">
        <w:rPr>
          <w:rFonts w:ascii="Calibri" w:hAnsi="Calibri" w:cs="Calibri"/>
          <w:i/>
          <w:color w:val="auto"/>
        </w:rPr>
        <w:t>W</w:t>
      </w:r>
      <w:r w:rsidR="00136F60" w:rsidRPr="001237DF">
        <w:rPr>
          <w:rFonts w:ascii="Calibri" w:hAnsi="Calibri" w:cs="Calibri"/>
          <w:i/>
          <w:color w:val="auto"/>
        </w:rPr>
        <w:t xml:space="preserve">yprawy </w:t>
      </w:r>
      <w:r w:rsidRPr="001237DF">
        <w:rPr>
          <w:rFonts w:ascii="Calibri" w:hAnsi="Calibri" w:cs="Calibri"/>
          <w:i/>
          <w:color w:val="auto"/>
        </w:rPr>
        <w:t>N</w:t>
      </w:r>
      <w:r w:rsidR="00136F60" w:rsidRPr="001237DF">
        <w:rPr>
          <w:rFonts w:ascii="Calibri" w:hAnsi="Calibri" w:cs="Calibri"/>
          <w:i/>
          <w:color w:val="auto"/>
        </w:rPr>
        <w:t>aukowej</w:t>
      </w:r>
      <w:r w:rsidRPr="001237DF">
        <w:rPr>
          <w:rFonts w:ascii="Calibri" w:hAnsi="Calibri" w:cs="Calibri"/>
          <w:i/>
          <w:color w:val="auto"/>
        </w:rPr>
        <w:t xml:space="preserve"> Andy ’78;</w:t>
      </w:r>
    </w:p>
    <w:p w14:paraId="2BF337CD" w14:textId="64DAB09E" w:rsidR="00732CCC" w:rsidRPr="001237DF" w:rsidRDefault="00732CCC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- obiekty</w:t>
      </w:r>
      <w:r w:rsidR="009832C1" w:rsidRPr="001237DF">
        <w:rPr>
          <w:rFonts w:ascii="Calibri" w:hAnsi="Calibri" w:cs="Calibri"/>
          <w:i/>
          <w:color w:val="auto"/>
        </w:rPr>
        <w:t xml:space="preserve"> związane z buddyzmem</w:t>
      </w:r>
      <w:r w:rsidRPr="001237DF">
        <w:rPr>
          <w:rFonts w:ascii="Calibri" w:hAnsi="Calibri" w:cs="Calibri"/>
          <w:i/>
          <w:color w:val="auto"/>
        </w:rPr>
        <w:t xml:space="preserve"> </w:t>
      </w:r>
      <w:r w:rsidR="009832C1" w:rsidRPr="001237DF">
        <w:rPr>
          <w:rFonts w:ascii="Calibri" w:hAnsi="Calibri" w:cs="Calibri"/>
          <w:i/>
          <w:color w:val="auto"/>
        </w:rPr>
        <w:t xml:space="preserve">tybetańskim </w:t>
      </w:r>
      <w:r w:rsidRPr="001237DF">
        <w:rPr>
          <w:rFonts w:ascii="Calibri" w:hAnsi="Calibri" w:cs="Calibri"/>
          <w:i/>
          <w:color w:val="auto"/>
        </w:rPr>
        <w:t xml:space="preserve">z </w:t>
      </w:r>
      <w:r w:rsidR="009832C1" w:rsidRPr="001237DF">
        <w:rPr>
          <w:rFonts w:ascii="Calibri" w:hAnsi="Calibri" w:cs="Calibri"/>
          <w:b/>
          <w:i/>
          <w:color w:val="auto"/>
        </w:rPr>
        <w:t>Indii</w:t>
      </w:r>
      <w:r w:rsidRPr="001237DF">
        <w:rPr>
          <w:rFonts w:ascii="Calibri" w:hAnsi="Calibri" w:cs="Calibri"/>
          <w:b/>
          <w:i/>
          <w:color w:val="auto"/>
        </w:rPr>
        <w:t xml:space="preserve"> oraz Nepalu</w:t>
      </w:r>
      <w:r w:rsidRPr="001237DF">
        <w:rPr>
          <w:rFonts w:ascii="Calibri" w:hAnsi="Calibri" w:cs="Calibri"/>
          <w:i/>
          <w:color w:val="auto"/>
        </w:rPr>
        <w:t xml:space="preserve"> zakupione </w:t>
      </w:r>
      <w:r w:rsidR="00A76CF1" w:rsidRPr="001237DF">
        <w:rPr>
          <w:rFonts w:ascii="Calibri" w:hAnsi="Calibri" w:cs="Calibri"/>
          <w:i/>
          <w:color w:val="auto"/>
        </w:rPr>
        <w:t xml:space="preserve">na zamówienie MNP </w:t>
      </w:r>
      <w:r w:rsidRPr="001237DF">
        <w:rPr>
          <w:rFonts w:ascii="Calibri" w:hAnsi="Calibri" w:cs="Calibri"/>
          <w:i/>
          <w:color w:val="auto"/>
        </w:rPr>
        <w:t xml:space="preserve">w ramach </w:t>
      </w:r>
      <w:r w:rsidR="009832C1" w:rsidRPr="001237DF">
        <w:rPr>
          <w:rFonts w:ascii="Calibri" w:hAnsi="Calibri" w:cs="Calibri"/>
          <w:i/>
          <w:color w:val="auto"/>
        </w:rPr>
        <w:t>wyprawy Toward Asia 1997</w:t>
      </w:r>
      <w:r w:rsidRPr="001237DF">
        <w:rPr>
          <w:rFonts w:ascii="Calibri" w:hAnsi="Calibri" w:cs="Calibri"/>
          <w:i/>
          <w:color w:val="auto"/>
        </w:rPr>
        <w:t>;</w:t>
      </w:r>
    </w:p>
    <w:p w14:paraId="31A80D21" w14:textId="009D9166" w:rsidR="00732CCC" w:rsidRPr="001237DF" w:rsidRDefault="00732CCC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 xml:space="preserve">- </w:t>
      </w:r>
      <w:r w:rsidR="004E4225" w:rsidRPr="001237DF">
        <w:rPr>
          <w:rFonts w:ascii="Calibri" w:hAnsi="Calibri" w:cs="Calibri"/>
          <w:i/>
          <w:color w:val="auto"/>
        </w:rPr>
        <w:t xml:space="preserve">zbiór z </w:t>
      </w:r>
      <w:r w:rsidRPr="001237DF">
        <w:rPr>
          <w:rFonts w:ascii="Calibri" w:hAnsi="Calibri" w:cs="Calibri"/>
          <w:b/>
          <w:i/>
          <w:color w:val="auto"/>
        </w:rPr>
        <w:t>Amazoni</w:t>
      </w:r>
      <w:r w:rsidR="004E4225" w:rsidRPr="001237DF">
        <w:rPr>
          <w:rFonts w:ascii="Calibri" w:hAnsi="Calibri" w:cs="Calibri"/>
          <w:b/>
          <w:i/>
          <w:color w:val="auto"/>
        </w:rPr>
        <w:t>i</w:t>
      </w:r>
      <w:r w:rsidR="004E4225" w:rsidRPr="001237DF">
        <w:rPr>
          <w:rFonts w:ascii="Calibri" w:hAnsi="Calibri" w:cs="Calibri"/>
          <w:i/>
          <w:color w:val="auto"/>
        </w:rPr>
        <w:t>, reprezentowany</w:t>
      </w:r>
      <w:r w:rsidRPr="001237DF">
        <w:rPr>
          <w:rFonts w:ascii="Calibri" w:hAnsi="Calibri" w:cs="Calibri"/>
          <w:i/>
          <w:color w:val="auto"/>
        </w:rPr>
        <w:t xml:space="preserve"> prze</w:t>
      </w:r>
      <w:r w:rsidR="004E4225" w:rsidRPr="001237DF">
        <w:rPr>
          <w:rFonts w:ascii="Calibri" w:hAnsi="Calibri" w:cs="Calibri"/>
          <w:i/>
          <w:color w:val="auto"/>
        </w:rPr>
        <w:t xml:space="preserve">z obiekty pozyskane w terenie przez Borysa Malkina </w:t>
      </w:r>
      <w:r w:rsidR="009D56D9" w:rsidRPr="001237DF">
        <w:rPr>
          <w:rFonts w:ascii="Calibri" w:hAnsi="Calibri" w:cs="Calibri"/>
          <w:i/>
          <w:color w:val="auto"/>
        </w:rPr>
        <w:t xml:space="preserve">(dar 1990 r.) </w:t>
      </w:r>
      <w:r w:rsidR="004E4225" w:rsidRPr="001237DF">
        <w:rPr>
          <w:rFonts w:ascii="Calibri" w:hAnsi="Calibri" w:cs="Calibri"/>
          <w:i/>
          <w:color w:val="auto"/>
        </w:rPr>
        <w:t xml:space="preserve">oraz </w:t>
      </w:r>
      <w:r w:rsidR="008C3D42" w:rsidRPr="001237DF">
        <w:rPr>
          <w:rFonts w:ascii="Calibri" w:hAnsi="Calibri" w:cs="Calibri"/>
          <w:i/>
          <w:color w:val="auto"/>
        </w:rPr>
        <w:t>wyprawę zespołu badawczego</w:t>
      </w:r>
      <w:r w:rsidR="004E4225" w:rsidRPr="001237DF">
        <w:rPr>
          <w:rFonts w:ascii="Calibri" w:hAnsi="Calibri" w:cs="Calibri"/>
          <w:i/>
          <w:color w:val="auto"/>
        </w:rPr>
        <w:t>: dr Mariusza Kairskiego, Iwon</w:t>
      </w:r>
      <w:r w:rsidR="00136F60" w:rsidRPr="001237DF">
        <w:rPr>
          <w:rFonts w:ascii="Calibri" w:hAnsi="Calibri" w:cs="Calibri"/>
          <w:i/>
          <w:color w:val="auto"/>
        </w:rPr>
        <w:t>y</w:t>
      </w:r>
      <w:r w:rsidR="004E4225" w:rsidRPr="001237DF">
        <w:rPr>
          <w:rFonts w:ascii="Calibri" w:hAnsi="Calibri" w:cs="Calibri"/>
          <w:i/>
          <w:color w:val="auto"/>
        </w:rPr>
        <w:t xml:space="preserve"> Stoińsk</w:t>
      </w:r>
      <w:r w:rsidR="00136F60" w:rsidRPr="001237DF">
        <w:rPr>
          <w:rFonts w:ascii="Calibri" w:hAnsi="Calibri" w:cs="Calibri"/>
          <w:i/>
          <w:color w:val="auto"/>
        </w:rPr>
        <w:t>iej</w:t>
      </w:r>
      <w:r w:rsidR="004E4225" w:rsidRPr="001237DF">
        <w:rPr>
          <w:rFonts w:ascii="Calibri" w:hAnsi="Calibri" w:cs="Calibri"/>
          <w:i/>
          <w:color w:val="auto"/>
        </w:rPr>
        <w:t>-Kairsk</w:t>
      </w:r>
      <w:r w:rsidR="00136F60" w:rsidRPr="001237DF">
        <w:rPr>
          <w:rFonts w:ascii="Calibri" w:hAnsi="Calibri" w:cs="Calibri"/>
          <w:i/>
          <w:color w:val="auto"/>
        </w:rPr>
        <w:t>iej</w:t>
      </w:r>
      <w:r w:rsidR="004E4225" w:rsidRPr="001237DF">
        <w:rPr>
          <w:rFonts w:ascii="Calibri" w:hAnsi="Calibri" w:cs="Calibri"/>
          <w:i/>
          <w:color w:val="auto"/>
        </w:rPr>
        <w:t xml:space="preserve"> oraz Janusza Jask</w:t>
      </w:r>
      <w:r w:rsidR="0004107E" w:rsidRPr="001237DF">
        <w:rPr>
          <w:rFonts w:ascii="Calibri" w:hAnsi="Calibri" w:cs="Calibri"/>
          <w:i/>
          <w:color w:val="auto"/>
        </w:rPr>
        <w:t>u</w:t>
      </w:r>
      <w:r w:rsidR="004E4225" w:rsidRPr="001237DF">
        <w:rPr>
          <w:rFonts w:ascii="Calibri" w:hAnsi="Calibri" w:cs="Calibri"/>
          <w:i/>
          <w:color w:val="auto"/>
        </w:rPr>
        <w:t>lskiego</w:t>
      </w:r>
      <w:r w:rsidR="009D56D9" w:rsidRPr="001237DF">
        <w:rPr>
          <w:rFonts w:ascii="Calibri" w:hAnsi="Calibri" w:cs="Calibri"/>
          <w:i/>
          <w:color w:val="auto"/>
        </w:rPr>
        <w:t xml:space="preserve"> (198</w:t>
      </w:r>
      <w:r w:rsidR="0054274A" w:rsidRPr="001237DF">
        <w:rPr>
          <w:rFonts w:ascii="Calibri" w:hAnsi="Calibri" w:cs="Calibri"/>
          <w:i/>
          <w:color w:val="auto"/>
        </w:rPr>
        <w:t>1</w:t>
      </w:r>
      <w:r w:rsidR="009D56D9" w:rsidRPr="001237DF">
        <w:rPr>
          <w:rFonts w:ascii="Calibri" w:hAnsi="Calibri" w:cs="Calibri"/>
          <w:i/>
          <w:color w:val="auto"/>
        </w:rPr>
        <w:t>)</w:t>
      </w:r>
      <w:r w:rsidR="004E4225" w:rsidRPr="001237DF">
        <w:rPr>
          <w:rFonts w:ascii="Calibri" w:hAnsi="Calibri" w:cs="Calibri"/>
          <w:i/>
          <w:color w:val="auto"/>
        </w:rPr>
        <w:t>;</w:t>
      </w:r>
    </w:p>
    <w:p w14:paraId="5AE3EBF8" w14:textId="4755C98D" w:rsidR="004E4225" w:rsidRPr="001237DF" w:rsidRDefault="004E4225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 xml:space="preserve">- zbiory afrykańskie, głównie z terenów </w:t>
      </w:r>
      <w:r w:rsidRPr="001237DF">
        <w:rPr>
          <w:rFonts w:ascii="Calibri" w:hAnsi="Calibri" w:cs="Calibri"/>
          <w:b/>
          <w:i/>
          <w:color w:val="auto"/>
        </w:rPr>
        <w:t>Maroka,</w:t>
      </w:r>
      <w:r w:rsidR="008C3D42" w:rsidRPr="001237DF">
        <w:rPr>
          <w:rFonts w:ascii="Calibri" w:hAnsi="Calibri" w:cs="Calibri"/>
          <w:b/>
          <w:i/>
          <w:color w:val="auto"/>
        </w:rPr>
        <w:t xml:space="preserve"> Mali, Kamerunu i Beninu</w:t>
      </w:r>
      <w:r w:rsidRPr="001237DF">
        <w:rPr>
          <w:rFonts w:ascii="Calibri" w:hAnsi="Calibri" w:cs="Calibri"/>
          <w:i/>
          <w:color w:val="auto"/>
        </w:rPr>
        <w:t xml:space="preserve"> pozyskane przez prof. Augustyna Ponikiewskiego</w:t>
      </w:r>
      <w:r w:rsidR="009D56D9" w:rsidRPr="001237DF">
        <w:rPr>
          <w:rFonts w:ascii="Calibri" w:hAnsi="Calibri" w:cs="Calibri"/>
          <w:i/>
          <w:color w:val="auto"/>
        </w:rPr>
        <w:t xml:space="preserve"> (1976)</w:t>
      </w:r>
      <w:r w:rsidRPr="001237DF">
        <w:rPr>
          <w:rFonts w:ascii="Calibri" w:hAnsi="Calibri" w:cs="Calibri"/>
          <w:i/>
          <w:color w:val="auto"/>
        </w:rPr>
        <w:t>, prof. Ryszarda Vorbricha oraz prof. Jacka Łapotta</w:t>
      </w:r>
      <w:r w:rsidR="009D56D9" w:rsidRPr="001237DF">
        <w:rPr>
          <w:rFonts w:ascii="Calibri" w:hAnsi="Calibri" w:cs="Calibri"/>
          <w:i/>
          <w:color w:val="auto"/>
        </w:rPr>
        <w:t xml:space="preserve"> (19</w:t>
      </w:r>
      <w:r w:rsidR="0054274A" w:rsidRPr="001237DF">
        <w:rPr>
          <w:rFonts w:ascii="Calibri" w:hAnsi="Calibri" w:cs="Calibri"/>
          <w:i/>
          <w:color w:val="auto"/>
        </w:rPr>
        <w:t>90</w:t>
      </w:r>
      <w:r w:rsidR="009D56D9" w:rsidRPr="001237DF">
        <w:rPr>
          <w:rFonts w:ascii="Calibri" w:hAnsi="Calibri" w:cs="Calibri"/>
          <w:i/>
          <w:color w:val="auto"/>
        </w:rPr>
        <w:t>)</w:t>
      </w:r>
      <w:r w:rsidRPr="001237DF">
        <w:rPr>
          <w:rFonts w:ascii="Calibri" w:hAnsi="Calibri" w:cs="Calibri"/>
          <w:i/>
          <w:color w:val="auto"/>
        </w:rPr>
        <w:t>;</w:t>
      </w:r>
    </w:p>
    <w:p w14:paraId="51318A8C" w14:textId="7570F28A" w:rsidR="004E4225" w:rsidRPr="001237DF" w:rsidRDefault="004E4225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 xml:space="preserve">- </w:t>
      </w:r>
      <w:r w:rsidRPr="001237DF">
        <w:rPr>
          <w:rFonts w:ascii="Calibri" w:hAnsi="Calibri" w:cs="Calibri"/>
          <w:b/>
          <w:i/>
          <w:color w:val="auto"/>
        </w:rPr>
        <w:t>zbiory</w:t>
      </w:r>
      <w:r w:rsidRPr="001237DF">
        <w:rPr>
          <w:rFonts w:ascii="Calibri" w:hAnsi="Calibri" w:cs="Calibri"/>
          <w:i/>
          <w:color w:val="auto"/>
        </w:rPr>
        <w:t xml:space="preserve"> </w:t>
      </w:r>
      <w:r w:rsidRPr="001237DF">
        <w:rPr>
          <w:rFonts w:ascii="Calibri" w:hAnsi="Calibri" w:cs="Calibri"/>
          <w:b/>
          <w:i/>
          <w:color w:val="auto"/>
        </w:rPr>
        <w:t>kazachskie</w:t>
      </w:r>
      <w:r w:rsidR="009D56D9" w:rsidRPr="001237DF">
        <w:rPr>
          <w:rFonts w:ascii="Calibri" w:hAnsi="Calibri" w:cs="Calibri"/>
          <w:i/>
          <w:color w:val="auto"/>
        </w:rPr>
        <w:t xml:space="preserve"> pozyskane przez dr Marię Kośko (1997)</w:t>
      </w:r>
      <w:r w:rsidR="00136F60" w:rsidRPr="001237DF">
        <w:rPr>
          <w:rFonts w:ascii="Calibri" w:hAnsi="Calibri" w:cs="Calibri"/>
          <w:color w:val="auto"/>
        </w:rPr>
        <w:t>.</w:t>
      </w:r>
      <w:r w:rsidR="009D56D9" w:rsidRPr="001237DF">
        <w:rPr>
          <w:rFonts w:ascii="Calibri" w:hAnsi="Calibri" w:cs="Calibri"/>
          <w:i/>
          <w:color w:val="auto"/>
        </w:rPr>
        <w:t xml:space="preserve"> </w:t>
      </w:r>
    </w:p>
    <w:p w14:paraId="332C1743" w14:textId="05B1EE76" w:rsidR="00630639" w:rsidRPr="001237DF" w:rsidRDefault="00630639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 xml:space="preserve">Na wystawie zostaną </w:t>
      </w:r>
      <w:r w:rsidR="00041ACC" w:rsidRPr="001237DF">
        <w:rPr>
          <w:rFonts w:ascii="Calibri" w:hAnsi="Calibri" w:cs="Calibri"/>
          <w:i/>
          <w:color w:val="auto"/>
        </w:rPr>
        <w:t>zaprezentowane</w:t>
      </w:r>
      <w:r w:rsidRPr="001237DF">
        <w:rPr>
          <w:rFonts w:ascii="Calibri" w:hAnsi="Calibri" w:cs="Calibri"/>
          <w:i/>
          <w:color w:val="auto"/>
        </w:rPr>
        <w:t xml:space="preserve"> muzealia, fotografie archiwalne, </w:t>
      </w:r>
      <w:r w:rsidR="00D80EFD" w:rsidRPr="001237DF">
        <w:rPr>
          <w:rFonts w:ascii="Calibri" w:hAnsi="Calibri" w:cs="Calibri"/>
          <w:i/>
          <w:color w:val="auto"/>
        </w:rPr>
        <w:t xml:space="preserve">filmy </w:t>
      </w:r>
      <w:r w:rsidRPr="001237DF">
        <w:rPr>
          <w:rFonts w:ascii="Calibri" w:hAnsi="Calibri" w:cs="Calibri"/>
          <w:i/>
          <w:color w:val="auto"/>
        </w:rPr>
        <w:t>wideo, dźwięki</w:t>
      </w:r>
      <w:r w:rsidR="00D80EFD" w:rsidRPr="001237DF">
        <w:rPr>
          <w:rFonts w:ascii="Calibri" w:hAnsi="Calibri" w:cs="Calibri"/>
          <w:i/>
          <w:color w:val="auto"/>
        </w:rPr>
        <w:t xml:space="preserve"> oraz</w:t>
      </w:r>
      <w:r w:rsidRPr="001237DF">
        <w:rPr>
          <w:rFonts w:ascii="Calibri" w:hAnsi="Calibri" w:cs="Calibri"/>
          <w:i/>
          <w:color w:val="auto"/>
        </w:rPr>
        <w:t xml:space="preserve"> prezentacj</w:t>
      </w:r>
      <w:r w:rsidR="00136F60" w:rsidRPr="001237DF">
        <w:rPr>
          <w:rFonts w:ascii="Calibri" w:hAnsi="Calibri" w:cs="Calibri"/>
          <w:i/>
          <w:color w:val="auto"/>
        </w:rPr>
        <w:t>e</w:t>
      </w:r>
      <w:r w:rsidRPr="001237DF">
        <w:rPr>
          <w:rFonts w:ascii="Calibri" w:hAnsi="Calibri" w:cs="Calibri"/>
          <w:i/>
          <w:color w:val="auto"/>
        </w:rPr>
        <w:t xml:space="preserve"> multimedialn</w:t>
      </w:r>
      <w:r w:rsidR="00136F60" w:rsidRPr="001237DF">
        <w:rPr>
          <w:rFonts w:ascii="Calibri" w:hAnsi="Calibri" w:cs="Calibri"/>
          <w:i/>
          <w:color w:val="auto"/>
        </w:rPr>
        <w:t>e</w:t>
      </w:r>
      <w:r w:rsidRPr="001237DF">
        <w:rPr>
          <w:rFonts w:ascii="Calibri" w:hAnsi="Calibri" w:cs="Calibri"/>
          <w:i/>
          <w:color w:val="auto"/>
        </w:rPr>
        <w:t xml:space="preserve">. Dodatkową atrakcją </w:t>
      </w:r>
      <w:r w:rsidR="004E4225" w:rsidRPr="001237DF">
        <w:rPr>
          <w:rFonts w:ascii="Calibri" w:hAnsi="Calibri" w:cs="Calibri"/>
          <w:i/>
          <w:color w:val="auto"/>
        </w:rPr>
        <w:t xml:space="preserve">w części poświęconej prof. Zwierzyckiemu </w:t>
      </w:r>
      <w:r w:rsidRPr="001237DF">
        <w:rPr>
          <w:rFonts w:ascii="Calibri" w:hAnsi="Calibri" w:cs="Calibri"/>
          <w:i/>
          <w:color w:val="auto"/>
        </w:rPr>
        <w:t>ma być mapping, obrazujący dżunglę.</w:t>
      </w:r>
    </w:p>
    <w:p w14:paraId="1DF9FAE9" w14:textId="191E09C0" w:rsidR="00744B3E" w:rsidRPr="001237DF" w:rsidRDefault="00D321FD" w:rsidP="001237DF">
      <w:pPr>
        <w:pStyle w:val="Tre"/>
        <w:numPr>
          <w:ilvl w:val="0"/>
          <w:numId w:val="6"/>
        </w:numPr>
        <w:spacing w:line="276" w:lineRule="auto"/>
        <w:ind w:left="700"/>
        <w:jc w:val="both"/>
        <w:rPr>
          <w:rFonts w:ascii="Calibri" w:hAnsi="Calibri" w:cs="Calibri"/>
          <w:color w:val="auto"/>
        </w:rPr>
      </w:pPr>
      <w:r w:rsidRPr="00553E9A">
        <w:rPr>
          <w:rFonts w:ascii="Calibri" w:hAnsi="Calibri" w:cs="Calibri"/>
          <w:b/>
          <w:bCs/>
          <w:color w:val="auto"/>
        </w:rPr>
        <w:t>opis potencjalnych grup odbiorców wystawy</w:t>
      </w:r>
      <w:r w:rsidR="005145BB" w:rsidRPr="001237DF">
        <w:rPr>
          <w:rFonts w:ascii="Calibri" w:hAnsi="Calibri" w:cs="Calibri"/>
          <w:color w:val="auto"/>
        </w:rPr>
        <w:t xml:space="preserve"> </w:t>
      </w:r>
      <w:r w:rsidRPr="001237DF">
        <w:rPr>
          <w:rFonts w:ascii="Calibri" w:hAnsi="Calibri" w:cs="Calibri"/>
          <w:color w:val="auto"/>
        </w:rPr>
        <w:t xml:space="preserve">(jeśli np. wystawa </w:t>
      </w:r>
      <w:r w:rsidR="002D2046" w:rsidRPr="001237DF">
        <w:rPr>
          <w:rFonts w:ascii="Calibri" w:hAnsi="Calibri" w:cs="Calibri"/>
          <w:color w:val="auto"/>
        </w:rPr>
        <w:t xml:space="preserve">lub jej część </w:t>
      </w:r>
      <w:r w:rsidRPr="001237DF">
        <w:rPr>
          <w:rFonts w:ascii="Calibri" w:hAnsi="Calibri" w:cs="Calibri"/>
          <w:color w:val="auto"/>
        </w:rPr>
        <w:t>kierowana jest tylko dla widzów pełnoletnich, taka informacja powinna się znaleźć w scenariuszu wystawy)</w:t>
      </w:r>
      <w:r w:rsidR="008051CC" w:rsidRPr="001237DF">
        <w:rPr>
          <w:rFonts w:ascii="Calibri" w:hAnsi="Calibri" w:cs="Calibri"/>
          <w:color w:val="auto"/>
        </w:rPr>
        <w:t>.</w:t>
      </w:r>
    </w:p>
    <w:p w14:paraId="221D655F" w14:textId="58E4609F" w:rsidR="001C5CA5" w:rsidRPr="001237DF" w:rsidRDefault="001C5CA5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 xml:space="preserve">Wystawa jest skierowana do wszystkich odbiorców, niezależnie od grupy wiekowej. </w:t>
      </w:r>
    </w:p>
    <w:p w14:paraId="1A1B8448" w14:textId="0AA33A32" w:rsidR="00744B3E" w:rsidRPr="001237DF" w:rsidRDefault="005145BB" w:rsidP="001237DF">
      <w:pPr>
        <w:pStyle w:val="Tre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b/>
          <w:bCs/>
          <w:color w:val="auto"/>
        </w:rPr>
        <w:t>Pełna lista obiektów</w:t>
      </w:r>
      <w:r w:rsidRPr="001237DF">
        <w:rPr>
          <w:rFonts w:ascii="Calibri" w:hAnsi="Calibri" w:cs="Calibri"/>
          <w:color w:val="auto"/>
        </w:rPr>
        <w:t xml:space="preserve"> </w:t>
      </w:r>
      <w:r w:rsidR="001F7389" w:rsidRPr="001237DF">
        <w:rPr>
          <w:rFonts w:ascii="Calibri" w:hAnsi="Calibri" w:cs="Calibri"/>
          <w:color w:val="auto"/>
        </w:rPr>
        <w:t>według załączonej tabeli, w tym:</w:t>
      </w:r>
    </w:p>
    <w:p w14:paraId="2CAE6FA6" w14:textId="7442D36A" w:rsidR="00744B3E" w:rsidRPr="001237DF" w:rsidRDefault="005145BB" w:rsidP="001237DF">
      <w:pPr>
        <w:pStyle w:val="Tre"/>
        <w:numPr>
          <w:ilvl w:val="0"/>
          <w:numId w:val="9"/>
        </w:numPr>
        <w:spacing w:line="276" w:lineRule="auto"/>
        <w:ind w:left="700"/>
        <w:jc w:val="both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color w:val="auto"/>
        </w:rPr>
        <w:t xml:space="preserve">podstawowe informacje o obiekcie (autor, tytuł, </w:t>
      </w:r>
      <w:r w:rsidR="008051CC" w:rsidRPr="001237DF">
        <w:rPr>
          <w:rFonts w:ascii="Calibri" w:hAnsi="Calibri" w:cs="Calibri"/>
          <w:color w:val="auto"/>
        </w:rPr>
        <w:t xml:space="preserve">datowanie, </w:t>
      </w:r>
      <w:r w:rsidR="002D2046" w:rsidRPr="001237DF">
        <w:rPr>
          <w:rFonts w:ascii="Calibri" w:hAnsi="Calibri" w:cs="Calibri"/>
          <w:color w:val="auto"/>
        </w:rPr>
        <w:t xml:space="preserve">technika, </w:t>
      </w:r>
      <w:r w:rsidRPr="001237DF">
        <w:rPr>
          <w:rFonts w:ascii="Calibri" w:hAnsi="Calibri" w:cs="Calibri"/>
          <w:color w:val="auto"/>
        </w:rPr>
        <w:t>wymiary netto/brutto, użyczający)</w:t>
      </w:r>
      <w:r w:rsidR="008051CC" w:rsidRPr="001237DF">
        <w:rPr>
          <w:rFonts w:ascii="Calibri" w:hAnsi="Calibri" w:cs="Calibri"/>
          <w:color w:val="auto"/>
        </w:rPr>
        <w:t>,</w:t>
      </w:r>
    </w:p>
    <w:p w14:paraId="759A8803" w14:textId="7118A5F3" w:rsidR="00E8385F" w:rsidRPr="001237DF" w:rsidRDefault="005145BB" w:rsidP="001237DF">
      <w:pPr>
        <w:pStyle w:val="Tre"/>
        <w:numPr>
          <w:ilvl w:val="0"/>
          <w:numId w:val="9"/>
        </w:numPr>
        <w:spacing w:line="276" w:lineRule="auto"/>
        <w:ind w:left="700"/>
        <w:jc w:val="both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color w:val="auto"/>
        </w:rPr>
        <w:t xml:space="preserve">informacje dodatkowe o szczególnych wymaganiach dotyczących ekspozycji </w:t>
      </w:r>
      <w:r w:rsidR="008051CC" w:rsidRPr="001237DF">
        <w:rPr>
          <w:rFonts w:ascii="Calibri" w:hAnsi="Calibri" w:cs="Calibri"/>
          <w:color w:val="auto"/>
        </w:rPr>
        <w:t xml:space="preserve">każdego </w:t>
      </w:r>
      <w:r w:rsidRPr="001237DF">
        <w:rPr>
          <w:rFonts w:ascii="Calibri" w:hAnsi="Calibri" w:cs="Calibri"/>
          <w:color w:val="auto"/>
        </w:rPr>
        <w:t>obiektu (np. ciężki obiekt wymagający specjalnego montażu</w:t>
      </w:r>
      <w:r w:rsidR="002D2046" w:rsidRPr="001237DF">
        <w:rPr>
          <w:rFonts w:ascii="Calibri" w:hAnsi="Calibri" w:cs="Calibri"/>
          <w:color w:val="auto"/>
        </w:rPr>
        <w:t>, informacja o prezentacji obiektu na specjalnym nośniku – np. tv, projektor, parametry techniczne sprzętu do odtwarzania</w:t>
      </w:r>
      <w:r w:rsidRPr="001237DF">
        <w:rPr>
          <w:rFonts w:ascii="Calibri" w:hAnsi="Calibri" w:cs="Calibri"/>
          <w:color w:val="auto"/>
        </w:rPr>
        <w:t>); wytyczne konserwatorskie</w:t>
      </w:r>
      <w:r w:rsidR="008051CC" w:rsidRPr="001237DF">
        <w:rPr>
          <w:rFonts w:ascii="Calibri" w:hAnsi="Calibri" w:cs="Calibri"/>
          <w:color w:val="auto"/>
        </w:rPr>
        <w:t>.</w:t>
      </w:r>
    </w:p>
    <w:p w14:paraId="3C4468F8" w14:textId="6B6CEC09" w:rsidR="00744B3E" w:rsidRPr="001237DF" w:rsidRDefault="005145BB" w:rsidP="001237DF">
      <w:pPr>
        <w:pStyle w:val="Tre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b/>
          <w:bCs/>
          <w:color w:val="auto"/>
        </w:rPr>
        <w:t>Wytyczne dla aranżera</w:t>
      </w:r>
      <w:r w:rsidRPr="001237DF">
        <w:rPr>
          <w:rFonts w:ascii="Calibri" w:hAnsi="Calibri" w:cs="Calibri"/>
          <w:color w:val="auto"/>
        </w:rPr>
        <w:t xml:space="preserve"> </w:t>
      </w:r>
    </w:p>
    <w:p w14:paraId="277BB66E" w14:textId="154680F9" w:rsidR="00744B3E" w:rsidRPr="001237DF" w:rsidRDefault="005145BB" w:rsidP="001237DF">
      <w:pPr>
        <w:pStyle w:val="Tre"/>
        <w:numPr>
          <w:ilvl w:val="0"/>
          <w:numId w:val="8"/>
        </w:numPr>
        <w:spacing w:line="276" w:lineRule="auto"/>
        <w:ind w:left="700"/>
        <w:jc w:val="both"/>
        <w:rPr>
          <w:rFonts w:ascii="Calibri" w:hAnsi="Calibri" w:cs="Calibri"/>
          <w:color w:val="auto"/>
        </w:rPr>
      </w:pPr>
      <w:r w:rsidRPr="00553E9A">
        <w:rPr>
          <w:rFonts w:ascii="Calibri" w:hAnsi="Calibri" w:cs="Calibri"/>
          <w:b/>
          <w:bCs/>
          <w:color w:val="auto"/>
        </w:rPr>
        <w:t>przebieg narracji wystawy</w:t>
      </w:r>
      <w:r w:rsidRPr="001237DF">
        <w:rPr>
          <w:rFonts w:ascii="Calibri" w:hAnsi="Calibri" w:cs="Calibri"/>
          <w:color w:val="auto"/>
        </w:rPr>
        <w:t xml:space="preserve"> (na ile </w:t>
      </w:r>
      <w:r w:rsidR="002D2046" w:rsidRPr="001237DF">
        <w:rPr>
          <w:rFonts w:ascii="Calibri" w:hAnsi="Calibri" w:cs="Calibri"/>
          <w:color w:val="auto"/>
        </w:rPr>
        <w:t>sektorów tematycznych/problemowych</w:t>
      </w:r>
      <w:r w:rsidRPr="001237DF">
        <w:rPr>
          <w:rFonts w:ascii="Calibri" w:hAnsi="Calibri" w:cs="Calibri"/>
          <w:color w:val="auto"/>
        </w:rPr>
        <w:t xml:space="preserve"> podzielona będzie wystawa; w jakich przestrzeniach </w:t>
      </w:r>
      <w:r w:rsidR="002D2046" w:rsidRPr="001237DF">
        <w:rPr>
          <w:rFonts w:ascii="Calibri" w:hAnsi="Calibri" w:cs="Calibri"/>
          <w:color w:val="auto"/>
        </w:rPr>
        <w:t xml:space="preserve">muzeum </w:t>
      </w:r>
      <w:r w:rsidRPr="001237DF">
        <w:rPr>
          <w:rFonts w:ascii="Calibri" w:hAnsi="Calibri" w:cs="Calibri"/>
          <w:color w:val="auto"/>
        </w:rPr>
        <w:t xml:space="preserve">zlokalizowane mają być poszczególne </w:t>
      </w:r>
      <w:r w:rsidR="008051CC" w:rsidRPr="001237DF">
        <w:rPr>
          <w:rFonts w:ascii="Calibri" w:hAnsi="Calibri" w:cs="Calibri"/>
          <w:color w:val="auto"/>
        </w:rPr>
        <w:t xml:space="preserve">jej </w:t>
      </w:r>
      <w:r w:rsidRPr="001237DF">
        <w:rPr>
          <w:rFonts w:ascii="Calibri" w:hAnsi="Calibri" w:cs="Calibri"/>
          <w:color w:val="auto"/>
        </w:rPr>
        <w:t>cz</w:t>
      </w:r>
      <w:r w:rsidR="002D2046" w:rsidRPr="001237DF">
        <w:rPr>
          <w:rFonts w:ascii="Calibri" w:hAnsi="Calibri" w:cs="Calibri"/>
          <w:color w:val="auto"/>
        </w:rPr>
        <w:t>ęści</w:t>
      </w:r>
      <w:r w:rsidR="005C7147" w:rsidRPr="001237DF">
        <w:rPr>
          <w:rFonts w:ascii="Calibri" w:hAnsi="Calibri" w:cs="Calibri"/>
          <w:color w:val="auto"/>
        </w:rPr>
        <w:t>, wskazanie kierunku zwiedzania wystawy</w:t>
      </w:r>
      <w:r w:rsidRPr="001237DF">
        <w:rPr>
          <w:rFonts w:ascii="Calibri" w:hAnsi="Calibri" w:cs="Calibri"/>
          <w:color w:val="auto"/>
        </w:rPr>
        <w:t xml:space="preserve">; jakie obiekty znajdą się w poszczególnych </w:t>
      </w:r>
      <w:r w:rsidR="002D2046" w:rsidRPr="001237DF">
        <w:rPr>
          <w:rFonts w:ascii="Calibri" w:hAnsi="Calibri" w:cs="Calibri"/>
          <w:color w:val="auto"/>
        </w:rPr>
        <w:t xml:space="preserve">sektorach </w:t>
      </w:r>
      <w:r w:rsidRPr="001237DF">
        <w:rPr>
          <w:rFonts w:ascii="Calibri" w:hAnsi="Calibri" w:cs="Calibri"/>
          <w:color w:val="auto"/>
        </w:rPr>
        <w:t>wystawy</w:t>
      </w:r>
      <w:r w:rsidR="008051CC" w:rsidRPr="001237DF">
        <w:rPr>
          <w:rFonts w:ascii="Calibri" w:hAnsi="Calibri" w:cs="Calibri"/>
          <w:color w:val="auto"/>
        </w:rPr>
        <w:t xml:space="preserve"> -</w:t>
      </w:r>
      <w:r w:rsidRPr="001237DF">
        <w:rPr>
          <w:rFonts w:ascii="Calibri" w:hAnsi="Calibri" w:cs="Calibri"/>
          <w:color w:val="auto"/>
        </w:rPr>
        <w:t xml:space="preserve"> zestawienia obiektów; które obiekty są szczególnie istotne (specjalne wyeksponowanie, oś)</w:t>
      </w:r>
      <w:r w:rsidR="00553E9A">
        <w:rPr>
          <w:rFonts w:ascii="Calibri" w:hAnsi="Calibri" w:cs="Calibri"/>
          <w:color w:val="auto"/>
        </w:rPr>
        <w:t>:</w:t>
      </w:r>
    </w:p>
    <w:p w14:paraId="722A0BB0" w14:textId="3C549E43" w:rsidR="002407DA" w:rsidRPr="00AE257E" w:rsidRDefault="006B1575" w:rsidP="001237DF">
      <w:pPr>
        <w:pStyle w:val="Akapitzlist"/>
        <w:spacing w:line="276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223526">
        <w:rPr>
          <w:rFonts w:ascii="Calibri" w:hAnsi="Calibri" w:cs="Calibri"/>
          <w:i/>
          <w:sz w:val="22"/>
          <w:szCs w:val="22"/>
          <w:lang w:val="pl-PL"/>
        </w:rPr>
        <w:t>Wystawa „E</w:t>
      </w:r>
      <w:r w:rsidR="00D26033" w:rsidRPr="00223526">
        <w:rPr>
          <w:rFonts w:ascii="Calibri" w:hAnsi="Calibri" w:cs="Calibri"/>
          <w:i/>
          <w:sz w:val="22"/>
          <w:szCs w:val="22"/>
          <w:lang w:val="pl-PL"/>
        </w:rPr>
        <w:t>X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otica?” składać się będzie z </w:t>
      </w:r>
      <w:r w:rsidR="00805A8B" w:rsidRPr="00223526">
        <w:rPr>
          <w:rFonts w:ascii="Calibri" w:hAnsi="Calibri" w:cs="Calibri"/>
          <w:i/>
          <w:sz w:val="22"/>
          <w:szCs w:val="22"/>
          <w:lang w:val="pl-PL"/>
        </w:rPr>
        <w:t>dwóch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 części. </w:t>
      </w:r>
      <w:r w:rsidR="002407DA" w:rsidRPr="00223526">
        <w:rPr>
          <w:rFonts w:ascii="Calibri" w:hAnsi="Calibri" w:cs="Calibri"/>
          <w:i/>
          <w:sz w:val="22"/>
          <w:szCs w:val="22"/>
          <w:lang w:val="pl-PL"/>
        </w:rPr>
        <w:t xml:space="preserve">Ze względów </w:t>
      </w:r>
      <w:r w:rsidR="007D622E" w:rsidRPr="00223526">
        <w:rPr>
          <w:rFonts w:ascii="Calibri" w:hAnsi="Calibri" w:cs="Calibri"/>
          <w:i/>
          <w:sz w:val="22"/>
          <w:szCs w:val="22"/>
          <w:lang w:val="pl-PL"/>
        </w:rPr>
        <w:t xml:space="preserve">historycznych oraz </w:t>
      </w:r>
      <w:r w:rsidR="002407DA" w:rsidRPr="00223526">
        <w:rPr>
          <w:rFonts w:ascii="Calibri" w:hAnsi="Calibri" w:cs="Calibri"/>
          <w:i/>
          <w:sz w:val="22"/>
          <w:szCs w:val="22"/>
          <w:lang w:val="pl-PL"/>
        </w:rPr>
        <w:t xml:space="preserve">edukacyjnych korzystne byłoby umieszczenie tych części w proponowanej przez nas kolejności. </w:t>
      </w:r>
      <w:r w:rsidR="002407DA" w:rsidRPr="00AE257E">
        <w:rPr>
          <w:rFonts w:ascii="Calibri" w:hAnsi="Calibri" w:cs="Calibri"/>
          <w:i/>
          <w:sz w:val="22"/>
          <w:szCs w:val="22"/>
          <w:lang w:val="pl-PL"/>
        </w:rPr>
        <w:t>Chyba, że aranżer zaproponuje inne rozwiązanie umożliwiaj</w:t>
      </w:r>
      <w:r w:rsidR="00AE257E">
        <w:rPr>
          <w:rFonts w:ascii="Calibri" w:hAnsi="Calibri" w:cs="Calibri"/>
          <w:i/>
          <w:sz w:val="22"/>
          <w:szCs w:val="22"/>
          <w:lang w:val="pl-PL"/>
        </w:rPr>
        <w:t>ą</w:t>
      </w:r>
      <w:r w:rsidR="002407DA" w:rsidRPr="00AE257E">
        <w:rPr>
          <w:rFonts w:ascii="Calibri" w:hAnsi="Calibri" w:cs="Calibri"/>
          <w:i/>
          <w:sz w:val="22"/>
          <w:szCs w:val="22"/>
          <w:lang w:val="pl-PL"/>
        </w:rPr>
        <w:t xml:space="preserve">ce poprowadzenie </w:t>
      </w:r>
      <w:r w:rsidR="00805A8B" w:rsidRPr="00AE257E">
        <w:rPr>
          <w:rFonts w:ascii="Calibri" w:hAnsi="Calibri" w:cs="Calibri"/>
          <w:i/>
          <w:sz w:val="22"/>
          <w:szCs w:val="22"/>
          <w:lang w:val="pl-PL"/>
        </w:rPr>
        <w:t>opowieści</w:t>
      </w:r>
      <w:r w:rsidR="002407DA" w:rsidRPr="00AE257E">
        <w:rPr>
          <w:rFonts w:ascii="Calibri" w:hAnsi="Calibri" w:cs="Calibri"/>
          <w:i/>
          <w:sz w:val="22"/>
          <w:szCs w:val="22"/>
          <w:lang w:val="pl-PL"/>
        </w:rPr>
        <w:t>.</w:t>
      </w:r>
    </w:p>
    <w:p w14:paraId="4B2C39E0" w14:textId="5E6FE145" w:rsidR="006B1575" w:rsidRPr="00223526" w:rsidRDefault="006B1575" w:rsidP="001237D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W </w:t>
      </w:r>
      <w:r w:rsidR="008619FA" w:rsidRPr="00223526">
        <w:rPr>
          <w:rFonts w:ascii="Calibri" w:hAnsi="Calibri" w:cs="Calibri"/>
          <w:i/>
          <w:sz w:val="22"/>
          <w:szCs w:val="22"/>
          <w:lang w:val="pl-PL"/>
        </w:rPr>
        <w:t>części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8619FA" w:rsidRPr="00223526">
        <w:rPr>
          <w:rFonts w:ascii="Calibri" w:hAnsi="Calibri" w:cs="Calibri"/>
          <w:i/>
          <w:sz w:val="22"/>
          <w:szCs w:val="22"/>
          <w:lang w:val="pl-PL"/>
        </w:rPr>
        <w:t>p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apuaskiej zaprezentujemy dorobek kolekcjonerski prof. Józefa Zwierzyckiego, po raz pierwszy po ponad 100 latach pokazując nowogwinejski zbiór zgromadzony przez Profesora oraz archiwalne zdjęcia, którymi dokumentował swoje badania. </w:t>
      </w:r>
      <w:r w:rsidR="00136F60" w:rsidRPr="00223526">
        <w:rPr>
          <w:rFonts w:ascii="Calibri" w:hAnsi="Calibri" w:cs="Calibri"/>
          <w:i/>
          <w:sz w:val="22"/>
          <w:szCs w:val="22"/>
          <w:lang w:val="pl-PL"/>
        </w:rPr>
        <w:t xml:space="preserve">Obecnie część tej kolekcji znajduje się w PME w Warszawie. </w:t>
      </w:r>
      <w:r w:rsidR="00D80EFD" w:rsidRPr="00223526">
        <w:rPr>
          <w:rFonts w:ascii="Calibri" w:hAnsi="Calibri" w:cs="Calibri"/>
          <w:i/>
          <w:sz w:val="22"/>
          <w:szCs w:val="22"/>
          <w:lang w:val="pl-PL"/>
        </w:rPr>
        <w:t>P</w:t>
      </w:r>
      <w:r w:rsidR="002B0876" w:rsidRPr="00223526">
        <w:rPr>
          <w:rFonts w:ascii="Calibri" w:hAnsi="Calibri" w:cs="Calibri"/>
          <w:i/>
          <w:sz w:val="22"/>
          <w:szCs w:val="22"/>
          <w:lang w:val="pl-PL"/>
        </w:rPr>
        <w:t>okazanych zostanie 8</w:t>
      </w:r>
      <w:r w:rsidR="0038669D" w:rsidRPr="00223526">
        <w:rPr>
          <w:rFonts w:ascii="Calibri" w:hAnsi="Calibri" w:cs="Calibri"/>
          <w:i/>
          <w:sz w:val="22"/>
          <w:szCs w:val="22"/>
          <w:lang w:val="pl-PL"/>
        </w:rPr>
        <w:t>1</w:t>
      </w:r>
      <w:r w:rsidR="002B0876" w:rsidRPr="00223526">
        <w:rPr>
          <w:rFonts w:ascii="Calibri" w:hAnsi="Calibri" w:cs="Calibri"/>
          <w:i/>
          <w:sz w:val="22"/>
          <w:szCs w:val="22"/>
          <w:lang w:val="pl-PL"/>
        </w:rPr>
        <w:t xml:space="preserve"> obiektów pochodzących ze zbiorów MNP (ME</w:t>
      </w:r>
      <w:r w:rsidR="00AD5E9A" w:rsidRPr="00223526">
        <w:rPr>
          <w:rFonts w:ascii="Calibri" w:hAnsi="Calibri" w:cs="Calibri"/>
          <w:i/>
          <w:sz w:val="22"/>
          <w:szCs w:val="22"/>
          <w:lang w:val="pl-PL"/>
        </w:rPr>
        <w:t xml:space="preserve"> -</w:t>
      </w:r>
      <w:r w:rsidR="00F93555" w:rsidRPr="00223526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AD5E9A" w:rsidRPr="00223526">
        <w:rPr>
          <w:rFonts w:ascii="Calibri" w:hAnsi="Calibri" w:cs="Calibri"/>
          <w:i/>
          <w:sz w:val="22"/>
          <w:szCs w:val="22"/>
          <w:lang w:val="pl-PL"/>
        </w:rPr>
        <w:t>7</w:t>
      </w:r>
      <w:r w:rsidR="0038669D" w:rsidRPr="00223526">
        <w:rPr>
          <w:rFonts w:ascii="Calibri" w:hAnsi="Calibri" w:cs="Calibri"/>
          <w:i/>
          <w:sz w:val="22"/>
          <w:szCs w:val="22"/>
          <w:lang w:val="pl-PL"/>
        </w:rPr>
        <w:t>3</w:t>
      </w:r>
      <w:r w:rsidR="00AD5E9A" w:rsidRPr="00223526">
        <w:rPr>
          <w:rFonts w:ascii="Calibri" w:hAnsi="Calibri" w:cs="Calibri"/>
          <w:i/>
          <w:sz w:val="22"/>
          <w:szCs w:val="22"/>
          <w:lang w:val="pl-PL"/>
        </w:rPr>
        <w:t xml:space="preserve"> ob.</w:t>
      </w:r>
      <w:r w:rsidR="002B0876" w:rsidRPr="00223526">
        <w:rPr>
          <w:rFonts w:ascii="Calibri" w:hAnsi="Calibri" w:cs="Calibri"/>
          <w:i/>
          <w:sz w:val="22"/>
          <w:szCs w:val="22"/>
          <w:lang w:val="pl-PL"/>
        </w:rPr>
        <w:t xml:space="preserve"> i MIM</w:t>
      </w:r>
      <w:r w:rsidR="00AD5E9A" w:rsidRPr="00223526">
        <w:rPr>
          <w:rFonts w:ascii="Calibri" w:hAnsi="Calibri" w:cs="Calibri"/>
          <w:i/>
          <w:sz w:val="22"/>
          <w:szCs w:val="22"/>
          <w:lang w:val="pl-PL"/>
        </w:rPr>
        <w:t xml:space="preserve"> - 8 ob.</w:t>
      </w:r>
      <w:r w:rsidR="002B0876" w:rsidRPr="00223526">
        <w:rPr>
          <w:rFonts w:ascii="Calibri" w:hAnsi="Calibri" w:cs="Calibri"/>
          <w:i/>
          <w:sz w:val="22"/>
          <w:szCs w:val="22"/>
          <w:lang w:val="pl-PL"/>
        </w:rPr>
        <w:t xml:space="preserve">), fotografie (ilość do ustalenia z aranżerem; </w:t>
      </w:r>
      <w:r w:rsidR="00AD5E9A" w:rsidRPr="00223526">
        <w:rPr>
          <w:rFonts w:ascii="Calibri" w:hAnsi="Calibri" w:cs="Calibri"/>
          <w:i/>
          <w:sz w:val="22"/>
          <w:szCs w:val="22"/>
          <w:lang w:val="pl-PL"/>
        </w:rPr>
        <w:t>max. 96</w:t>
      </w:r>
      <w:r w:rsidR="002B0876" w:rsidRPr="00223526">
        <w:rPr>
          <w:rFonts w:ascii="Calibri" w:hAnsi="Calibri" w:cs="Calibri"/>
          <w:i/>
          <w:sz w:val="22"/>
          <w:szCs w:val="22"/>
          <w:lang w:val="pl-PL"/>
        </w:rPr>
        <w:t xml:space="preserve">) oraz </w:t>
      </w:r>
      <w:r w:rsidR="005F1888" w:rsidRPr="00223526">
        <w:rPr>
          <w:rFonts w:ascii="Calibri" w:hAnsi="Calibri" w:cs="Calibri"/>
          <w:i/>
          <w:sz w:val="22"/>
          <w:szCs w:val="22"/>
          <w:u w:val="single"/>
          <w:lang w:val="pl-PL"/>
        </w:rPr>
        <w:t>być może</w:t>
      </w:r>
      <w:r w:rsidR="005F1888" w:rsidRPr="00223526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2B0876" w:rsidRPr="00223526">
        <w:rPr>
          <w:rFonts w:ascii="Calibri" w:hAnsi="Calibri" w:cs="Calibri"/>
          <w:i/>
          <w:sz w:val="22"/>
          <w:szCs w:val="22"/>
          <w:lang w:val="pl-PL"/>
        </w:rPr>
        <w:t xml:space="preserve">57 muzealiów pochodzących z PME. </w:t>
      </w:r>
      <w:r w:rsidR="002407DA" w:rsidRPr="00223526">
        <w:rPr>
          <w:rFonts w:ascii="Calibri" w:hAnsi="Calibri" w:cs="Calibri"/>
          <w:i/>
          <w:sz w:val="22"/>
          <w:szCs w:val="22"/>
          <w:lang w:val="pl-PL"/>
        </w:rPr>
        <w:t xml:space="preserve">Są to niewielkie formatowo rzeźby, </w:t>
      </w:r>
      <w:r w:rsidR="00AD5E9A" w:rsidRPr="00223526">
        <w:rPr>
          <w:rFonts w:ascii="Calibri" w:hAnsi="Calibri" w:cs="Calibri"/>
          <w:i/>
          <w:sz w:val="22"/>
          <w:szCs w:val="22"/>
          <w:lang w:val="pl-PL"/>
        </w:rPr>
        <w:t xml:space="preserve">instrumenty muzyczne, w tym okazałe bębny, </w:t>
      </w:r>
      <w:r w:rsidR="002407DA" w:rsidRPr="00223526">
        <w:rPr>
          <w:rFonts w:ascii="Calibri" w:hAnsi="Calibri" w:cs="Calibri"/>
          <w:i/>
          <w:sz w:val="22"/>
          <w:szCs w:val="22"/>
          <w:lang w:val="pl-PL"/>
        </w:rPr>
        <w:t>drobne ornamentowane wyroby z tykw, proste narzędzia kamienne i drewniane, elementy i ozdoby strojów</w:t>
      </w:r>
      <w:r w:rsidR="00195BA7" w:rsidRPr="00223526">
        <w:rPr>
          <w:rFonts w:ascii="Calibri" w:hAnsi="Calibri" w:cs="Calibri"/>
          <w:i/>
          <w:sz w:val="22"/>
          <w:szCs w:val="22"/>
          <w:lang w:val="pl-PL"/>
        </w:rPr>
        <w:t xml:space="preserve"> z włókien, muszli i piór ptasich</w:t>
      </w:r>
      <w:r w:rsidR="002407DA" w:rsidRPr="00223526">
        <w:rPr>
          <w:rFonts w:ascii="Calibri" w:hAnsi="Calibri" w:cs="Calibri"/>
          <w:i/>
          <w:sz w:val="22"/>
          <w:szCs w:val="22"/>
          <w:lang w:val="pl-PL"/>
        </w:rPr>
        <w:t xml:space="preserve">, modele łodzi. </w:t>
      </w:r>
      <w:r w:rsidR="002B0876" w:rsidRPr="00223526">
        <w:rPr>
          <w:rFonts w:ascii="Calibri" w:hAnsi="Calibri" w:cs="Calibri"/>
          <w:i/>
          <w:sz w:val="22"/>
          <w:szCs w:val="22"/>
          <w:lang w:val="pl-PL"/>
        </w:rPr>
        <w:t xml:space="preserve">Do tego dodać należy </w:t>
      </w:r>
      <w:r w:rsidR="00F93555" w:rsidRPr="00223526">
        <w:rPr>
          <w:rFonts w:ascii="Calibri" w:hAnsi="Calibri" w:cs="Calibri"/>
          <w:i/>
          <w:sz w:val="22"/>
          <w:szCs w:val="22"/>
          <w:lang w:val="pl-PL"/>
        </w:rPr>
        <w:t>kilkanaście</w:t>
      </w:r>
      <w:r w:rsidR="002B0876" w:rsidRPr="00223526">
        <w:rPr>
          <w:rFonts w:ascii="Calibri" w:hAnsi="Calibri" w:cs="Calibri"/>
          <w:i/>
          <w:sz w:val="22"/>
          <w:szCs w:val="22"/>
          <w:lang w:val="pl-PL"/>
        </w:rPr>
        <w:t xml:space="preserve"> przykładów broni </w:t>
      </w:r>
      <w:r w:rsidR="00850D1A" w:rsidRPr="00223526">
        <w:rPr>
          <w:rFonts w:ascii="Calibri" w:hAnsi="Calibri" w:cs="Calibri"/>
          <w:i/>
          <w:sz w:val="22"/>
          <w:szCs w:val="22"/>
          <w:lang w:val="pl-PL"/>
        </w:rPr>
        <w:t>(dzidy, strzały, łuki). Broń powinna być eksponowana zbiorowo</w:t>
      </w:r>
      <w:r w:rsidR="002407DA" w:rsidRPr="00223526">
        <w:rPr>
          <w:rFonts w:ascii="Calibri" w:hAnsi="Calibri" w:cs="Calibri"/>
          <w:i/>
          <w:sz w:val="22"/>
          <w:szCs w:val="22"/>
          <w:lang w:val="pl-PL"/>
        </w:rPr>
        <w:t>, z podkreśleniem jej zdobień</w:t>
      </w:r>
      <w:r w:rsidR="00850D1A" w:rsidRPr="00223526">
        <w:rPr>
          <w:rFonts w:ascii="Calibri" w:hAnsi="Calibri" w:cs="Calibri"/>
          <w:i/>
          <w:sz w:val="22"/>
          <w:szCs w:val="22"/>
          <w:lang w:val="pl-PL"/>
        </w:rPr>
        <w:t>.</w:t>
      </w:r>
      <w:r w:rsidR="00A51627" w:rsidRPr="00223526">
        <w:rPr>
          <w:rFonts w:ascii="Calibri" w:hAnsi="Calibri" w:cs="Calibri"/>
          <w:i/>
          <w:sz w:val="22"/>
          <w:szCs w:val="22"/>
          <w:lang w:val="pl-PL"/>
        </w:rPr>
        <w:t xml:space="preserve"> W przypadku braku zgody na wypożyczenie obiektów z kolekcji Zwierzyckiego z PME, chcielibyśmy wyraźnie zaznaczyć ich nieobecność, zgodnie z koncepcją plastyczną aranżera.</w:t>
      </w:r>
    </w:p>
    <w:p w14:paraId="11FC3B9F" w14:textId="397768C6" w:rsidR="006B1575" w:rsidRPr="00223526" w:rsidRDefault="00805A8B" w:rsidP="001237D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223526">
        <w:rPr>
          <w:rFonts w:ascii="Calibri" w:hAnsi="Calibri" w:cs="Calibri"/>
          <w:i/>
          <w:sz w:val="22"/>
          <w:szCs w:val="22"/>
          <w:lang w:val="pl-PL"/>
        </w:rPr>
        <w:lastRenderedPageBreak/>
        <w:t>W drugiej sali pokażemy wybrane obiekty, będące reprezentantami wspomnianych wyżej wypraw</w:t>
      </w:r>
      <w:r w:rsidR="00D80EFD" w:rsidRPr="00223526">
        <w:rPr>
          <w:rFonts w:ascii="Calibri" w:hAnsi="Calibri" w:cs="Calibri"/>
          <w:i/>
          <w:sz w:val="22"/>
          <w:szCs w:val="22"/>
          <w:lang w:val="pl-PL"/>
        </w:rPr>
        <w:t>,</w:t>
      </w:r>
      <w:r w:rsidR="0036081C" w:rsidRPr="00223526">
        <w:rPr>
          <w:rFonts w:ascii="Calibri" w:hAnsi="Calibri" w:cs="Calibri"/>
          <w:i/>
          <w:sz w:val="22"/>
          <w:szCs w:val="22"/>
          <w:lang w:val="pl-PL"/>
        </w:rPr>
        <w:t xml:space="preserve"> usystematyzowane wg nich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. Będzie to ok. </w:t>
      </w:r>
      <w:r w:rsidR="00A51627" w:rsidRPr="00223526">
        <w:rPr>
          <w:rFonts w:ascii="Calibri" w:hAnsi="Calibri" w:cs="Calibri"/>
          <w:i/>
          <w:sz w:val="22"/>
          <w:szCs w:val="22"/>
          <w:lang w:val="pl-PL"/>
        </w:rPr>
        <w:t>250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 obiektów “pozaeuropejskich”: </w:t>
      </w:r>
      <w:r w:rsidR="00491355" w:rsidRPr="00223526">
        <w:rPr>
          <w:rFonts w:ascii="Calibri" w:hAnsi="Calibri" w:cs="Calibri"/>
          <w:i/>
          <w:sz w:val="22"/>
          <w:szCs w:val="22"/>
          <w:lang w:val="pl-PL"/>
        </w:rPr>
        <w:t xml:space="preserve">noże rzutne, 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>pełne komplety strojów (2-3</w:t>
      </w:r>
      <w:r w:rsidR="00D80EFD" w:rsidRPr="00223526">
        <w:rPr>
          <w:rFonts w:ascii="Calibri" w:hAnsi="Calibri" w:cs="Calibri"/>
          <w:i/>
          <w:sz w:val="22"/>
          <w:szCs w:val="22"/>
          <w:lang w:val="pl-PL"/>
        </w:rPr>
        <w:t xml:space="preserve"> – do uzgodnienia z aranżerem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>), przedmioty rytualne (kielichy, noże, male), rzeźby, tkaniny, przedmioty codziennego użytku (misy, kosze</w:t>
      </w:r>
      <w:r w:rsidR="00D80EFD" w:rsidRPr="00223526">
        <w:rPr>
          <w:rFonts w:ascii="Calibri" w:hAnsi="Calibri" w:cs="Calibri"/>
          <w:i/>
          <w:sz w:val="22"/>
          <w:szCs w:val="22"/>
          <w:lang w:val="pl-PL"/>
        </w:rPr>
        <w:t>, hamak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>)</w:t>
      </w:r>
      <w:r w:rsidR="007D622E" w:rsidRPr="00223526">
        <w:rPr>
          <w:rFonts w:ascii="Calibri" w:hAnsi="Calibri" w:cs="Calibri"/>
          <w:i/>
          <w:sz w:val="22"/>
          <w:szCs w:val="22"/>
          <w:lang w:val="pl-PL"/>
        </w:rPr>
        <w:t xml:space="preserve">, </w:t>
      </w:r>
      <w:r w:rsidR="0036081C" w:rsidRPr="00223526">
        <w:rPr>
          <w:rFonts w:ascii="Calibri" w:hAnsi="Calibri" w:cs="Calibri"/>
          <w:i/>
          <w:sz w:val="22"/>
          <w:szCs w:val="22"/>
          <w:lang w:val="pl-PL"/>
        </w:rPr>
        <w:t xml:space="preserve">pojedyncze </w:t>
      </w:r>
      <w:r w:rsidR="007D622E" w:rsidRPr="00223526">
        <w:rPr>
          <w:rFonts w:ascii="Calibri" w:hAnsi="Calibri" w:cs="Calibri"/>
          <w:i/>
          <w:sz w:val="22"/>
          <w:szCs w:val="22"/>
          <w:lang w:val="pl-PL"/>
        </w:rPr>
        <w:t>element</w:t>
      </w:r>
      <w:r w:rsidR="0036081C" w:rsidRPr="00223526">
        <w:rPr>
          <w:rFonts w:ascii="Calibri" w:hAnsi="Calibri" w:cs="Calibri"/>
          <w:i/>
          <w:sz w:val="22"/>
          <w:szCs w:val="22"/>
          <w:lang w:val="pl-PL"/>
        </w:rPr>
        <w:t>y</w:t>
      </w:r>
      <w:r w:rsidR="007D622E" w:rsidRPr="00223526">
        <w:rPr>
          <w:rFonts w:ascii="Calibri" w:hAnsi="Calibri" w:cs="Calibri"/>
          <w:i/>
          <w:sz w:val="22"/>
          <w:szCs w:val="22"/>
          <w:lang w:val="pl-PL"/>
        </w:rPr>
        <w:t xml:space="preserve"> ubioru</w:t>
      </w:r>
      <w:r w:rsidR="00A51627" w:rsidRPr="00223526">
        <w:rPr>
          <w:rFonts w:ascii="Calibri" w:hAnsi="Calibri" w:cs="Calibri"/>
          <w:i/>
          <w:sz w:val="22"/>
          <w:szCs w:val="22"/>
          <w:lang w:val="pl-PL"/>
        </w:rPr>
        <w:t>, biżuteria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. Do </w:t>
      </w:r>
      <w:r w:rsidR="00A51627" w:rsidRPr="00223526">
        <w:rPr>
          <w:rFonts w:ascii="Calibri" w:hAnsi="Calibri" w:cs="Calibri"/>
          <w:i/>
          <w:sz w:val="22"/>
          <w:szCs w:val="22"/>
          <w:lang w:val="pl-PL"/>
        </w:rPr>
        <w:t>wykorzystania w ramach aranżacji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 będą również fotografie pochodzące z tych wypraw</w:t>
      </w:r>
      <w:r w:rsidR="00D80EFD" w:rsidRPr="00223526">
        <w:rPr>
          <w:rFonts w:ascii="Calibri" w:hAnsi="Calibri" w:cs="Calibri"/>
          <w:i/>
          <w:sz w:val="22"/>
          <w:szCs w:val="22"/>
          <w:lang w:val="pl-PL"/>
        </w:rPr>
        <w:t xml:space="preserve"> oraz obiekty pochodzące z danych krajów, nabyte przez ME MNP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. 23 noże rzutne </w:t>
      </w:r>
      <w:r w:rsidR="005F1888" w:rsidRPr="00223526">
        <w:rPr>
          <w:rFonts w:ascii="Calibri" w:hAnsi="Calibri" w:cs="Calibri"/>
          <w:i/>
          <w:sz w:val="22"/>
          <w:szCs w:val="22"/>
          <w:lang w:val="pl-PL"/>
        </w:rPr>
        <w:t>ze względów konserwatorskich należy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 wyeksponować </w:t>
      </w:r>
      <w:r w:rsidR="008A2263" w:rsidRPr="00223526">
        <w:rPr>
          <w:rFonts w:ascii="Calibri" w:hAnsi="Calibri" w:cs="Calibri"/>
          <w:i/>
          <w:sz w:val="22"/>
          <w:szCs w:val="22"/>
          <w:lang w:val="pl-PL"/>
        </w:rPr>
        <w:t>w osobnej p</w:t>
      </w:r>
      <w:r w:rsidR="005F1888" w:rsidRPr="00223526">
        <w:rPr>
          <w:rFonts w:ascii="Calibri" w:hAnsi="Calibri" w:cs="Calibri"/>
          <w:i/>
          <w:sz w:val="22"/>
          <w:szCs w:val="22"/>
          <w:lang w:val="pl-PL"/>
        </w:rPr>
        <w:t>r</w:t>
      </w:r>
      <w:r w:rsidR="008A2263" w:rsidRPr="00223526">
        <w:rPr>
          <w:rFonts w:ascii="Calibri" w:hAnsi="Calibri" w:cs="Calibri"/>
          <w:i/>
          <w:sz w:val="22"/>
          <w:szCs w:val="22"/>
          <w:lang w:val="pl-PL"/>
        </w:rPr>
        <w:t>z</w:t>
      </w:r>
      <w:r w:rsidR="005F1888" w:rsidRPr="00223526">
        <w:rPr>
          <w:rFonts w:ascii="Calibri" w:hAnsi="Calibri" w:cs="Calibri"/>
          <w:i/>
          <w:sz w:val="22"/>
          <w:szCs w:val="22"/>
          <w:lang w:val="pl-PL"/>
        </w:rPr>
        <w:t xml:space="preserve">estrzeni, blisko siebie, </w:t>
      </w:r>
      <w:r w:rsidR="007D622E" w:rsidRPr="00223526">
        <w:rPr>
          <w:rFonts w:ascii="Calibri" w:hAnsi="Calibri" w:cs="Calibri"/>
          <w:i/>
          <w:sz w:val="22"/>
          <w:szCs w:val="22"/>
          <w:lang w:val="pl-PL"/>
        </w:rPr>
        <w:t xml:space="preserve">w sposób atrakcyjny dla widza 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- powinny dawać wrażenie grozy, a jednocześnie uświadomić, że był to rodzaj berła wodzowskiego. Zależy nam na unikaniu </w:t>
      </w:r>
      <w:r w:rsidR="007D622E" w:rsidRPr="00223526">
        <w:rPr>
          <w:rFonts w:ascii="Calibri" w:hAnsi="Calibri" w:cs="Calibri"/>
          <w:i/>
          <w:sz w:val="22"/>
          <w:szCs w:val="22"/>
          <w:lang w:val="pl-PL"/>
        </w:rPr>
        <w:t>w przestrzeni ekspozycyjnej ukazywania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 tkanin na manekinach – z wyjątkiem wspomnianych wyżej kompletów strojów. Zbiory mogą być zapre</w:t>
      </w:r>
      <w:r w:rsidR="00DF1245" w:rsidRPr="00223526">
        <w:rPr>
          <w:rFonts w:ascii="Calibri" w:hAnsi="Calibri" w:cs="Calibri"/>
          <w:i/>
          <w:sz w:val="22"/>
          <w:szCs w:val="22"/>
          <w:lang w:val="pl-PL"/>
        </w:rPr>
        <w:t xml:space="preserve">zentowane w sposób nieoczywisty, zaskakujący dla widza, a jednocześnie z szacunkiem dla kultur, z jakich pochodzą. W przestrzeni wystawy chcemy uniknąć napisów w formie haseł/cytatów na ścianach, flagach lub szarfach. Wystawa ma ukazywać </w:t>
      </w:r>
      <w:r w:rsidR="00A51627" w:rsidRPr="00223526">
        <w:rPr>
          <w:rFonts w:ascii="Calibri" w:hAnsi="Calibri" w:cs="Calibri"/>
          <w:i/>
          <w:sz w:val="22"/>
          <w:szCs w:val="22"/>
          <w:lang w:val="pl-PL"/>
        </w:rPr>
        <w:t xml:space="preserve">piękno </w:t>
      </w:r>
      <w:r w:rsidR="00D80EFD" w:rsidRPr="00223526">
        <w:rPr>
          <w:rFonts w:ascii="Calibri" w:hAnsi="Calibri" w:cs="Calibri"/>
          <w:i/>
          <w:sz w:val="22"/>
          <w:szCs w:val="22"/>
          <w:lang w:val="pl-PL"/>
        </w:rPr>
        <w:t>i</w:t>
      </w:r>
      <w:r w:rsidR="00A51627" w:rsidRPr="00223526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7D622E" w:rsidRPr="00223526">
        <w:rPr>
          <w:rFonts w:ascii="Calibri" w:hAnsi="Calibri" w:cs="Calibri"/>
          <w:i/>
          <w:sz w:val="22"/>
          <w:szCs w:val="22"/>
          <w:lang w:val="pl-PL"/>
        </w:rPr>
        <w:t>kunszt</w:t>
      </w:r>
      <w:r w:rsidR="00DF1245" w:rsidRPr="00223526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A51627" w:rsidRPr="00223526">
        <w:rPr>
          <w:rFonts w:ascii="Calibri" w:hAnsi="Calibri" w:cs="Calibri"/>
          <w:i/>
          <w:sz w:val="22"/>
          <w:szCs w:val="22"/>
          <w:lang w:val="pl-PL"/>
        </w:rPr>
        <w:t>wykonania</w:t>
      </w:r>
      <w:r w:rsidR="00DF1245" w:rsidRPr="00223526">
        <w:rPr>
          <w:rFonts w:ascii="Calibri" w:hAnsi="Calibri" w:cs="Calibri"/>
          <w:i/>
          <w:sz w:val="22"/>
          <w:szCs w:val="22"/>
          <w:lang w:val="pl-PL"/>
        </w:rPr>
        <w:t xml:space="preserve"> przedmiotów pochodzących z pozaeuropejskich kręgów kulturowych.</w:t>
      </w:r>
      <w:r w:rsidR="00ED564F" w:rsidRPr="00223526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D80EFD" w:rsidRPr="00223526">
        <w:rPr>
          <w:rFonts w:ascii="Calibri" w:hAnsi="Calibri" w:cs="Calibri"/>
          <w:i/>
          <w:sz w:val="22"/>
          <w:szCs w:val="22"/>
          <w:lang w:val="pl-PL"/>
        </w:rPr>
        <w:t>Chcielibyśmy, by e</w:t>
      </w:r>
      <w:r w:rsidR="00ED564F" w:rsidRPr="00223526">
        <w:rPr>
          <w:rFonts w:ascii="Calibri" w:hAnsi="Calibri" w:cs="Calibri"/>
          <w:i/>
          <w:sz w:val="22"/>
          <w:szCs w:val="22"/>
          <w:lang w:val="pl-PL"/>
        </w:rPr>
        <w:t xml:space="preserve">lementem aranżacji </w:t>
      </w:r>
      <w:r w:rsidR="00D80EFD" w:rsidRPr="00223526">
        <w:rPr>
          <w:rFonts w:ascii="Calibri" w:hAnsi="Calibri" w:cs="Calibri"/>
          <w:i/>
          <w:sz w:val="22"/>
          <w:szCs w:val="22"/>
          <w:lang w:val="pl-PL"/>
        </w:rPr>
        <w:t>była</w:t>
      </w:r>
      <w:r w:rsidR="00ED564F" w:rsidRPr="00223526">
        <w:rPr>
          <w:rFonts w:ascii="Calibri" w:hAnsi="Calibri" w:cs="Calibri"/>
          <w:i/>
          <w:sz w:val="22"/>
          <w:szCs w:val="22"/>
          <w:lang w:val="pl-PL"/>
        </w:rPr>
        <w:t xml:space="preserve"> oś czasu ukazująca daty wypraw.</w:t>
      </w:r>
      <w:r w:rsidR="00491355" w:rsidRPr="00223526">
        <w:rPr>
          <w:rFonts w:ascii="Calibri" w:hAnsi="Calibri" w:cs="Calibri"/>
          <w:i/>
          <w:sz w:val="22"/>
          <w:szCs w:val="22"/>
          <w:lang w:val="pl-PL"/>
        </w:rPr>
        <w:t xml:space="preserve"> Obiekty polskie (ok. 6-10 sztuk) zostaną wybrane po konsultacji z aranżerem. </w:t>
      </w:r>
    </w:p>
    <w:p w14:paraId="695C27DB" w14:textId="0D023A83" w:rsidR="00D26033" w:rsidRPr="00223526" w:rsidRDefault="00D26033" w:rsidP="001237DF">
      <w:pPr>
        <w:pStyle w:val="Akapitzlist"/>
        <w:spacing w:line="276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223526">
        <w:rPr>
          <w:rFonts w:ascii="Calibri" w:hAnsi="Calibri" w:cs="Calibri"/>
          <w:i/>
          <w:sz w:val="22"/>
          <w:szCs w:val="22"/>
          <w:lang w:val="pl-PL"/>
        </w:rPr>
        <w:t>Wystawę planujemy pokazać na dwóch salach e</w:t>
      </w:r>
      <w:r w:rsidR="00BA041E" w:rsidRPr="00223526">
        <w:rPr>
          <w:rFonts w:ascii="Calibri" w:hAnsi="Calibri" w:cs="Calibri"/>
          <w:i/>
          <w:sz w:val="22"/>
          <w:szCs w:val="22"/>
          <w:lang w:val="pl-PL"/>
        </w:rPr>
        <w:t>ks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>pozycyjnych, umiejscowionych na I</w:t>
      </w:r>
      <w:r w:rsidR="008619FA" w:rsidRPr="00223526">
        <w:rPr>
          <w:rFonts w:ascii="Calibri" w:hAnsi="Calibri" w:cs="Calibri"/>
          <w:i/>
          <w:sz w:val="22"/>
          <w:szCs w:val="22"/>
          <w:lang w:val="pl-PL"/>
        </w:rPr>
        <w:t>I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 piętrze loży. Kierunek zwiedzania wystawy będzie ustalony </w:t>
      </w:r>
      <w:r w:rsidR="00BA041E" w:rsidRPr="00223526">
        <w:rPr>
          <w:rFonts w:ascii="Calibri" w:hAnsi="Calibri" w:cs="Calibri"/>
          <w:i/>
          <w:sz w:val="22"/>
          <w:szCs w:val="22"/>
          <w:lang w:val="pl-PL"/>
        </w:rPr>
        <w:t>na</w:t>
      </w: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 spotkaniu z aranżerem. </w:t>
      </w:r>
    </w:p>
    <w:p w14:paraId="741F2EE3" w14:textId="3205537B" w:rsidR="006B1575" w:rsidRPr="00223526" w:rsidRDefault="00D26033" w:rsidP="001237DF">
      <w:pPr>
        <w:pStyle w:val="Akapitzlist"/>
        <w:spacing w:line="276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223526">
        <w:rPr>
          <w:rFonts w:ascii="Calibri" w:hAnsi="Calibri" w:cs="Calibri"/>
          <w:i/>
          <w:sz w:val="22"/>
          <w:szCs w:val="22"/>
          <w:lang w:val="pl-PL"/>
        </w:rPr>
        <w:t xml:space="preserve">Koncepcja aranżacyjna wystawy musi być elastyczna,  tzn. aranżer musi mieć na uwadze fakt, </w:t>
      </w:r>
      <w:r w:rsidR="008619FA" w:rsidRPr="00223526">
        <w:rPr>
          <w:rFonts w:ascii="Calibri" w:hAnsi="Calibri" w:cs="Calibri"/>
          <w:i/>
          <w:sz w:val="22"/>
          <w:szCs w:val="22"/>
          <w:lang w:val="pl-PL"/>
        </w:rPr>
        <w:t>że nieznana jest wciąż ilość obiektów, które uda się pozyskać z PME.</w:t>
      </w:r>
    </w:p>
    <w:p w14:paraId="5012669D" w14:textId="719C5EA7" w:rsidR="002D2046" w:rsidRPr="001237DF" w:rsidRDefault="005145BB" w:rsidP="001237DF">
      <w:pPr>
        <w:pStyle w:val="Tre"/>
        <w:numPr>
          <w:ilvl w:val="0"/>
          <w:numId w:val="8"/>
        </w:numPr>
        <w:spacing w:line="276" w:lineRule="auto"/>
        <w:ind w:left="700"/>
        <w:jc w:val="both"/>
        <w:rPr>
          <w:rFonts w:ascii="Calibri" w:hAnsi="Calibri" w:cs="Calibri"/>
          <w:color w:val="auto"/>
        </w:rPr>
      </w:pPr>
      <w:r w:rsidRPr="00553E9A">
        <w:rPr>
          <w:rFonts w:ascii="Calibri" w:hAnsi="Calibri" w:cs="Calibri"/>
          <w:b/>
          <w:bCs/>
          <w:color w:val="auto"/>
        </w:rPr>
        <w:t>dodatkowe materiały ilustracyjne/informacyjne/edukacyjne</w:t>
      </w:r>
      <w:r w:rsidRPr="001237DF">
        <w:rPr>
          <w:rFonts w:ascii="Calibri" w:hAnsi="Calibri" w:cs="Calibri"/>
          <w:color w:val="auto"/>
        </w:rPr>
        <w:t xml:space="preserve"> np. zdjęcia, wideo, mapy</w:t>
      </w:r>
      <w:r w:rsidR="008051CC" w:rsidRPr="001237DF">
        <w:rPr>
          <w:rFonts w:ascii="Calibri" w:hAnsi="Calibri" w:cs="Calibri"/>
          <w:color w:val="auto"/>
        </w:rPr>
        <w:t>,</w:t>
      </w:r>
    </w:p>
    <w:p w14:paraId="2379E876" w14:textId="68895264" w:rsidR="008C3937" w:rsidRPr="001237DF" w:rsidRDefault="008C3937" w:rsidP="001237DF">
      <w:pPr>
        <w:pStyle w:val="Tre"/>
        <w:spacing w:line="276" w:lineRule="auto"/>
        <w:ind w:left="700"/>
        <w:jc w:val="both"/>
        <w:rPr>
          <w:rFonts w:ascii="Calibri" w:eastAsia="Times New Roman" w:hAnsi="Calibri" w:cs="Calibri"/>
          <w:i/>
          <w:strike/>
          <w:color w:val="FF0000"/>
        </w:rPr>
      </w:pPr>
      <w:r w:rsidRPr="001237DF">
        <w:rPr>
          <w:rFonts w:ascii="Calibri" w:eastAsia="Times New Roman" w:hAnsi="Calibri" w:cs="Calibri"/>
          <w:i/>
        </w:rPr>
        <w:t xml:space="preserve">- </w:t>
      </w:r>
      <w:r w:rsidR="00491355" w:rsidRPr="001237DF">
        <w:rPr>
          <w:rFonts w:ascii="Calibri" w:eastAsia="Times New Roman" w:hAnsi="Calibri" w:cs="Calibri"/>
          <w:i/>
        </w:rPr>
        <w:t>„</w:t>
      </w:r>
      <w:r w:rsidRPr="001237DF">
        <w:rPr>
          <w:rFonts w:ascii="Calibri" w:eastAsia="Times New Roman" w:hAnsi="Calibri" w:cs="Calibri"/>
          <w:i/>
        </w:rPr>
        <w:t>plansz</w:t>
      </w:r>
      <w:r w:rsidR="00DF1245" w:rsidRPr="001237DF">
        <w:rPr>
          <w:rFonts w:ascii="Calibri" w:eastAsia="Times New Roman" w:hAnsi="Calibri" w:cs="Calibri"/>
          <w:i/>
        </w:rPr>
        <w:t>a</w:t>
      </w:r>
      <w:r w:rsidR="00491355" w:rsidRPr="001237DF">
        <w:rPr>
          <w:rFonts w:ascii="Calibri" w:eastAsia="Times New Roman" w:hAnsi="Calibri" w:cs="Calibri"/>
          <w:i/>
        </w:rPr>
        <w:t>”</w:t>
      </w:r>
      <w:r w:rsidR="00DF1245" w:rsidRPr="001237DF">
        <w:rPr>
          <w:rFonts w:ascii="Calibri" w:eastAsia="Times New Roman" w:hAnsi="Calibri" w:cs="Calibri"/>
          <w:i/>
        </w:rPr>
        <w:t>/tablet</w:t>
      </w:r>
      <w:r w:rsidRPr="001237DF">
        <w:rPr>
          <w:rFonts w:ascii="Calibri" w:eastAsia="Times New Roman" w:hAnsi="Calibri" w:cs="Calibri"/>
          <w:i/>
        </w:rPr>
        <w:t xml:space="preserve"> </w:t>
      </w:r>
      <w:r w:rsidR="009D54AF" w:rsidRPr="001237DF">
        <w:rPr>
          <w:rFonts w:ascii="Calibri" w:eastAsia="Times New Roman" w:hAnsi="Calibri" w:cs="Calibri"/>
          <w:i/>
        </w:rPr>
        <w:t>z mapą,</w:t>
      </w:r>
      <w:r w:rsidRPr="001237DF">
        <w:rPr>
          <w:rFonts w:ascii="Calibri" w:eastAsia="Times New Roman" w:hAnsi="Calibri" w:cs="Calibri"/>
          <w:i/>
        </w:rPr>
        <w:t xml:space="preserve"> omawiające ogólnie części wystawy i obiekty je ilustrujące</w:t>
      </w:r>
      <w:r w:rsidR="009D54AF" w:rsidRPr="001237DF">
        <w:rPr>
          <w:rFonts w:ascii="Calibri" w:eastAsia="Times New Roman" w:hAnsi="Calibri" w:cs="Calibri"/>
          <w:i/>
        </w:rPr>
        <w:t>. Na map</w:t>
      </w:r>
      <w:r w:rsidR="00DF1245" w:rsidRPr="001237DF">
        <w:rPr>
          <w:rFonts w:ascii="Calibri" w:eastAsia="Times New Roman" w:hAnsi="Calibri" w:cs="Calibri"/>
          <w:i/>
        </w:rPr>
        <w:t>ie</w:t>
      </w:r>
      <w:r w:rsidR="009D54AF" w:rsidRPr="001237DF">
        <w:rPr>
          <w:rFonts w:ascii="Calibri" w:eastAsia="Times New Roman" w:hAnsi="Calibri" w:cs="Calibri"/>
          <w:i/>
        </w:rPr>
        <w:t xml:space="preserve"> zaznaczone będą miejsca, z których pochodzą eksponowane obiekty. Wszystkie </w:t>
      </w:r>
      <w:r w:rsidR="00491355" w:rsidRPr="001237DF">
        <w:rPr>
          <w:rFonts w:ascii="Calibri" w:eastAsia="Times New Roman" w:hAnsi="Calibri" w:cs="Calibri"/>
          <w:i/>
        </w:rPr>
        <w:t>„</w:t>
      </w:r>
      <w:r w:rsidR="009D54AF" w:rsidRPr="001237DF">
        <w:rPr>
          <w:rFonts w:ascii="Calibri" w:eastAsia="Times New Roman" w:hAnsi="Calibri" w:cs="Calibri"/>
          <w:i/>
        </w:rPr>
        <w:t>plansze</w:t>
      </w:r>
      <w:r w:rsidR="00491355" w:rsidRPr="001237DF">
        <w:rPr>
          <w:rFonts w:ascii="Calibri" w:eastAsia="Times New Roman" w:hAnsi="Calibri" w:cs="Calibri"/>
          <w:i/>
        </w:rPr>
        <w:t>”</w:t>
      </w:r>
      <w:r w:rsidR="009D54AF" w:rsidRPr="001237DF">
        <w:rPr>
          <w:rFonts w:ascii="Calibri" w:eastAsia="Times New Roman" w:hAnsi="Calibri" w:cs="Calibri"/>
          <w:i/>
        </w:rPr>
        <w:t xml:space="preserve"> w języku polskim i angielskim</w:t>
      </w:r>
      <w:r w:rsidR="00D80EFD" w:rsidRPr="001237DF">
        <w:rPr>
          <w:rFonts w:ascii="Calibri" w:eastAsia="Times New Roman" w:hAnsi="Calibri" w:cs="Calibri"/>
          <w:i/>
        </w:rPr>
        <w:t>;</w:t>
      </w:r>
      <w:r w:rsidR="00C6569E" w:rsidRPr="001237DF">
        <w:rPr>
          <w:rFonts w:ascii="Calibri" w:eastAsia="Times New Roman" w:hAnsi="Calibri" w:cs="Calibri"/>
          <w:i/>
        </w:rPr>
        <w:t xml:space="preserve"> </w:t>
      </w:r>
      <w:r w:rsidR="00D80EFD" w:rsidRPr="001237DF">
        <w:rPr>
          <w:rFonts w:ascii="Calibri" w:eastAsia="Times New Roman" w:hAnsi="Calibri" w:cs="Calibri"/>
          <w:i/>
        </w:rPr>
        <w:t>z</w:t>
      </w:r>
      <w:r w:rsidR="009D54AF" w:rsidRPr="001237DF">
        <w:rPr>
          <w:rFonts w:ascii="Calibri" w:eastAsia="Times New Roman" w:hAnsi="Calibri" w:cs="Calibri"/>
          <w:i/>
        </w:rPr>
        <w:t>ostaną wydrukowane w MNP</w:t>
      </w:r>
      <w:r w:rsidR="00787E4E" w:rsidRPr="001237DF">
        <w:rPr>
          <w:rFonts w:ascii="Calibri" w:eastAsia="Times New Roman" w:hAnsi="Calibri" w:cs="Calibri"/>
          <w:i/>
        </w:rPr>
        <w:t>. Na plansze powinien zos</w:t>
      </w:r>
      <w:r w:rsidR="008A2263" w:rsidRPr="001237DF">
        <w:rPr>
          <w:rFonts w:ascii="Calibri" w:eastAsia="Times New Roman" w:hAnsi="Calibri" w:cs="Calibri"/>
          <w:i/>
        </w:rPr>
        <w:t>tać naniesiony tekst alfabetem B</w:t>
      </w:r>
      <w:r w:rsidR="00787E4E" w:rsidRPr="001237DF">
        <w:rPr>
          <w:rFonts w:ascii="Calibri" w:eastAsia="Times New Roman" w:hAnsi="Calibri" w:cs="Calibri"/>
          <w:i/>
        </w:rPr>
        <w:t>raille’a wykonany przez firmę zewnętrzną</w:t>
      </w:r>
      <w:r w:rsidR="00BA041E" w:rsidRPr="001237DF">
        <w:rPr>
          <w:rFonts w:ascii="Calibri" w:eastAsia="Times New Roman" w:hAnsi="Calibri" w:cs="Calibri"/>
          <w:i/>
        </w:rPr>
        <w:t>,</w:t>
      </w:r>
      <w:r w:rsidR="008A2263" w:rsidRPr="001237DF">
        <w:rPr>
          <w:rFonts w:ascii="Calibri" w:eastAsia="Times New Roman" w:hAnsi="Calibri" w:cs="Calibri"/>
          <w:i/>
        </w:rPr>
        <w:t xml:space="preserve"> </w:t>
      </w:r>
    </w:p>
    <w:p w14:paraId="3B1DAE5D" w14:textId="37F0EA15" w:rsidR="00DF44B1" w:rsidRPr="001237DF" w:rsidRDefault="009D54AF" w:rsidP="001237DF">
      <w:pPr>
        <w:pStyle w:val="Tre"/>
        <w:spacing w:line="276" w:lineRule="auto"/>
        <w:ind w:left="700" w:firstLine="2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- wymagany projekt zestawu grafik oraz opracowanie kolorystyki wiodącej do wykorzystania przy tworzeniu wydawnictw, banerów, plakatu, grafik</w:t>
      </w:r>
      <w:r w:rsidR="004E3A89" w:rsidRPr="001237DF">
        <w:rPr>
          <w:rFonts w:ascii="Calibri" w:hAnsi="Calibri" w:cs="Calibri"/>
          <w:i/>
          <w:color w:val="auto"/>
        </w:rPr>
        <w:t>, city-lightów</w:t>
      </w:r>
      <w:r w:rsidRPr="001237DF">
        <w:rPr>
          <w:rFonts w:ascii="Calibri" w:hAnsi="Calibri" w:cs="Calibri"/>
          <w:i/>
          <w:color w:val="auto"/>
        </w:rPr>
        <w:t xml:space="preserve"> </w:t>
      </w:r>
      <w:r w:rsidR="00D80EFD" w:rsidRPr="001237DF">
        <w:rPr>
          <w:rFonts w:ascii="Calibri" w:hAnsi="Calibri" w:cs="Calibri"/>
          <w:i/>
          <w:color w:val="auto"/>
        </w:rPr>
        <w:t xml:space="preserve">itp. </w:t>
      </w:r>
      <w:r w:rsidRPr="001237DF">
        <w:rPr>
          <w:rFonts w:ascii="Calibri" w:hAnsi="Calibri" w:cs="Calibri"/>
          <w:i/>
          <w:color w:val="auto"/>
        </w:rPr>
        <w:t>promujących wystawę</w:t>
      </w:r>
      <w:r w:rsidR="00D80EFD" w:rsidRPr="001237DF">
        <w:rPr>
          <w:rFonts w:ascii="Calibri" w:hAnsi="Calibri" w:cs="Calibri"/>
          <w:i/>
          <w:color w:val="auto"/>
        </w:rPr>
        <w:t>,</w:t>
      </w:r>
      <w:r w:rsidRPr="001237DF">
        <w:rPr>
          <w:rFonts w:ascii="Calibri" w:hAnsi="Calibri" w:cs="Calibri"/>
          <w:i/>
          <w:color w:val="auto"/>
        </w:rPr>
        <w:t xml:space="preserve"> </w:t>
      </w:r>
    </w:p>
    <w:p w14:paraId="1BC703CF" w14:textId="5EDF0066" w:rsidR="00630639" w:rsidRPr="001237DF" w:rsidRDefault="00630639" w:rsidP="001237DF">
      <w:pPr>
        <w:pStyle w:val="Tre"/>
        <w:spacing w:line="276" w:lineRule="auto"/>
        <w:ind w:left="700" w:firstLine="2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- film</w:t>
      </w:r>
      <w:r w:rsidR="00491355" w:rsidRPr="001237DF">
        <w:rPr>
          <w:rFonts w:ascii="Calibri" w:hAnsi="Calibri" w:cs="Calibri"/>
          <w:i/>
          <w:color w:val="auto"/>
        </w:rPr>
        <w:t>y</w:t>
      </w:r>
      <w:r w:rsidRPr="001237DF">
        <w:rPr>
          <w:rFonts w:ascii="Calibri" w:hAnsi="Calibri" w:cs="Calibri"/>
          <w:i/>
          <w:color w:val="auto"/>
        </w:rPr>
        <w:t xml:space="preserve"> wideo (zapętlony) w małej salce</w:t>
      </w:r>
      <w:r w:rsidR="00D80EFD" w:rsidRPr="001237DF">
        <w:rPr>
          <w:rFonts w:ascii="Calibri" w:hAnsi="Calibri" w:cs="Calibri"/>
          <w:i/>
          <w:color w:val="auto"/>
        </w:rPr>
        <w:t>,</w:t>
      </w:r>
    </w:p>
    <w:p w14:paraId="3BF7059F" w14:textId="77777777" w:rsidR="00573D70" w:rsidRPr="001237DF" w:rsidRDefault="00821A72" w:rsidP="001237DF">
      <w:pPr>
        <w:pStyle w:val="Tre"/>
        <w:spacing w:line="276" w:lineRule="auto"/>
        <w:ind w:left="700" w:firstLine="2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- dźwięki</w:t>
      </w:r>
      <w:r w:rsidR="008A2263" w:rsidRPr="001237DF">
        <w:rPr>
          <w:rFonts w:ascii="Calibri" w:hAnsi="Calibri" w:cs="Calibri"/>
          <w:i/>
          <w:color w:val="auto"/>
        </w:rPr>
        <w:t>, kolory, światło</w:t>
      </w:r>
      <w:r w:rsidRPr="001237DF">
        <w:rPr>
          <w:rFonts w:ascii="Calibri" w:hAnsi="Calibri" w:cs="Calibri"/>
          <w:i/>
          <w:color w:val="auto"/>
        </w:rPr>
        <w:t xml:space="preserve"> towarzyszące poszczególnym częściom wystawy, niejako przenoszące zwiedzającego w dane miejsce, zmieniające klima</w:t>
      </w:r>
      <w:r w:rsidR="0027195E" w:rsidRPr="001237DF">
        <w:rPr>
          <w:rFonts w:ascii="Calibri" w:hAnsi="Calibri" w:cs="Calibri"/>
          <w:i/>
          <w:color w:val="auto"/>
        </w:rPr>
        <w:t>t</w:t>
      </w:r>
      <w:r w:rsidR="00573D70" w:rsidRPr="001237DF">
        <w:rPr>
          <w:rFonts w:ascii="Calibri" w:hAnsi="Calibri" w:cs="Calibri"/>
          <w:i/>
          <w:color w:val="auto"/>
        </w:rPr>
        <w:t>,</w:t>
      </w:r>
    </w:p>
    <w:p w14:paraId="2D9B56D0" w14:textId="77777777" w:rsidR="00D80EFD" w:rsidRPr="001237DF" w:rsidRDefault="00573D70" w:rsidP="001237DF">
      <w:pPr>
        <w:pStyle w:val="Tre"/>
        <w:spacing w:line="276" w:lineRule="auto"/>
        <w:ind w:left="700" w:firstLine="2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- tyflografiki lub kopie wybranych obiektów (dla osób z ograniczeniami wzroku)</w:t>
      </w:r>
      <w:r w:rsidR="00D80EFD" w:rsidRPr="001237DF">
        <w:rPr>
          <w:rFonts w:ascii="Calibri" w:hAnsi="Calibri" w:cs="Calibri"/>
          <w:i/>
          <w:color w:val="auto"/>
        </w:rPr>
        <w:t>,</w:t>
      </w:r>
    </w:p>
    <w:p w14:paraId="75FC8CF9" w14:textId="3BD853F3" w:rsidR="00821A72" w:rsidRPr="001237DF" w:rsidRDefault="00D80EFD" w:rsidP="001237DF">
      <w:pPr>
        <w:pStyle w:val="Tre"/>
        <w:spacing w:line="276" w:lineRule="auto"/>
        <w:ind w:left="700" w:firstLine="2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- stanowiska „audio” z słuchawkami, do zapoznania się z wywiadami oraz innymi słuchowiskami</w:t>
      </w:r>
      <w:r w:rsidR="00821A72" w:rsidRPr="001237DF">
        <w:rPr>
          <w:rFonts w:ascii="Calibri" w:hAnsi="Calibri" w:cs="Calibri"/>
          <w:i/>
          <w:color w:val="auto"/>
        </w:rPr>
        <w:t>.</w:t>
      </w:r>
    </w:p>
    <w:p w14:paraId="6CF767E7" w14:textId="624818BB" w:rsidR="00744B3E" w:rsidRPr="001237DF" w:rsidRDefault="002D2046" w:rsidP="001237DF">
      <w:pPr>
        <w:pStyle w:val="Tre"/>
        <w:numPr>
          <w:ilvl w:val="0"/>
          <w:numId w:val="8"/>
        </w:numPr>
        <w:spacing w:line="276" w:lineRule="auto"/>
        <w:ind w:left="700"/>
        <w:jc w:val="both"/>
        <w:rPr>
          <w:rFonts w:ascii="Calibri" w:hAnsi="Calibri" w:cs="Calibri"/>
          <w:color w:val="auto"/>
        </w:rPr>
      </w:pPr>
      <w:r w:rsidRPr="00553E9A">
        <w:rPr>
          <w:rFonts w:ascii="Calibri" w:hAnsi="Calibri" w:cs="Calibri"/>
          <w:b/>
          <w:bCs/>
          <w:color w:val="auto"/>
        </w:rPr>
        <w:t>informacja na temat wykorzystania na wystawie tzw. kopii pokazowych</w:t>
      </w:r>
      <w:r w:rsidRPr="001237DF">
        <w:rPr>
          <w:rFonts w:ascii="Calibri" w:hAnsi="Calibri" w:cs="Calibri"/>
          <w:color w:val="auto"/>
        </w:rPr>
        <w:t xml:space="preserve"> –</w:t>
      </w:r>
      <w:r w:rsidR="005145BB" w:rsidRPr="001237DF">
        <w:rPr>
          <w:rFonts w:ascii="Calibri" w:hAnsi="Calibri" w:cs="Calibri"/>
          <w:color w:val="auto"/>
        </w:rPr>
        <w:t xml:space="preserve"> </w:t>
      </w:r>
      <w:r w:rsidRPr="001237DF">
        <w:rPr>
          <w:rFonts w:ascii="Calibri" w:hAnsi="Calibri" w:cs="Calibri"/>
          <w:color w:val="auto"/>
        </w:rPr>
        <w:t>materiałów takich jak archiwalia, fotografie, któr</w:t>
      </w:r>
      <w:r w:rsidR="002C311A" w:rsidRPr="001237DF">
        <w:rPr>
          <w:rFonts w:ascii="Calibri" w:hAnsi="Calibri" w:cs="Calibri"/>
          <w:color w:val="auto"/>
        </w:rPr>
        <w:t>e</w:t>
      </w:r>
      <w:r w:rsidRPr="001237DF">
        <w:rPr>
          <w:rFonts w:ascii="Calibri" w:hAnsi="Calibri" w:cs="Calibri"/>
          <w:color w:val="auto"/>
        </w:rPr>
        <w:t xml:space="preserve"> nie są prezentowane</w:t>
      </w:r>
      <w:r w:rsidR="008051CC" w:rsidRPr="001237DF">
        <w:rPr>
          <w:rFonts w:ascii="Calibri" w:hAnsi="Calibri" w:cs="Calibri"/>
          <w:color w:val="auto"/>
        </w:rPr>
        <w:t xml:space="preserve"> na ekspozycji</w:t>
      </w:r>
      <w:r w:rsidRPr="001237DF">
        <w:rPr>
          <w:rFonts w:ascii="Calibri" w:hAnsi="Calibri" w:cs="Calibri"/>
          <w:color w:val="auto"/>
        </w:rPr>
        <w:t xml:space="preserve"> w oryginale (ilość, informacja, czy posiadamy / musimy wykonać / zamówić skany)</w:t>
      </w:r>
      <w:r w:rsidR="008051CC" w:rsidRPr="001237DF">
        <w:rPr>
          <w:rFonts w:ascii="Calibri" w:hAnsi="Calibri" w:cs="Calibri"/>
          <w:color w:val="auto"/>
        </w:rPr>
        <w:t>,</w:t>
      </w:r>
    </w:p>
    <w:p w14:paraId="5D5D8962" w14:textId="426D92A6" w:rsidR="00DF44B1" w:rsidRPr="001237DF" w:rsidRDefault="00DF44B1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- 6 obrazków z m. Oris</w:t>
      </w:r>
      <w:r w:rsidR="008A2263" w:rsidRPr="001237DF">
        <w:rPr>
          <w:rFonts w:ascii="Calibri" w:hAnsi="Calibri" w:cs="Calibri"/>
          <w:i/>
          <w:color w:val="auto"/>
        </w:rPr>
        <w:t>h</w:t>
      </w:r>
      <w:r w:rsidRPr="001237DF">
        <w:rPr>
          <w:rFonts w:ascii="Calibri" w:hAnsi="Calibri" w:cs="Calibri"/>
          <w:i/>
          <w:color w:val="auto"/>
        </w:rPr>
        <w:t xml:space="preserve">a w Indiach – proponujemy ekspozycję </w:t>
      </w:r>
      <w:r w:rsidR="00BA041E" w:rsidRPr="001237DF">
        <w:rPr>
          <w:rFonts w:ascii="Calibri" w:hAnsi="Calibri" w:cs="Calibri"/>
          <w:i/>
          <w:color w:val="auto"/>
        </w:rPr>
        <w:t xml:space="preserve">oryginałów </w:t>
      </w:r>
      <w:r w:rsidRPr="001237DF">
        <w:rPr>
          <w:rFonts w:ascii="Calibri" w:hAnsi="Calibri" w:cs="Calibri"/>
          <w:i/>
          <w:color w:val="auto"/>
        </w:rPr>
        <w:t>przez pierwszych kilka tygodni, a następnie zamianę na kopie konserwatorskie, rama nie jest częścią integralną obiektu (skonsultowano ten pomysł z K. Kalitko).</w:t>
      </w:r>
      <w:r w:rsidR="009D54AF" w:rsidRPr="001237DF">
        <w:rPr>
          <w:rFonts w:ascii="Calibri" w:hAnsi="Calibri" w:cs="Calibri"/>
          <w:i/>
          <w:color w:val="auto"/>
        </w:rPr>
        <w:t xml:space="preserve"> Wykonanie </w:t>
      </w:r>
      <w:r w:rsidR="00491355" w:rsidRPr="001237DF">
        <w:rPr>
          <w:rFonts w:ascii="Calibri" w:hAnsi="Calibri" w:cs="Calibri"/>
          <w:i/>
          <w:color w:val="auto"/>
        </w:rPr>
        <w:t xml:space="preserve">kopii </w:t>
      </w:r>
      <w:r w:rsidR="009D54AF" w:rsidRPr="001237DF">
        <w:rPr>
          <w:rFonts w:ascii="Calibri" w:hAnsi="Calibri" w:cs="Calibri"/>
          <w:i/>
          <w:color w:val="auto"/>
        </w:rPr>
        <w:t xml:space="preserve">w </w:t>
      </w:r>
      <w:r w:rsidR="00F50D4C" w:rsidRPr="001237DF">
        <w:rPr>
          <w:rFonts w:ascii="Calibri" w:hAnsi="Calibri" w:cs="Calibri"/>
          <w:i/>
          <w:color w:val="auto"/>
        </w:rPr>
        <w:t>Dziale Wydawnictw MNP</w:t>
      </w:r>
      <w:r w:rsidR="00491355" w:rsidRPr="001237DF">
        <w:rPr>
          <w:rFonts w:ascii="Calibri" w:hAnsi="Calibri" w:cs="Calibri"/>
          <w:i/>
          <w:color w:val="auto"/>
        </w:rPr>
        <w:t>;</w:t>
      </w:r>
    </w:p>
    <w:p w14:paraId="15BAF057" w14:textId="4804201E" w:rsidR="00DF1245" w:rsidRPr="001237DF" w:rsidRDefault="009D54AF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- fotografie z kolekcji Zwierzyckiego, wykorzystane jako element aranżacyjny – ilość do ustalenia z aranżerem</w:t>
      </w:r>
      <w:r w:rsidR="004E3A89" w:rsidRPr="001237DF">
        <w:rPr>
          <w:rFonts w:ascii="Calibri" w:hAnsi="Calibri" w:cs="Calibri"/>
          <w:i/>
          <w:color w:val="auto"/>
        </w:rPr>
        <w:t>; obecnie dysponujemy kopiami fotografii Zwierzyckiego</w:t>
      </w:r>
      <w:r w:rsidRPr="001237DF">
        <w:rPr>
          <w:rFonts w:ascii="Calibri" w:hAnsi="Calibri" w:cs="Calibri"/>
          <w:i/>
          <w:color w:val="auto"/>
        </w:rPr>
        <w:t>.</w:t>
      </w:r>
      <w:r w:rsidR="004E3A89" w:rsidRPr="001237DF">
        <w:rPr>
          <w:rFonts w:ascii="Calibri" w:hAnsi="Calibri" w:cs="Calibri"/>
          <w:i/>
          <w:color w:val="auto"/>
        </w:rPr>
        <w:t xml:space="preserve"> Skany oryginałów – w </w:t>
      </w:r>
      <w:r w:rsidR="00630639" w:rsidRPr="001237DF">
        <w:rPr>
          <w:rFonts w:ascii="Calibri" w:hAnsi="Calibri" w:cs="Calibri"/>
          <w:i/>
          <w:color w:val="auto"/>
        </w:rPr>
        <w:t>zależności</w:t>
      </w:r>
      <w:r w:rsidR="004E3A89" w:rsidRPr="001237DF">
        <w:rPr>
          <w:rFonts w:ascii="Calibri" w:hAnsi="Calibri" w:cs="Calibri"/>
          <w:i/>
          <w:color w:val="auto"/>
        </w:rPr>
        <w:t xml:space="preserve"> od decyzji aranżera, które zechce wykorzystać – trzeba będzie zamówić w PME</w:t>
      </w:r>
      <w:r w:rsidR="008A2263" w:rsidRPr="001237DF">
        <w:rPr>
          <w:rFonts w:ascii="Calibri" w:hAnsi="Calibri" w:cs="Calibri"/>
          <w:i/>
          <w:color w:val="auto"/>
        </w:rPr>
        <w:t>, Bibliotece PAN w Kórniku</w:t>
      </w:r>
      <w:r w:rsidR="004E3A89" w:rsidRPr="001237DF">
        <w:rPr>
          <w:rFonts w:ascii="Calibri" w:hAnsi="Calibri" w:cs="Calibri"/>
          <w:i/>
          <w:color w:val="auto"/>
        </w:rPr>
        <w:t xml:space="preserve"> albo skorzystać z archiwum prof. </w:t>
      </w:r>
      <w:r w:rsidR="00491355" w:rsidRPr="001237DF">
        <w:rPr>
          <w:rFonts w:ascii="Calibri" w:hAnsi="Calibri" w:cs="Calibri"/>
          <w:i/>
          <w:color w:val="auto"/>
        </w:rPr>
        <w:t xml:space="preserve">Marii </w:t>
      </w:r>
      <w:r w:rsidR="004E3A89" w:rsidRPr="001237DF">
        <w:rPr>
          <w:rFonts w:ascii="Calibri" w:hAnsi="Calibri" w:cs="Calibri"/>
          <w:i/>
          <w:color w:val="auto"/>
        </w:rPr>
        <w:t>Paradowskiej, które znajduje się w rękach prywatnych – nie będzie problemu z uzyskaniem zgody</w:t>
      </w:r>
      <w:r w:rsidR="00491355" w:rsidRPr="001237DF">
        <w:rPr>
          <w:rFonts w:ascii="Calibri" w:hAnsi="Calibri" w:cs="Calibri"/>
          <w:i/>
          <w:color w:val="auto"/>
        </w:rPr>
        <w:t>;</w:t>
      </w:r>
    </w:p>
    <w:p w14:paraId="2C845CF8" w14:textId="67D3E062" w:rsidR="00DF44B1" w:rsidRPr="001237DF" w:rsidRDefault="00DF1245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- fotografie z badań oraz wypraw, z których pochodzą nasze obiekty – do umieszczenia w tabletach lub w zależności od decyzji aranżera – jako tło/eksponaty na wystawie</w:t>
      </w:r>
      <w:r w:rsidR="004E3A89" w:rsidRPr="001237DF">
        <w:rPr>
          <w:rFonts w:ascii="Calibri" w:hAnsi="Calibri" w:cs="Calibri"/>
          <w:i/>
          <w:color w:val="auto"/>
        </w:rPr>
        <w:t>.</w:t>
      </w:r>
    </w:p>
    <w:p w14:paraId="6A5A0512" w14:textId="40779A67" w:rsidR="00744B3E" w:rsidRPr="001237DF" w:rsidRDefault="002D2046" w:rsidP="001237DF">
      <w:pPr>
        <w:pStyle w:val="Tre"/>
        <w:numPr>
          <w:ilvl w:val="0"/>
          <w:numId w:val="8"/>
        </w:numPr>
        <w:spacing w:line="276" w:lineRule="auto"/>
        <w:ind w:left="700"/>
        <w:jc w:val="both"/>
        <w:rPr>
          <w:rFonts w:ascii="Calibri" w:hAnsi="Calibri" w:cs="Calibri"/>
          <w:color w:val="auto"/>
        </w:rPr>
      </w:pPr>
      <w:r w:rsidRPr="00553E9A">
        <w:rPr>
          <w:rFonts w:ascii="Calibri" w:hAnsi="Calibri" w:cs="Calibri"/>
          <w:b/>
          <w:bCs/>
          <w:color w:val="auto"/>
        </w:rPr>
        <w:lastRenderedPageBreak/>
        <w:t>plansze informacyjne / tekstowe</w:t>
      </w:r>
      <w:r w:rsidR="005145BB" w:rsidRPr="001237DF">
        <w:rPr>
          <w:rFonts w:ascii="Calibri" w:hAnsi="Calibri" w:cs="Calibri"/>
          <w:color w:val="auto"/>
        </w:rPr>
        <w:t xml:space="preserve"> (ile będzie tekstów</w:t>
      </w:r>
      <w:r w:rsidR="00D02E38" w:rsidRPr="001237DF">
        <w:rPr>
          <w:rFonts w:ascii="Calibri" w:hAnsi="Calibri" w:cs="Calibri"/>
          <w:color w:val="auto"/>
        </w:rPr>
        <w:t xml:space="preserve"> </w:t>
      </w:r>
      <w:r w:rsidRPr="001237DF">
        <w:rPr>
          <w:rFonts w:ascii="Calibri" w:hAnsi="Calibri" w:cs="Calibri"/>
          <w:color w:val="auto"/>
        </w:rPr>
        <w:t>informacyjnych wraz z tłumaczeniem na język angielski,</w:t>
      </w:r>
      <w:r w:rsidR="005145BB" w:rsidRPr="001237DF">
        <w:rPr>
          <w:rFonts w:ascii="Calibri" w:hAnsi="Calibri" w:cs="Calibri"/>
          <w:color w:val="auto"/>
        </w:rPr>
        <w:t xml:space="preserve"> i w jakich miejscach</w:t>
      </w:r>
      <w:r w:rsidRPr="001237DF">
        <w:rPr>
          <w:rFonts w:ascii="Calibri" w:hAnsi="Calibri" w:cs="Calibri"/>
          <w:color w:val="auto"/>
        </w:rPr>
        <w:t xml:space="preserve"> ekspozycji / sektorach wystawy będą usytuowane</w:t>
      </w:r>
      <w:r w:rsidR="005145BB" w:rsidRPr="001237DF">
        <w:rPr>
          <w:rFonts w:ascii="Calibri" w:hAnsi="Calibri" w:cs="Calibri"/>
          <w:color w:val="auto"/>
        </w:rPr>
        <w:t>; liczba, objętość i rozmieszczenie podpisów i opisów</w:t>
      </w:r>
      <w:r w:rsidR="008051CC" w:rsidRPr="001237DF">
        <w:rPr>
          <w:rFonts w:ascii="Calibri" w:hAnsi="Calibri" w:cs="Calibri"/>
          <w:color w:val="auto"/>
        </w:rPr>
        <w:t>),</w:t>
      </w:r>
    </w:p>
    <w:p w14:paraId="476B49B8" w14:textId="2BD079FB" w:rsidR="009D54AF" w:rsidRPr="001237DF" w:rsidRDefault="009D54AF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color w:val="auto"/>
        </w:rPr>
      </w:pPr>
      <w:r w:rsidRPr="001237DF">
        <w:rPr>
          <w:rFonts w:ascii="Calibri" w:hAnsi="Calibri" w:cs="Calibri"/>
          <w:i/>
          <w:color w:val="auto"/>
        </w:rPr>
        <w:t>- minimalne podpisy pod obiekty (</w:t>
      </w:r>
      <w:r w:rsidRPr="001237DF">
        <w:rPr>
          <w:rFonts w:ascii="Calibri" w:hAnsi="Calibri" w:cs="Calibri"/>
          <w:i/>
          <w:color w:val="auto"/>
          <w:u w:val="single"/>
        </w:rPr>
        <w:t>tylko</w:t>
      </w:r>
      <w:r w:rsidRPr="001237DF">
        <w:rPr>
          <w:rFonts w:ascii="Calibri" w:hAnsi="Calibri" w:cs="Calibri"/>
          <w:i/>
          <w:color w:val="auto"/>
        </w:rPr>
        <w:t xml:space="preserve"> nazwa przedmiotu, jego funkcja,</w:t>
      </w:r>
      <w:r w:rsidR="00140F3C" w:rsidRPr="001237DF">
        <w:rPr>
          <w:rFonts w:ascii="Calibri" w:hAnsi="Calibri" w:cs="Calibri"/>
          <w:i/>
          <w:color w:val="auto"/>
        </w:rPr>
        <w:t xml:space="preserve"> proweniencja i datowanie); część przedmiotów (np. siekierki kamienne, strzały, łuki, dzidy) będą prezentowane łącznie i opatrzone jednym, zbiorczym podpisem. Czcionka dostosowana dla osób ze specjalnymi potrzebami (wielkość, font). </w:t>
      </w:r>
      <w:r w:rsidR="00BA041E" w:rsidRPr="001237DF">
        <w:rPr>
          <w:rFonts w:ascii="Calibri" w:eastAsia="Times New Roman" w:hAnsi="Calibri" w:cs="Calibri"/>
          <w:i/>
        </w:rPr>
        <w:t>Wszystkie podpisy w języku polskim i angielskim</w:t>
      </w:r>
      <w:r w:rsidR="00821A72" w:rsidRPr="001237DF">
        <w:rPr>
          <w:rFonts w:ascii="Calibri" w:eastAsia="Times New Roman" w:hAnsi="Calibri" w:cs="Calibri"/>
          <w:i/>
        </w:rPr>
        <w:t xml:space="preserve"> oraz alfabetem Braille’a</w:t>
      </w:r>
      <w:r w:rsidR="00BA041E" w:rsidRPr="001237DF">
        <w:rPr>
          <w:rFonts w:ascii="Calibri" w:eastAsia="Times New Roman" w:hAnsi="Calibri" w:cs="Calibri"/>
          <w:i/>
        </w:rPr>
        <w:t xml:space="preserve">. </w:t>
      </w:r>
    </w:p>
    <w:p w14:paraId="7F2E63E5" w14:textId="0BA3FF2D" w:rsidR="009D54AF" w:rsidRPr="001237DF" w:rsidRDefault="009D54AF" w:rsidP="001237DF">
      <w:pPr>
        <w:pStyle w:val="Tre"/>
        <w:spacing w:line="276" w:lineRule="auto"/>
        <w:ind w:left="700"/>
        <w:jc w:val="both"/>
        <w:rPr>
          <w:rFonts w:ascii="Calibri" w:eastAsia="Times New Roman" w:hAnsi="Calibri" w:cs="Calibri"/>
        </w:rPr>
      </w:pPr>
      <w:r w:rsidRPr="001237DF">
        <w:rPr>
          <w:rFonts w:ascii="Calibri" w:eastAsia="Times New Roman" w:hAnsi="Calibri" w:cs="Calibri"/>
          <w:i/>
        </w:rPr>
        <w:t xml:space="preserve">- </w:t>
      </w:r>
      <w:r w:rsidR="00197A63" w:rsidRPr="001237DF">
        <w:rPr>
          <w:rFonts w:ascii="Calibri" w:eastAsia="Times New Roman" w:hAnsi="Calibri" w:cs="Calibri"/>
          <w:i/>
        </w:rPr>
        <w:t>„</w:t>
      </w:r>
      <w:r w:rsidRPr="001237DF">
        <w:rPr>
          <w:rFonts w:ascii="Calibri" w:eastAsia="Times New Roman" w:hAnsi="Calibri" w:cs="Calibri"/>
          <w:i/>
        </w:rPr>
        <w:t>plansze</w:t>
      </w:r>
      <w:r w:rsidR="00197A63" w:rsidRPr="001237DF">
        <w:rPr>
          <w:rFonts w:ascii="Calibri" w:eastAsia="Times New Roman" w:hAnsi="Calibri" w:cs="Calibri"/>
          <w:i/>
        </w:rPr>
        <w:t>”</w:t>
      </w:r>
      <w:r w:rsidRPr="001237DF">
        <w:rPr>
          <w:rFonts w:ascii="Calibri" w:eastAsia="Times New Roman" w:hAnsi="Calibri" w:cs="Calibri"/>
          <w:i/>
        </w:rPr>
        <w:t xml:space="preserve"> informacyjne: 1 </w:t>
      </w:r>
      <w:r w:rsidR="00197A63" w:rsidRPr="001237DF">
        <w:rPr>
          <w:rFonts w:ascii="Calibri" w:eastAsia="Times New Roman" w:hAnsi="Calibri" w:cs="Calibri"/>
          <w:i/>
        </w:rPr>
        <w:t>„</w:t>
      </w:r>
      <w:r w:rsidRPr="001237DF">
        <w:rPr>
          <w:rFonts w:ascii="Calibri" w:eastAsia="Times New Roman" w:hAnsi="Calibri" w:cs="Calibri"/>
          <w:i/>
        </w:rPr>
        <w:t>plansza</w:t>
      </w:r>
      <w:r w:rsidR="00197A63" w:rsidRPr="001237DF">
        <w:rPr>
          <w:rFonts w:ascii="Calibri" w:eastAsia="Times New Roman" w:hAnsi="Calibri" w:cs="Calibri"/>
          <w:i/>
        </w:rPr>
        <w:t>”</w:t>
      </w:r>
      <w:r w:rsidRPr="001237DF">
        <w:rPr>
          <w:rFonts w:ascii="Calibri" w:eastAsia="Times New Roman" w:hAnsi="Calibri" w:cs="Calibri"/>
          <w:i/>
        </w:rPr>
        <w:t xml:space="preserve"> z wykonawstwem na wejściu, 1 </w:t>
      </w:r>
      <w:r w:rsidR="00197A63" w:rsidRPr="001237DF">
        <w:rPr>
          <w:rFonts w:ascii="Calibri" w:eastAsia="Times New Roman" w:hAnsi="Calibri" w:cs="Calibri"/>
          <w:i/>
        </w:rPr>
        <w:t>„</w:t>
      </w:r>
      <w:r w:rsidRPr="001237DF">
        <w:rPr>
          <w:rFonts w:ascii="Calibri" w:eastAsia="Times New Roman" w:hAnsi="Calibri" w:cs="Calibri"/>
          <w:i/>
        </w:rPr>
        <w:t>plansza</w:t>
      </w:r>
      <w:r w:rsidR="00197A63" w:rsidRPr="001237DF">
        <w:rPr>
          <w:rFonts w:ascii="Calibri" w:eastAsia="Times New Roman" w:hAnsi="Calibri" w:cs="Calibri"/>
          <w:i/>
        </w:rPr>
        <w:t>”</w:t>
      </w:r>
      <w:r w:rsidRPr="001237DF">
        <w:rPr>
          <w:rFonts w:ascii="Calibri" w:eastAsia="Times New Roman" w:hAnsi="Calibri" w:cs="Calibri"/>
          <w:i/>
        </w:rPr>
        <w:t xml:space="preserve"> z ogólną ideą wystawy, </w:t>
      </w:r>
      <w:r w:rsidR="00197A63" w:rsidRPr="001237DF">
        <w:rPr>
          <w:rFonts w:ascii="Calibri" w:eastAsia="Times New Roman" w:hAnsi="Calibri" w:cs="Calibri"/>
          <w:i/>
        </w:rPr>
        <w:t>„</w:t>
      </w:r>
      <w:r w:rsidR="00DF1245" w:rsidRPr="001237DF">
        <w:rPr>
          <w:rFonts w:ascii="Calibri" w:eastAsia="Times New Roman" w:hAnsi="Calibri" w:cs="Calibri"/>
          <w:i/>
        </w:rPr>
        <w:t>p</w:t>
      </w:r>
      <w:r w:rsidRPr="001237DF">
        <w:rPr>
          <w:rFonts w:ascii="Calibri" w:eastAsia="Times New Roman" w:hAnsi="Calibri" w:cs="Calibri"/>
          <w:i/>
        </w:rPr>
        <w:t>lansz</w:t>
      </w:r>
      <w:r w:rsidR="00DF1245" w:rsidRPr="001237DF">
        <w:rPr>
          <w:rFonts w:ascii="Calibri" w:eastAsia="Times New Roman" w:hAnsi="Calibri" w:cs="Calibri"/>
          <w:i/>
        </w:rPr>
        <w:t>a</w:t>
      </w:r>
      <w:r w:rsidR="00197A63" w:rsidRPr="001237DF">
        <w:rPr>
          <w:rFonts w:ascii="Calibri" w:eastAsia="Times New Roman" w:hAnsi="Calibri" w:cs="Calibri"/>
          <w:i/>
        </w:rPr>
        <w:t>”</w:t>
      </w:r>
      <w:r w:rsidRPr="001237DF">
        <w:rPr>
          <w:rFonts w:ascii="Calibri" w:eastAsia="Times New Roman" w:hAnsi="Calibri" w:cs="Calibri"/>
          <w:i/>
        </w:rPr>
        <w:t xml:space="preserve"> z mapą</w:t>
      </w:r>
      <w:r w:rsidR="00814419" w:rsidRPr="001237DF">
        <w:rPr>
          <w:rFonts w:ascii="Calibri" w:eastAsia="Times New Roman" w:hAnsi="Calibri" w:cs="Calibri"/>
          <w:i/>
        </w:rPr>
        <w:t xml:space="preserve">, </w:t>
      </w:r>
      <w:r w:rsidR="00197A63" w:rsidRPr="001237DF">
        <w:rPr>
          <w:rFonts w:ascii="Calibri" w:eastAsia="Times New Roman" w:hAnsi="Calibri" w:cs="Calibri"/>
          <w:i/>
        </w:rPr>
        <w:t>„</w:t>
      </w:r>
      <w:r w:rsidR="00814419" w:rsidRPr="001237DF">
        <w:rPr>
          <w:rFonts w:ascii="Calibri" w:eastAsia="Times New Roman" w:hAnsi="Calibri" w:cs="Calibri"/>
          <w:i/>
        </w:rPr>
        <w:t>plansza</w:t>
      </w:r>
      <w:r w:rsidR="00197A63" w:rsidRPr="001237DF">
        <w:rPr>
          <w:rFonts w:ascii="Calibri" w:eastAsia="Times New Roman" w:hAnsi="Calibri" w:cs="Calibri"/>
          <w:i/>
        </w:rPr>
        <w:t>”</w:t>
      </w:r>
      <w:r w:rsidR="00814419" w:rsidRPr="001237DF">
        <w:rPr>
          <w:rFonts w:ascii="Calibri" w:eastAsia="Times New Roman" w:hAnsi="Calibri" w:cs="Calibri"/>
          <w:i/>
        </w:rPr>
        <w:t xml:space="preserve"> z „osią czasu” wypraw</w:t>
      </w:r>
      <w:r w:rsidR="00573D70" w:rsidRPr="001237DF">
        <w:rPr>
          <w:rFonts w:ascii="Calibri" w:eastAsia="Times New Roman" w:hAnsi="Calibri" w:cs="Calibri"/>
          <w:i/>
        </w:rPr>
        <w:t>.</w:t>
      </w:r>
    </w:p>
    <w:p w14:paraId="03B5F16B" w14:textId="617EBF62" w:rsidR="00630639" w:rsidRPr="001237DF" w:rsidRDefault="00630639" w:rsidP="001237DF">
      <w:pPr>
        <w:pStyle w:val="Tre"/>
        <w:spacing w:line="276" w:lineRule="auto"/>
        <w:ind w:left="700"/>
        <w:jc w:val="both"/>
        <w:rPr>
          <w:rFonts w:ascii="Calibri" w:eastAsia="Times New Roman" w:hAnsi="Calibri" w:cs="Calibri"/>
          <w:i/>
        </w:rPr>
      </w:pPr>
      <w:r w:rsidRPr="001237DF">
        <w:rPr>
          <w:rFonts w:ascii="Calibri" w:eastAsia="Times New Roman" w:hAnsi="Calibri" w:cs="Calibri"/>
          <w:i/>
        </w:rPr>
        <w:t>-</w:t>
      </w:r>
      <w:r w:rsidR="00A94321" w:rsidRPr="001237DF">
        <w:rPr>
          <w:rFonts w:ascii="Calibri" w:eastAsia="Times New Roman" w:hAnsi="Calibri" w:cs="Calibri"/>
          <w:i/>
        </w:rPr>
        <w:t xml:space="preserve"> </w:t>
      </w:r>
      <w:r w:rsidRPr="001237DF">
        <w:rPr>
          <w:rFonts w:ascii="Calibri" w:eastAsia="Times New Roman" w:hAnsi="Calibri" w:cs="Calibri"/>
          <w:i/>
        </w:rPr>
        <w:t xml:space="preserve"> przy wybranych gablotach/obiektach możliwość pobrania większej ilości tekstu za pomocą kodu QR</w:t>
      </w:r>
      <w:r w:rsidR="00A94321" w:rsidRPr="001237DF">
        <w:rPr>
          <w:rFonts w:ascii="Calibri" w:eastAsia="Times New Roman" w:hAnsi="Calibri" w:cs="Calibri"/>
          <w:i/>
        </w:rPr>
        <w:t xml:space="preserve"> lub przeczytania go „na żądanie” (na tablecie</w:t>
      </w:r>
      <w:r w:rsidR="00814419" w:rsidRPr="001237DF">
        <w:rPr>
          <w:rFonts w:ascii="Calibri" w:eastAsia="Times New Roman" w:hAnsi="Calibri" w:cs="Calibri"/>
          <w:i/>
        </w:rPr>
        <w:t>/</w:t>
      </w:r>
      <w:r w:rsidR="00A94321" w:rsidRPr="001237DF">
        <w:rPr>
          <w:rFonts w:ascii="Calibri" w:hAnsi="Calibri" w:cs="Calibri"/>
          <w:i/>
        </w:rPr>
        <w:t>po</w:t>
      </w:r>
      <w:r w:rsidR="00A94321" w:rsidRPr="001237DF">
        <w:rPr>
          <w:rFonts w:ascii="Calibri" w:hAnsi="Calibri" w:cs="Calibri"/>
        </w:rPr>
        <w:t xml:space="preserve"> </w:t>
      </w:r>
      <w:r w:rsidR="00A94321" w:rsidRPr="001237DF">
        <w:rPr>
          <w:rFonts w:ascii="Calibri" w:eastAsia="Times New Roman" w:hAnsi="Calibri" w:cs="Calibri"/>
          <w:i/>
        </w:rPr>
        <w:t>otwarciu specjalnej szuflady</w:t>
      </w:r>
      <w:r w:rsidR="00814419" w:rsidRPr="001237DF">
        <w:rPr>
          <w:rFonts w:ascii="Calibri" w:eastAsia="Times New Roman" w:hAnsi="Calibri" w:cs="Calibri"/>
          <w:i/>
        </w:rPr>
        <w:t>/</w:t>
      </w:r>
      <w:r w:rsidR="00A94321" w:rsidRPr="001237DF">
        <w:rPr>
          <w:rFonts w:ascii="Calibri" w:eastAsia="Times New Roman" w:hAnsi="Calibri" w:cs="Calibri"/>
          <w:i/>
        </w:rPr>
        <w:t>odsłonięciu panelu</w:t>
      </w:r>
      <w:r w:rsidR="00573D70" w:rsidRPr="001237DF">
        <w:rPr>
          <w:rFonts w:ascii="Calibri" w:eastAsia="Times New Roman" w:hAnsi="Calibri" w:cs="Calibri"/>
          <w:i/>
        </w:rPr>
        <w:t xml:space="preserve"> – do ustalenia z aranżerem</w:t>
      </w:r>
      <w:r w:rsidR="00A94321" w:rsidRPr="001237DF">
        <w:rPr>
          <w:rFonts w:ascii="Calibri" w:eastAsia="Times New Roman" w:hAnsi="Calibri" w:cs="Calibri"/>
          <w:i/>
        </w:rPr>
        <w:t>)</w:t>
      </w:r>
      <w:r w:rsidR="00573D70" w:rsidRPr="001237DF">
        <w:rPr>
          <w:rFonts w:ascii="Calibri" w:eastAsia="Times New Roman" w:hAnsi="Calibri" w:cs="Calibri"/>
          <w:i/>
        </w:rPr>
        <w:t>.</w:t>
      </w:r>
      <w:r w:rsidRPr="001237DF">
        <w:rPr>
          <w:rFonts w:ascii="Calibri" w:eastAsia="Times New Roman" w:hAnsi="Calibri" w:cs="Calibri"/>
          <w:i/>
        </w:rPr>
        <w:t xml:space="preserve"> </w:t>
      </w:r>
    </w:p>
    <w:p w14:paraId="75FB5A5A" w14:textId="08A95891" w:rsidR="00630639" w:rsidRPr="001237DF" w:rsidRDefault="00630639" w:rsidP="001237DF">
      <w:pPr>
        <w:pStyle w:val="Tre"/>
        <w:spacing w:line="276" w:lineRule="auto"/>
        <w:ind w:left="700"/>
        <w:jc w:val="both"/>
        <w:rPr>
          <w:rFonts w:ascii="Calibri" w:eastAsia="Times New Roman" w:hAnsi="Calibri" w:cs="Calibri"/>
          <w:i/>
        </w:rPr>
      </w:pPr>
      <w:r w:rsidRPr="001237DF">
        <w:rPr>
          <w:rFonts w:ascii="Calibri" w:eastAsia="Times New Roman" w:hAnsi="Calibri" w:cs="Calibri"/>
          <w:i/>
        </w:rPr>
        <w:t xml:space="preserve">- dla najmłodszych zwiedzających </w:t>
      </w:r>
      <w:r w:rsidR="00F50D4C" w:rsidRPr="001237DF">
        <w:rPr>
          <w:rFonts w:ascii="Calibri" w:eastAsia="Times New Roman" w:hAnsi="Calibri" w:cs="Calibri"/>
          <w:i/>
        </w:rPr>
        <w:t>– punkty, przy których dziecko mogłoby się zatrzymać, np. zbieranie pieczątek, szukanie ukrytych figurek</w:t>
      </w:r>
      <w:r w:rsidR="00197A63" w:rsidRPr="001237DF">
        <w:rPr>
          <w:rFonts w:ascii="Calibri" w:eastAsia="Times New Roman" w:hAnsi="Calibri" w:cs="Calibri"/>
          <w:i/>
        </w:rPr>
        <w:t>/przedmiotów</w:t>
      </w:r>
      <w:r w:rsidR="00F50D4C" w:rsidRPr="001237DF">
        <w:rPr>
          <w:rFonts w:ascii="Calibri" w:eastAsia="Times New Roman" w:hAnsi="Calibri" w:cs="Calibri"/>
          <w:i/>
        </w:rPr>
        <w:t xml:space="preserve"> – do decyzji aranżera, jak mogłoby to wyglądać na wystawie;</w:t>
      </w:r>
      <w:r w:rsidRPr="001237DF">
        <w:rPr>
          <w:rFonts w:ascii="Calibri" w:eastAsia="Times New Roman" w:hAnsi="Calibri" w:cs="Calibri"/>
          <w:i/>
        </w:rPr>
        <w:t xml:space="preserve"> książeczka edukacyjna w formie przewodnika (</w:t>
      </w:r>
      <w:r w:rsidR="00573D70" w:rsidRPr="001237DF">
        <w:rPr>
          <w:rFonts w:ascii="Calibri" w:eastAsia="Times New Roman" w:hAnsi="Calibri" w:cs="Calibri"/>
          <w:i/>
        </w:rPr>
        <w:t xml:space="preserve">zadania: </w:t>
      </w:r>
      <w:r w:rsidRPr="001237DF">
        <w:rPr>
          <w:rFonts w:ascii="Calibri" w:eastAsia="Times New Roman" w:hAnsi="Calibri" w:cs="Calibri"/>
          <w:i/>
        </w:rPr>
        <w:t>Dział Edukacji MNP</w:t>
      </w:r>
      <w:r w:rsidR="00573D70" w:rsidRPr="001237DF">
        <w:rPr>
          <w:rFonts w:ascii="Calibri" w:eastAsia="Times New Roman" w:hAnsi="Calibri" w:cs="Calibri"/>
          <w:i/>
        </w:rPr>
        <w:t>, projekt: aranżer wystawy</w:t>
      </w:r>
      <w:r w:rsidRPr="001237DF">
        <w:rPr>
          <w:rFonts w:ascii="Calibri" w:eastAsia="Times New Roman" w:hAnsi="Calibri" w:cs="Calibri"/>
          <w:i/>
        </w:rPr>
        <w:t>).</w:t>
      </w:r>
    </w:p>
    <w:p w14:paraId="624F6926" w14:textId="63B76780" w:rsidR="00630639" w:rsidRPr="001237DF" w:rsidRDefault="00630639" w:rsidP="001237DF">
      <w:pPr>
        <w:pStyle w:val="Tre"/>
        <w:spacing w:line="276" w:lineRule="auto"/>
        <w:ind w:left="700"/>
        <w:jc w:val="both"/>
        <w:rPr>
          <w:rFonts w:ascii="Calibri" w:eastAsia="Times New Roman" w:hAnsi="Calibri" w:cs="Calibri"/>
          <w:i/>
        </w:rPr>
      </w:pPr>
      <w:r w:rsidRPr="001237DF">
        <w:rPr>
          <w:rFonts w:ascii="Calibri" w:eastAsia="Times New Roman" w:hAnsi="Calibri" w:cs="Calibri"/>
          <w:i/>
        </w:rPr>
        <w:t>- dla zainteresowanych indywidualnym zwiedzaniem planowane jest również wydanie audio</w:t>
      </w:r>
      <w:r w:rsidR="00197A63" w:rsidRPr="001237DF">
        <w:rPr>
          <w:rFonts w:ascii="Calibri" w:eastAsia="Times New Roman" w:hAnsi="Calibri" w:cs="Calibri"/>
          <w:i/>
        </w:rPr>
        <w:t>-</w:t>
      </w:r>
      <w:r w:rsidRPr="001237DF">
        <w:rPr>
          <w:rFonts w:ascii="Calibri" w:eastAsia="Times New Roman" w:hAnsi="Calibri" w:cs="Calibri"/>
          <w:i/>
        </w:rPr>
        <w:t>przewodnika.</w:t>
      </w:r>
    </w:p>
    <w:p w14:paraId="1A8182FF" w14:textId="4CCE83C8" w:rsidR="00744B3E" w:rsidRPr="001237DF" w:rsidRDefault="005145BB" w:rsidP="001237DF">
      <w:pPr>
        <w:pStyle w:val="Tre"/>
        <w:numPr>
          <w:ilvl w:val="0"/>
          <w:numId w:val="8"/>
        </w:numPr>
        <w:spacing w:line="276" w:lineRule="auto"/>
        <w:ind w:left="700"/>
        <w:jc w:val="both"/>
        <w:rPr>
          <w:rFonts w:ascii="Calibri" w:hAnsi="Calibri" w:cs="Calibri"/>
          <w:color w:val="auto"/>
        </w:rPr>
      </w:pPr>
      <w:r w:rsidRPr="00553E9A">
        <w:rPr>
          <w:rFonts w:ascii="Calibri" w:hAnsi="Calibri" w:cs="Calibri"/>
          <w:b/>
          <w:bCs/>
          <w:color w:val="auto"/>
        </w:rPr>
        <w:t>sugestie dotyczące kolorystyki i oświetlenia</w:t>
      </w:r>
      <w:r w:rsidR="005C7147" w:rsidRPr="001237DF">
        <w:rPr>
          <w:rFonts w:ascii="Calibri" w:hAnsi="Calibri" w:cs="Calibri"/>
          <w:color w:val="auto"/>
        </w:rPr>
        <w:t xml:space="preserve">, w tym </w:t>
      </w:r>
      <w:r w:rsidR="00204BB8" w:rsidRPr="001237DF">
        <w:rPr>
          <w:rFonts w:ascii="Calibri" w:hAnsi="Calibri" w:cs="Calibri"/>
          <w:color w:val="auto"/>
        </w:rPr>
        <w:t>wskazania</w:t>
      </w:r>
      <w:r w:rsidR="008051CC" w:rsidRPr="001237DF">
        <w:rPr>
          <w:rFonts w:ascii="Calibri" w:hAnsi="Calibri" w:cs="Calibri"/>
          <w:color w:val="auto"/>
        </w:rPr>
        <w:t xml:space="preserve"> </w:t>
      </w:r>
      <w:r w:rsidR="005C7147" w:rsidRPr="001237DF">
        <w:rPr>
          <w:rFonts w:ascii="Calibri" w:hAnsi="Calibri" w:cs="Calibri"/>
          <w:color w:val="auto"/>
        </w:rPr>
        <w:t xml:space="preserve">dotyczące szczególnych warunków oświetlenia z uwagi na konserwatorskie wymogi </w:t>
      </w:r>
      <w:r w:rsidR="00553E9A">
        <w:rPr>
          <w:rFonts w:ascii="Calibri" w:hAnsi="Calibri" w:cs="Calibri"/>
          <w:color w:val="auto"/>
        </w:rPr>
        <w:t>:</w:t>
      </w:r>
    </w:p>
    <w:p w14:paraId="0184E372" w14:textId="7D003FDC" w:rsidR="00140F3C" w:rsidRPr="00223526" w:rsidRDefault="00140F3C" w:rsidP="001237DF">
      <w:pPr>
        <w:spacing w:line="276" w:lineRule="auto"/>
        <w:ind w:left="700"/>
        <w:rPr>
          <w:rFonts w:ascii="Calibri" w:eastAsia="Times New Roman" w:hAnsi="Calibri" w:cs="Calibri"/>
          <w:i/>
          <w:sz w:val="22"/>
          <w:szCs w:val="22"/>
          <w:lang w:val="pl-PL" w:eastAsia="pl-PL"/>
        </w:rPr>
      </w:pPr>
      <w:r w:rsidRPr="00223526">
        <w:rPr>
          <w:rFonts w:ascii="Calibri" w:eastAsia="Times New Roman" w:hAnsi="Calibri" w:cs="Calibri"/>
          <w:i/>
          <w:sz w:val="22"/>
          <w:szCs w:val="22"/>
          <w:lang w:val="pl-PL" w:eastAsia="pl-PL"/>
        </w:rPr>
        <w:t>- noże rzutne muszą być zgromadzone w jednym miejscu, w odpowiedniej, wskazanej przez wymogi konserwatorskie wilgotności,</w:t>
      </w:r>
    </w:p>
    <w:p w14:paraId="1693FDDC" w14:textId="397434D6" w:rsidR="00E92FF8" w:rsidRPr="00223526" w:rsidRDefault="00DF44B1" w:rsidP="001237DF">
      <w:pPr>
        <w:spacing w:line="276" w:lineRule="auto"/>
        <w:ind w:left="700"/>
        <w:rPr>
          <w:rFonts w:ascii="Calibri" w:eastAsia="Times New Roman" w:hAnsi="Calibri" w:cs="Calibri"/>
          <w:i/>
          <w:sz w:val="22"/>
          <w:szCs w:val="22"/>
          <w:lang w:val="pl-PL" w:eastAsia="pl-PL"/>
        </w:rPr>
      </w:pPr>
      <w:r w:rsidRPr="00223526">
        <w:rPr>
          <w:rFonts w:ascii="Calibri" w:eastAsia="Times New Roman" w:hAnsi="Calibri" w:cs="Calibri"/>
          <w:i/>
          <w:sz w:val="22"/>
          <w:szCs w:val="22"/>
          <w:lang w:val="pl-PL" w:eastAsia="pl-PL"/>
        </w:rPr>
        <w:t>- z uwagi na materiał, z jakiego wykonane są obiekty (drewno, kamień), proponujemy, by główną rol</w:t>
      </w:r>
      <w:r w:rsidR="00140F3C" w:rsidRPr="00223526">
        <w:rPr>
          <w:rFonts w:ascii="Calibri" w:eastAsia="Times New Roman" w:hAnsi="Calibri" w:cs="Calibri"/>
          <w:i/>
          <w:sz w:val="22"/>
          <w:szCs w:val="22"/>
          <w:lang w:val="pl-PL" w:eastAsia="pl-PL"/>
        </w:rPr>
        <w:t>ę</w:t>
      </w:r>
      <w:r w:rsidRPr="00223526">
        <w:rPr>
          <w:rFonts w:ascii="Calibri" w:eastAsia="Times New Roman" w:hAnsi="Calibri" w:cs="Calibri"/>
          <w:i/>
          <w:sz w:val="22"/>
          <w:szCs w:val="22"/>
          <w:lang w:val="pl-PL" w:eastAsia="pl-PL"/>
        </w:rPr>
        <w:t xml:space="preserve"> w planowaniu aranżacji odgrywało światło</w:t>
      </w:r>
      <w:r w:rsidR="00140F3C" w:rsidRPr="00223526">
        <w:rPr>
          <w:rFonts w:ascii="Calibri" w:eastAsia="Times New Roman" w:hAnsi="Calibri" w:cs="Calibri"/>
          <w:i/>
          <w:sz w:val="22"/>
          <w:szCs w:val="22"/>
          <w:lang w:val="pl-PL" w:eastAsia="pl-PL"/>
        </w:rPr>
        <w:t xml:space="preserve"> – zdajemy się na aranżera,</w:t>
      </w:r>
    </w:p>
    <w:p w14:paraId="306ABE82" w14:textId="2E3FB482" w:rsidR="00140F3C" w:rsidRPr="00223526" w:rsidRDefault="00140F3C" w:rsidP="001237DF">
      <w:pPr>
        <w:spacing w:line="276" w:lineRule="auto"/>
        <w:ind w:left="700"/>
        <w:rPr>
          <w:rFonts w:ascii="Calibri" w:eastAsia="Times New Roman" w:hAnsi="Calibri" w:cs="Calibri"/>
          <w:i/>
          <w:sz w:val="22"/>
          <w:szCs w:val="22"/>
          <w:lang w:val="pl-PL" w:eastAsia="pl-PL"/>
        </w:rPr>
      </w:pPr>
      <w:r w:rsidRPr="00223526">
        <w:rPr>
          <w:rFonts w:ascii="Calibri" w:eastAsia="Times New Roman" w:hAnsi="Calibri" w:cs="Calibri"/>
          <w:i/>
          <w:sz w:val="22"/>
          <w:szCs w:val="22"/>
          <w:lang w:val="pl-PL" w:eastAsia="pl-PL"/>
        </w:rPr>
        <w:t>- ograniczenie dostępu światła naturalnego, szczególnie w odniesieniu do tkanin i papierów – system rolet okiennych, dających 100% zaciemnienie,</w:t>
      </w:r>
    </w:p>
    <w:p w14:paraId="735123A8" w14:textId="77777777" w:rsidR="00F50D4C" w:rsidRPr="00223526" w:rsidRDefault="00140F3C" w:rsidP="001237DF">
      <w:pPr>
        <w:spacing w:line="276" w:lineRule="auto"/>
        <w:ind w:left="700"/>
        <w:rPr>
          <w:rFonts w:ascii="Calibri" w:eastAsia="Times New Roman" w:hAnsi="Calibri" w:cs="Calibri"/>
          <w:i/>
          <w:sz w:val="22"/>
          <w:szCs w:val="22"/>
          <w:lang w:val="pl-PL" w:eastAsia="pl-PL"/>
        </w:rPr>
      </w:pPr>
      <w:r w:rsidRPr="00223526">
        <w:rPr>
          <w:rFonts w:ascii="Calibri" w:eastAsia="Times New Roman" w:hAnsi="Calibri" w:cs="Calibri"/>
          <w:i/>
          <w:sz w:val="22"/>
          <w:szCs w:val="22"/>
          <w:lang w:val="pl-PL" w:eastAsia="pl-PL"/>
        </w:rPr>
        <w:t>- kwestia kolorystyki na wystawie – zdajemy się na aranżera</w:t>
      </w:r>
    </w:p>
    <w:p w14:paraId="758B22FC" w14:textId="5925C2BE" w:rsidR="00744B3E" w:rsidRPr="00223526" w:rsidRDefault="005145BB" w:rsidP="001237DF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Calibri" w:eastAsia="Times New Roman" w:hAnsi="Calibri" w:cs="Calibri"/>
          <w:i/>
          <w:sz w:val="22"/>
          <w:szCs w:val="22"/>
          <w:lang w:val="pl-PL" w:eastAsia="pl-PL"/>
        </w:rPr>
      </w:pPr>
      <w:r w:rsidRPr="00223526">
        <w:rPr>
          <w:rFonts w:ascii="Calibri" w:hAnsi="Calibri" w:cs="Calibri"/>
          <w:b/>
          <w:bCs/>
          <w:sz w:val="22"/>
          <w:szCs w:val="22"/>
          <w:lang w:val="pl-PL"/>
        </w:rPr>
        <w:t xml:space="preserve">sugestie dotyczące zabudowy, np. </w:t>
      </w:r>
      <w:r w:rsidR="002D2046" w:rsidRPr="00223526">
        <w:rPr>
          <w:rFonts w:ascii="Calibri" w:hAnsi="Calibri" w:cs="Calibri"/>
          <w:b/>
          <w:bCs/>
          <w:sz w:val="22"/>
          <w:szCs w:val="22"/>
          <w:lang w:val="pl-PL"/>
        </w:rPr>
        <w:t>e</w:t>
      </w:r>
      <w:r w:rsidRPr="00223526">
        <w:rPr>
          <w:rFonts w:ascii="Calibri" w:hAnsi="Calibri" w:cs="Calibri"/>
          <w:b/>
          <w:bCs/>
          <w:sz w:val="22"/>
          <w:szCs w:val="22"/>
          <w:lang w:val="pl-PL"/>
        </w:rPr>
        <w:t>krany, gabloty, podest</w:t>
      </w:r>
      <w:r w:rsidR="008051CC" w:rsidRPr="00223526">
        <w:rPr>
          <w:rFonts w:ascii="Calibri" w:hAnsi="Calibri" w:cs="Calibri"/>
          <w:b/>
          <w:bCs/>
          <w:sz w:val="22"/>
          <w:szCs w:val="22"/>
          <w:lang w:val="pl-PL"/>
        </w:rPr>
        <w:t>y</w:t>
      </w:r>
      <w:r w:rsidR="00553E9A" w:rsidRPr="00223526">
        <w:rPr>
          <w:rFonts w:ascii="Calibri" w:hAnsi="Calibri" w:cs="Calibri"/>
          <w:sz w:val="22"/>
          <w:szCs w:val="22"/>
          <w:lang w:val="pl-PL"/>
        </w:rPr>
        <w:t>:</w:t>
      </w:r>
    </w:p>
    <w:p w14:paraId="29B74FF3" w14:textId="5680F0DC" w:rsidR="00140F3C" w:rsidRPr="001237DF" w:rsidRDefault="00140F3C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- pokazanie obiektów jako dzieł sztuki: skupienie na detalach</w:t>
      </w:r>
      <w:r w:rsidR="00573D70" w:rsidRPr="001237DF">
        <w:rPr>
          <w:rFonts w:ascii="Calibri" w:hAnsi="Calibri" w:cs="Calibri"/>
          <w:i/>
          <w:color w:val="auto"/>
        </w:rPr>
        <w:t xml:space="preserve"> dekoracyjnych</w:t>
      </w:r>
      <w:r w:rsidRPr="001237DF">
        <w:rPr>
          <w:rFonts w:ascii="Calibri" w:hAnsi="Calibri" w:cs="Calibri"/>
          <w:i/>
          <w:color w:val="auto"/>
        </w:rPr>
        <w:t>, zwłaszcza przy przedmiotach codziennego użytku, tj. np. misy z bogatym zewnętrznym wzorem</w:t>
      </w:r>
      <w:r w:rsidR="00BA041E" w:rsidRPr="001237DF">
        <w:rPr>
          <w:rFonts w:ascii="Calibri" w:hAnsi="Calibri" w:cs="Calibri"/>
          <w:i/>
          <w:color w:val="auto"/>
        </w:rPr>
        <w:t>,</w:t>
      </w:r>
    </w:p>
    <w:p w14:paraId="0445E520" w14:textId="2F3CBFD2" w:rsidR="00F1627B" w:rsidRPr="001237DF" w:rsidRDefault="00F1627B" w:rsidP="001237DF">
      <w:pPr>
        <w:pStyle w:val="Tre"/>
        <w:spacing w:line="276" w:lineRule="auto"/>
        <w:ind w:left="700"/>
        <w:jc w:val="both"/>
        <w:rPr>
          <w:rFonts w:ascii="Calibri" w:hAnsi="Calibri" w:cs="Calibri"/>
          <w:i/>
          <w:color w:val="auto"/>
        </w:rPr>
      </w:pPr>
      <w:r w:rsidRPr="001237DF">
        <w:rPr>
          <w:rFonts w:ascii="Calibri" w:hAnsi="Calibri" w:cs="Calibri"/>
          <w:i/>
          <w:color w:val="auto"/>
        </w:rPr>
        <w:t>- osłony grzejników scalające wnęki ze ścianą, z możliwością łatwego zdejmowania</w:t>
      </w:r>
      <w:r w:rsidR="00BA041E" w:rsidRPr="001237DF">
        <w:rPr>
          <w:rFonts w:ascii="Calibri" w:hAnsi="Calibri" w:cs="Calibri"/>
          <w:i/>
          <w:color w:val="auto"/>
        </w:rPr>
        <w:t>,</w:t>
      </w:r>
    </w:p>
    <w:p w14:paraId="5250FAA2" w14:textId="7001B881" w:rsidR="00F1627B" w:rsidRPr="001237DF" w:rsidRDefault="00F1627B" w:rsidP="001237DF">
      <w:pPr>
        <w:pStyle w:val="Tre"/>
        <w:spacing w:line="276" w:lineRule="auto"/>
        <w:ind w:left="700"/>
        <w:jc w:val="both"/>
        <w:rPr>
          <w:rFonts w:ascii="Calibri" w:eastAsia="Lucida Grande" w:hAnsi="Calibri" w:cs="Calibri"/>
          <w:i/>
          <w:color w:val="auto"/>
          <w:shd w:val="clear" w:color="auto" w:fill="FFFFFF"/>
        </w:rPr>
      </w:pPr>
      <w:r w:rsidRPr="001237DF">
        <w:rPr>
          <w:rFonts w:ascii="Calibri" w:hAnsi="Calibri" w:cs="Calibri"/>
          <w:i/>
          <w:color w:val="auto"/>
        </w:rPr>
        <w:t xml:space="preserve">- gabloty otwierane od przodu z możliwością łatwego </w:t>
      </w:r>
      <w:r w:rsidR="00A94321" w:rsidRPr="001237DF">
        <w:rPr>
          <w:rFonts w:ascii="Calibri" w:hAnsi="Calibri" w:cs="Calibri"/>
          <w:i/>
          <w:color w:val="auto"/>
        </w:rPr>
        <w:t>dostępu</w:t>
      </w:r>
      <w:r w:rsidRPr="001237DF">
        <w:rPr>
          <w:rFonts w:ascii="Calibri" w:hAnsi="Calibri" w:cs="Calibri"/>
          <w:i/>
          <w:color w:val="auto"/>
        </w:rPr>
        <w:t xml:space="preserve"> do obiektu </w:t>
      </w:r>
      <w:r w:rsidR="00A94321" w:rsidRPr="001237DF">
        <w:rPr>
          <w:rFonts w:ascii="Calibri" w:hAnsi="Calibri" w:cs="Calibri"/>
          <w:i/>
          <w:color w:val="auto"/>
        </w:rPr>
        <w:t>i przeniesienia go przez maksymalnie dwie oso</w:t>
      </w:r>
      <w:r w:rsidRPr="001237DF">
        <w:rPr>
          <w:rFonts w:ascii="Calibri" w:hAnsi="Calibri" w:cs="Calibri"/>
          <w:i/>
          <w:color w:val="auto"/>
        </w:rPr>
        <w:t>b</w:t>
      </w:r>
      <w:r w:rsidR="00A94321" w:rsidRPr="001237DF">
        <w:rPr>
          <w:rFonts w:ascii="Calibri" w:hAnsi="Calibri" w:cs="Calibri"/>
          <w:i/>
          <w:color w:val="auto"/>
        </w:rPr>
        <w:t>y</w:t>
      </w:r>
      <w:r w:rsidRPr="001237DF">
        <w:rPr>
          <w:rFonts w:ascii="Calibri" w:hAnsi="Calibri" w:cs="Calibri"/>
          <w:i/>
          <w:color w:val="auto"/>
        </w:rPr>
        <w:t>.</w:t>
      </w:r>
    </w:p>
    <w:sectPr w:rsidR="00F1627B" w:rsidRPr="001237D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C187" w14:textId="77777777" w:rsidR="00755F76" w:rsidRDefault="00755F76">
      <w:r>
        <w:separator/>
      </w:r>
    </w:p>
  </w:endnote>
  <w:endnote w:type="continuationSeparator" w:id="0">
    <w:p w14:paraId="3469EBE9" w14:textId="77777777" w:rsidR="00755F76" w:rsidRDefault="0075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AFBB" w14:textId="77777777" w:rsidR="00744B3E" w:rsidRDefault="00744B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9260" w14:textId="77777777" w:rsidR="00755F76" w:rsidRDefault="00755F76">
      <w:r>
        <w:separator/>
      </w:r>
    </w:p>
  </w:footnote>
  <w:footnote w:type="continuationSeparator" w:id="0">
    <w:p w14:paraId="7A5309B2" w14:textId="77777777" w:rsidR="00755F76" w:rsidRDefault="00755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FD5C" w14:textId="77777777" w:rsidR="00744B3E" w:rsidRDefault="00744B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2B3C"/>
    <w:multiLevelType w:val="hybridMultilevel"/>
    <w:tmpl w:val="88244CF6"/>
    <w:numStyleLink w:val="Kreski"/>
  </w:abstractNum>
  <w:abstractNum w:abstractNumId="1" w15:restartNumberingAfterBreak="0">
    <w:nsid w:val="0EA3406E"/>
    <w:multiLevelType w:val="hybridMultilevel"/>
    <w:tmpl w:val="87C4FCF8"/>
    <w:numStyleLink w:val="Numery"/>
  </w:abstractNum>
  <w:abstractNum w:abstractNumId="2" w15:restartNumberingAfterBreak="0">
    <w:nsid w:val="18A412C8"/>
    <w:multiLevelType w:val="hybridMultilevel"/>
    <w:tmpl w:val="88244CF6"/>
    <w:styleLink w:val="Kreski"/>
    <w:lvl w:ilvl="0" w:tplc="DBD0426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E488D1E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AC4A11A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3C42060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D1D4630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A58C688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8ACC5A8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80B2C0F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FB9E7CAE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" w15:restartNumberingAfterBreak="0">
    <w:nsid w:val="2C6D0CCF"/>
    <w:multiLevelType w:val="hybridMultilevel"/>
    <w:tmpl w:val="04E40BC2"/>
    <w:lvl w:ilvl="0" w:tplc="04150017">
      <w:start w:val="1"/>
      <w:numFmt w:val="lowerLetter"/>
      <w:lvlText w:val="%1)"/>
      <w:lvlJc w:val="left"/>
      <w:pPr>
        <w:ind w:left="982" w:hanging="360"/>
      </w:pPr>
    </w:lvl>
    <w:lvl w:ilvl="1" w:tplc="04150019" w:tentative="1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ind w:left="3142" w:hanging="360"/>
      </w:pPr>
    </w:lvl>
    <w:lvl w:ilvl="4" w:tplc="04150019" w:tentative="1">
      <w:start w:val="1"/>
      <w:numFmt w:val="lowerLetter"/>
      <w:lvlText w:val="%5."/>
      <w:lvlJc w:val="left"/>
      <w:pPr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ind w:left="5302" w:hanging="360"/>
      </w:pPr>
    </w:lvl>
    <w:lvl w:ilvl="7" w:tplc="04150019" w:tentative="1">
      <w:start w:val="1"/>
      <w:numFmt w:val="lowerLetter"/>
      <w:lvlText w:val="%8."/>
      <w:lvlJc w:val="left"/>
      <w:pPr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 w15:restartNumberingAfterBreak="0">
    <w:nsid w:val="32AD5122"/>
    <w:multiLevelType w:val="hybridMultilevel"/>
    <w:tmpl w:val="87C4FCF8"/>
    <w:styleLink w:val="Numery"/>
    <w:lvl w:ilvl="0" w:tplc="475273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E89AD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B8F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3C7B2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42EF4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8D54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2A08E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E298A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18B22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76A2315"/>
    <w:multiLevelType w:val="hybridMultilevel"/>
    <w:tmpl w:val="2D406C34"/>
    <w:lvl w:ilvl="0" w:tplc="04150017">
      <w:start w:val="1"/>
      <w:numFmt w:val="lowerLetter"/>
      <w:lvlText w:val="%1)"/>
      <w:lvlJc w:val="left"/>
      <w:pPr>
        <w:ind w:left="26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4C4FB5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D108A56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F490BFCE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0AA2AE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F8CA214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DC648B7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8A508536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C9C110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 w15:restartNumberingAfterBreak="0">
    <w:nsid w:val="489E299A"/>
    <w:multiLevelType w:val="hybridMultilevel"/>
    <w:tmpl w:val="869EE3B6"/>
    <w:lvl w:ilvl="0" w:tplc="04150017">
      <w:start w:val="1"/>
      <w:numFmt w:val="lowerLetter"/>
      <w:lvlText w:val="%1)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D849F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C0DF3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8759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503B4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6035C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CA297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8E9F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6AFD7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9E56591"/>
    <w:multiLevelType w:val="hybridMultilevel"/>
    <w:tmpl w:val="0F5A5840"/>
    <w:lvl w:ilvl="0" w:tplc="B8425C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D106BB"/>
    <w:multiLevelType w:val="hybridMultilevel"/>
    <w:tmpl w:val="6352D02E"/>
    <w:lvl w:ilvl="0" w:tplc="0346EEC4">
      <w:start w:val="1"/>
      <w:numFmt w:val="lowerLetter"/>
      <w:lvlText w:val="%1)"/>
      <w:lvlJc w:val="left"/>
      <w:pPr>
        <w:ind w:left="9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 w:tplc="C4F0C95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DA360298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FD146E88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F8B268C0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0F42B1E6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6C045DC6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10641BFA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A05A18E2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169E274C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B3E"/>
    <w:rsid w:val="000127AE"/>
    <w:rsid w:val="000206FE"/>
    <w:rsid w:val="0004107E"/>
    <w:rsid w:val="00041ACC"/>
    <w:rsid w:val="00046428"/>
    <w:rsid w:val="00072F90"/>
    <w:rsid w:val="000D1DCD"/>
    <w:rsid w:val="000E1397"/>
    <w:rsid w:val="000F5687"/>
    <w:rsid w:val="0011714F"/>
    <w:rsid w:val="001237DF"/>
    <w:rsid w:val="00136F60"/>
    <w:rsid w:val="00140F3C"/>
    <w:rsid w:val="0016486D"/>
    <w:rsid w:val="00195BA7"/>
    <w:rsid w:val="00197A63"/>
    <w:rsid w:val="001B0C31"/>
    <w:rsid w:val="001B4E5E"/>
    <w:rsid w:val="001B55BA"/>
    <w:rsid w:val="001C5CA5"/>
    <w:rsid w:val="001F7389"/>
    <w:rsid w:val="00204BB8"/>
    <w:rsid w:val="00223526"/>
    <w:rsid w:val="002407DA"/>
    <w:rsid w:val="00252CEE"/>
    <w:rsid w:val="0027195E"/>
    <w:rsid w:val="0029547D"/>
    <w:rsid w:val="002A1E3C"/>
    <w:rsid w:val="002A4F8A"/>
    <w:rsid w:val="002B0876"/>
    <w:rsid w:val="002C287A"/>
    <w:rsid w:val="002C311A"/>
    <w:rsid w:val="002D2046"/>
    <w:rsid w:val="003063B0"/>
    <w:rsid w:val="0032526D"/>
    <w:rsid w:val="0036081C"/>
    <w:rsid w:val="0038669D"/>
    <w:rsid w:val="003B0B3A"/>
    <w:rsid w:val="00491355"/>
    <w:rsid w:val="004A28AD"/>
    <w:rsid w:val="004E3A89"/>
    <w:rsid w:val="004E4225"/>
    <w:rsid w:val="00500E8B"/>
    <w:rsid w:val="005145BB"/>
    <w:rsid w:val="00536497"/>
    <w:rsid w:val="0054274A"/>
    <w:rsid w:val="00553E9A"/>
    <w:rsid w:val="00561858"/>
    <w:rsid w:val="00573D70"/>
    <w:rsid w:val="005C7147"/>
    <w:rsid w:val="005F1888"/>
    <w:rsid w:val="00630639"/>
    <w:rsid w:val="00674CA2"/>
    <w:rsid w:val="006B1575"/>
    <w:rsid w:val="006C46FB"/>
    <w:rsid w:val="006E16A6"/>
    <w:rsid w:val="006F613E"/>
    <w:rsid w:val="0070524D"/>
    <w:rsid w:val="007263FC"/>
    <w:rsid w:val="00732CCC"/>
    <w:rsid w:val="00744B3E"/>
    <w:rsid w:val="00755F76"/>
    <w:rsid w:val="00787E4E"/>
    <w:rsid w:val="00795EA1"/>
    <w:rsid w:val="007A517A"/>
    <w:rsid w:val="007D622E"/>
    <w:rsid w:val="008051CC"/>
    <w:rsid w:val="00805A8B"/>
    <w:rsid w:val="00814419"/>
    <w:rsid w:val="00821A72"/>
    <w:rsid w:val="00850D1A"/>
    <w:rsid w:val="00854194"/>
    <w:rsid w:val="008619FA"/>
    <w:rsid w:val="008A2263"/>
    <w:rsid w:val="008C1E14"/>
    <w:rsid w:val="008C3937"/>
    <w:rsid w:val="008C3D42"/>
    <w:rsid w:val="008E27A6"/>
    <w:rsid w:val="0097108D"/>
    <w:rsid w:val="009832C1"/>
    <w:rsid w:val="009C72B3"/>
    <w:rsid w:val="009D54AF"/>
    <w:rsid w:val="009D56D9"/>
    <w:rsid w:val="00A11B8E"/>
    <w:rsid w:val="00A145D0"/>
    <w:rsid w:val="00A51627"/>
    <w:rsid w:val="00A64048"/>
    <w:rsid w:val="00A76CF1"/>
    <w:rsid w:val="00A82CBE"/>
    <w:rsid w:val="00A85800"/>
    <w:rsid w:val="00A94321"/>
    <w:rsid w:val="00AA0CF7"/>
    <w:rsid w:val="00AB29FB"/>
    <w:rsid w:val="00AD5E9A"/>
    <w:rsid w:val="00AE257E"/>
    <w:rsid w:val="00B07A3C"/>
    <w:rsid w:val="00B41DDE"/>
    <w:rsid w:val="00B94B1D"/>
    <w:rsid w:val="00BA041E"/>
    <w:rsid w:val="00BB0D49"/>
    <w:rsid w:val="00C6569E"/>
    <w:rsid w:val="00C705FA"/>
    <w:rsid w:val="00C740F5"/>
    <w:rsid w:val="00D02E38"/>
    <w:rsid w:val="00D26031"/>
    <w:rsid w:val="00D26033"/>
    <w:rsid w:val="00D321FD"/>
    <w:rsid w:val="00D80EFD"/>
    <w:rsid w:val="00D85DA0"/>
    <w:rsid w:val="00DA2CD1"/>
    <w:rsid w:val="00DD43E1"/>
    <w:rsid w:val="00DF1245"/>
    <w:rsid w:val="00DF44B1"/>
    <w:rsid w:val="00E007F1"/>
    <w:rsid w:val="00E06804"/>
    <w:rsid w:val="00E328EA"/>
    <w:rsid w:val="00E3392C"/>
    <w:rsid w:val="00E8385F"/>
    <w:rsid w:val="00E92FF8"/>
    <w:rsid w:val="00ED564F"/>
    <w:rsid w:val="00EE0A83"/>
    <w:rsid w:val="00EF284E"/>
    <w:rsid w:val="00F1627B"/>
    <w:rsid w:val="00F50D4C"/>
    <w:rsid w:val="00F56040"/>
    <w:rsid w:val="00F91651"/>
    <w:rsid w:val="00F93555"/>
    <w:rsid w:val="00FD09EF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26EF"/>
  <w15:docId w15:val="{A75B0D20-5C00-4817-9BC5-CD17EB31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Kreski">
    <w:name w:val="Kreski"/>
    <w:pPr>
      <w:numPr>
        <w:numId w:val="3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1C5C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1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D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DC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DCD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D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C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1886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Borowiec</dc:creator>
  <cp:lastModifiedBy>KurkiewiczA</cp:lastModifiedBy>
  <cp:revision>26</cp:revision>
  <cp:lastPrinted>2023-04-20T08:58:00Z</cp:lastPrinted>
  <dcterms:created xsi:type="dcterms:W3CDTF">2023-06-20T10:27:00Z</dcterms:created>
  <dcterms:modified xsi:type="dcterms:W3CDTF">2023-11-20T07:27:00Z</dcterms:modified>
</cp:coreProperties>
</file>