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Pr="002963E0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3A644F" w:rsidRPr="002963E0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>Nr ref. SZP/</w:t>
      </w:r>
      <w:r w:rsidR="00B107F3">
        <w:rPr>
          <w:rFonts w:ascii="Times New Roman" w:eastAsia="Times New Roman" w:hAnsi="Times New Roman" w:cs="Times New Roman"/>
          <w:b/>
          <w:bCs/>
          <w:lang w:eastAsia="pl-PL"/>
        </w:rPr>
        <w:t>DT-SERW</w:t>
      </w:r>
      <w:bookmarkStart w:id="0" w:name="_GoBack"/>
      <w:bookmarkEnd w:id="0"/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311D1E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816DA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EB402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311D1E">
        <w:rPr>
          <w:rFonts w:ascii="Times New Roman" w:eastAsia="Times New Roman" w:hAnsi="Times New Roman" w:cs="Times New Roman"/>
          <w:b/>
          <w:bCs/>
          <w:lang w:eastAsia="pl-PL"/>
        </w:rPr>
        <w:t>ABM</w:t>
      </w:r>
    </w:p>
    <w:p w:rsidR="003A644F" w:rsidRPr="002963E0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C1F18" w:rsidRPr="002963E0" w:rsidRDefault="004C1F18" w:rsidP="002963E0">
      <w:pPr>
        <w:jc w:val="right"/>
        <w:rPr>
          <w:rFonts w:ascii="Times New Roman" w:hAnsi="Times New Roman" w:cs="Times New Roman"/>
          <w:b/>
        </w:rPr>
      </w:pPr>
      <w:r w:rsidRPr="00816DA6">
        <w:rPr>
          <w:rFonts w:ascii="Times New Roman" w:hAnsi="Times New Roman" w:cs="Times New Roman"/>
          <w:b/>
        </w:rPr>
        <w:t>Załącznik nr</w:t>
      </w:r>
      <w:r w:rsidR="00816DA6" w:rsidRPr="00816DA6">
        <w:rPr>
          <w:rFonts w:ascii="Times New Roman" w:hAnsi="Times New Roman" w:cs="Times New Roman"/>
          <w:b/>
        </w:rPr>
        <w:t xml:space="preserve"> 8 </w:t>
      </w:r>
      <w:r w:rsidRPr="00816DA6">
        <w:rPr>
          <w:rFonts w:ascii="Times New Roman" w:hAnsi="Times New Roman" w:cs="Times New Roman"/>
          <w:b/>
        </w:rPr>
        <w:t>do SWZ</w:t>
      </w:r>
    </w:p>
    <w:p w:rsidR="004C1F18" w:rsidRPr="002963E0" w:rsidRDefault="004C1F18" w:rsidP="004C1F1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963E0">
        <w:rPr>
          <w:rFonts w:ascii="Times New Roman" w:hAnsi="Times New Roman" w:cs="Times New Roman"/>
          <w:color w:val="auto"/>
          <w:sz w:val="22"/>
          <w:szCs w:val="22"/>
        </w:rPr>
        <w:t xml:space="preserve">Oświadczenie Wykonawcy dotyczące przesłanek wykluczenia </w:t>
      </w:r>
      <w:r w:rsidRPr="002963E0">
        <w:rPr>
          <w:rFonts w:ascii="Times New Roman" w:hAnsi="Times New Roman" w:cs="Times New Roman"/>
          <w:color w:val="auto"/>
          <w:sz w:val="22"/>
          <w:szCs w:val="22"/>
        </w:rPr>
        <w:br/>
        <w:t>z art. 5k Rozporządzenia 833/2014</w:t>
      </w:r>
    </w:p>
    <w:p w:rsidR="004C1F18" w:rsidRPr="002963E0" w:rsidRDefault="004C1F18" w:rsidP="004C1F18">
      <w:pPr>
        <w:jc w:val="center"/>
        <w:rPr>
          <w:rFonts w:ascii="Times New Roman" w:hAnsi="Times New Roman" w:cs="Times New Roman"/>
        </w:rPr>
      </w:pPr>
    </w:p>
    <w:p w:rsidR="004C1F18" w:rsidRPr="002963E0" w:rsidRDefault="004C1F18" w:rsidP="002963E0">
      <w:pPr>
        <w:jc w:val="center"/>
        <w:rPr>
          <w:rFonts w:ascii="Times New Roman" w:hAnsi="Times New Roman" w:cs="Times New Roman"/>
        </w:rPr>
      </w:pPr>
      <w:r w:rsidRPr="002963E0">
        <w:rPr>
          <w:rFonts w:ascii="Times New Roman" w:hAnsi="Times New Roman" w:cs="Times New Roman"/>
        </w:rPr>
        <w:t>Składając ofertę w postępowaniu o udzielenie Zamówienia na zadanie pod nazwą:</w:t>
      </w:r>
    </w:p>
    <w:p w:rsidR="00816DA6" w:rsidRPr="00AB5133" w:rsidRDefault="00816DA6" w:rsidP="00816DA6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AB513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>UDOSTĘPNIENIE URZĄDZEŃ DO ROBOTYCZNIE WSPOMAGANEJ LOKOMOCJI ORAZ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ROBOTYCZNIE WSPOMAGANEJ PIONIZACJI PRZEZ CAŁY OKRES TRWANIA PROJEKTU”</w:t>
      </w:r>
    </w:p>
    <w:p w:rsidR="00505135" w:rsidRPr="00505135" w:rsidRDefault="00505135" w:rsidP="00505135">
      <w:pPr>
        <w:pStyle w:val="Tekstpodstawowy21"/>
        <w:widowControl w:val="0"/>
        <w:spacing w:before="0" w:line="276" w:lineRule="auto"/>
        <w:ind w:left="720"/>
        <w:jc w:val="center"/>
        <w:rPr>
          <w:rFonts w:cs="Times New Roman"/>
          <w:sz w:val="22"/>
          <w:szCs w:val="22"/>
          <w:u w:val="single"/>
        </w:rPr>
      </w:pPr>
    </w:p>
    <w:p w:rsidR="004C1F18" w:rsidRPr="002963E0" w:rsidRDefault="004C1F18" w:rsidP="004C1F18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2963E0">
        <w:rPr>
          <w:rFonts w:ascii="Times New Roman" w:hAnsi="Times New Roman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63E0">
        <w:rPr>
          <w:rStyle w:val="Odwoanieprzypisudolnego"/>
          <w:rFonts w:ascii="Times New Roman" w:hAnsi="Times New Roman"/>
        </w:rPr>
        <w:footnoteReference w:id="1"/>
      </w:r>
    </w:p>
    <w:p w:rsidR="004C1F18" w:rsidRPr="002963E0" w:rsidRDefault="004C1F18" w:rsidP="004C1F18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i/>
          <w:iCs/>
        </w:rPr>
      </w:pPr>
      <w:r w:rsidRPr="002963E0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2963E0">
        <w:rPr>
          <w:rFonts w:ascii="Times New Roman" w:eastAsia="Times New Roman" w:hAnsi="Times New Roman"/>
          <w:lang w:eastAsia="pl-PL"/>
        </w:rPr>
        <w:t xml:space="preserve">7 ust. 1 ustawy </w:t>
      </w:r>
      <w:r w:rsidRPr="002963E0">
        <w:rPr>
          <w:rFonts w:ascii="Times New Roman" w:hAnsi="Times New Roman"/>
        </w:rPr>
        <w:t xml:space="preserve">z dnia 13 kwietnia 2022 r. </w:t>
      </w:r>
      <w:r w:rsidRPr="002963E0">
        <w:rPr>
          <w:rFonts w:ascii="Times New Roman" w:hAnsi="Times New Roman"/>
          <w:i/>
          <w:iCs/>
        </w:rPr>
        <w:t xml:space="preserve">o szczególnych rozwiązaniach </w:t>
      </w:r>
      <w:r w:rsidRPr="002963E0">
        <w:rPr>
          <w:rFonts w:ascii="Times New Roman" w:hAnsi="Times New Roman"/>
          <w:i/>
          <w:iCs/>
        </w:rPr>
        <w:br/>
        <w:t xml:space="preserve">w zakresie przeciwdziałania wspieraniu agresji na Ukrainę oraz służących ochronie bezpieczeństwa narodowego </w:t>
      </w:r>
      <w:r w:rsidRPr="002963E0">
        <w:rPr>
          <w:rFonts w:ascii="Times New Roman" w:hAnsi="Times New Roman"/>
        </w:rPr>
        <w:t>(Dz. U. poz. 835)</w:t>
      </w:r>
      <w:r w:rsidRPr="002963E0">
        <w:rPr>
          <w:rFonts w:ascii="Times New Roman" w:hAnsi="Times New Roman"/>
          <w:i/>
          <w:iCs/>
        </w:rPr>
        <w:t>.</w:t>
      </w:r>
      <w:r w:rsidRPr="002963E0">
        <w:rPr>
          <w:rStyle w:val="Odwoanieprzypisudolnego"/>
          <w:rFonts w:ascii="Times New Roman" w:hAnsi="Times New Roman"/>
        </w:rPr>
        <w:footnoteReference w:id="2"/>
      </w:r>
    </w:p>
    <w:p w:rsidR="004C1F18" w:rsidRPr="005B1DAF" w:rsidRDefault="004C1F18" w:rsidP="004C1F18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5B1DAF"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</w:r>
      <w:r w:rsidRPr="005B1DAF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4C1F18" w:rsidRDefault="004C1F18" w:rsidP="004C1F18">
      <w:pPr>
        <w:ind w:right="2832"/>
        <w:jc w:val="center"/>
        <w:rPr>
          <w:rFonts w:ascii="Century Gothic" w:hAnsi="Century Gothic" w:cs="Calibri"/>
          <w:i/>
          <w:u w:val="single"/>
        </w:rPr>
      </w:pPr>
    </w:p>
    <w:p w:rsidR="00126E38" w:rsidRPr="002963E0" w:rsidRDefault="004C1F18" w:rsidP="002963E0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7B0470">
        <w:rPr>
          <w:rFonts w:cs="Times New Roman"/>
          <w:i/>
          <w:sz w:val="20"/>
          <w:szCs w:val="20"/>
          <w:u w:val="single"/>
        </w:rPr>
        <w:t>Formularz podpisany elektronicznie</w:t>
      </w:r>
    </w:p>
    <w:sectPr w:rsidR="00126E38" w:rsidRPr="002963E0" w:rsidSect="000A1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72" w:rsidRDefault="00922C72" w:rsidP="005F608D">
      <w:pPr>
        <w:spacing w:after="0" w:line="240" w:lineRule="auto"/>
      </w:pPr>
      <w:r>
        <w:separator/>
      </w:r>
    </w:p>
  </w:endnote>
  <w:endnote w:type="continuationSeparator" w:id="0">
    <w:p w:rsidR="00922C72" w:rsidRDefault="00922C72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1E" w:rsidRDefault="0031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963E0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963E0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107F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107F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571CA6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72" w:rsidRDefault="00922C72" w:rsidP="005F608D">
      <w:pPr>
        <w:spacing w:after="0" w:line="240" w:lineRule="auto"/>
      </w:pPr>
      <w:r>
        <w:separator/>
      </w:r>
    </w:p>
  </w:footnote>
  <w:footnote w:type="continuationSeparator" w:id="0">
    <w:p w:rsidR="00922C72" w:rsidRDefault="00922C72" w:rsidP="005F608D">
      <w:pPr>
        <w:spacing w:after="0" w:line="240" w:lineRule="auto"/>
      </w:pPr>
      <w:r>
        <w:continuationSeparator/>
      </w:r>
    </w:p>
  </w:footnote>
  <w:footnote w:id="1">
    <w:p w:rsidR="004C1F18" w:rsidRPr="006C6A7C" w:rsidRDefault="004C1F18" w:rsidP="004C1F18">
      <w:pPr>
        <w:pStyle w:val="Tekstprzypisudolnego"/>
        <w:jc w:val="both"/>
        <w:rPr>
          <w:rFonts w:ascii="Century Gothic" w:hAnsi="Century Gothic" w:cs="Calibri"/>
          <w:sz w:val="12"/>
          <w:szCs w:val="16"/>
        </w:rPr>
      </w:pPr>
      <w:r w:rsidRPr="006C6A7C">
        <w:rPr>
          <w:rStyle w:val="Odwoanieprzypisudolnego"/>
          <w:rFonts w:ascii="Century Gothic" w:eastAsia="Verdana" w:hAnsi="Century Gothic" w:cs="Calibri"/>
          <w:sz w:val="12"/>
          <w:szCs w:val="16"/>
        </w:rPr>
        <w:footnoteRef/>
      </w:r>
      <w:r w:rsidRPr="006C6A7C">
        <w:rPr>
          <w:rFonts w:ascii="Century Gothic" w:hAnsi="Century Gothic" w:cs="Calibr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C1F18" w:rsidRPr="006C6A7C" w:rsidRDefault="004C1F18" w:rsidP="004C1F18">
      <w:pPr>
        <w:pStyle w:val="Tekstprzypisudolnego"/>
        <w:numPr>
          <w:ilvl w:val="0"/>
          <w:numId w:val="15"/>
        </w:numPr>
        <w:suppressAutoHyphens w:val="0"/>
        <w:ind w:left="284" w:hanging="284"/>
        <w:rPr>
          <w:rFonts w:ascii="Century Gothic" w:hAnsi="Century Gothic" w:cs="Calibri"/>
          <w:sz w:val="12"/>
          <w:szCs w:val="16"/>
        </w:rPr>
      </w:pPr>
      <w:r w:rsidRPr="006C6A7C">
        <w:rPr>
          <w:rFonts w:ascii="Century Gothic" w:hAnsi="Century Gothic" w:cs="Calibri"/>
          <w:sz w:val="12"/>
          <w:szCs w:val="16"/>
        </w:rPr>
        <w:t>obywateli rosyjskich lub osób fizycznych lub prawnych, podmiotów lub organów z siedzibą w Rosji;</w:t>
      </w:r>
    </w:p>
    <w:p w:rsidR="004C1F18" w:rsidRPr="006C6A7C" w:rsidRDefault="004C1F18" w:rsidP="004C1F18">
      <w:pPr>
        <w:pStyle w:val="Tekstprzypisudolnego"/>
        <w:numPr>
          <w:ilvl w:val="0"/>
          <w:numId w:val="15"/>
        </w:numPr>
        <w:suppressAutoHyphens w:val="0"/>
        <w:ind w:left="284" w:hanging="284"/>
        <w:rPr>
          <w:rFonts w:ascii="Century Gothic" w:hAnsi="Century Gothic" w:cs="Calibri"/>
          <w:sz w:val="12"/>
          <w:szCs w:val="16"/>
        </w:rPr>
      </w:pPr>
      <w:bookmarkStart w:id="1" w:name="_Hlk102557314"/>
      <w:r w:rsidRPr="006C6A7C">
        <w:rPr>
          <w:rFonts w:ascii="Century Gothic" w:hAnsi="Century Gothic" w:cs="Calibr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C1F18" w:rsidRPr="006C6A7C" w:rsidRDefault="004C1F18" w:rsidP="004C1F18">
      <w:pPr>
        <w:pStyle w:val="Tekstprzypisudolnego"/>
        <w:numPr>
          <w:ilvl w:val="0"/>
          <w:numId w:val="15"/>
        </w:numPr>
        <w:suppressAutoHyphens w:val="0"/>
        <w:ind w:left="284" w:hanging="284"/>
        <w:rPr>
          <w:rFonts w:ascii="Century Gothic" w:hAnsi="Century Gothic" w:cs="Calibri"/>
          <w:sz w:val="12"/>
          <w:szCs w:val="16"/>
        </w:rPr>
      </w:pPr>
      <w:r w:rsidRPr="006C6A7C">
        <w:rPr>
          <w:rFonts w:ascii="Century Gothic" w:hAnsi="Century Gothic" w:cs="Calibr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C1F18" w:rsidRPr="006C6A7C" w:rsidRDefault="004C1F18" w:rsidP="004C1F18">
      <w:pPr>
        <w:pStyle w:val="Tekstprzypisudolnego"/>
        <w:jc w:val="both"/>
        <w:rPr>
          <w:rFonts w:ascii="Century Gothic" w:hAnsi="Century Gothic" w:cs="Calibri"/>
          <w:sz w:val="12"/>
          <w:szCs w:val="16"/>
        </w:rPr>
      </w:pPr>
      <w:r w:rsidRPr="006C6A7C">
        <w:rPr>
          <w:rFonts w:ascii="Century Gothic" w:hAnsi="Century Gothic" w:cs="Calibr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C1F18" w:rsidRPr="006C6A7C" w:rsidRDefault="004C1F18" w:rsidP="004C1F18">
      <w:pPr>
        <w:jc w:val="both"/>
        <w:rPr>
          <w:rFonts w:ascii="Century Gothic" w:hAnsi="Century Gothic" w:cs="Calibr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eastAsia="Verdana" w:hAnsi="Century Gothic" w:cs="Calibri"/>
          <w:sz w:val="12"/>
          <w:szCs w:val="16"/>
        </w:rPr>
        <w:footnoteRef/>
      </w:r>
      <w:r w:rsidRPr="006C6A7C">
        <w:rPr>
          <w:rFonts w:ascii="Century Gothic" w:hAnsi="Century Gothic" w:cs="Calibr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="Calibr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="Calibri"/>
          <w:color w:val="222222"/>
          <w:sz w:val="12"/>
          <w:szCs w:val="16"/>
        </w:rPr>
        <w:t xml:space="preserve">z </w:t>
      </w:r>
      <w:r w:rsidRPr="006C6A7C">
        <w:rPr>
          <w:rFonts w:ascii="Century Gothic" w:hAnsi="Century Gothic" w:cs="Calibri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:rsidR="004C1F18" w:rsidRPr="006C6A7C" w:rsidRDefault="004C1F18" w:rsidP="004C1F18">
      <w:pPr>
        <w:jc w:val="both"/>
        <w:rPr>
          <w:rFonts w:ascii="Century Gothic" w:hAnsi="Century Gothic" w:cs="Calibri"/>
          <w:color w:val="222222"/>
          <w:sz w:val="12"/>
          <w:szCs w:val="16"/>
          <w:lang w:eastAsia="pl-PL"/>
        </w:rPr>
      </w:pPr>
      <w:r w:rsidRPr="006C6A7C">
        <w:rPr>
          <w:rFonts w:ascii="Century Gothic" w:hAnsi="Century Gothic" w:cs="Calibr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1F18" w:rsidRPr="006C6A7C" w:rsidRDefault="004C1F18" w:rsidP="004C1F18">
      <w:pPr>
        <w:jc w:val="both"/>
        <w:rPr>
          <w:rFonts w:ascii="Century Gothic" w:hAnsi="Century Gothic" w:cs="Calibri"/>
          <w:color w:val="222222"/>
          <w:sz w:val="12"/>
          <w:szCs w:val="16"/>
        </w:rPr>
      </w:pPr>
      <w:r w:rsidRPr="006C6A7C">
        <w:rPr>
          <w:rFonts w:ascii="Century Gothic" w:hAnsi="Century Gothic" w:cs="Calibri"/>
          <w:color w:val="222222"/>
          <w:sz w:val="12"/>
          <w:szCs w:val="16"/>
        </w:rPr>
        <w:t xml:space="preserve">2) </w:t>
      </w:r>
      <w:r w:rsidRPr="006C6A7C">
        <w:rPr>
          <w:rFonts w:ascii="Century Gothic" w:hAnsi="Century Gothic" w:cs="Calibr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1F18" w:rsidRPr="006C6A7C" w:rsidRDefault="004C1F18" w:rsidP="004C1F18">
      <w:pPr>
        <w:jc w:val="both"/>
        <w:rPr>
          <w:rFonts w:ascii="Century Gothic" w:hAnsi="Century Gothic" w:cs="Calibri"/>
          <w:sz w:val="12"/>
          <w:szCs w:val="16"/>
        </w:rPr>
      </w:pPr>
      <w:r w:rsidRPr="006C6A7C">
        <w:rPr>
          <w:rFonts w:ascii="Century Gothic" w:hAnsi="Century Gothic" w:cs="Calibr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1E" w:rsidRDefault="0031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311D1E" w:rsidRDefault="00311D1E" w:rsidP="00311D1E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>Badanie head to head porównujące wartość funkcj</w:t>
    </w:r>
    <w:r>
      <w:rPr>
        <w:i/>
        <w:sz w:val="18"/>
        <w:szCs w:val="18"/>
      </w:rPr>
      <w:t>onalną dwóch modeli robotycznie</w:t>
    </w:r>
    <w:r w:rsidRPr="00245F59">
      <w:rPr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  <w:p w:rsidR="000A1B8D" w:rsidRPr="00AD3560" w:rsidRDefault="000A1B8D" w:rsidP="00311D1E">
    <w:pPr>
      <w:ind w:right="-284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B8D"/>
    <w:rsid w:val="000A3F27"/>
    <w:rsid w:val="000A624C"/>
    <w:rsid w:val="000B7E13"/>
    <w:rsid w:val="00104A98"/>
    <w:rsid w:val="00120D2D"/>
    <w:rsid w:val="00125B47"/>
    <w:rsid w:val="00126E38"/>
    <w:rsid w:val="00180406"/>
    <w:rsid w:val="0018515E"/>
    <w:rsid w:val="00192CEC"/>
    <w:rsid w:val="001B6D83"/>
    <w:rsid w:val="001C33DD"/>
    <w:rsid w:val="001F4CED"/>
    <w:rsid w:val="001F55DC"/>
    <w:rsid w:val="00231269"/>
    <w:rsid w:val="0024452E"/>
    <w:rsid w:val="00257DB3"/>
    <w:rsid w:val="00262443"/>
    <w:rsid w:val="002963E0"/>
    <w:rsid w:val="002C255F"/>
    <w:rsid w:val="002D16FB"/>
    <w:rsid w:val="002F49F6"/>
    <w:rsid w:val="00311D1E"/>
    <w:rsid w:val="003317E5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B0297"/>
    <w:rsid w:val="004C1F18"/>
    <w:rsid w:val="004E0ACA"/>
    <w:rsid w:val="00505135"/>
    <w:rsid w:val="00564FD6"/>
    <w:rsid w:val="00571CA6"/>
    <w:rsid w:val="005A057F"/>
    <w:rsid w:val="005A7C9C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3D70"/>
    <w:rsid w:val="00730C08"/>
    <w:rsid w:val="007C4A27"/>
    <w:rsid w:val="007F740D"/>
    <w:rsid w:val="008076BB"/>
    <w:rsid w:val="00816DA6"/>
    <w:rsid w:val="00817E65"/>
    <w:rsid w:val="00830E83"/>
    <w:rsid w:val="00837723"/>
    <w:rsid w:val="00860179"/>
    <w:rsid w:val="008615DE"/>
    <w:rsid w:val="0087397C"/>
    <w:rsid w:val="0089281C"/>
    <w:rsid w:val="008C500D"/>
    <w:rsid w:val="00916ED7"/>
    <w:rsid w:val="00922C72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5028"/>
    <w:rsid w:val="00B107F3"/>
    <w:rsid w:val="00B46337"/>
    <w:rsid w:val="00B50761"/>
    <w:rsid w:val="00B6036E"/>
    <w:rsid w:val="00B71111"/>
    <w:rsid w:val="00BB7002"/>
    <w:rsid w:val="00BC04E2"/>
    <w:rsid w:val="00BC6DCA"/>
    <w:rsid w:val="00BD037C"/>
    <w:rsid w:val="00C5341C"/>
    <w:rsid w:val="00C624E3"/>
    <w:rsid w:val="00C83DAA"/>
    <w:rsid w:val="00C942B3"/>
    <w:rsid w:val="00CE0535"/>
    <w:rsid w:val="00CE4F76"/>
    <w:rsid w:val="00CF37C9"/>
    <w:rsid w:val="00D272CB"/>
    <w:rsid w:val="00D34227"/>
    <w:rsid w:val="00D46AB2"/>
    <w:rsid w:val="00D6486A"/>
    <w:rsid w:val="00DA7DE3"/>
    <w:rsid w:val="00DB7A73"/>
    <w:rsid w:val="00DE773E"/>
    <w:rsid w:val="00E12C9E"/>
    <w:rsid w:val="00E3609A"/>
    <w:rsid w:val="00E45EA9"/>
    <w:rsid w:val="00E82468"/>
    <w:rsid w:val="00EA5280"/>
    <w:rsid w:val="00EB4026"/>
    <w:rsid w:val="00EC5C97"/>
    <w:rsid w:val="00ED3944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A37154D"/>
  <w15:docId w15:val="{3C45549D-615F-4D09-9FB1-0C31513A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paragraph" w:styleId="Tekstpodstawowy">
    <w:name w:val="Body Text"/>
    <w:aliases w:val=" Znak,Znak,Znak Znak,Znak1"/>
    <w:basedOn w:val="Normalny"/>
    <w:link w:val="TekstpodstawowyZnak"/>
    <w:rsid w:val="001F4CE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1F4CED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C1F1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F1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C1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36F0-19D7-4BB5-88C8-E248C9A9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Walkowiak</dc:creator>
  <cp:lastModifiedBy>Krystyna Kubiak</cp:lastModifiedBy>
  <cp:revision>9</cp:revision>
  <dcterms:created xsi:type="dcterms:W3CDTF">2023-08-13T09:24:00Z</dcterms:created>
  <dcterms:modified xsi:type="dcterms:W3CDTF">2024-02-06T10:48:00Z</dcterms:modified>
</cp:coreProperties>
</file>