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64" w:rsidRPr="002301A7" w:rsidRDefault="00CD1264" w:rsidP="00CD1264">
      <w:pPr>
        <w:tabs>
          <w:tab w:val="left" w:pos="1978"/>
          <w:tab w:val="left" w:pos="3828"/>
          <w:tab w:val="center" w:pos="4677"/>
        </w:tabs>
        <w:textAlignment w:val="baseline"/>
        <w:rPr>
          <w:rFonts w:ascii="Arial" w:eastAsia="Arial" w:hAnsi="Arial"/>
          <w:b/>
        </w:rPr>
      </w:pPr>
    </w:p>
    <w:p w:rsidR="00CD1264" w:rsidRPr="002301A7" w:rsidRDefault="00CD1264" w:rsidP="00CD126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CD1264" w:rsidRPr="002301A7" w:rsidRDefault="00CD1264" w:rsidP="00CD126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CC322F" w:rsidRPr="00CD1264" w:rsidRDefault="00CD1264" w:rsidP="00CD1264">
      <w:pPr>
        <w:tabs>
          <w:tab w:val="left" w:pos="1978"/>
          <w:tab w:val="left" w:pos="3828"/>
          <w:tab w:val="center" w:pos="4677"/>
        </w:tabs>
        <w:jc w:val="right"/>
        <w:textAlignment w:val="baseline"/>
        <w:rPr>
          <w:rFonts w:ascii="Arial" w:hAnsi="Arial"/>
          <w:b/>
        </w:rPr>
      </w:pPr>
      <w:r w:rsidRPr="002301A7">
        <w:rPr>
          <w:rFonts w:ascii="Arial" w:hAnsi="Arial"/>
          <w:b/>
          <w:bCs/>
        </w:rPr>
        <w:t xml:space="preserve">ZAŁĄCZNIK NR 1 </w:t>
      </w:r>
      <w:r w:rsidRPr="002301A7">
        <w:rPr>
          <w:rFonts w:ascii="Arial" w:hAnsi="Arial"/>
          <w:b/>
        </w:rPr>
        <w:t>DO SWZ –FORMULARZ CENOWY</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851"/>
        <w:gridCol w:w="1276"/>
        <w:gridCol w:w="992"/>
        <w:gridCol w:w="992"/>
        <w:gridCol w:w="1134"/>
        <w:gridCol w:w="992"/>
        <w:gridCol w:w="993"/>
        <w:gridCol w:w="2268"/>
      </w:tblGrid>
      <w:tr w:rsidR="002F4C5F" w:rsidRPr="00767B9D" w:rsidTr="00FB7700">
        <w:trPr>
          <w:trHeight w:val="4590"/>
        </w:trPr>
        <w:tc>
          <w:tcPr>
            <w:tcW w:w="15183" w:type="dxa"/>
            <w:gridSpan w:val="10"/>
            <w:shd w:val="clear" w:color="auto" w:fill="auto"/>
            <w:hideMark/>
          </w:tcPr>
          <w:p w:rsidR="002F4C5F" w:rsidRDefault="002F4C5F" w:rsidP="003A572A">
            <w:pPr>
              <w:spacing w:after="0" w:line="240" w:lineRule="auto"/>
              <w:rPr>
                <w:rFonts w:ascii="Arial" w:eastAsia="Times New Roman" w:hAnsi="Arial" w:cs="Arial"/>
                <w:lang w:eastAsia="pl-PL"/>
              </w:rPr>
            </w:pPr>
            <w:r w:rsidRPr="00767B9D">
              <w:rPr>
                <w:rFonts w:ascii="Arial" w:eastAsia="Times New Roman" w:hAnsi="Arial" w:cs="Arial"/>
                <w:b/>
                <w:bCs/>
                <w:lang w:eastAsia="pl-PL"/>
              </w:rPr>
              <w:t xml:space="preserve">WARUNKI OGÓLNE:                                                                                                                                                                                                                                                                       </w:t>
            </w:r>
            <w:r w:rsidRPr="00767B9D">
              <w:rPr>
                <w:rFonts w:ascii="Arial" w:eastAsia="Times New Roman" w:hAnsi="Arial" w:cs="Arial"/>
                <w:b/>
                <w:bCs/>
                <w:lang w:eastAsia="pl-PL"/>
              </w:rPr>
              <w:br/>
              <w:t xml:space="preserve"> </w:t>
            </w:r>
            <w:r w:rsidRPr="00767B9D">
              <w:rPr>
                <w:rFonts w:ascii="Arial" w:eastAsia="Times New Roman" w:hAnsi="Arial" w:cs="Arial"/>
                <w:lang w:eastAsia="pl-PL"/>
              </w:rPr>
              <w:t xml:space="preserve">1.Oferowany sprzęt medyczny jednorazowego użytku musi być wyrobem medycznym dopuszczonym do obrotu na terytorium Rzeczypospolitej Polskiej oraz posiadać aktualne dokumenty potwierdzające dopuszczenie ich do obrotu na terenie RP zgodnie z rozporządzenia Parlamentu Europejskiego I Rady (UE) 2017/745 z dnia 5 kwietnia 2017 r. w sprawie wyrobów medycznych, zmiany dyrektywy 2001/83/WE, rozporządzenia (WE) nr 178/2002 i rozporządzenia (WE) nr 1223/2009 oraz uchylenia dyrektyw Rady 90/385/EWG i 93/42/EWG.        </w:t>
            </w:r>
            <w:r w:rsidRPr="00767B9D">
              <w:rPr>
                <w:rFonts w:ascii="Arial" w:eastAsia="Times New Roman" w:hAnsi="Arial" w:cs="Arial"/>
                <w:lang w:eastAsia="pl-PL"/>
              </w:rPr>
              <w:br/>
              <w:t xml:space="preserve">2.Sprzęt medyczny jednorazowego użytku niebędący wyrobem medycznym w rozumieniu ustawy o wyrobach medycznych musi być dopuszczony do obrotu zgodnie z obowiązującymi przepisami prawa.  </w:t>
            </w:r>
            <w:r w:rsidRPr="00767B9D">
              <w:rPr>
                <w:rFonts w:ascii="Arial" w:eastAsia="Times New Roman" w:hAnsi="Arial" w:cs="Arial"/>
                <w:lang w:eastAsia="pl-PL"/>
              </w:rPr>
              <w:br/>
              <w:t>3. Oferty równoważne:</w:t>
            </w:r>
            <w:r w:rsidRPr="00767B9D">
              <w:rPr>
                <w:rFonts w:ascii="Arial" w:eastAsia="Times New Roman" w:hAnsi="Arial" w:cs="Arial"/>
                <w:lang w:eastAsia="pl-PL"/>
              </w:rPr>
              <w:br/>
              <w:t>A) 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r w:rsidRPr="00767B9D">
              <w:rPr>
                <w:rFonts w:ascii="Arial" w:eastAsia="Times New Roman" w:hAnsi="Arial" w:cs="Arial"/>
                <w:lang w:eastAsia="pl-PL"/>
              </w:rPr>
              <w:br/>
              <w:t xml:space="preserve">B) 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r w:rsidRPr="00767B9D">
              <w:rPr>
                <w:rFonts w:ascii="Arial" w:eastAsia="Times New Roman" w:hAnsi="Arial" w:cs="Arial"/>
                <w:lang w:eastAsia="pl-PL"/>
              </w:rPr>
              <w:br/>
              <w:t>C) 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rsidR="002F4C5F" w:rsidRPr="00767B9D" w:rsidRDefault="002F4C5F" w:rsidP="003A572A">
            <w:pPr>
              <w:spacing w:after="0" w:line="240" w:lineRule="auto"/>
              <w:rPr>
                <w:rFonts w:ascii="Arial" w:eastAsia="Times New Roman" w:hAnsi="Arial" w:cs="Arial"/>
                <w:b/>
                <w:bCs/>
                <w:lang w:eastAsia="pl-PL"/>
              </w:rPr>
            </w:pPr>
          </w:p>
        </w:tc>
      </w:tr>
      <w:tr w:rsidR="002F4C5F" w:rsidRPr="00767B9D" w:rsidTr="00FB7700">
        <w:trPr>
          <w:trHeight w:val="300"/>
        </w:trPr>
        <w:tc>
          <w:tcPr>
            <w:tcW w:w="11922" w:type="dxa"/>
            <w:gridSpan w:val="8"/>
            <w:tcBorders>
              <w:top w:val="nil"/>
              <w:bottom w:val="single" w:sz="4" w:space="0" w:color="auto"/>
            </w:tcBorders>
            <w:shd w:val="clear" w:color="auto" w:fill="auto"/>
            <w:noWrap/>
            <w:vAlign w:val="bottom"/>
            <w:hideMark/>
          </w:tcPr>
          <w:p w:rsidR="002F4C5F" w:rsidRPr="00767B9D" w:rsidRDefault="002F4C5F" w:rsidP="003A572A">
            <w:pPr>
              <w:spacing w:after="0" w:line="240" w:lineRule="auto"/>
              <w:rPr>
                <w:rFonts w:ascii="Arial" w:eastAsia="Times New Roman" w:hAnsi="Arial" w:cs="Arial"/>
                <w:lang w:eastAsia="pl-PL"/>
              </w:rPr>
            </w:pPr>
            <w:r w:rsidRPr="00767B9D">
              <w:rPr>
                <w:rFonts w:ascii="Arial" w:eastAsia="Times New Roman" w:hAnsi="Arial" w:cs="Arial"/>
                <w:b/>
                <w:bCs/>
                <w:lang w:eastAsia="pl-PL"/>
              </w:rPr>
              <w:t>Pakiet nr 1: System zamknięty do pobierania krwi</w:t>
            </w:r>
          </w:p>
          <w:p w:rsidR="002F4C5F" w:rsidRPr="00767B9D" w:rsidRDefault="002F4C5F" w:rsidP="00801053">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 </w:t>
            </w:r>
          </w:p>
        </w:tc>
        <w:tc>
          <w:tcPr>
            <w:tcW w:w="993" w:type="dxa"/>
            <w:tcBorders>
              <w:top w:val="nil"/>
              <w:bottom w:val="single" w:sz="4" w:space="0" w:color="auto"/>
            </w:tcBorders>
          </w:tcPr>
          <w:p w:rsidR="002F4C5F" w:rsidRPr="00767B9D" w:rsidRDefault="002F4C5F" w:rsidP="003A572A">
            <w:pPr>
              <w:spacing w:after="0" w:line="240" w:lineRule="auto"/>
              <w:rPr>
                <w:rFonts w:ascii="Arial" w:eastAsia="Times New Roman" w:hAnsi="Arial" w:cs="Arial"/>
                <w:b/>
                <w:bCs/>
                <w:lang w:eastAsia="pl-PL"/>
              </w:rPr>
            </w:pPr>
          </w:p>
        </w:tc>
        <w:tc>
          <w:tcPr>
            <w:tcW w:w="2268" w:type="dxa"/>
            <w:tcBorders>
              <w:top w:val="nil"/>
              <w:bottom w:val="single" w:sz="4" w:space="0" w:color="auto"/>
            </w:tcBorders>
          </w:tcPr>
          <w:p w:rsidR="002F4C5F" w:rsidRPr="00767B9D" w:rsidRDefault="002F4C5F" w:rsidP="003A572A">
            <w:pPr>
              <w:spacing w:after="0" w:line="240" w:lineRule="auto"/>
              <w:rPr>
                <w:rFonts w:ascii="Arial" w:eastAsia="Times New Roman" w:hAnsi="Arial" w:cs="Arial"/>
                <w:b/>
                <w:bCs/>
                <w:lang w:eastAsia="pl-PL"/>
              </w:rPr>
            </w:pPr>
          </w:p>
        </w:tc>
      </w:tr>
      <w:tr w:rsidR="002F4C5F" w:rsidRPr="00767B9D" w:rsidTr="006A6EB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5" w:type="dxa"/>
            <w:tcBorders>
              <w:top w:val="single" w:sz="4" w:space="0" w:color="auto"/>
              <w:left w:val="nil"/>
              <w:bottom w:val="single" w:sz="4" w:space="0" w:color="auto"/>
              <w:right w:val="single" w:sz="4" w:space="0" w:color="auto"/>
            </w:tcBorders>
            <w:shd w:val="clear" w:color="auto" w:fill="auto"/>
            <w:hideMark/>
          </w:tcPr>
          <w:p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rsidR="008E4AF8"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Przewidywana </w:t>
            </w:r>
            <w:r w:rsidR="002F4C5F" w:rsidRPr="008466E4">
              <w:rPr>
                <w:rFonts w:ascii="Arial" w:eastAsia="Times New Roman" w:hAnsi="Arial" w:cs="Arial"/>
                <w:b/>
                <w:sz w:val="20"/>
                <w:szCs w:val="20"/>
                <w:lang w:eastAsia="pl-PL"/>
              </w:rPr>
              <w:t>ilość</w:t>
            </w:r>
            <w:r w:rsidR="0049729F" w:rsidRPr="008466E4">
              <w:rPr>
                <w:rFonts w:ascii="Arial" w:eastAsia="Times New Roman" w:hAnsi="Arial" w:cs="Arial"/>
                <w:b/>
                <w:sz w:val="20"/>
                <w:szCs w:val="20"/>
                <w:lang w:eastAsia="pl-PL"/>
              </w:rPr>
              <w:t xml:space="preserve"> na okres do 20.09.2025</w:t>
            </w:r>
            <w:r w:rsidRPr="008466E4">
              <w:rPr>
                <w:rFonts w:ascii="Arial" w:eastAsia="Times New Roman" w:hAnsi="Arial" w:cs="Arial"/>
                <w:b/>
                <w:sz w:val="20"/>
                <w:szCs w:val="20"/>
                <w:lang w:eastAsia="pl-PL"/>
              </w:rPr>
              <w:t>r.</w:t>
            </w:r>
          </w:p>
        </w:tc>
        <w:tc>
          <w:tcPr>
            <w:tcW w:w="992" w:type="dxa"/>
            <w:tcBorders>
              <w:top w:val="single" w:sz="4" w:space="0" w:color="auto"/>
              <w:left w:val="nil"/>
              <w:bottom w:val="single" w:sz="4" w:space="0" w:color="auto"/>
              <w:right w:val="single" w:sz="4" w:space="0" w:color="auto"/>
            </w:tcBorders>
            <w:shd w:val="clear" w:color="auto" w:fill="auto"/>
            <w:hideMark/>
          </w:tcPr>
          <w:p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Cena </w:t>
            </w:r>
            <w:r w:rsidR="008E4AF8" w:rsidRPr="008466E4">
              <w:rPr>
                <w:rFonts w:ascii="Arial" w:eastAsia="Times New Roman" w:hAnsi="Arial" w:cs="Arial"/>
                <w:b/>
                <w:sz w:val="20"/>
                <w:szCs w:val="20"/>
                <w:lang w:eastAsia="pl-PL"/>
              </w:rPr>
              <w:t>netto za jedn.</w:t>
            </w:r>
            <w:r w:rsidRPr="008466E4">
              <w:rPr>
                <w:rFonts w:ascii="Arial" w:eastAsia="Times New Roman" w:hAnsi="Arial" w:cs="Arial"/>
                <w:b/>
                <w:sz w:val="20"/>
                <w:szCs w:val="20"/>
                <w:lang w:eastAsia="pl-PL"/>
              </w:rPr>
              <w:t xml:space="preserve"> miary</w:t>
            </w:r>
          </w:p>
        </w:tc>
        <w:tc>
          <w:tcPr>
            <w:tcW w:w="992" w:type="dxa"/>
            <w:tcBorders>
              <w:top w:val="single" w:sz="4" w:space="0" w:color="auto"/>
              <w:left w:val="nil"/>
              <w:bottom w:val="single" w:sz="4" w:space="0" w:color="auto"/>
              <w:right w:val="single" w:sz="4" w:space="0" w:color="auto"/>
            </w:tcBorders>
            <w:shd w:val="clear" w:color="auto" w:fill="auto"/>
            <w:hideMark/>
          </w:tcPr>
          <w:p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w:t>
            </w:r>
            <w:r w:rsidR="008E4AF8" w:rsidRPr="008466E4">
              <w:rPr>
                <w:rFonts w:ascii="Arial" w:eastAsia="Times New Roman" w:hAnsi="Arial" w:cs="Arial"/>
                <w:b/>
                <w:sz w:val="20"/>
                <w:szCs w:val="20"/>
                <w:lang w:eastAsia="pl-PL"/>
              </w:rPr>
              <w:t xml:space="preserve">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Stawka </w:t>
            </w:r>
            <w:r w:rsidR="002F4C5F" w:rsidRPr="008466E4">
              <w:rPr>
                <w:rFonts w:ascii="Arial" w:eastAsia="Times New Roman" w:hAnsi="Arial" w:cs="Arial"/>
                <w:b/>
                <w:sz w:val="20"/>
                <w:szCs w:val="20"/>
                <w:lang w:eastAsia="pl-PL"/>
              </w:rPr>
              <w:t>Vat</w:t>
            </w:r>
            <w:r w:rsidRPr="008466E4">
              <w:rPr>
                <w:rFonts w:ascii="Arial" w:eastAsia="Times New Roman" w:hAnsi="Arial" w:cs="Arial"/>
                <w:b/>
                <w:sz w:val="20"/>
                <w:szCs w:val="20"/>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w:t>
            </w:r>
            <w:r w:rsidR="002F4C5F" w:rsidRPr="008466E4">
              <w:rPr>
                <w:rFonts w:ascii="Arial" w:eastAsia="Times New Roman" w:hAnsi="Arial" w:cs="Arial"/>
                <w:b/>
                <w:sz w:val="20"/>
                <w:szCs w:val="20"/>
                <w:lang w:eastAsia="pl-PL"/>
              </w:rPr>
              <w:t xml:space="preserve"> miary</w:t>
            </w:r>
          </w:p>
        </w:tc>
        <w:tc>
          <w:tcPr>
            <w:tcW w:w="993" w:type="dxa"/>
            <w:tcBorders>
              <w:top w:val="single" w:sz="4" w:space="0" w:color="auto"/>
              <w:left w:val="nil"/>
              <w:bottom w:val="single" w:sz="4" w:space="0" w:color="auto"/>
              <w:right w:val="single" w:sz="4" w:space="0" w:color="auto"/>
            </w:tcBorders>
            <w:vAlign w:val="center"/>
          </w:tcPr>
          <w:p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w:t>
            </w:r>
            <w:r w:rsidR="008E4AF8" w:rsidRPr="008466E4">
              <w:rPr>
                <w:rFonts w:ascii="Arial" w:eastAsia="Times New Roman" w:hAnsi="Arial" w:cs="Arial"/>
                <w:b/>
                <w:sz w:val="20"/>
                <w:szCs w:val="20"/>
                <w:lang w:eastAsia="pl-PL"/>
              </w:rPr>
              <w:t xml:space="preserve"> ogółem w </w:t>
            </w:r>
            <w:r w:rsidR="009B1D88" w:rsidRPr="008466E4">
              <w:rPr>
                <w:rFonts w:ascii="Arial" w:eastAsia="Times New Roman" w:hAnsi="Arial" w:cs="Arial"/>
                <w:b/>
                <w:sz w:val="20"/>
                <w:szCs w:val="20"/>
                <w:lang w:eastAsia="pl-PL"/>
              </w:rPr>
              <w:t>złotych</w:t>
            </w:r>
          </w:p>
        </w:tc>
        <w:tc>
          <w:tcPr>
            <w:tcW w:w="2268" w:type="dxa"/>
            <w:tcBorders>
              <w:top w:val="single" w:sz="4" w:space="0" w:color="auto"/>
              <w:left w:val="nil"/>
              <w:bottom w:val="single" w:sz="4" w:space="0" w:color="auto"/>
              <w:right w:val="single" w:sz="4" w:space="0" w:color="auto"/>
            </w:tcBorders>
          </w:tcPr>
          <w:p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2F4C5F" w:rsidRPr="00767B9D"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surowicy</w:t>
            </w:r>
            <w:r w:rsidRPr="008E4AF8">
              <w:rPr>
                <w:rFonts w:ascii="Arial" w:eastAsia="Times New Roman" w:hAnsi="Arial" w:cs="Arial"/>
                <w:sz w:val="20"/>
                <w:szCs w:val="20"/>
                <w:lang w:eastAsia="pl-PL"/>
              </w:rPr>
              <w:t xml:space="preserve"> z aktywatorem wykrzepiania o poj. 5,0 – 8,0 ml system zamknięty Ø do </w:t>
            </w:r>
            <w:r w:rsidRPr="008E4AF8">
              <w:rPr>
                <w:rFonts w:ascii="Arial" w:eastAsia="Times New Roman" w:hAnsi="Arial" w:cs="Arial"/>
                <w:b/>
                <w:bCs/>
                <w:sz w:val="20"/>
                <w:szCs w:val="20"/>
                <w:lang w:eastAsia="pl-PL"/>
              </w:rPr>
              <w:t>13 mm</w:t>
            </w:r>
            <w:r w:rsidRPr="008E4AF8">
              <w:rPr>
                <w:rFonts w:ascii="Arial" w:eastAsia="Times New Roman" w:hAnsi="Arial" w:cs="Arial"/>
                <w:sz w:val="20"/>
                <w:szCs w:val="20"/>
                <w:lang w:eastAsia="pl-PL"/>
              </w:rPr>
              <w:t>, wysokość do 100 mm.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900</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surowicy</w:t>
            </w:r>
            <w:r w:rsidRPr="008E4AF8">
              <w:rPr>
                <w:rFonts w:ascii="Arial" w:eastAsia="Times New Roman" w:hAnsi="Arial" w:cs="Arial"/>
                <w:sz w:val="20"/>
                <w:szCs w:val="20"/>
                <w:lang w:eastAsia="pl-PL"/>
              </w:rPr>
              <w:t xml:space="preserve"> krwi z aktywatorem wykrzepiania o poj. 3,5– 5,0 ml system zamknięty Ø do 13 mm wysokość do 75 mm.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1300</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lastRenderedPageBreak/>
              <w:t>3</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morfologii</w:t>
            </w:r>
            <w:r w:rsidRPr="008E4AF8">
              <w:rPr>
                <w:rFonts w:ascii="Arial" w:eastAsia="Times New Roman" w:hAnsi="Arial" w:cs="Arial"/>
                <w:sz w:val="20"/>
                <w:szCs w:val="20"/>
                <w:lang w:eastAsia="pl-PL"/>
              </w:rPr>
              <w:t xml:space="preserve"> z wersenianem </w:t>
            </w:r>
            <w:proofErr w:type="spellStart"/>
            <w:r w:rsidRPr="008E4AF8">
              <w:rPr>
                <w:rFonts w:ascii="Arial" w:eastAsia="Times New Roman" w:hAnsi="Arial" w:cs="Arial"/>
                <w:sz w:val="20"/>
                <w:szCs w:val="20"/>
                <w:lang w:eastAsia="pl-PL"/>
              </w:rPr>
              <w:t>tripotasowym</w:t>
            </w:r>
            <w:proofErr w:type="spellEnd"/>
            <w:r w:rsidRPr="008E4AF8">
              <w:rPr>
                <w:rFonts w:ascii="Arial" w:eastAsia="Times New Roman" w:hAnsi="Arial" w:cs="Arial"/>
                <w:sz w:val="20"/>
                <w:szCs w:val="20"/>
                <w:lang w:eastAsia="pl-PL"/>
              </w:rPr>
              <w:t xml:space="preserve"> (EDTAK3) o poj. 2-3 ml system zamknięty średnica do 13 mm wysokość do 75 mm.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950</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4</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badań </w:t>
            </w:r>
            <w:proofErr w:type="spellStart"/>
            <w:r w:rsidRPr="008E4AF8">
              <w:rPr>
                <w:rFonts w:ascii="Arial" w:eastAsia="Times New Roman" w:hAnsi="Arial" w:cs="Arial"/>
                <w:b/>
                <w:bCs/>
                <w:sz w:val="20"/>
                <w:szCs w:val="20"/>
                <w:lang w:eastAsia="pl-PL"/>
              </w:rPr>
              <w:t>koagulologicznych</w:t>
            </w:r>
            <w:proofErr w:type="spellEnd"/>
            <w:r w:rsidRPr="008E4AF8">
              <w:rPr>
                <w:rFonts w:ascii="Arial" w:eastAsia="Times New Roman" w:hAnsi="Arial" w:cs="Arial"/>
                <w:sz w:val="20"/>
                <w:szCs w:val="20"/>
                <w:lang w:eastAsia="pl-PL"/>
              </w:rPr>
              <w:t xml:space="preserve"> z cytrynianem sodowym 0,109M (3,2%) o poj. 1,5-3 ml, system zamknięty.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750</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5</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OB</w:t>
            </w:r>
            <w:r w:rsidRPr="008E4AF8">
              <w:rPr>
                <w:rFonts w:ascii="Arial" w:eastAsia="Times New Roman" w:hAnsi="Arial" w:cs="Arial"/>
                <w:sz w:val="20"/>
                <w:szCs w:val="20"/>
                <w:lang w:eastAsia="pl-PL"/>
              </w:rPr>
              <w:t>. z cytrynianem sodowym 0,109mol/l (3,2%) -0,129 mol/l (3,8%), o poj. 1,4-3,0 ml system zamknięty, metoda manualna logarytmiczna.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130</w:t>
            </w:r>
          </w:p>
        </w:tc>
        <w:tc>
          <w:tcPr>
            <w:tcW w:w="992" w:type="dxa"/>
            <w:tcBorders>
              <w:top w:val="nil"/>
              <w:left w:val="nil"/>
              <w:bottom w:val="single" w:sz="4" w:space="0" w:color="auto"/>
              <w:right w:val="single" w:sz="4" w:space="0" w:color="auto"/>
            </w:tcBorders>
            <w:shd w:val="clear" w:color="FFFFFF" w:fill="FFFFFF"/>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102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6</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Igły systemowe do pobierania krwi przeziernikowe (z wizualizacją) o </w:t>
            </w:r>
            <w:proofErr w:type="spellStart"/>
            <w:r w:rsidRPr="008E4AF8">
              <w:rPr>
                <w:rFonts w:ascii="Arial" w:eastAsia="Times New Roman" w:hAnsi="Arial" w:cs="Arial"/>
                <w:sz w:val="20"/>
                <w:szCs w:val="20"/>
                <w:lang w:eastAsia="pl-PL"/>
              </w:rPr>
              <w:t>wlk.</w:t>
            </w:r>
            <w:proofErr w:type="spellEnd"/>
            <w:r w:rsidRPr="008E4AF8">
              <w:rPr>
                <w:rFonts w:ascii="Arial" w:eastAsia="Times New Roman" w:hAnsi="Arial" w:cs="Arial"/>
                <w:sz w:val="20"/>
                <w:szCs w:val="20"/>
                <w:lang w:eastAsia="pl-PL"/>
              </w:rPr>
              <w:t xml:space="preserve"> 21G zgodne z systemem pobierania, posiadające przeźroczystą kaniulę w postaci okienka weryfikacyjnego pozwalającego na weryfikację obecności w naczyniu. Op. 100szt.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620</w:t>
            </w:r>
          </w:p>
        </w:tc>
        <w:tc>
          <w:tcPr>
            <w:tcW w:w="992"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102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oznaczania poziomu </w:t>
            </w:r>
            <w:r w:rsidRPr="008E4AF8">
              <w:rPr>
                <w:rFonts w:ascii="Arial" w:eastAsia="Times New Roman" w:hAnsi="Arial" w:cs="Arial"/>
                <w:b/>
                <w:bCs/>
                <w:sz w:val="20"/>
                <w:szCs w:val="20"/>
                <w:lang w:eastAsia="pl-PL"/>
              </w:rPr>
              <w:t>glukozy</w:t>
            </w:r>
            <w:r w:rsidRPr="008E4AF8">
              <w:rPr>
                <w:rFonts w:ascii="Arial" w:eastAsia="Times New Roman" w:hAnsi="Arial" w:cs="Arial"/>
                <w:sz w:val="20"/>
                <w:szCs w:val="20"/>
                <w:lang w:eastAsia="pl-PL"/>
              </w:rPr>
              <w:t xml:space="preserve"> system zamknięty z fluorkiem sodu i wersenianem </w:t>
            </w:r>
            <w:proofErr w:type="spellStart"/>
            <w:r w:rsidRPr="008E4AF8">
              <w:rPr>
                <w:rFonts w:ascii="Arial" w:eastAsia="Times New Roman" w:hAnsi="Arial" w:cs="Arial"/>
                <w:sz w:val="20"/>
                <w:szCs w:val="20"/>
                <w:lang w:eastAsia="pl-PL"/>
              </w:rPr>
              <w:t>tripotasowym</w:t>
            </w:r>
            <w:proofErr w:type="spellEnd"/>
            <w:r w:rsidRPr="008E4AF8">
              <w:rPr>
                <w:rFonts w:ascii="Arial" w:eastAsia="Times New Roman" w:hAnsi="Arial" w:cs="Arial"/>
                <w:sz w:val="20"/>
                <w:szCs w:val="20"/>
                <w:lang w:eastAsia="pl-PL"/>
              </w:rPr>
              <w:t xml:space="preserve"> (EDTAK3) pojemność do 2ml krwi i Ø do 13 mm , wys. do 75mm. Op. 50szt.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FFFFFF" w:fill="FFFFFF"/>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51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8</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proofErr w:type="spellStart"/>
            <w:r w:rsidRPr="008E4AF8">
              <w:rPr>
                <w:rFonts w:ascii="Arial" w:eastAsia="Times New Roman" w:hAnsi="Arial" w:cs="Arial"/>
                <w:sz w:val="20"/>
                <w:szCs w:val="20"/>
                <w:lang w:eastAsia="pl-PL"/>
              </w:rPr>
              <w:t>Multiadapter</w:t>
            </w:r>
            <w:proofErr w:type="spellEnd"/>
            <w:r w:rsidRPr="008E4AF8">
              <w:rPr>
                <w:rFonts w:ascii="Arial" w:eastAsia="Times New Roman" w:hAnsi="Arial" w:cs="Arial"/>
                <w:sz w:val="20"/>
                <w:szCs w:val="20"/>
                <w:lang w:eastAsia="pl-PL"/>
              </w:rPr>
              <w:t xml:space="preserve"> lub adapter typu </w:t>
            </w:r>
            <w:proofErr w:type="spellStart"/>
            <w:r w:rsidRPr="008E4AF8">
              <w:rPr>
                <w:rFonts w:ascii="Arial" w:eastAsia="Times New Roman" w:hAnsi="Arial" w:cs="Arial"/>
                <w:sz w:val="20"/>
                <w:szCs w:val="20"/>
                <w:lang w:eastAsia="pl-PL"/>
              </w:rPr>
              <w:t>luer</w:t>
            </w:r>
            <w:proofErr w:type="spellEnd"/>
            <w:r w:rsidRPr="008E4AF8">
              <w:rPr>
                <w:rFonts w:ascii="Arial" w:eastAsia="Times New Roman" w:hAnsi="Arial" w:cs="Arial"/>
                <w:sz w:val="20"/>
                <w:szCs w:val="20"/>
                <w:lang w:eastAsia="pl-PL"/>
              </w:rPr>
              <w:t xml:space="preserve"> z zaworem kompatybilny do jednorazowego systemu pobierania krwi. Op. 100szt.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110</w:t>
            </w:r>
          </w:p>
        </w:tc>
        <w:tc>
          <w:tcPr>
            <w:tcW w:w="992" w:type="dxa"/>
            <w:tcBorders>
              <w:top w:val="nil"/>
              <w:left w:val="nil"/>
              <w:bottom w:val="single" w:sz="4" w:space="0" w:color="auto"/>
              <w:right w:val="single" w:sz="4" w:space="0" w:color="auto"/>
            </w:tcBorders>
            <w:shd w:val="clear" w:color="FFFFFF" w:fill="FFFFFF"/>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51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Uchwyt do igieł systemowych jednorazowy, jeżeli jest wymagany do systemu. Op. 10szt.</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7000</w:t>
            </w:r>
          </w:p>
        </w:tc>
        <w:tc>
          <w:tcPr>
            <w:tcW w:w="992" w:type="dxa"/>
            <w:tcBorders>
              <w:top w:val="nil"/>
              <w:left w:val="nil"/>
              <w:bottom w:val="single" w:sz="4" w:space="0" w:color="auto"/>
              <w:right w:val="single" w:sz="4" w:space="0" w:color="auto"/>
            </w:tcBorders>
            <w:shd w:val="clear" w:color="FFFFFF" w:fill="FFFFFF"/>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rsidTr="006A6EBB">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10</w:t>
            </w:r>
          </w:p>
        </w:tc>
        <w:tc>
          <w:tcPr>
            <w:tcW w:w="5105"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Statyw do OB ze skalą kompatybilny z probówkami do OB..</w:t>
            </w:r>
          </w:p>
        </w:tc>
        <w:tc>
          <w:tcPr>
            <w:tcW w:w="851"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proofErr w:type="spellStart"/>
            <w:r w:rsidRPr="008E4AF8">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vAlign w:val="center"/>
            <w:hideMark/>
          </w:tcPr>
          <w:p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2F4C5F" w:rsidRPr="008E4AF8" w:rsidRDefault="002F4C5F" w:rsidP="003A572A">
            <w:pPr>
              <w:spacing w:after="0" w:line="240" w:lineRule="auto"/>
              <w:rPr>
                <w:rFonts w:ascii="Arial" w:eastAsia="Times New Roman" w:hAnsi="Arial" w:cs="Arial"/>
                <w:sz w:val="20"/>
                <w:szCs w:val="20"/>
                <w:lang w:eastAsia="pl-PL"/>
              </w:rPr>
            </w:pPr>
          </w:p>
        </w:tc>
      </w:tr>
      <w:tr w:rsidR="0049729F" w:rsidRPr="00767B9D" w:rsidTr="006A6EBB">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tcPr>
          <w:p w:rsidR="0049729F" w:rsidRPr="008E4AF8" w:rsidRDefault="0049729F" w:rsidP="003A572A">
            <w:pPr>
              <w:spacing w:after="0" w:line="240" w:lineRule="auto"/>
              <w:jc w:val="center"/>
              <w:rPr>
                <w:rFonts w:ascii="Arial" w:eastAsia="Times New Roman" w:hAnsi="Arial" w:cs="Arial"/>
                <w:sz w:val="20"/>
                <w:szCs w:val="20"/>
                <w:lang w:eastAsia="pl-PL"/>
              </w:rPr>
            </w:pPr>
          </w:p>
        </w:tc>
        <w:tc>
          <w:tcPr>
            <w:tcW w:w="5105" w:type="dxa"/>
            <w:tcBorders>
              <w:top w:val="nil"/>
              <w:left w:val="nil"/>
              <w:bottom w:val="single" w:sz="4" w:space="0" w:color="auto"/>
              <w:right w:val="single" w:sz="4" w:space="0" w:color="auto"/>
            </w:tcBorders>
            <w:shd w:val="clear" w:color="FFFFFF" w:fill="FFFFFF"/>
            <w:vAlign w:val="center"/>
          </w:tcPr>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u w:val="single"/>
                <w:lang w:eastAsia="pl-PL"/>
              </w:rPr>
              <w:t>Wymagania do pakietu</w:t>
            </w:r>
            <w:r w:rsidRPr="008E4AF8">
              <w:rPr>
                <w:rFonts w:ascii="Arial" w:eastAsia="Times New Roman" w:hAnsi="Arial" w:cs="Arial"/>
                <w:b/>
                <w:bCs/>
                <w:sz w:val="20"/>
                <w:szCs w:val="20"/>
                <w:lang w:eastAsia="pl-PL"/>
              </w:rPr>
              <w:t>:</w:t>
            </w:r>
            <w:r w:rsidRPr="008E4AF8">
              <w:rPr>
                <w:rFonts w:ascii="Arial" w:eastAsia="Times New Roman" w:hAnsi="Arial" w:cs="Arial"/>
                <w:sz w:val="20"/>
                <w:szCs w:val="20"/>
                <w:lang w:eastAsia="pl-PL"/>
              </w:rPr>
              <w:t xml:space="preserve">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1) Zamawiający wymaga szkoleń wdrażających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system zamknięty po wygraniu przetargu - koszt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szkolenia wliczony w cenę oferty . Probówka lub</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 probówko-strzykawka wykonana z tworzywa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sztucznego, zamknięta z bezwzględną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szczelnością i możliwością powtórnego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wykorzystania korków. Asortyment o kodzie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barwnym ISO 6710 .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 celu zachowania </w:t>
            </w:r>
            <w:proofErr w:type="spellStart"/>
            <w:r w:rsidRPr="008E4AF8">
              <w:rPr>
                <w:rFonts w:ascii="Arial" w:eastAsia="Times New Roman" w:hAnsi="Arial" w:cs="Arial"/>
                <w:sz w:val="20"/>
                <w:szCs w:val="20"/>
                <w:lang w:eastAsia="pl-PL"/>
              </w:rPr>
              <w:t>kombatybilności</w:t>
            </w:r>
            <w:proofErr w:type="spellEnd"/>
            <w:r w:rsidRPr="008E4AF8">
              <w:rPr>
                <w:rFonts w:ascii="Arial" w:eastAsia="Times New Roman" w:hAnsi="Arial" w:cs="Arial"/>
                <w:sz w:val="20"/>
                <w:szCs w:val="20"/>
                <w:lang w:eastAsia="pl-PL"/>
              </w:rPr>
              <w:t xml:space="preserve"> produktów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wszystkie części składowe muszą pochodzić od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tego samego producenta systemu .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2) Wszystkie probówki finalnie sterylizowane w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końcowych opakowaniach; ostateczna uzyskana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klasa </w:t>
            </w:r>
            <w:proofErr w:type="spellStart"/>
            <w:r w:rsidRPr="008E4AF8">
              <w:rPr>
                <w:rFonts w:ascii="Arial" w:eastAsia="Times New Roman" w:hAnsi="Arial" w:cs="Arial"/>
                <w:sz w:val="20"/>
                <w:szCs w:val="20"/>
                <w:lang w:eastAsia="pl-PL"/>
              </w:rPr>
              <w:t>sterylnosci</w:t>
            </w:r>
            <w:proofErr w:type="spellEnd"/>
            <w:r w:rsidRPr="008E4AF8">
              <w:rPr>
                <w:rFonts w:ascii="Arial" w:eastAsia="Times New Roman" w:hAnsi="Arial" w:cs="Arial"/>
                <w:sz w:val="20"/>
                <w:szCs w:val="20"/>
                <w:lang w:eastAsia="pl-PL"/>
              </w:rPr>
              <w:t xml:space="preserve"> SAL≥6;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lastRenderedPageBreak/>
              <w:t>3) Konstrukcja probówki do koagulologii</w:t>
            </w:r>
            <w:r>
              <w:rPr>
                <w:rFonts w:ascii="Arial" w:eastAsia="Times New Roman" w:hAnsi="Arial" w:cs="Arial"/>
                <w:sz w:val="20"/>
                <w:szCs w:val="20"/>
                <w:lang w:eastAsia="pl-PL"/>
              </w:rPr>
              <w:t xml:space="preserve"> </w:t>
            </w:r>
            <w:r w:rsidRPr="008E4AF8">
              <w:rPr>
                <w:rFonts w:ascii="Arial" w:eastAsia="Times New Roman" w:hAnsi="Arial" w:cs="Arial"/>
                <w:sz w:val="20"/>
                <w:szCs w:val="20"/>
                <w:lang w:eastAsia="pl-PL"/>
              </w:rPr>
              <w:t xml:space="preserve">podwójnej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ścianki (typu ,,</w:t>
            </w:r>
            <w:proofErr w:type="spellStart"/>
            <w:r w:rsidRPr="008E4AF8">
              <w:rPr>
                <w:rFonts w:ascii="Arial" w:eastAsia="Times New Roman" w:hAnsi="Arial" w:cs="Arial"/>
                <w:sz w:val="20"/>
                <w:szCs w:val="20"/>
                <w:lang w:eastAsia="pl-PL"/>
              </w:rPr>
              <w:t>sandwitch</w:t>
            </w:r>
            <w:proofErr w:type="spellEnd"/>
            <w:r w:rsidRPr="008E4AF8">
              <w:rPr>
                <w:rFonts w:ascii="Arial" w:eastAsia="Times New Roman" w:hAnsi="Arial" w:cs="Arial"/>
                <w:sz w:val="20"/>
                <w:szCs w:val="20"/>
                <w:lang w:eastAsia="pl-PL"/>
              </w:rPr>
              <w:t>" lub ,,probówka w probówce";</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4) Okres przydatności probówek do użycia nie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mniej niż 6m-cy od daty dostawy do </w:t>
            </w:r>
            <w:proofErr w:type="spellStart"/>
            <w:r w:rsidRPr="008E4AF8">
              <w:rPr>
                <w:rFonts w:ascii="Arial" w:eastAsia="Times New Roman" w:hAnsi="Arial" w:cs="Arial"/>
                <w:sz w:val="20"/>
                <w:szCs w:val="20"/>
                <w:lang w:eastAsia="pl-PL"/>
              </w:rPr>
              <w:t>Zamawiajacego</w:t>
            </w:r>
            <w:proofErr w:type="spellEnd"/>
            <w:r w:rsidRPr="008E4AF8">
              <w:rPr>
                <w:rFonts w:ascii="Arial" w:eastAsia="Times New Roman" w:hAnsi="Arial" w:cs="Arial"/>
                <w:sz w:val="20"/>
                <w:szCs w:val="20"/>
                <w:lang w:eastAsia="pl-PL"/>
              </w:rPr>
              <w:t xml:space="preserve">.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Data ważności nie ulega skróceniu po otwarciu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najmniejszego opakowania handlowego;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5) Na uchwycie widoczna nazwa oferowanego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systemu lub logo producenta.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6) Wszystkie probówki lub </w:t>
            </w:r>
            <w:proofErr w:type="spellStart"/>
            <w:r w:rsidRPr="008E4AF8">
              <w:rPr>
                <w:rFonts w:ascii="Arial" w:eastAsia="Times New Roman" w:hAnsi="Arial" w:cs="Arial"/>
                <w:sz w:val="20"/>
                <w:szCs w:val="20"/>
                <w:lang w:eastAsia="pl-PL"/>
              </w:rPr>
              <w:t>probówkostrzykawki</w:t>
            </w:r>
            <w:proofErr w:type="spellEnd"/>
            <w:r w:rsidRPr="008E4AF8">
              <w:rPr>
                <w:rFonts w:ascii="Arial" w:eastAsia="Times New Roman" w:hAnsi="Arial" w:cs="Arial"/>
                <w:sz w:val="20"/>
                <w:szCs w:val="20"/>
                <w:lang w:eastAsia="pl-PL"/>
              </w:rPr>
              <w:t xml:space="preserve"> </w:t>
            </w:r>
            <w:bookmarkStart w:id="0" w:name="_GoBack"/>
            <w:bookmarkEnd w:id="0"/>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dostarczone w opakowaniach </w:t>
            </w:r>
            <w:proofErr w:type="spellStart"/>
            <w:r w:rsidRPr="008E4AF8">
              <w:rPr>
                <w:rFonts w:ascii="Arial" w:eastAsia="Times New Roman" w:hAnsi="Arial" w:cs="Arial"/>
                <w:sz w:val="20"/>
                <w:szCs w:val="20"/>
                <w:lang w:eastAsia="pl-PL"/>
              </w:rPr>
              <w:t>umożliwiajacych</w:t>
            </w:r>
            <w:proofErr w:type="spellEnd"/>
            <w:r w:rsidRPr="008E4AF8">
              <w:rPr>
                <w:rFonts w:ascii="Arial" w:eastAsia="Times New Roman" w:hAnsi="Arial" w:cs="Arial"/>
                <w:sz w:val="20"/>
                <w:szCs w:val="20"/>
                <w:lang w:eastAsia="pl-PL"/>
              </w:rPr>
              <w:t xml:space="preserve"> </w:t>
            </w:r>
          </w:p>
          <w:p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pionowe przechowywanie.   </w:t>
            </w:r>
          </w:p>
          <w:p w:rsidR="0049729F" w:rsidRPr="008E4AF8"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7) Probówki lub </w:t>
            </w:r>
            <w:proofErr w:type="spellStart"/>
            <w:r w:rsidRPr="008E4AF8">
              <w:rPr>
                <w:rFonts w:ascii="Arial" w:eastAsia="Times New Roman" w:hAnsi="Arial" w:cs="Arial"/>
                <w:sz w:val="20"/>
                <w:szCs w:val="20"/>
                <w:lang w:eastAsia="pl-PL"/>
              </w:rPr>
              <w:t>probówkostrzykawki</w:t>
            </w:r>
            <w:proofErr w:type="spellEnd"/>
            <w:r w:rsidRPr="008E4AF8">
              <w:rPr>
                <w:rFonts w:ascii="Arial" w:eastAsia="Times New Roman" w:hAnsi="Arial" w:cs="Arial"/>
                <w:sz w:val="20"/>
                <w:szCs w:val="20"/>
                <w:lang w:eastAsia="pl-PL"/>
              </w:rPr>
              <w:t xml:space="preserve"> pakowane a 50szt.</w:t>
            </w:r>
          </w:p>
        </w:tc>
        <w:tc>
          <w:tcPr>
            <w:tcW w:w="851" w:type="dxa"/>
            <w:tcBorders>
              <w:top w:val="nil"/>
              <w:left w:val="nil"/>
              <w:bottom w:val="single" w:sz="4" w:space="0" w:color="auto"/>
              <w:right w:val="single" w:sz="4" w:space="0" w:color="auto"/>
            </w:tcBorders>
            <w:shd w:val="clear" w:color="FFFFFF" w:fill="FFFFFF"/>
            <w:vAlign w:val="center"/>
          </w:tcPr>
          <w:p w:rsidR="0049729F" w:rsidRPr="008E4AF8" w:rsidRDefault="0049729F" w:rsidP="003A572A">
            <w:pPr>
              <w:spacing w:after="0" w:line="240" w:lineRule="auto"/>
              <w:jc w:val="center"/>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FFFFFF" w:fill="FFFFFF"/>
            <w:vAlign w:val="center"/>
          </w:tcPr>
          <w:p w:rsidR="0049729F" w:rsidRPr="008E4AF8" w:rsidRDefault="0049729F" w:rsidP="003A572A">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FFFFFF" w:fill="FFFFFF"/>
            <w:vAlign w:val="bottom"/>
          </w:tcPr>
          <w:p w:rsidR="0049729F" w:rsidRPr="008E4AF8" w:rsidRDefault="0049729F" w:rsidP="003A572A">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rsidR="0049729F" w:rsidRPr="008E4AF8" w:rsidRDefault="0049729F" w:rsidP="003A572A">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rsidR="0049729F" w:rsidRPr="008E4AF8" w:rsidRDefault="0049729F" w:rsidP="003A572A">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vAlign w:val="bottom"/>
          </w:tcPr>
          <w:p w:rsidR="0049729F" w:rsidRPr="008E4AF8" w:rsidRDefault="0049729F" w:rsidP="003A572A">
            <w:pPr>
              <w:spacing w:after="0" w:line="240" w:lineRule="auto"/>
              <w:rPr>
                <w:rFonts w:ascii="Arial" w:eastAsia="Times New Roman" w:hAnsi="Arial" w:cs="Arial"/>
                <w:sz w:val="20"/>
                <w:szCs w:val="20"/>
                <w:lang w:eastAsia="pl-PL"/>
              </w:rPr>
            </w:pPr>
          </w:p>
        </w:tc>
        <w:tc>
          <w:tcPr>
            <w:tcW w:w="993" w:type="dxa"/>
            <w:tcBorders>
              <w:top w:val="nil"/>
              <w:left w:val="nil"/>
              <w:bottom w:val="single" w:sz="4" w:space="0" w:color="auto"/>
              <w:right w:val="single" w:sz="4" w:space="0" w:color="auto"/>
            </w:tcBorders>
          </w:tcPr>
          <w:p w:rsidR="0049729F" w:rsidRPr="008E4AF8" w:rsidRDefault="0049729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rsidR="0049729F" w:rsidRPr="008E4AF8" w:rsidRDefault="0049729F" w:rsidP="003A572A">
            <w:pPr>
              <w:spacing w:after="0" w:line="240" w:lineRule="auto"/>
              <w:rPr>
                <w:rFonts w:ascii="Arial" w:eastAsia="Times New Roman" w:hAnsi="Arial" w:cs="Arial"/>
                <w:sz w:val="20"/>
                <w:szCs w:val="20"/>
                <w:lang w:eastAsia="pl-PL"/>
              </w:rPr>
            </w:pPr>
          </w:p>
        </w:tc>
      </w:tr>
      <w:tr w:rsidR="0049729F" w:rsidRPr="00767B9D" w:rsidTr="00FB7700">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rsidR="0049729F" w:rsidRPr="008E4AF8" w:rsidRDefault="0049729F" w:rsidP="0049729F">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lastRenderedPageBreak/>
              <w:t>  </w:t>
            </w:r>
          </w:p>
          <w:p w:rsidR="0049729F" w:rsidRPr="0049729F" w:rsidRDefault="0049729F" w:rsidP="0049729F">
            <w:pPr>
              <w:spacing w:after="0" w:line="240" w:lineRule="auto"/>
              <w:jc w:val="right"/>
              <w:rPr>
                <w:rFonts w:ascii="Arial" w:eastAsia="Times New Roman" w:hAnsi="Arial" w:cs="Arial"/>
                <w:b/>
                <w:bCs/>
                <w:sz w:val="20"/>
                <w:szCs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nil"/>
              <w:left w:val="nil"/>
              <w:bottom w:val="single" w:sz="4" w:space="0" w:color="auto"/>
              <w:right w:val="single" w:sz="4" w:space="0" w:color="auto"/>
            </w:tcBorders>
            <w:shd w:val="clear" w:color="auto" w:fill="auto"/>
            <w:noWrap/>
            <w:vAlign w:val="bottom"/>
            <w:hideMark/>
          </w:tcPr>
          <w:p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vAlign w:val="bottom"/>
            <w:hideMark/>
          </w:tcPr>
          <w:p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rsidR="0049729F" w:rsidRPr="008E4AF8" w:rsidRDefault="0049729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shd w:val="clear" w:color="auto" w:fill="000000" w:themeFill="text1"/>
          </w:tcPr>
          <w:p w:rsidR="0049729F" w:rsidRPr="008E4AF8" w:rsidRDefault="0049729F" w:rsidP="003A572A">
            <w:pPr>
              <w:spacing w:after="0" w:line="240" w:lineRule="auto"/>
              <w:rPr>
                <w:rFonts w:ascii="Arial" w:eastAsia="Times New Roman" w:hAnsi="Arial" w:cs="Arial"/>
                <w:sz w:val="20"/>
                <w:szCs w:val="20"/>
                <w:lang w:eastAsia="pl-PL"/>
              </w:rPr>
            </w:pPr>
          </w:p>
        </w:tc>
      </w:tr>
    </w:tbl>
    <w:p w:rsidR="00001E7D" w:rsidRDefault="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A572A" w:rsidRDefault="00FB7700" w:rsidP="007602F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7602F7" w:rsidRPr="007602F7" w:rsidRDefault="007602F7" w:rsidP="007602F7">
      <w:pPr>
        <w:tabs>
          <w:tab w:val="left" w:pos="1978"/>
          <w:tab w:val="left" w:pos="3828"/>
          <w:tab w:val="center" w:pos="4677"/>
        </w:tabs>
        <w:spacing w:after="0" w:line="240" w:lineRule="auto"/>
        <w:textAlignment w:val="baseline"/>
        <w:rPr>
          <w:rFonts w:ascii="Arial" w:eastAsia="Times New Roman" w:hAnsi="Arial"/>
          <w:b/>
          <w:lang w:eastAsia="pl-PL"/>
        </w:rPr>
      </w:pPr>
    </w:p>
    <w:p w:rsidR="003A572A" w:rsidRPr="00767B9D" w:rsidRDefault="00801053">
      <w:pPr>
        <w:rPr>
          <w:rFonts w:ascii="Arial" w:hAnsi="Arial" w:cs="Arial"/>
        </w:rPr>
      </w:pPr>
      <w:r w:rsidRPr="00767B9D">
        <w:rPr>
          <w:rFonts w:ascii="Arial" w:eastAsia="Times New Roman" w:hAnsi="Arial" w:cs="Arial"/>
          <w:b/>
          <w:bCs/>
          <w:lang w:eastAsia="pl-PL"/>
        </w:rPr>
        <w:t>Pakiet nr 2: Probówki do gazometrii</w:t>
      </w:r>
    </w:p>
    <w:tbl>
      <w:tblPr>
        <w:tblW w:w="15221" w:type="dxa"/>
        <w:tblInd w:w="55" w:type="dxa"/>
        <w:tblLayout w:type="fixed"/>
        <w:tblCellMar>
          <w:left w:w="70" w:type="dxa"/>
          <w:right w:w="70" w:type="dxa"/>
        </w:tblCellMar>
        <w:tblLook w:val="04A0" w:firstRow="1" w:lastRow="0" w:firstColumn="1" w:lastColumn="0" w:noHBand="0" w:noVBand="1"/>
      </w:tblPr>
      <w:tblGrid>
        <w:gridCol w:w="575"/>
        <w:gridCol w:w="5110"/>
        <w:gridCol w:w="851"/>
        <w:gridCol w:w="1276"/>
        <w:gridCol w:w="992"/>
        <w:gridCol w:w="992"/>
        <w:gridCol w:w="1134"/>
        <w:gridCol w:w="992"/>
        <w:gridCol w:w="993"/>
        <w:gridCol w:w="2306"/>
      </w:tblGrid>
      <w:tr w:rsidR="002F4C5F" w:rsidRPr="00FB7700" w:rsidTr="004E2ACB">
        <w:trPr>
          <w:trHeight w:val="900"/>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2F4C5F" w:rsidRPr="008466E4" w:rsidRDefault="002F4C5F"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L.p.</w:t>
            </w:r>
          </w:p>
        </w:tc>
        <w:tc>
          <w:tcPr>
            <w:tcW w:w="5110" w:type="dxa"/>
            <w:tcBorders>
              <w:top w:val="single" w:sz="4" w:space="0" w:color="auto"/>
              <w:left w:val="nil"/>
              <w:bottom w:val="single" w:sz="4" w:space="0" w:color="auto"/>
              <w:right w:val="single" w:sz="4" w:space="0" w:color="auto"/>
            </w:tcBorders>
            <w:shd w:val="clear" w:color="auto" w:fill="auto"/>
            <w:hideMark/>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single" w:sz="4" w:space="0" w:color="auto"/>
              <w:bottom w:val="single" w:sz="4" w:space="0" w:color="auto"/>
              <w:right w:val="single" w:sz="4" w:space="0" w:color="auto"/>
            </w:tcBorders>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shd w:val="clear" w:color="auto" w:fill="auto"/>
            <w:hideMark/>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nil"/>
              <w:bottom w:val="single" w:sz="4" w:space="0" w:color="auto"/>
              <w:right w:val="single" w:sz="4" w:space="0" w:color="auto"/>
            </w:tcBorders>
            <w:shd w:val="clear" w:color="auto" w:fill="auto"/>
            <w:hideMark/>
          </w:tcPr>
          <w:p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brutto ogółem w złotych</w:t>
            </w:r>
          </w:p>
        </w:tc>
        <w:tc>
          <w:tcPr>
            <w:tcW w:w="2306" w:type="dxa"/>
            <w:tcBorders>
              <w:top w:val="single" w:sz="4" w:space="0" w:color="auto"/>
              <w:left w:val="nil"/>
              <w:bottom w:val="single" w:sz="4" w:space="0" w:color="auto"/>
              <w:right w:val="single" w:sz="4" w:space="0" w:color="auto"/>
            </w:tcBorders>
            <w:shd w:val="clear" w:color="auto" w:fill="auto"/>
            <w:hideMark/>
          </w:tcPr>
          <w:p w:rsidR="002F4C5F" w:rsidRPr="008466E4" w:rsidRDefault="002F4C5F"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Nazwa handlowa produktu, producent,  nr katalogowy, rozmiar*,   "*" - podać jeśli wymagano</w:t>
            </w:r>
          </w:p>
        </w:tc>
      </w:tr>
      <w:tr w:rsidR="002F4C5F" w:rsidRPr="00FB7700" w:rsidTr="00FB7700">
        <w:trPr>
          <w:trHeight w:val="76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 1.</w:t>
            </w:r>
          </w:p>
        </w:tc>
        <w:tc>
          <w:tcPr>
            <w:tcW w:w="5110" w:type="dxa"/>
            <w:tcBorders>
              <w:top w:val="nil"/>
              <w:left w:val="nil"/>
              <w:bottom w:val="single" w:sz="4" w:space="0" w:color="auto"/>
              <w:right w:val="single" w:sz="4" w:space="0" w:color="auto"/>
            </w:tcBorders>
            <w:shd w:val="clear" w:color="FFFFFF" w:fill="FFFFFF"/>
            <w:hideMark/>
          </w:tcPr>
          <w:p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Probówka lub probówko – strzykawka do gazometrii z suchą heparyną litową balansowaną jonami wapnia sterylna pakowana pojedynczo poj. 1-3ml. Op. 100szt.</w:t>
            </w:r>
          </w:p>
        </w:tc>
        <w:tc>
          <w:tcPr>
            <w:tcW w:w="851" w:type="dxa"/>
            <w:tcBorders>
              <w:top w:val="nil"/>
              <w:left w:val="nil"/>
              <w:bottom w:val="single" w:sz="4" w:space="0" w:color="auto"/>
              <w:right w:val="single" w:sz="4" w:space="0" w:color="auto"/>
            </w:tcBorders>
            <w:shd w:val="clear" w:color="auto" w:fill="auto"/>
            <w:vAlign w:val="center"/>
            <w:hideMark/>
          </w:tcPr>
          <w:p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vAlign w:val="center"/>
            <w:hideMark/>
          </w:tcPr>
          <w:p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300</w:t>
            </w:r>
          </w:p>
        </w:tc>
        <w:tc>
          <w:tcPr>
            <w:tcW w:w="992" w:type="dxa"/>
            <w:tcBorders>
              <w:top w:val="single" w:sz="4" w:space="0" w:color="auto"/>
              <w:left w:val="nil"/>
              <w:bottom w:val="single" w:sz="4" w:space="0" w:color="auto"/>
              <w:right w:val="single" w:sz="4" w:space="0" w:color="auto"/>
            </w:tcBorders>
          </w:tcPr>
          <w:p w:rsidR="002F4C5F" w:rsidRPr="00FB7700" w:rsidRDefault="002F4C5F" w:rsidP="003A572A">
            <w:pPr>
              <w:spacing w:after="0" w:line="240" w:lineRule="auto"/>
              <w:rPr>
                <w:rFonts w:ascii="Arial" w:eastAsia="Times New Roman" w:hAnsi="Arial" w:cs="Arial"/>
                <w:sz w:val="20"/>
                <w:lang w:eastAsia="pl-PL"/>
              </w:rPr>
            </w:pPr>
          </w:p>
        </w:tc>
        <w:tc>
          <w:tcPr>
            <w:tcW w:w="992" w:type="dxa"/>
            <w:tcBorders>
              <w:top w:val="single" w:sz="4" w:space="0" w:color="auto"/>
              <w:left w:val="single" w:sz="4" w:space="0" w:color="auto"/>
              <w:bottom w:val="single" w:sz="4" w:space="0" w:color="auto"/>
              <w:right w:val="single" w:sz="4" w:space="0" w:color="auto"/>
            </w:tcBorders>
          </w:tcPr>
          <w:p w:rsidR="002F4C5F" w:rsidRPr="00FB7700" w:rsidRDefault="002F4C5F" w:rsidP="003A572A">
            <w:pPr>
              <w:spacing w:after="0" w:line="240" w:lineRule="auto"/>
              <w:rPr>
                <w:rFonts w:ascii="Arial" w:eastAsia="Times New Roman" w:hAnsi="Arial" w:cs="Arial"/>
                <w:sz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3" w:type="dxa"/>
            <w:tcBorders>
              <w:top w:val="nil"/>
              <w:left w:val="nil"/>
              <w:bottom w:val="single" w:sz="4" w:space="0" w:color="auto"/>
              <w:right w:val="single" w:sz="4" w:space="0" w:color="auto"/>
            </w:tcBorders>
            <w:shd w:val="clear" w:color="auto" w:fill="auto"/>
            <w:noWrap/>
            <w:vAlign w:val="bottom"/>
            <w:hideMark/>
          </w:tcPr>
          <w:p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r>
      <w:tr w:rsidR="00FB7700" w:rsidRPr="00FB7700" w:rsidTr="00FB7700">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rsidR="00FB7700" w:rsidRDefault="00FB7700" w:rsidP="003A572A">
            <w:pPr>
              <w:spacing w:after="0" w:line="240" w:lineRule="auto"/>
              <w:rPr>
                <w:rFonts w:ascii="Arial" w:eastAsia="Times New Roman" w:hAnsi="Arial" w:cs="Arial"/>
                <w:b/>
                <w:bCs/>
                <w:sz w:val="20"/>
                <w:szCs w:val="20"/>
                <w:lang w:eastAsia="pl-PL"/>
              </w:rPr>
            </w:pPr>
          </w:p>
          <w:p w:rsidR="00FB7700" w:rsidRPr="00FB7700" w:rsidRDefault="00FB7700" w:rsidP="00FB7700">
            <w:pPr>
              <w:spacing w:after="0" w:line="240" w:lineRule="auto"/>
              <w:jc w:val="right"/>
              <w:rPr>
                <w:rFonts w:ascii="Arial" w:eastAsia="Times New Roman" w:hAnsi="Arial" w:cs="Arial"/>
                <w:b/>
                <w:bCs/>
                <w:sz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single" w:sz="4" w:space="0" w:color="auto"/>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3"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2306" w:type="dxa"/>
            <w:tcBorders>
              <w:top w:val="nil"/>
              <w:left w:val="nil"/>
              <w:bottom w:val="single" w:sz="4" w:space="0" w:color="auto"/>
              <w:right w:val="single" w:sz="4" w:space="0" w:color="auto"/>
            </w:tcBorders>
            <w:shd w:val="clear" w:color="auto" w:fill="000000" w:themeFill="text1"/>
            <w:vAlign w:val="bottom"/>
            <w:hideMark/>
          </w:tcPr>
          <w:p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r>
    </w:tbl>
    <w:p w:rsidR="00FB7700" w:rsidRDefault="00FB7700" w:rsidP="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FB7700" w:rsidRPr="002301A7" w:rsidRDefault="00FB7700" w:rsidP="00FB7700">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FB7700" w:rsidRPr="00767B9D" w:rsidRDefault="00FB7700" w:rsidP="00FB7700">
      <w:pPr>
        <w:rPr>
          <w:rFonts w:ascii="Arial" w:hAnsi="Arial" w:cs="Arial"/>
        </w:rPr>
      </w:pPr>
    </w:p>
    <w:p w:rsidR="003A572A" w:rsidRPr="00767B9D" w:rsidRDefault="003A572A">
      <w:pPr>
        <w:rPr>
          <w:rFonts w:ascii="Arial" w:hAnsi="Arial" w:cs="Arial"/>
        </w:rPr>
      </w:pPr>
    </w:p>
    <w:p w:rsidR="00801053" w:rsidRPr="00767B9D" w:rsidRDefault="00801053">
      <w:pPr>
        <w:rPr>
          <w:rFonts w:ascii="Arial" w:hAnsi="Arial" w:cs="Arial"/>
        </w:rPr>
      </w:pPr>
      <w:r w:rsidRPr="00767B9D">
        <w:rPr>
          <w:rFonts w:ascii="Arial" w:eastAsia="Times New Roman" w:hAnsi="Arial" w:cs="Arial"/>
          <w:b/>
          <w:bCs/>
          <w:lang w:eastAsia="pl-PL"/>
        </w:rPr>
        <w:lastRenderedPageBreak/>
        <w:t>Pakiet nr 3: Akcesoria do pozyskiwania krwi</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5104"/>
        <w:gridCol w:w="851"/>
        <w:gridCol w:w="1276"/>
        <w:gridCol w:w="992"/>
        <w:gridCol w:w="992"/>
        <w:gridCol w:w="1134"/>
        <w:gridCol w:w="992"/>
        <w:gridCol w:w="993"/>
        <w:gridCol w:w="2306"/>
      </w:tblGrid>
      <w:tr w:rsidR="00FB7700" w:rsidRPr="00FB7700" w:rsidTr="004E2ACB">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4"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brutto ogółem w złotych</w:t>
            </w:r>
          </w:p>
        </w:tc>
        <w:tc>
          <w:tcPr>
            <w:tcW w:w="2306" w:type="dxa"/>
            <w:tcBorders>
              <w:top w:val="single" w:sz="4" w:space="0" w:color="auto"/>
              <w:left w:val="nil"/>
              <w:bottom w:val="single" w:sz="4" w:space="0" w:color="auto"/>
              <w:right w:val="single" w:sz="4" w:space="0" w:color="auto"/>
            </w:tcBorders>
            <w:shd w:val="clear" w:color="auto" w:fill="auto"/>
            <w:hideMark/>
          </w:tcPr>
          <w:p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FB7700" w:rsidRPr="00FB7700" w:rsidTr="00FB7700">
        <w:trPr>
          <w:trHeight w:val="204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b/>
                <w:bCs/>
                <w:sz w:val="20"/>
                <w:szCs w:val="20"/>
                <w:lang w:eastAsia="pl-PL"/>
              </w:rPr>
            </w:pPr>
            <w:r w:rsidRPr="00FB7700">
              <w:rPr>
                <w:rFonts w:ascii="Arial" w:eastAsia="Times New Roman" w:hAnsi="Arial" w:cs="Arial"/>
                <w:b/>
                <w:bCs/>
                <w:sz w:val="20"/>
                <w:szCs w:val="20"/>
                <w:lang w:eastAsia="pl-PL"/>
              </w:rPr>
              <w:t>Nakłuwacz nożykowy</w:t>
            </w:r>
            <w:r w:rsidRPr="00FB7700">
              <w:rPr>
                <w:rFonts w:ascii="Arial" w:eastAsia="Times New Roman" w:hAnsi="Arial" w:cs="Arial"/>
                <w:sz w:val="20"/>
                <w:szCs w:val="20"/>
                <w:lang w:eastAsia="pl-PL"/>
              </w:rPr>
              <w:t xml:space="preserve"> do pobierania próbek krwi kapilarnej dla  </w:t>
            </w:r>
            <w:r w:rsidRPr="00FB7700">
              <w:rPr>
                <w:rFonts w:ascii="Arial" w:eastAsia="Times New Roman" w:hAnsi="Arial" w:cs="Arial"/>
                <w:b/>
                <w:bCs/>
                <w:sz w:val="20"/>
                <w:szCs w:val="20"/>
                <w:lang w:eastAsia="pl-PL"/>
              </w:rPr>
              <w:t>noworodków i niemowląt.</w:t>
            </w:r>
            <w:r w:rsidRPr="00FB7700">
              <w:rPr>
                <w:rFonts w:ascii="Arial" w:eastAsia="Times New Roman" w:hAnsi="Arial" w:cs="Arial"/>
                <w:sz w:val="20"/>
                <w:szCs w:val="20"/>
                <w:lang w:eastAsia="pl-PL"/>
              </w:rPr>
              <w:t xml:space="preserve"> Kąt ścięcia 550. jednorazowy,  </w:t>
            </w:r>
            <w:proofErr w:type="spellStart"/>
            <w:r w:rsidRPr="00FB7700">
              <w:rPr>
                <w:rFonts w:ascii="Arial" w:eastAsia="Times New Roman" w:hAnsi="Arial" w:cs="Arial"/>
                <w:sz w:val="20"/>
                <w:szCs w:val="20"/>
                <w:lang w:eastAsia="pl-PL"/>
              </w:rPr>
              <w:t>szerokoć</w:t>
            </w:r>
            <w:proofErr w:type="spellEnd"/>
            <w:r w:rsidRPr="00FB7700">
              <w:rPr>
                <w:rFonts w:ascii="Arial" w:eastAsia="Times New Roman" w:hAnsi="Arial" w:cs="Arial"/>
                <w:sz w:val="20"/>
                <w:szCs w:val="20"/>
                <w:lang w:eastAsia="pl-PL"/>
              </w:rPr>
              <w:t xml:space="preserve"> ostrza 1,5 mm, głębokość nakłucia 1,5 mm, objętość próbki krwi możliwa do uzyskania 70 - 100µl, sterylizowany promieniami gamma, Konstrukcyjnie zabezpieczony przed ponownym użyciem i ewentualnym zakażeniem personelu medycznego krwią pacjenta. Ostrze schowane przed i po użyciu uniemożliwiające przypadkowe skaleczenie.  Op. a 200szt.</w:t>
            </w:r>
          </w:p>
        </w:tc>
        <w:tc>
          <w:tcPr>
            <w:tcW w:w="851"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70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274"/>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2</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b/>
                <w:bCs/>
                <w:sz w:val="20"/>
                <w:szCs w:val="20"/>
                <w:lang w:eastAsia="pl-PL"/>
              </w:rPr>
            </w:pPr>
            <w:r w:rsidRPr="00FB7700">
              <w:rPr>
                <w:rFonts w:ascii="Arial" w:eastAsia="Times New Roman" w:hAnsi="Arial" w:cs="Arial"/>
                <w:b/>
                <w:bCs/>
                <w:sz w:val="20"/>
                <w:szCs w:val="20"/>
                <w:lang w:eastAsia="pl-PL"/>
              </w:rPr>
              <w:t xml:space="preserve">System do uzyskiwania próbki krwi włośniczkowej do badań hematologicznych 200µl </w:t>
            </w:r>
            <w:r w:rsidRPr="00FB7700">
              <w:rPr>
                <w:rFonts w:ascii="Arial" w:eastAsia="Times New Roman" w:hAnsi="Arial" w:cs="Arial"/>
                <w:sz w:val="20"/>
                <w:szCs w:val="20"/>
                <w:lang w:eastAsia="pl-PL"/>
              </w:rPr>
              <w:t>- system składający się z preparowanej antykoagulantem EDTA – K3 probówki o wymiarach ø11 x 47 mm, kapilary end – to – end o długości minimum 70mm w korku bez membrany, odrębnego korka zamknięcia probówki po napełnieniu krwią, korki koloru czerwonego, opakowanie zbiorcze 100 szt.</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42</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165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3</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System do uzyskiwania próbki krwi włośniczkowej do badań surowicy 200µl - system składający się z preparowanej aktywatorem wykrzepiania probówki o wymiarach ø11 x 47 mm, kapilary end – to – end o długości minimum 70mm w korku bez membrany, odrębnego korka zamknięcia probówki po napełnieniu krwią, korki koloru białego, opakowanie zbiorcze 100 szt.</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58</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76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4</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Probówka do mikrometody do uzyskiwania próbki krwi do badań na skrzep, ze stożkową probówką wewnętrzną, bez kapilary, zakręcona korkiem, o pojemności 300µl.</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76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5</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Probówka do mikrometody do uzyskiwania próbki krwi do badań na skrzep, ze stożkową probówką wewnętrzną, bez kapilary, zakręcona korkiem, o pojemności 500µl.</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700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76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lastRenderedPageBreak/>
              <w:t>6</w:t>
            </w:r>
          </w:p>
        </w:tc>
        <w:tc>
          <w:tcPr>
            <w:tcW w:w="5104" w:type="dxa"/>
            <w:tcBorders>
              <w:top w:val="single" w:sz="4" w:space="0" w:color="auto"/>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Probówka do mikrometody do uzyskiwania próbki krwi do badań układu krzepnięcia - </w:t>
            </w:r>
            <w:proofErr w:type="spellStart"/>
            <w:r w:rsidRPr="00FB7700">
              <w:rPr>
                <w:rFonts w:ascii="Arial" w:eastAsia="Times New Roman" w:hAnsi="Arial" w:cs="Arial"/>
                <w:sz w:val="20"/>
                <w:szCs w:val="20"/>
                <w:lang w:eastAsia="pl-PL"/>
              </w:rPr>
              <w:t>opj</w:t>
            </w:r>
            <w:proofErr w:type="spellEnd"/>
            <w:r w:rsidRPr="00FB7700">
              <w:rPr>
                <w:rFonts w:ascii="Arial" w:eastAsia="Times New Roman" w:hAnsi="Arial" w:cs="Arial"/>
                <w:sz w:val="20"/>
                <w:szCs w:val="20"/>
                <w:lang w:eastAsia="pl-PL"/>
              </w:rPr>
              <w:t>. Ok. 1ml, z zakręcanym korkiem, z etykieta na probówce, bez kapilary.</w:t>
            </w:r>
          </w:p>
        </w:tc>
        <w:tc>
          <w:tcPr>
            <w:tcW w:w="851" w:type="dxa"/>
            <w:tcBorders>
              <w:top w:val="single" w:sz="4" w:space="0" w:color="auto"/>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single" w:sz="4" w:space="0" w:color="auto"/>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7</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proofErr w:type="spellStart"/>
            <w:r w:rsidRPr="00FB7700">
              <w:rPr>
                <w:rFonts w:ascii="Arial" w:eastAsia="Times New Roman" w:hAnsi="Arial" w:cs="Arial"/>
                <w:sz w:val="20"/>
                <w:szCs w:val="20"/>
                <w:lang w:eastAsia="pl-PL"/>
              </w:rPr>
              <w:t>Probówkostrzykawka</w:t>
            </w:r>
            <w:proofErr w:type="spellEnd"/>
            <w:r w:rsidRPr="00FB7700">
              <w:rPr>
                <w:rFonts w:ascii="Arial" w:eastAsia="Times New Roman" w:hAnsi="Arial" w:cs="Arial"/>
                <w:sz w:val="20"/>
                <w:szCs w:val="20"/>
                <w:lang w:eastAsia="pl-PL"/>
              </w:rPr>
              <w:t xml:space="preserve"> do uzyskiwania próbki krwi do badań z surowicy, poj. 1-1,4ml, średnica 8-9mm.</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1500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8</w:t>
            </w:r>
          </w:p>
        </w:tc>
        <w:tc>
          <w:tcPr>
            <w:tcW w:w="5104" w:type="dxa"/>
            <w:tcBorders>
              <w:top w:val="nil"/>
              <w:left w:val="nil"/>
              <w:bottom w:val="single" w:sz="4" w:space="0" w:color="auto"/>
              <w:right w:val="single" w:sz="4" w:space="0" w:color="auto"/>
            </w:tcBorders>
            <w:shd w:val="clear" w:color="FFFFFF" w:fill="FFFFFF"/>
            <w:hideMark/>
          </w:tcPr>
          <w:p w:rsidR="00FB7700" w:rsidRPr="00FB7700" w:rsidRDefault="00FB7700" w:rsidP="003A572A">
            <w:pPr>
              <w:spacing w:after="0" w:line="240" w:lineRule="auto"/>
              <w:rPr>
                <w:rFonts w:ascii="Arial" w:eastAsia="Times New Roman" w:hAnsi="Arial" w:cs="Arial"/>
                <w:sz w:val="20"/>
                <w:szCs w:val="20"/>
                <w:lang w:eastAsia="pl-PL"/>
              </w:rPr>
            </w:pPr>
            <w:proofErr w:type="spellStart"/>
            <w:r w:rsidRPr="00FB7700">
              <w:rPr>
                <w:rFonts w:ascii="Arial" w:eastAsia="Times New Roman" w:hAnsi="Arial" w:cs="Arial"/>
                <w:sz w:val="20"/>
                <w:szCs w:val="20"/>
                <w:lang w:eastAsia="pl-PL"/>
              </w:rPr>
              <w:t>Probówkostrzykawka</w:t>
            </w:r>
            <w:proofErr w:type="spellEnd"/>
            <w:r w:rsidRPr="00FB7700">
              <w:rPr>
                <w:rFonts w:ascii="Arial" w:eastAsia="Times New Roman" w:hAnsi="Arial" w:cs="Arial"/>
                <w:sz w:val="20"/>
                <w:szCs w:val="20"/>
                <w:lang w:eastAsia="pl-PL"/>
              </w:rPr>
              <w:t xml:space="preserve"> do uzyskiwania próbki krwi do badań hematologicznych o poj. 1-1,3ml, z EDTA K2/K3, średnica 8-9mm</w:t>
            </w:r>
          </w:p>
        </w:tc>
        <w:tc>
          <w:tcPr>
            <w:tcW w:w="851"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9</w:t>
            </w:r>
          </w:p>
        </w:tc>
        <w:tc>
          <w:tcPr>
            <w:tcW w:w="5104"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Nakłuwacze automatyczne igłowe o średnicy igły 0,8mm (21G) i głębokości wkłucia 1,8mm. Op. 200szt</w:t>
            </w:r>
          </w:p>
        </w:tc>
        <w:tc>
          <w:tcPr>
            <w:tcW w:w="851"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127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10</w:t>
            </w:r>
          </w:p>
        </w:tc>
        <w:tc>
          <w:tcPr>
            <w:tcW w:w="5104" w:type="dxa"/>
            <w:tcBorders>
              <w:top w:val="nil"/>
              <w:left w:val="nil"/>
              <w:bottom w:val="single" w:sz="4" w:space="0" w:color="auto"/>
              <w:right w:val="single" w:sz="4" w:space="0" w:color="auto"/>
            </w:tcBorders>
            <w:shd w:val="clear" w:color="auto" w:fill="auto"/>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Otwieracz do drenów </w:t>
            </w:r>
            <w:proofErr w:type="spellStart"/>
            <w:r w:rsidRPr="00FB7700">
              <w:rPr>
                <w:rFonts w:ascii="Arial" w:eastAsia="Times New Roman" w:hAnsi="Arial" w:cs="Arial"/>
                <w:sz w:val="20"/>
                <w:szCs w:val="20"/>
                <w:lang w:eastAsia="pl-PL"/>
              </w:rPr>
              <w:t>zapewniajacy</w:t>
            </w:r>
            <w:proofErr w:type="spellEnd"/>
            <w:r w:rsidRPr="00FB7700">
              <w:rPr>
                <w:rFonts w:ascii="Arial" w:eastAsia="Times New Roman" w:hAnsi="Arial" w:cs="Arial"/>
                <w:sz w:val="20"/>
                <w:szCs w:val="20"/>
                <w:lang w:eastAsia="pl-PL"/>
              </w:rPr>
              <w:t xml:space="preserve"> bezpieczeństwo i higienę pracy w laboratorium prób krzyżowych poprzez łatwy dostęp do drenów z próbkami krwi oraz minimalne ryzyko zanieczyszczenia próbki. Kompatybilny z systemem </w:t>
            </w:r>
            <w:proofErr w:type="spellStart"/>
            <w:r w:rsidRPr="00FB7700">
              <w:rPr>
                <w:rFonts w:ascii="Arial" w:eastAsia="Times New Roman" w:hAnsi="Arial" w:cs="Arial"/>
                <w:sz w:val="20"/>
                <w:szCs w:val="20"/>
                <w:lang w:eastAsia="pl-PL"/>
              </w:rPr>
              <w:t>mikrotypowania</w:t>
            </w:r>
            <w:proofErr w:type="spellEnd"/>
            <w:r w:rsidRPr="00FB7700">
              <w:rPr>
                <w:rFonts w:ascii="Arial" w:eastAsia="Times New Roman" w:hAnsi="Arial" w:cs="Arial"/>
                <w:sz w:val="20"/>
                <w:szCs w:val="20"/>
                <w:lang w:eastAsia="pl-PL"/>
              </w:rPr>
              <w:t xml:space="preserve"> </w:t>
            </w:r>
            <w:proofErr w:type="spellStart"/>
            <w:r w:rsidRPr="00FB7700">
              <w:rPr>
                <w:rFonts w:ascii="Arial" w:eastAsia="Times New Roman" w:hAnsi="Arial" w:cs="Arial"/>
                <w:sz w:val="20"/>
                <w:szCs w:val="20"/>
                <w:lang w:eastAsia="pl-PL"/>
              </w:rPr>
              <w:t>DiaMed</w:t>
            </w:r>
            <w:proofErr w:type="spellEnd"/>
            <w:r w:rsidRPr="00FB7700">
              <w:rPr>
                <w:rFonts w:ascii="Arial" w:eastAsia="Times New Roman" w:hAnsi="Arial" w:cs="Arial"/>
                <w:sz w:val="20"/>
                <w:szCs w:val="20"/>
                <w:lang w:eastAsia="pl-PL"/>
              </w:rPr>
              <w:t>-ID. Op. a 1000szt.</w:t>
            </w:r>
          </w:p>
        </w:tc>
        <w:tc>
          <w:tcPr>
            <w:tcW w:w="851"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88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11</w:t>
            </w:r>
          </w:p>
        </w:tc>
        <w:tc>
          <w:tcPr>
            <w:tcW w:w="5104" w:type="dxa"/>
            <w:tcBorders>
              <w:top w:val="nil"/>
              <w:left w:val="nil"/>
              <w:bottom w:val="single" w:sz="4" w:space="0" w:color="auto"/>
              <w:right w:val="single" w:sz="4" w:space="0" w:color="auto"/>
            </w:tcBorders>
            <w:shd w:val="clear" w:color="auto" w:fill="auto"/>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System do pomiaru OB  z krwi włośniczkowej, z kapilarą End-to-End; w zestawie z rurką pomiarową, max objętość 200 µl. Op. 50szt. Wymagany okres przydatności min. 6 miesięcy od daty dostawy.</w:t>
            </w:r>
          </w:p>
        </w:tc>
        <w:tc>
          <w:tcPr>
            <w:tcW w:w="851"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FB7700">
        <w:trPr>
          <w:trHeight w:val="63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12</w:t>
            </w:r>
          </w:p>
        </w:tc>
        <w:tc>
          <w:tcPr>
            <w:tcW w:w="5104" w:type="dxa"/>
            <w:tcBorders>
              <w:top w:val="nil"/>
              <w:left w:val="nil"/>
              <w:bottom w:val="single" w:sz="4" w:space="0" w:color="auto"/>
              <w:right w:val="single" w:sz="4" w:space="0" w:color="auto"/>
            </w:tcBorders>
            <w:shd w:val="clear" w:color="auto" w:fill="auto"/>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Statyw do odczytu opadania krwinek czerwonych kompatybilny do probówek w pozycji 11. </w:t>
            </w:r>
          </w:p>
        </w:tc>
        <w:tc>
          <w:tcPr>
            <w:tcW w:w="851"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szt. </w:t>
            </w:r>
          </w:p>
        </w:tc>
        <w:tc>
          <w:tcPr>
            <w:tcW w:w="127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w:t>
            </w:r>
          </w:p>
        </w:tc>
        <w:tc>
          <w:tcPr>
            <w:tcW w:w="992"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rsidTr="002960E8">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 </w:t>
            </w:r>
          </w:p>
          <w:p w:rsidR="00FB7700" w:rsidRPr="00FB7700" w:rsidRDefault="00FB7700" w:rsidP="00FB7700">
            <w:pPr>
              <w:spacing w:after="0" w:line="240" w:lineRule="auto"/>
              <w:jc w:val="right"/>
              <w:rPr>
                <w:rFonts w:ascii="Arial" w:eastAsia="Times New Roman" w:hAnsi="Arial" w:cs="Arial"/>
                <w:b/>
                <w:bCs/>
                <w:sz w:val="20"/>
                <w:szCs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tcPr>
          <w:p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bl>
    <w:p w:rsidR="00FB7700" w:rsidRDefault="00FB7700" w:rsidP="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FB7700" w:rsidRPr="002301A7" w:rsidRDefault="00FB7700" w:rsidP="00FB7700">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7602F7" w:rsidRDefault="007602F7">
      <w:pPr>
        <w:rPr>
          <w:rFonts w:ascii="Arial" w:hAnsi="Arial" w:cs="Arial"/>
        </w:rPr>
      </w:pPr>
    </w:p>
    <w:p w:rsidR="001C2832" w:rsidRPr="00715EE8" w:rsidRDefault="001C2832">
      <w:pPr>
        <w:rPr>
          <w:rFonts w:ascii="Arial" w:hAnsi="Arial" w:cs="Arial"/>
        </w:rPr>
      </w:pPr>
      <w:r w:rsidRPr="00715EE8">
        <w:rPr>
          <w:rFonts w:ascii="Arial" w:hAnsi="Arial" w:cs="Arial"/>
          <w:b/>
          <w:bCs/>
          <w:color w:val="000000"/>
        </w:rPr>
        <w:t>Pakiet nr 4: Akcesoria do pozyskiwania krwi</w:t>
      </w:r>
    </w:p>
    <w:tbl>
      <w:tblPr>
        <w:tblW w:w="15198" w:type="dxa"/>
        <w:tblLayout w:type="fixed"/>
        <w:tblCellMar>
          <w:left w:w="30" w:type="dxa"/>
          <w:right w:w="30" w:type="dxa"/>
        </w:tblCellMar>
        <w:tblLook w:val="0000" w:firstRow="0" w:lastRow="0" w:firstColumn="0" w:lastColumn="0" w:noHBand="0" w:noVBand="0"/>
      </w:tblPr>
      <w:tblGrid>
        <w:gridCol w:w="629"/>
        <w:gridCol w:w="5071"/>
        <w:gridCol w:w="851"/>
        <w:gridCol w:w="1276"/>
        <w:gridCol w:w="992"/>
        <w:gridCol w:w="992"/>
        <w:gridCol w:w="1134"/>
        <w:gridCol w:w="992"/>
        <w:gridCol w:w="993"/>
        <w:gridCol w:w="2268"/>
      </w:tblGrid>
      <w:tr w:rsidR="008466E4" w:rsidRPr="008466E4" w:rsidTr="004E2ACB">
        <w:trPr>
          <w:trHeight w:val="871"/>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L.p.</w:t>
            </w:r>
          </w:p>
        </w:tc>
        <w:tc>
          <w:tcPr>
            <w:tcW w:w="5071"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Asortyment</w:t>
            </w:r>
          </w:p>
        </w:tc>
        <w:tc>
          <w:tcPr>
            <w:tcW w:w="851"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Nazwa handlowa produktu, producent,  nr katalogowy, rozmiar*,   "*" - podać jeśli wymagano</w:t>
            </w:r>
          </w:p>
        </w:tc>
      </w:tr>
      <w:tr w:rsidR="008466E4" w:rsidRPr="008466E4" w:rsidTr="008466E4">
        <w:trPr>
          <w:trHeight w:val="1234"/>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lastRenderedPageBreak/>
              <w:t>1</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b/>
                <w:bCs/>
                <w:color w:val="000000"/>
                <w:sz w:val="20"/>
                <w:szCs w:val="20"/>
              </w:rPr>
              <w:t>Kapilary end to end z heparyną do pobierania krwi włośniczkowej 20µl,</w:t>
            </w:r>
            <w:r w:rsidRPr="008466E4">
              <w:rPr>
                <w:rFonts w:ascii="Arial" w:hAnsi="Arial" w:cs="Arial"/>
                <w:color w:val="000000"/>
                <w:sz w:val="20"/>
                <w:szCs w:val="20"/>
              </w:rPr>
              <w:t xml:space="preserve"> długości 30 mm,  </w:t>
            </w:r>
            <w:proofErr w:type="spellStart"/>
            <w:r w:rsidRPr="008466E4">
              <w:rPr>
                <w:rFonts w:ascii="Arial" w:hAnsi="Arial" w:cs="Arial"/>
                <w:color w:val="000000"/>
                <w:sz w:val="20"/>
                <w:szCs w:val="20"/>
              </w:rPr>
              <w:t>heparinizowane</w:t>
            </w:r>
            <w:proofErr w:type="spellEnd"/>
            <w:r w:rsidRPr="008466E4">
              <w:rPr>
                <w:rFonts w:ascii="Arial" w:hAnsi="Arial" w:cs="Arial"/>
                <w:color w:val="000000"/>
                <w:sz w:val="20"/>
                <w:szCs w:val="20"/>
              </w:rPr>
              <w:t xml:space="preserve"> 80iu/ml heparyny sodowej służące do uzyskania krwi włośniczkowej noworodka w celu badań diagnostycznych. Op. słoiczek z pokrywą z otworkiem do dozowania pojedynczych kapilar a 1000 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739"/>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tworzywa sztucznego z przyspieszaczem wykrzepiania i żelem separującym, kapilarą lub lejkiem, mikrometoda, pojemność 200-500µl. Op. 100szt.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739"/>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3</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tworzywa sztucznego z przyspieszaczem wykrzepiania i żelem separującym, kapilarą lub lejkiem, mikrometoda, pojemność 500-1000µl</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proofErr w:type="spellStart"/>
            <w:r w:rsidRPr="008466E4">
              <w:rPr>
                <w:rFonts w:ascii="Arial" w:hAnsi="Arial" w:cs="Arial"/>
                <w:color w:val="000000"/>
                <w:sz w:val="20"/>
                <w:szCs w:val="20"/>
              </w:rPr>
              <w:t>szt</w:t>
            </w:r>
            <w:proofErr w:type="spellEnd"/>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2000</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492"/>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4</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EDTA K2/K3 z kapilarą lub lejkiem, mikrometoda, pojemność 100-200µl. Op. 100szt.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492"/>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5</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PP cytrynianem sodu , kapilarą i rurką z gumowa zatyczką, mikrometoda, pojemność 100 – 200µl</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szt.</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2000</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739"/>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6</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 xml:space="preserve">Probówki do zliczania </w:t>
            </w:r>
            <w:proofErr w:type="spellStart"/>
            <w:r w:rsidRPr="008466E4">
              <w:rPr>
                <w:rFonts w:ascii="Arial" w:hAnsi="Arial" w:cs="Arial"/>
                <w:color w:val="000000"/>
                <w:sz w:val="20"/>
                <w:szCs w:val="20"/>
              </w:rPr>
              <w:t>retikulocytów</w:t>
            </w:r>
            <w:proofErr w:type="spellEnd"/>
            <w:r w:rsidRPr="008466E4">
              <w:rPr>
                <w:rFonts w:ascii="Arial" w:hAnsi="Arial" w:cs="Arial"/>
                <w:color w:val="000000"/>
                <w:sz w:val="20"/>
                <w:szCs w:val="20"/>
              </w:rPr>
              <w:t xml:space="preserve"> z roztworem błękitu brylantowo – </w:t>
            </w:r>
            <w:proofErr w:type="spellStart"/>
            <w:r w:rsidRPr="008466E4">
              <w:rPr>
                <w:rFonts w:ascii="Arial" w:hAnsi="Arial" w:cs="Arial"/>
                <w:color w:val="000000"/>
                <w:sz w:val="20"/>
                <w:szCs w:val="20"/>
              </w:rPr>
              <w:t>krezylowego</w:t>
            </w:r>
            <w:proofErr w:type="spellEnd"/>
            <w:r w:rsidRPr="008466E4">
              <w:rPr>
                <w:rFonts w:ascii="Arial" w:hAnsi="Arial" w:cs="Arial"/>
                <w:color w:val="000000"/>
                <w:sz w:val="20"/>
                <w:szCs w:val="20"/>
              </w:rPr>
              <w:t>, mikrometoda, pojemność poj. 100µl. Op. 50szt.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8466E4">
        <w:trPr>
          <w:trHeight w:val="739"/>
        </w:trPr>
        <w:tc>
          <w:tcPr>
            <w:tcW w:w="629"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7</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 xml:space="preserve">Nakłuwacze do pobierania krwi do badań z drenów i probówek oraz nakrapiania krwi na płytę serologiczną z PP z igłą ze stali </w:t>
            </w:r>
            <w:proofErr w:type="spellStart"/>
            <w:r w:rsidRPr="008466E4">
              <w:rPr>
                <w:rFonts w:ascii="Arial" w:hAnsi="Arial" w:cs="Arial"/>
                <w:color w:val="000000"/>
                <w:sz w:val="20"/>
                <w:szCs w:val="20"/>
              </w:rPr>
              <w:t>nierdzewnej.Op</w:t>
            </w:r>
            <w:proofErr w:type="spellEnd"/>
            <w:r w:rsidRPr="008466E4">
              <w:rPr>
                <w:rFonts w:ascii="Arial" w:hAnsi="Arial" w:cs="Arial"/>
                <w:color w:val="000000"/>
                <w:sz w:val="20"/>
                <w:szCs w:val="20"/>
              </w:rPr>
              <w:t>. 250szt.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rsidTr="002960E8">
        <w:trPr>
          <w:trHeight w:val="290"/>
        </w:trPr>
        <w:tc>
          <w:tcPr>
            <w:tcW w:w="8819" w:type="dxa"/>
            <w:gridSpan w:val="5"/>
            <w:tcBorders>
              <w:top w:val="single" w:sz="6" w:space="0" w:color="auto"/>
              <w:left w:val="single" w:sz="6" w:space="0" w:color="auto"/>
              <w:bottom w:val="single" w:sz="6" w:space="0" w:color="auto"/>
              <w:right w:val="single" w:sz="6" w:space="0" w:color="auto"/>
            </w:tcBorders>
          </w:tcPr>
          <w:p w:rsidR="008466E4" w:rsidRPr="008466E4" w:rsidRDefault="008466E4" w:rsidP="008466E4">
            <w:pPr>
              <w:spacing w:after="0" w:line="240" w:lineRule="auto"/>
              <w:jc w:val="center"/>
              <w:rPr>
                <w:rFonts w:ascii="Arial" w:eastAsia="Times New Roman" w:hAnsi="Arial" w:cs="Arial"/>
                <w:sz w:val="20"/>
                <w:szCs w:val="20"/>
                <w:lang w:eastAsia="pl-PL"/>
              </w:rPr>
            </w:pPr>
          </w:p>
          <w:p w:rsidR="008466E4" w:rsidRPr="008466E4" w:rsidRDefault="008466E4" w:rsidP="008466E4">
            <w:pPr>
              <w:autoSpaceDE w:val="0"/>
              <w:autoSpaceDN w:val="0"/>
              <w:adjustRightInd w:val="0"/>
              <w:spacing w:after="0" w:line="240" w:lineRule="auto"/>
              <w:jc w:val="right"/>
              <w:rPr>
                <w:rFonts w:ascii="Arial" w:hAnsi="Arial" w:cs="Arial"/>
                <w:color w:val="000000"/>
                <w:sz w:val="20"/>
                <w:szCs w:val="20"/>
              </w:rPr>
            </w:pPr>
            <w:r w:rsidRPr="008466E4">
              <w:rPr>
                <w:rFonts w:ascii="Arial" w:eastAsia="Times New Roman" w:hAnsi="Arial" w:cs="Arial"/>
                <w:b/>
                <w:bCs/>
                <w:sz w:val="20"/>
                <w:szCs w:val="20"/>
                <w:lang w:eastAsia="pl-PL"/>
              </w:rPr>
              <w:t>WARTOŚĆ OGÓŁEM W ZŁOTYCH:</w:t>
            </w:r>
          </w:p>
        </w:tc>
        <w:tc>
          <w:tcPr>
            <w:tcW w:w="992"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000000" w:themeFill="text1"/>
          </w:tcPr>
          <w:p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bl>
    <w:p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8466E4" w:rsidRPr="002301A7" w:rsidRDefault="008466E4" w:rsidP="008466E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8466E4" w:rsidRDefault="008466E4">
      <w:pPr>
        <w:rPr>
          <w:rFonts w:ascii="Arial" w:hAnsi="Arial" w:cs="Arial"/>
        </w:rPr>
      </w:pPr>
    </w:p>
    <w:p w:rsidR="00801053" w:rsidRPr="00767B9D" w:rsidRDefault="00801053">
      <w:pPr>
        <w:rPr>
          <w:rFonts w:ascii="Arial" w:hAnsi="Arial" w:cs="Arial"/>
        </w:rPr>
      </w:pPr>
      <w:r w:rsidRPr="00767B9D">
        <w:rPr>
          <w:rFonts w:ascii="Arial" w:eastAsia="Times New Roman" w:hAnsi="Arial" w:cs="Arial"/>
          <w:b/>
          <w:bCs/>
          <w:lang w:eastAsia="pl-PL"/>
        </w:rPr>
        <w:t>Pakiet nr 5: Zestaw do pobierania RKZ</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851"/>
        <w:gridCol w:w="1276"/>
        <w:gridCol w:w="992"/>
        <w:gridCol w:w="992"/>
        <w:gridCol w:w="1134"/>
        <w:gridCol w:w="992"/>
        <w:gridCol w:w="993"/>
        <w:gridCol w:w="2268"/>
      </w:tblGrid>
      <w:tr w:rsidR="008466E4" w:rsidRPr="008466E4" w:rsidTr="004E2ACB">
        <w:trPr>
          <w:trHeight w:val="900"/>
        </w:trPr>
        <w:tc>
          <w:tcPr>
            <w:tcW w:w="580" w:type="dxa"/>
            <w:tcBorders>
              <w:top w:val="single" w:sz="4" w:space="0" w:color="auto"/>
              <w:left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5"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Asortyment</w:t>
            </w:r>
          </w:p>
        </w:tc>
        <w:tc>
          <w:tcPr>
            <w:tcW w:w="851"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nil"/>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nil"/>
              <w:right w:val="single" w:sz="4"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right w:val="single" w:sz="4"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8466E4" w:rsidRPr="008466E4" w:rsidTr="008466E4">
        <w:trPr>
          <w:trHeight w:val="1020"/>
        </w:trPr>
        <w:tc>
          <w:tcPr>
            <w:tcW w:w="580" w:type="dxa"/>
            <w:tcBorders>
              <w:left w:val="single" w:sz="4" w:space="0" w:color="auto"/>
              <w:bottom w:val="single" w:sz="4" w:space="0" w:color="auto"/>
              <w:right w:val="single" w:sz="4" w:space="0" w:color="auto"/>
            </w:tcBorders>
            <w:shd w:val="clear" w:color="FFFFFF" w:fill="FFFFFF"/>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lastRenderedPageBreak/>
              <w:t>1</w:t>
            </w:r>
          </w:p>
        </w:tc>
        <w:tc>
          <w:tcPr>
            <w:tcW w:w="5105" w:type="dxa"/>
            <w:tcBorders>
              <w:left w:val="nil"/>
              <w:bottom w:val="single" w:sz="4" w:space="0" w:color="auto"/>
              <w:right w:val="single" w:sz="4" w:space="0" w:color="auto"/>
            </w:tcBorders>
            <w:shd w:val="clear" w:color="FFFFFF" w:fill="FFFFFF"/>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Kapilary do gazometrii (do badania równowagi kwasowo-zasadowej) z heparyną litową, poj.100µl, średnica kapilary 2,05 x 100ml. Krew włośniczkowa. Kapilary kompatybilne z analizatorem RADIOMETER ABL 90 FLEX. Op. 250szt</w:t>
            </w:r>
          </w:p>
        </w:tc>
        <w:tc>
          <w:tcPr>
            <w:tcW w:w="851" w:type="dxa"/>
            <w:tcBorders>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20</w:t>
            </w:r>
          </w:p>
        </w:tc>
        <w:tc>
          <w:tcPr>
            <w:tcW w:w="992" w:type="dxa"/>
            <w:tcBorders>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rsidTr="008466E4">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noWrap/>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mieszadełka do kapilar do gazometrii o poj. 100µl. Op. 250szt.</w:t>
            </w:r>
          </w:p>
        </w:tc>
        <w:tc>
          <w:tcPr>
            <w:tcW w:w="851"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rsidTr="008466E4">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3</w:t>
            </w:r>
          </w:p>
        </w:tc>
        <w:tc>
          <w:tcPr>
            <w:tcW w:w="5105" w:type="dxa"/>
            <w:tcBorders>
              <w:top w:val="nil"/>
              <w:left w:val="nil"/>
              <w:bottom w:val="single" w:sz="4" w:space="0" w:color="auto"/>
              <w:right w:val="single" w:sz="4" w:space="0" w:color="auto"/>
            </w:tcBorders>
            <w:shd w:val="clear" w:color="FFFFFF" w:fill="FFFFFF"/>
            <w:noWrap/>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koreczki do kapilar do gazometrii o poj. 100µl. Op. 500szt.</w:t>
            </w:r>
          </w:p>
        </w:tc>
        <w:tc>
          <w:tcPr>
            <w:tcW w:w="851"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rsidTr="008466E4">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vAlign w:val="center"/>
            <w:hideMark/>
          </w:tcPr>
          <w:p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 </w:t>
            </w:r>
          </w:p>
          <w:p w:rsidR="008466E4" w:rsidRPr="008466E4" w:rsidRDefault="008466E4" w:rsidP="008466E4">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bl>
    <w:p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8466E4" w:rsidRPr="002301A7" w:rsidRDefault="008466E4" w:rsidP="008466E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8466E4" w:rsidRPr="00767B9D" w:rsidRDefault="008466E4">
      <w:pPr>
        <w:rPr>
          <w:rFonts w:ascii="Arial" w:hAnsi="Arial" w:cs="Arial"/>
        </w:rPr>
      </w:pPr>
    </w:p>
    <w:p w:rsidR="005875EA" w:rsidRPr="00767B9D" w:rsidRDefault="005875EA">
      <w:pPr>
        <w:rPr>
          <w:rFonts w:ascii="Arial" w:hAnsi="Arial" w:cs="Arial"/>
        </w:rPr>
      </w:pPr>
      <w:r w:rsidRPr="00767B9D">
        <w:rPr>
          <w:rFonts w:ascii="Arial" w:eastAsia="Times New Roman" w:hAnsi="Arial" w:cs="Arial"/>
          <w:b/>
          <w:bCs/>
          <w:lang w:eastAsia="pl-PL"/>
        </w:rPr>
        <w:t>Pakiet nr 6: Zestaw do pobierania RKZ</w:t>
      </w:r>
    </w:p>
    <w:tbl>
      <w:tblPr>
        <w:tblW w:w="15183" w:type="dxa"/>
        <w:tblInd w:w="55" w:type="dxa"/>
        <w:tblLayout w:type="fixed"/>
        <w:tblCellMar>
          <w:left w:w="70" w:type="dxa"/>
          <w:right w:w="70" w:type="dxa"/>
        </w:tblCellMar>
        <w:tblLook w:val="04A0" w:firstRow="1" w:lastRow="0" w:firstColumn="1" w:lastColumn="0" w:noHBand="0" w:noVBand="1"/>
      </w:tblPr>
      <w:tblGrid>
        <w:gridCol w:w="541"/>
        <w:gridCol w:w="5008"/>
        <w:gridCol w:w="987"/>
        <w:gridCol w:w="1276"/>
        <w:gridCol w:w="992"/>
        <w:gridCol w:w="1005"/>
        <w:gridCol w:w="1121"/>
        <w:gridCol w:w="1050"/>
        <w:gridCol w:w="974"/>
        <w:gridCol w:w="2229"/>
      </w:tblGrid>
      <w:tr w:rsidR="00B4349B" w:rsidRPr="008466E4" w:rsidTr="004E2ACB">
        <w:trPr>
          <w:trHeight w:val="900"/>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L.p.</w:t>
            </w:r>
          </w:p>
        </w:tc>
        <w:tc>
          <w:tcPr>
            <w:tcW w:w="5008"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Asortyment</w:t>
            </w:r>
          </w:p>
        </w:tc>
        <w:tc>
          <w:tcPr>
            <w:tcW w:w="987"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1005"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21" w:type="dxa"/>
            <w:tcBorders>
              <w:top w:val="single" w:sz="4" w:space="0" w:color="auto"/>
              <w:left w:val="nil"/>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1050" w:type="dxa"/>
            <w:tcBorders>
              <w:top w:val="single" w:sz="4" w:space="0" w:color="auto"/>
              <w:left w:val="nil"/>
              <w:bottom w:val="single" w:sz="4" w:space="0" w:color="auto"/>
              <w:right w:val="single" w:sz="4"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74" w:type="dxa"/>
            <w:tcBorders>
              <w:top w:val="single" w:sz="4" w:space="0" w:color="auto"/>
              <w:left w:val="single" w:sz="4" w:space="0" w:color="auto"/>
              <w:bottom w:val="single" w:sz="4" w:space="0" w:color="auto"/>
              <w:right w:val="single" w:sz="4" w:space="0" w:color="auto"/>
            </w:tcBorders>
          </w:tcPr>
          <w:p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Nazwa handlowa produktu, producent,  nr katalogowy, rozmiar*,   "*" - podać jeśli wymagano</w:t>
            </w:r>
          </w:p>
        </w:tc>
      </w:tr>
      <w:tr w:rsidR="00B4349B" w:rsidRPr="008466E4" w:rsidTr="00B45897">
        <w:trPr>
          <w:trHeight w:val="102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w:t>
            </w:r>
          </w:p>
        </w:tc>
        <w:tc>
          <w:tcPr>
            <w:tcW w:w="5008" w:type="dxa"/>
            <w:tcBorders>
              <w:top w:val="nil"/>
              <w:left w:val="nil"/>
              <w:bottom w:val="single" w:sz="4" w:space="0" w:color="auto"/>
              <w:right w:val="single" w:sz="4" w:space="0" w:color="auto"/>
            </w:tcBorders>
            <w:shd w:val="clear" w:color="FFFFFF" w:fill="FFFFFF"/>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Kapilary do analizatorów gazometrii krwi 2,30 x 100mm, pojemność 175µl z heparyną litową, nie interferujące na oznaczenie elektrolitów i jonów wapnia, kompatybilne z analizatorem RADIOMETER ABL 90 FLEX. Op. 250szt</w:t>
            </w:r>
          </w:p>
        </w:tc>
        <w:tc>
          <w:tcPr>
            <w:tcW w:w="987"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rsidTr="00B45897">
        <w:trPr>
          <w:trHeight w:val="51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2</w:t>
            </w:r>
          </w:p>
        </w:tc>
        <w:tc>
          <w:tcPr>
            <w:tcW w:w="5008" w:type="dxa"/>
            <w:tcBorders>
              <w:top w:val="nil"/>
              <w:left w:val="nil"/>
              <w:bottom w:val="single" w:sz="4" w:space="0" w:color="auto"/>
              <w:right w:val="single" w:sz="4" w:space="0" w:color="auto"/>
            </w:tcBorders>
            <w:shd w:val="clear" w:color="FFFFFF" w:fill="FFFFFF"/>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mieszadełka do kapilar do gazometrii kompatybilne z poz. nr 1. Op. 250szt.</w:t>
            </w:r>
          </w:p>
        </w:tc>
        <w:tc>
          <w:tcPr>
            <w:tcW w:w="987"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rsidTr="00B45897">
        <w:trPr>
          <w:trHeight w:val="510"/>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3</w:t>
            </w:r>
          </w:p>
        </w:tc>
        <w:tc>
          <w:tcPr>
            <w:tcW w:w="5008" w:type="dxa"/>
            <w:tcBorders>
              <w:top w:val="nil"/>
              <w:left w:val="nil"/>
              <w:bottom w:val="single" w:sz="4" w:space="0" w:color="auto"/>
              <w:right w:val="single" w:sz="4" w:space="0" w:color="auto"/>
            </w:tcBorders>
            <w:shd w:val="clear" w:color="FFFFFF" w:fill="FFFFFF"/>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koreczki do kapilar do gazometrii kompatybilne z poz. nr 1. Op. 500szt.</w:t>
            </w:r>
          </w:p>
        </w:tc>
        <w:tc>
          <w:tcPr>
            <w:tcW w:w="987"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rsidTr="00B45897">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rsidR="00B4349B" w:rsidRPr="008466E4" w:rsidRDefault="00B4349B"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 </w:t>
            </w:r>
          </w:p>
          <w:p w:rsidR="00B4349B" w:rsidRPr="00B4349B" w:rsidRDefault="00B4349B" w:rsidP="00B4349B">
            <w:pPr>
              <w:spacing w:after="0" w:line="240" w:lineRule="auto"/>
              <w:jc w:val="right"/>
              <w:rPr>
                <w:rFonts w:ascii="Arial" w:eastAsia="Times New Roman" w:hAnsi="Arial" w:cs="Arial"/>
                <w:b/>
                <w:bCs/>
                <w:sz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000000" w:themeFill="text1"/>
            <w:noWrap/>
            <w:vAlign w:val="bottom"/>
            <w:hideMark/>
          </w:tcPr>
          <w:p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shd w:val="clear" w:color="auto" w:fill="000000" w:themeFill="text1"/>
          </w:tcPr>
          <w:p w:rsidR="00B4349B" w:rsidRPr="008466E4" w:rsidRDefault="00B4349B"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rsidR="00B4349B" w:rsidRPr="008466E4" w:rsidRDefault="00B4349B"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000000" w:themeFill="text1"/>
            <w:vAlign w:val="bottom"/>
            <w:hideMark/>
          </w:tcPr>
          <w:p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bl>
    <w:p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A572A" w:rsidRPr="00B45897" w:rsidRDefault="008466E4" w:rsidP="00B4589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5875EA" w:rsidRPr="00767B9D" w:rsidRDefault="005875EA">
      <w:pPr>
        <w:rPr>
          <w:rFonts w:ascii="Arial" w:hAnsi="Arial" w:cs="Arial"/>
        </w:rPr>
      </w:pPr>
      <w:r w:rsidRPr="00767B9D">
        <w:rPr>
          <w:rFonts w:ascii="Arial" w:eastAsia="Times New Roman" w:hAnsi="Arial" w:cs="Arial"/>
          <w:b/>
          <w:bCs/>
          <w:lang w:eastAsia="pl-PL"/>
        </w:rPr>
        <w:lastRenderedPageBreak/>
        <w:t xml:space="preserve">PAKIET nr 7:  Materiały zużywalne do </w:t>
      </w:r>
      <w:proofErr w:type="spellStart"/>
      <w:r w:rsidRPr="00767B9D">
        <w:rPr>
          <w:rFonts w:ascii="Arial" w:eastAsia="Times New Roman" w:hAnsi="Arial" w:cs="Arial"/>
          <w:b/>
          <w:bCs/>
          <w:lang w:eastAsia="pl-PL"/>
        </w:rPr>
        <w:t>wstrzykiwacza</w:t>
      </w:r>
      <w:proofErr w:type="spellEnd"/>
      <w:r w:rsidRPr="00767B9D">
        <w:rPr>
          <w:rFonts w:ascii="Arial" w:eastAsia="Times New Roman" w:hAnsi="Arial" w:cs="Arial"/>
          <w:b/>
          <w:bCs/>
          <w:lang w:eastAsia="pl-PL"/>
        </w:rPr>
        <w:t xml:space="preserve"> kontrastu </w:t>
      </w:r>
      <w:proofErr w:type="spellStart"/>
      <w:r w:rsidRPr="00767B9D">
        <w:rPr>
          <w:rFonts w:ascii="Arial" w:eastAsia="Times New Roman" w:hAnsi="Arial" w:cs="Arial"/>
          <w:b/>
          <w:bCs/>
          <w:lang w:eastAsia="pl-PL"/>
        </w:rPr>
        <w:t>Accutron</w:t>
      </w:r>
      <w:proofErr w:type="spellEnd"/>
      <w:r w:rsidRPr="00767B9D">
        <w:rPr>
          <w:rFonts w:ascii="Arial" w:eastAsia="Times New Roman" w:hAnsi="Arial" w:cs="Arial"/>
          <w:b/>
          <w:bCs/>
          <w:lang w:eastAsia="pl-PL"/>
        </w:rPr>
        <w:t xml:space="preserve"> CT-D firmy </w:t>
      </w:r>
      <w:proofErr w:type="spellStart"/>
      <w:r w:rsidRPr="00767B9D">
        <w:rPr>
          <w:rFonts w:ascii="Arial" w:eastAsia="Times New Roman" w:hAnsi="Arial" w:cs="Arial"/>
          <w:b/>
          <w:bCs/>
          <w:lang w:eastAsia="pl-PL"/>
        </w:rPr>
        <w:t>Medtron</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B45897" w:rsidRPr="00B45897" w:rsidTr="004E2AC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Jedn.</w:t>
            </w:r>
          </w:p>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Nazwa handlowa produktu, producent,  nr katalogowy, rozmiar*,   "*" - podać jeśli wymagano</w:t>
            </w:r>
          </w:p>
        </w:tc>
      </w:tr>
      <w:tr w:rsidR="00B45897" w:rsidRPr="00B45897" w:rsidTr="00B45897">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Zestaw do podawania kontrastu wielogodzinny z gwarancją sterylności do 8 godzin - wytrzymałość do  21bar/305psi </w:t>
            </w:r>
            <w:proofErr w:type="spellStart"/>
            <w:r w:rsidRPr="00B45897">
              <w:rPr>
                <w:rFonts w:ascii="Arial" w:eastAsia="Times New Roman" w:hAnsi="Arial" w:cs="Arial"/>
                <w:sz w:val="20"/>
                <w:szCs w:val="20"/>
                <w:lang w:eastAsia="pl-PL"/>
              </w:rPr>
              <w:t>złozony</w:t>
            </w:r>
            <w:proofErr w:type="spellEnd"/>
            <w:r w:rsidRPr="00B45897">
              <w:rPr>
                <w:rFonts w:ascii="Arial" w:eastAsia="Times New Roman" w:hAnsi="Arial" w:cs="Arial"/>
                <w:sz w:val="20"/>
                <w:szCs w:val="20"/>
                <w:lang w:eastAsia="pl-PL"/>
              </w:rPr>
              <w:t xml:space="preserve"> z : 2szt wkładu/strzykawki o poj. 200ml; </w:t>
            </w:r>
            <w:proofErr w:type="spellStart"/>
            <w:r w:rsidRPr="00B45897">
              <w:rPr>
                <w:rFonts w:ascii="Arial" w:eastAsia="Times New Roman" w:hAnsi="Arial" w:cs="Arial"/>
                <w:sz w:val="20"/>
                <w:szCs w:val="20"/>
                <w:lang w:eastAsia="pl-PL"/>
              </w:rPr>
              <w:t>objetość</w:t>
            </w:r>
            <w:proofErr w:type="spellEnd"/>
            <w:r w:rsidRPr="00B45897">
              <w:rPr>
                <w:rFonts w:ascii="Arial" w:eastAsia="Times New Roman" w:hAnsi="Arial" w:cs="Arial"/>
                <w:sz w:val="20"/>
                <w:szCs w:val="20"/>
                <w:lang w:eastAsia="pl-PL"/>
              </w:rPr>
              <w:t xml:space="preserve"> resztkowa 1,5ml i systemu rurki ciśnieniowo-ssącej</w:t>
            </w:r>
          </w:p>
        </w:tc>
        <w:tc>
          <w:tcPr>
            <w:tcW w:w="992"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kpl</w:t>
            </w:r>
            <w:proofErr w:type="spellEnd"/>
            <w:r w:rsidRPr="00B45897">
              <w:rPr>
                <w:rFonts w:ascii="Arial" w:eastAsia="Times New Roman" w:hAnsi="Arial" w:cs="Arial"/>
                <w:sz w:val="20"/>
                <w:szCs w:val="20"/>
                <w:lang w:eastAsia="pl-PL"/>
              </w:rPr>
              <w:t>. A 2szt.</w:t>
            </w:r>
          </w:p>
        </w:tc>
        <w:tc>
          <w:tcPr>
            <w:tcW w:w="1276"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rsidTr="00B45897">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Jednorazowy wężyk pacjenta z zaworem do zestawów wielogodzinnych; dł.1500mm i wytrzymałości 21bar/305psi, objętość napełnienia 2,7ml</w:t>
            </w:r>
          </w:p>
        </w:tc>
        <w:tc>
          <w:tcPr>
            <w:tcW w:w="992" w:type="dxa"/>
            <w:tcBorders>
              <w:top w:val="nil"/>
              <w:left w:val="nil"/>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1500</w:t>
            </w:r>
          </w:p>
        </w:tc>
        <w:tc>
          <w:tcPr>
            <w:tcW w:w="992" w:type="dxa"/>
            <w:tcBorders>
              <w:top w:val="nil"/>
              <w:left w:val="nil"/>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rsidTr="00B45897">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Ostrze (</w:t>
            </w:r>
            <w:proofErr w:type="spellStart"/>
            <w:r w:rsidRPr="00B45897">
              <w:rPr>
                <w:rFonts w:ascii="Arial" w:eastAsia="Times New Roman" w:hAnsi="Arial" w:cs="Arial"/>
                <w:sz w:val="20"/>
                <w:szCs w:val="20"/>
                <w:lang w:eastAsia="pl-PL"/>
              </w:rPr>
              <w:t>spike</w:t>
            </w:r>
            <w:proofErr w:type="spellEnd"/>
            <w:r w:rsidRPr="00B45897">
              <w:rPr>
                <w:rFonts w:ascii="Arial" w:eastAsia="Times New Roman" w:hAnsi="Arial" w:cs="Arial"/>
                <w:sz w:val="20"/>
                <w:szCs w:val="20"/>
                <w:lang w:eastAsia="pl-PL"/>
              </w:rPr>
              <w:t xml:space="preserve">) do zestawów wielogodzinnych do napełniania wkładów kontrastem, </w:t>
            </w:r>
            <w:proofErr w:type="spellStart"/>
            <w:r w:rsidRPr="00B45897">
              <w:rPr>
                <w:rFonts w:ascii="Arial" w:eastAsia="Times New Roman" w:hAnsi="Arial" w:cs="Arial"/>
                <w:sz w:val="20"/>
                <w:szCs w:val="20"/>
                <w:lang w:eastAsia="pl-PL"/>
              </w:rPr>
              <w:t>luer</w:t>
            </w:r>
            <w:proofErr w:type="spellEnd"/>
            <w:r w:rsidRPr="00B45897">
              <w:rPr>
                <w:rFonts w:ascii="Arial" w:eastAsia="Times New Roman" w:hAnsi="Arial" w:cs="Arial"/>
                <w:sz w:val="20"/>
                <w:szCs w:val="20"/>
                <w:lang w:eastAsia="pl-PL"/>
              </w:rPr>
              <w:t xml:space="preserve"> lock</w:t>
            </w:r>
          </w:p>
        </w:tc>
        <w:tc>
          <w:tcPr>
            <w:tcW w:w="992" w:type="dxa"/>
            <w:tcBorders>
              <w:top w:val="nil"/>
              <w:left w:val="nil"/>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400</w:t>
            </w:r>
          </w:p>
        </w:tc>
        <w:tc>
          <w:tcPr>
            <w:tcW w:w="992" w:type="dxa"/>
            <w:tcBorders>
              <w:top w:val="nil"/>
              <w:left w:val="nil"/>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rsidTr="00B45897">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Zestaw do podawania kontrastu jednorazowy złożony z: 2strzykawek o pojemności 200ml i wytrzymałości do 305psi oraz wężyka pompy - 21bar/305psi</w:t>
            </w:r>
          </w:p>
        </w:tc>
        <w:tc>
          <w:tcPr>
            <w:tcW w:w="992"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kpl</w:t>
            </w:r>
            <w:proofErr w:type="spellEnd"/>
            <w:r w:rsidRPr="00B45897">
              <w:rPr>
                <w:rFonts w:ascii="Arial" w:eastAsia="Times New Roman" w:hAnsi="Arial" w:cs="Arial"/>
                <w:sz w:val="20"/>
                <w:szCs w:val="20"/>
                <w:lang w:eastAsia="pl-PL"/>
              </w:rPr>
              <w:t>.</w:t>
            </w:r>
          </w:p>
        </w:tc>
        <w:tc>
          <w:tcPr>
            <w:tcW w:w="1276" w:type="dxa"/>
            <w:tcBorders>
              <w:top w:val="nil"/>
              <w:left w:val="nil"/>
              <w:bottom w:val="single" w:sz="4" w:space="0" w:color="auto"/>
              <w:right w:val="single" w:sz="4" w:space="0" w:color="auto"/>
            </w:tcBorders>
            <w:shd w:val="clear" w:color="FFFFFF" w:fill="FFFFFF"/>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480</w:t>
            </w:r>
          </w:p>
        </w:tc>
        <w:tc>
          <w:tcPr>
            <w:tcW w:w="992" w:type="dxa"/>
            <w:tcBorders>
              <w:top w:val="nil"/>
              <w:left w:val="nil"/>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 </w:t>
            </w:r>
          </w:p>
          <w:p w:rsidR="00B45897" w:rsidRPr="00B45897" w:rsidRDefault="00B45897" w:rsidP="00B45897">
            <w:pPr>
              <w:spacing w:after="0" w:line="240" w:lineRule="auto"/>
              <w:jc w:val="right"/>
              <w:rPr>
                <w:rFonts w:ascii="Arial" w:eastAsia="Times New Roman" w:hAnsi="Arial" w:cs="Arial"/>
                <w:b/>
                <w:bCs/>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bl>
    <w:p w:rsidR="00B45897" w:rsidRDefault="00B45897" w:rsidP="00B45897">
      <w:pPr>
        <w:tabs>
          <w:tab w:val="left" w:pos="1978"/>
          <w:tab w:val="left" w:pos="3828"/>
          <w:tab w:val="center" w:pos="4677"/>
        </w:tabs>
        <w:spacing w:after="0" w:line="240" w:lineRule="auto"/>
        <w:textAlignment w:val="baseline"/>
        <w:rPr>
          <w:rFonts w:ascii="Arial" w:eastAsia="Arial" w:hAnsi="Arial"/>
          <w:b/>
        </w:rPr>
      </w:pPr>
    </w:p>
    <w:p w:rsidR="00B45897" w:rsidRPr="002301A7" w:rsidRDefault="00B45897" w:rsidP="00B458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B45897" w:rsidRPr="00B45897" w:rsidRDefault="00B45897" w:rsidP="00B4589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rsidR="003A572A" w:rsidRPr="00767B9D" w:rsidRDefault="003A572A">
      <w:pPr>
        <w:rPr>
          <w:rFonts w:ascii="Arial" w:hAnsi="Arial" w:cs="Arial"/>
        </w:rPr>
      </w:pPr>
    </w:p>
    <w:p w:rsidR="005875EA" w:rsidRPr="00767B9D" w:rsidRDefault="005875EA">
      <w:pPr>
        <w:rPr>
          <w:rFonts w:ascii="Arial" w:hAnsi="Arial" w:cs="Arial"/>
        </w:rPr>
      </w:pPr>
      <w:r w:rsidRPr="00767B9D">
        <w:rPr>
          <w:rFonts w:ascii="Arial" w:eastAsia="Times New Roman" w:hAnsi="Arial" w:cs="Arial"/>
          <w:b/>
          <w:bCs/>
          <w:lang w:eastAsia="pl-PL"/>
        </w:rPr>
        <w:t>PAKIET nr 8: Akcesoria ginekologiczne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DE0C83" w:rsidRPr="00B45897" w:rsidTr="004E2ACB">
        <w:trPr>
          <w:trHeight w:val="110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Jedn.</w:t>
            </w:r>
          </w:p>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Nazwa handlowa produktu, producent,  nr katalogowy, rozmiar*,   "*" - podać jeśli wymagano</w:t>
            </w:r>
          </w:p>
        </w:tc>
      </w:tr>
      <w:tr w:rsidR="00DE0C83" w:rsidRPr="00B45897" w:rsidTr="00DE0C83">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Haczyk do przebicia błony owodniowej </w:t>
            </w:r>
            <w:r w:rsidRPr="00B45897">
              <w:rPr>
                <w:rFonts w:ascii="Arial" w:eastAsia="Times New Roman" w:hAnsi="Arial" w:cs="Arial"/>
                <w:b/>
                <w:bCs/>
                <w:sz w:val="20"/>
                <w:szCs w:val="20"/>
                <w:u w:val="single"/>
                <w:lang w:eastAsia="pl-PL"/>
              </w:rPr>
              <w:t xml:space="preserve">prosty. </w:t>
            </w:r>
            <w:r w:rsidRPr="00B45897">
              <w:rPr>
                <w:rFonts w:ascii="Arial" w:eastAsia="Times New Roman" w:hAnsi="Arial" w:cs="Arial"/>
                <w:sz w:val="20"/>
                <w:szCs w:val="20"/>
                <w:lang w:eastAsia="pl-PL"/>
              </w:rPr>
              <w:t>Jednorazowego użytku, sterylny, z prostą końcówką, bezpieczny dla płodu, długość około 25 cm.</w:t>
            </w:r>
          </w:p>
        </w:tc>
        <w:tc>
          <w:tcPr>
            <w:tcW w:w="992" w:type="dxa"/>
            <w:tcBorders>
              <w:top w:val="nil"/>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260</w:t>
            </w:r>
          </w:p>
        </w:tc>
        <w:tc>
          <w:tcPr>
            <w:tcW w:w="992" w:type="dxa"/>
            <w:tcBorders>
              <w:top w:val="nil"/>
              <w:left w:val="nil"/>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rsidTr="00DE0C83">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w:t>
            </w:r>
          </w:p>
        </w:tc>
        <w:tc>
          <w:tcPr>
            <w:tcW w:w="4964" w:type="dxa"/>
            <w:tcBorders>
              <w:top w:val="single" w:sz="4" w:space="0" w:color="auto"/>
              <w:left w:val="single" w:sz="4" w:space="0" w:color="auto"/>
              <w:bottom w:val="single" w:sz="4" w:space="0" w:color="auto"/>
              <w:right w:val="single" w:sz="4" w:space="0" w:color="auto"/>
            </w:tcBorders>
            <w:shd w:val="clear" w:color="FFFFFF" w:fill="FFFFFF"/>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Podkład medyczny na fotel ginekologiczny </w:t>
            </w:r>
            <w:r w:rsidRPr="00B45897">
              <w:rPr>
                <w:rFonts w:ascii="Arial" w:eastAsia="Times New Roman" w:hAnsi="Arial" w:cs="Arial"/>
                <w:b/>
                <w:bCs/>
                <w:sz w:val="20"/>
                <w:szCs w:val="20"/>
                <w:u w:val="single"/>
                <w:lang w:eastAsia="pl-PL"/>
              </w:rPr>
              <w:t xml:space="preserve">w kartonie. </w:t>
            </w:r>
            <w:r w:rsidRPr="00B45897">
              <w:rPr>
                <w:rFonts w:ascii="Arial" w:eastAsia="Times New Roman" w:hAnsi="Arial" w:cs="Arial"/>
                <w:sz w:val="20"/>
                <w:szCs w:val="20"/>
                <w:lang w:eastAsia="pl-PL"/>
              </w:rPr>
              <w:t xml:space="preserve">Kolorowy, 3 – warstwowy, składany w kartonie, </w:t>
            </w:r>
            <w:proofErr w:type="spellStart"/>
            <w:r w:rsidRPr="00B45897">
              <w:rPr>
                <w:rFonts w:ascii="Arial" w:eastAsia="Times New Roman" w:hAnsi="Arial" w:cs="Arial"/>
                <w:sz w:val="20"/>
                <w:szCs w:val="20"/>
                <w:lang w:eastAsia="pl-PL"/>
              </w:rPr>
              <w:t>podfoliowany</w:t>
            </w:r>
            <w:proofErr w:type="spellEnd"/>
            <w:r w:rsidRPr="00B45897">
              <w:rPr>
                <w:rFonts w:ascii="Arial" w:eastAsia="Times New Roman" w:hAnsi="Arial" w:cs="Arial"/>
                <w:sz w:val="20"/>
                <w:szCs w:val="20"/>
                <w:lang w:eastAsia="pl-PL"/>
              </w:rPr>
              <w:t xml:space="preserve"> o rozmiarze 33 x 48 cm; 80 odcinków w kartonie</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szt</w:t>
            </w:r>
            <w:proofErr w:type="spellEnd"/>
          </w:p>
        </w:tc>
        <w:tc>
          <w:tcPr>
            <w:tcW w:w="127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rsidTr="00DE0C83">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lastRenderedPageBreak/>
              <w:t>3</w:t>
            </w:r>
          </w:p>
        </w:tc>
        <w:tc>
          <w:tcPr>
            <w:tcW w:w="4964" w:type="dxa"/>
            <w:tcBorders>
              <w:top w:val="single" w:sz="4" w:space="0" w:color="auto"/>
              <w:left w:val="nil"/>
              <w:bottom w:val="single" w:sz="4" w:space="0" w:color="auto"/>
              <w:right w:val="single" w:sz="4" w:space="0" w:color="auto"/>
            </w:tcBorders>
            <w:shd w:val="clear" w:color="FFFFFF" w:fill="FFFFFF"/>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Podkład medyczny na fotel ginekologiczny </w:t>
            </w:r>
            <w:r w:rsidRPr="00B45897">
              <w:rPr>
                <w:rFonts w:ascii="Arial" w:eastAsia="Times New Roman" w:hAnsi="Arial" w:cs="Arial"/>
                <w:b/>
                <w:bCs/>
                <w:sz w:val="20"/>
                <w:szCs w:val="20"/>
                <w:u w:val="single"/>
                <w:lang w:eastAsia="pl-PL"/>
              </w:rPr>
              <w:t xml:space="preserve">w folii. </w:t>
            </w:r>
            <w:r w:rsidRPr="00B45897">
              <w:rPr>
                <w:rFonts w:ascii="Arial" w:eastAsia="Times New Roman" w:hAnsi="Arial" w:cs="Arial"/>
                <w:sz w:val="20"/>
                <w:szCs w:val="20"/>
                <w:lang w:eastAsia="pl-PL"/>
              </w:rPr>
              <w:t xml:space="preserve">Kolorowy, 3 – warstwowy, składany w opakowaniu foliowym, </w:t>
            </w:r>
            <w:proofErr w:type="spellStart"/>
            <w:r w:rsidRPr="00B45897">
              <w:rPr>
                <w:rFonts w:ascii="Arial" w:eastAsia="Times New Roman" w:hAnsi="Arial" w:cs="Arial"/>
                <w:sz w:val="20"/>
                <w:szCs w:val="20"/>
                <w:lang w:eastAsia="pl-PL"/>
              </w:rPr>
              <w:t>podfoliowany</w:t>
            </w:r>
            <w:proofErr w:type="spellEnd"/>
            <w:r w:rsidRPr="00B45897">
              <w:rPr>
                <w:rFonts w:ascii="Arial" w:eastAsia="Times New Roman" w:hAnsi="Arial" w:cs="Arial"/>
                <w:sz w:val="20"/>
                <w:szCs w:val="20"/>
                <w:lang w:eastAsia="pl-PL"/>
              </w:rPr>
              <w:t xml:space="preserve"> o rozmiarze 33 x 48 cm; 100 odcinków w opakowaniu foliowym</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proofErr w:type="spellStart"/>
            <w:r w:rsidRPr="00B45897">
              <w:rPr>
                <w:rFonts w:ascii="Arial" w:eastAsia="Times New Roman" w:hAnsi="Arial" w:cs="Arial"/>
                <w:sz w:val="20"/>
                <w:szCs w:val="20"/>
                <w:lang w:eastAsia="pl-PL"/>
              </w:rPr>
              <w:t>op</w:t>
            </w:r>
            <w:proofErr w:type="spellEnd"/>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500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rsidTr="00DE0C83">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Pałeczki ginekologiczne drewniane z wacikiem długie, niesterylne. Op. a 100szt.</w:t>
            </w:r>
          </w:p>
        </w:tc>
        <w:tc>
          <w:tcPr>
            <w:tcW w:w="992" w:type="dxa"/>
            <w:tcBorders>
              <w:top w:val="nil"/>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 </w:t>
            </w:r>
          </w:p>
          <w:p w:rsidR="00DE0C83" w:rsidRPr="00B45897" w:rsidRDefault="00DE0C83" w:rsidP="00DE0C83">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bl>
    <w:p w:rsidR="00DE0C83" w:rsidRDefault="00DE0C83" w:rsidP="00DE0C83">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DE0C83" w:rsidRPr="002301A7" w:rsidRDefault="00DE0C83" w:rsidP="00DE0C8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F550C3" w:rsidRDefault="00DE0C83" w:rsidP="00F550C3">
      <w:pPr>
        <w:rPr>
          <w:rFonts w:ascii="Arial" w:eastAsia="Arial" w:hAnsi="Arial"/>
          <w:b/>
        </w:rPr>
      </w:pPr>
      <w:r w:rsidRPr="002301A7">
        <w:rPr>
          <w:rFonts w:ascii="Arial" w:eastAsia="Arial" w:hAnsi="Arial"/>
          <w:b/>
        </w:rPr>
        <w:t>Zamawiający zaleca zapisanie dokumentu w formacie PDF.</w:t>
      </w:r>
    </w:p>
    <w:p w:rsidR="005875EA" w:rsidRPr="00F550C3" w:rsidRDefault="005875EA" w:rsidP="00F550C3">
      <w:pPr>
        <w:rPr>
          <w:rFonts w:ascii="Arial" w:hAnsi="Arial" w:cs="Arial"/>
        </w:rPr>
      </w:pPr>
      <w:r w:rsidRPr="00767B9D">
        <w:rPr>
          <w:rFonts w:ascii="Arial" w:eastAsia="Times New Roman" w:hAnsi="Arial" w:cs="Arial"/>
          <w:b/>
          <w:bCs/>
          <w:lang w:eastAsia="pl-PL"/>
        </w:rPr>
        <w:t>Pakiet nr 9: Akc</w:t>
      </w:r>
      <w:r w:rsidR="00F550C3">
        <w:rPr>
          <w:rFonts w:ascii="Arial" w:eastAsia="Times New Roman" w:hAnsi="Arial" w:cs="Arial"/>
          <w:b/>
          <w:bCs/>
          <w:lang w:eastAsia="pl-PL"/>
        </w:rPr>
        <w:t xml:space="preserve">esoria do tlenoterapii </w:t>
      </w:r>
      <w:proofErr w:type="spellStart"/>
      <w:r w:rsidR="00F550C3">
        <w:rPr>
          <w:rFonts w:ascii="Arial" w:eastAsia="Times New Roman" w:hAnsi="Arial" w:cs="Arial"/>
          <w:b/>
          <w:bCs/>
          <w:lang w:eastAsia="pl-PL"/>
        </w:rPr>
        <w:t>Vapoterm</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DE0C83" w:rsidRPr="00DE0C83" w:rsidTr="004E2ACB">
        <w:trPr>
          <w:trHeight w:val="11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Nazwa handlowa produktu, producent,  nr katalogowy, rozmiar*,   "*" - podać jeśli wymagano</w:t>
            </w:r>
          </w:p>
        </w:tc>
      </w:tr>
      <w:tr w:rsidR="00DE0C83" w:rsidRPr="00DE0C83" w:rsidTr="00DE0C83">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DE0C83" w:rsidRPr="00DE0C83" w:rsidRDefault="00DE0C83" w:rsidP="003A572A">
            <w:pPr>
              <w:spacing w:after="0" w:line="240" w:lineRule="auto"/>
              <w:rPr>
                <w:rFonts w:ascii="Arial" w:eastAsia="Times New Roman" w:hAnsi="Arial" w:cs="Arial"/>
                <w:b/>
                <w:bCs/>
                <w:sz w:val="20"/>
                <w:szCs w:val="20"/>
                <w:lang w:eastAsia="pl-PL"/>
              </w:rPr>
            </w:pPr>
            <w:r w:rsidRPr="00DE0C83">
              <w:rPr>
                <w:rFonts w:ascii="Arial" w:eastAsia="Times New Roman" w:hAnsi="Arial" w:cs="Arial"/>
                <w:b/>
                <w:bCs/>
                <w:sz w:val="20"/>
                <w:szCs w:val="20"/>
                <w:lang w:eastAsia="pl-PL"/>
              </w:rPr>
              <w:t>Układ pacjenta jednorazowego użytku do niskich przepływów</w:t>
            </w:r>
            <w:r w:rsidRPr="00DE0C83">
              <w:rPr>
                <w:rFonts w:ascii="Arial" w:eastAsia="Times New Roman" w:hAnsi="Arial" w:cs="Arial"/>
                <w:sz w:val="20"/>
                <w:szCs w:val="20"/>
                <w:lang w:eastAsia="pl-PL"/>
              </w:rPr>
              <w:t xml:space="preserve"> do aparatu Precision </w:t>
            </w:r>
            <w:proofErr w:type="spellStart"/>
            <w:r w:rsidRPr="00DE0C83">
              <w:rPr>
                <w:rFonts w:ascii="Arial" w:eastAsia="Times New Roman" w:hAnsi="Arial" w:cs="Arial"/>
                <w:sz w:val="20"/>
                <w:szCs w:val="20"/>
                <w:lang w:eastAsia="pl-PL"/>
              </w:rPr>
              <w:t>Flow</w:t>
            </w:r>
            <w:proofErr w:type="spellEnd"/>
            <w:r w:rsidRPr="00DE0C83">
              <w:rPr>
                <w:rFonts w:ascii="Arial" w:eastAsia="Times New Roman" w:hAnsi="Arial" w:cs="Arial"/>
                <w:sz w:val="20"/>
                <w:szCs w:val="20"/>
                <w:lang w:eastAsia="pl-PL"/>
              </w:rPr>
              <w:t xml:space="preserve"> firmy </w:t>
            </w:r>
            <w:proofErr w:type="spellStart"/>
            <w:r w:rsidRPr="00DE0C83">
              <w:rPr>
                <w:rFonts w:ascii="Arial" w:eastAsia="Times New Roman" w:hAnsi="Arial" w:cs="Arial"/>
                <w:sz w:val="20"/>
                <w:szCs w:val="20"/>
                <w:lang w:eastAsia="pl-PL"/>
              </w:rPr>
              <w:t>Vapoterm</w:t>
            </w:r>
            <w:proofErr w:type="spellEnd"/>
            <w:r w:rsidRPr="00DE0C83">
              <w:rPr>
                <w:rFonts w:ascii="Arial" w:eastAsia="Times New Roman" w:hAnsi="Arial" w:cs="Arial"/>
                <w:sz w:val="20"/>
                <w:szCs w:val="20"/>
                <w:lang w:eastAsia="pl-PL"/>
              </w:rPr>
              <w:t xml:space="preserve">, zawierający komorę nawilżania, filtr do przepływów 1-8 l/min oraz dren łączący układ filtrujący z kaniulą donosową. Pakowany </w:t>
            </w:r>
            <w:proofErr w:type="spellStart"/>
            <w:r w:rsidRPr="00DE0C83">
              <w:rPr>
                <w:rFonts w:ascii="Arial" w:eastAsia="Times New Roman" w:hAnsi="Arial" w:cs="Arial"/>
                <w:sz w:val="20"/>
                <w:szCs w:val="20"/>
                <w:lang w:eastAsia="pl-PL"/>
              </w:rPr>
              <w:t>pojedyńczo</w:t>
            </w:r>
            <w:proofErr w:type="spellEnd"/>
            <w:r w:rsidRPr="00DE0C83">
              <w:rPr>
                <w:rFonts w:ascii="Arial" w:eastAsia="Times New Roman" w:hAnsi="Arial" w:cs="Arial"/>
                <w:sz w:val="20"/>
                <w:szCs w:val="20"/>
                <w:lang w:eastAsia="pl-PL"/>
              </w:rPr>
              <w:t>.</w:t>
            </w:r>
          </w:p>
        </w:tc>
        <w:tc>
          <w:tcPr>
            <w:tcW w:w="992"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DE0C83" w:rsidRPr="00DE0C83" w:rsidTr="00DE0C83">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xml:space="preserve">Kaniula donosowa o przekroju średnicy 1,5mm dla przepływów poniżej 8 l/min, końcówki donosowe stożkowe, atraumatyczne, dostępne w rozmiarach dla wcześniaków i noworodków. Kaniule kompatybilne z </w:t>
            </w:r>
            <w:proofErr w:type="spellStart"/>
            <w:r w:rsidRPr="00DE0C83">
              <w:rPr>
                <w:rFonts w:ascii="Arial" w:eastAsia="Times New Roman" w:hAnsi="Arial" w:cs="Arial"/>
                <w:sz w:val="20"/>
                <w:szCs w:val="20"/>
                <w:lang w:eastAsia="pl-PL"/>
              </w:rPr>
              <w:t>ikładami</w:t>
            </w:r>
            <w:proofErr w:type="spellEnd"/>
            <w:r w:rsidRPr="00DE0C83">
              <w:rPr>
                <w:rFonts w:ascii="Arial" w:eastAsia="Times New Roman" w:hAnsi="Arial" w:cs="Arial"/>
                <w:sz w:val="20"/>
                <w:szCs w:val="20"/>
                <w:lang w:eastAsia="pl-PL"/>
              </w:rPr>
              <w:t xml:space="preserve"> jednorazowymi do niskich przepływów do aparatu  Precision </w:t>
            </w:r>
            <w:proofErr w:type="spellStart"/>
            <w:r w:rsidRPr="00DE0C83">
              <w:rPr>
                <w:rFonts w:ascii="Arial" w:eastAsia="Times New Roman" w:hAnsi="Arial" w:cs="Arial"/>
                <w:sz w:val="20"/>
                <w:szCs w:val="20"/>
                <w:lang w:eastAsia="pl-PL"/>
              </w:rPr>
              <w:t>Flow</w:t>
            </w:r>
            <w:proofErr w:type="spellEnd"/>
            <w:r w:rsidRPr="00DE0C83">
              <w:rPr>
                <w:rFonts w:ascii="Arial" w:eastAsia="Times New Roman" w:hAnsi="Arial" w:cs="Arial"/>
                <w:sz w:val="20"/>
                <w:szCs w:val="20"/>
                <w:lang w:eastAsia="pl-PL"/>
              </w:rPr>
              <w:t xml:space="preserve"> firmy </w:t>
            </w:r>
            <w:proofErr w:type="spellStart"/>
            <w:r w:rsidRPr="00DE0C83">
              <w:rPr>
                <w:rFonts w:ascii="Arial" w:eastAsia="Times New Roman" w:hAnsi="Arial" w:cs="Arial"/>
                <w:sz w:val="20"/>
                <w:szCs w:val="20"/>
                <w:lang w:eastAsia="pl-PL"/>
              </w:rPr>
              <w:t>Vapoterm</w:t>
            </w:r>
            <w:proofErr w:type="spellEnd"/>
            <w:r w:rsidRPr="00DE0C83">
              <w:rPr>
                <w:rFonts w:ascii="Arial" w:eastAsia="Times New Roman" w:hAnsi="Arial" w:cs="Arial"/>
                <w:sz w:val="20"/>
                <w:szCs w:val="20"/>
                <w:lang w:eastAsia="pl-PL"/>
              </w:rPr>
              <w:t xml:space="preserve">. Pakowane </w:t>
            </w:r>
            <w:proofErr w:type="spellStart"/>
            <w:r w:rsidRPr="00DE0C83">
              <w:rPr>
                <w:rFonts w:ascii="Arial" w:eastAsia="Times New Roman" w:hAnsi="Arial" w:cs="Arial"/>
                <w:sz w:val="20"/>
                <w:szCs w:val="20"/>
                <w:lang w:eastAsia="pl-PL"/>
              </w:rPr>
              <w:t>pojedyńczo</w:t>
            </w:r>
            <w:proofErr w:type="spellEnd"/>
            <w:r w:rsidRPr="00DE0C83">
              <w:rPr>
                <w:rFonts w:ascii="Arial" w:eastAsia="Times New Roman" w:hAnsi="Arial" w:cs="Arial"/>
                <w:sz w:val="20"/>
                <w:szCs w:val="20"/>
                <w:lang w:eastAsia="pl-PL"/>
              </w:rPr>
              <w:t>.</w:t>
            </w:r>
          </w:p>
        </w:tc>
        <w:tc>
          <w:tcPr>
            <w:tcW w:w="992"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DE0C83" w:rsidRPr="00DE0C83" w:rsidTr="00DE0C83">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DE0C83" w:rsidRPr="00DE0C83" w:rsidRDefault="00DE0C83" w:rsidP="003A572A">
            <w:pPr>
              <w:spacing w:after="0" w:line="240" w:lineRule="auto"/>
              <w:rPr>
                <w:rFonts w:ascii="Arial" w:eastAsia="Times New Roman" w:hAnsi="Arial" w:cs="Arial"/>
                <w:b/>
                <w:bCs/>
                <w:sz w:val="20"/>
                <w:szCs w:val="20"/>
                <w:lang w:eastAsia="pl-PL"/>
              </w:rPr>
            </w:pPr>
            <w:r w:rsidRPr="00DE0C83">
              <w:rPr>
                <w:rFonts w:ascii="Arial" w:eastAsia="Times New Roman" w:hAnsi="Arial" w:cs="Arial"/>
                <w:b/>
                <w:bCs/>
                <w:sz w:val="20"/>
                <w:szCs w:val="20"/>
                <w:lang w:eastAsia="pl-PL"/>
              </w:rPr>
              <w:t>Kaniula donosowa</w:t>
            </w:r>
            <w:r w:rsidRPr="00DE0C83">
              <w:rPr>
                <w:rFonts w:ascii="Arial" w:eastAsia="Times New Roman" w:hAnsi="Arial" w:cs="Arial"/>
                <w:sz w:val="20"/>
                <w:szCs w:val="20"/>
                <w:lang w:eastAsia="pl-PL"/>
              </w:rPr>
              <w:t xml:space="preserve"> pojedyncza o przekroju ø 1,9mm dla przepływów poniżej 8 l/min. Kaniula kompatybilna z układami jednorazowymi do niskich przepływów do aparatu Precision </w:t>
            </w:r>
            <w:proofErr w:type="spellStart"/>
            <w:r w:rsidRPr="00DE0C83">
              <w:rPr>
                <w:rFonts w:ascii="Arial" w:eastAsia="Times New Roman" w:hAnsi="Arial" w:cs="Arial"/>
                <w:sz w:val="20"/>
                <w:szCs w:val="20"/>
                <w:lang w:eastAsia="pl-PL"/>
              </w:rPr>
              <w:t>Flow</w:t>
            </w:r>
            <w:proofErr w:type="spellEnd"/>
            <w:r w:rsidRPr="00DE0C83">
              <w:rPr>
                <w:rFonts w:ascii="Arial" w:eastAsia="Times New Roman" w:hAnsi="Arial" w:cs="Arial"/>
                <w:sz w:val="20"/>
                <w:szCs w:val="20"/>
                <w:lang w:eastAsia="pl-PL"/>
              </w:rPr>
              <w:t xml:space="preserve"> producenta </w:t>
            </w:r>
            <w:proofErr w:type="spellStart"/>
            <w:r w:rsidRPr="00DE0C83">
              <w:rPr>
                <w:rFonts w:ascii="Arial" w:eastAsia="Times New Roman" w:hAnsi="Arial" w:cs="Arial"/>
                <w:sz w:val="20"/>
                <w:szCs w:val="20"/>
                <w:lang w:eastAsia="pl-PL"/>
              </w:rPr>
              <w:t>Vapoterm</w:t>
            </w:r>
            <w:proofErr w:type="spellEnd"/>
            <w:r w:rsidRPr="00DE0C83">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E0C83">
              <w:rPr>
                <w:rFonts w:ascii="Arial" w:eastAsia="Times New Roman" w:hAnsi="Arial" w:cs="Arial"/>
                <w:sz w:val="20"/>
                <w:szCs w:val="20"/>
                <w:lang w:eastAsia="pl-PL"/>
              </w:rPr>
              <w:t>Pakowana pojedynczo</w:t>
            </w:r>
          </w:p>
        </w:tc>
        <w:tc>
          <w:tcPr>
            <w:tcW w:w="992"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F550C3" w:rsidRPr="00DE0C83" w:rsidTr="00F550C3">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F550C3" w:rsidRPr="00B45897" w:rsidRDefault="00F550C3" w:rsidP="00F550C3">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 </w:t>
            </w:r>
          </w:p>
          <w:p w:rsidR="00F550C3" w:rsidRPr="00DE0C83" w:rsidRDefault="00F550C3" w:rsidP="00F550C3">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F550C3" w:rsidRPr="00DE0C83" w:rsidRDefault="00F550C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F550C3" w:rsidRPr="00DE0C83" w:rsidRDefault="00F550C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bl>
    <w:p w:rsidR="00DE0C83" w:rsidRPr="002301A7" w:rsidRDefault="00DE0C83" w:rsidP="00DE0C8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A572A" w:rsidRPr="00767B9D" w:rsidRDefault="00DE0C83">
      <w:pPr>
        <w:rPr>
          <w:rFonts w:ascii="Arial" w:hAnsi="Arial" w:cs="Arial"/>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lastRenderedPageBreak/>
        <w:t>PAKIET nr 10:  Akcesoria do fototerapii noworodka</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7"/>
      </w:tblGrid>
      <w:tr w:rsidR="00DF3A0A" w:rsidRPr="00037DAA" w:rsidTr="004E2ACB">
        <w:trPr>
          <w:trHeight w:val="12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F3A0A" w:rsidRPr="00DF3A0A" w:rsidRDefault="00DF3A0A"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DF3A0A" w:rsidRPr="00DF3A0A"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rsidR="00DF3A0A" w:rsidRPr="00DF3A0A"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F3A0A" w:rsidRPr="00DF3A0A" w:rsidRDefault="00DF3A0A"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Nazwa handlowa produktu, producent,  nr katalogowy, rozmiar*,   "*" - podać jeśli wymagano</w:t>
            </w:r>
          </w:p>
        </w:tc>
      </w:tr>
      <w:tr w:rsidR="00DF3A0A" w:rsidRPr="00037DAA"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xml:space="preserve">Jednorazowy  pokrowiec maty  lampy do fototerapii Atom Bili </w:t>
            </w:r>
            <w:proofErr w:type="spellStart"/>
            <w:r w:rsidRPr="00037DAA">
              <w:rPr>
                <w:rFonts w:ascii="Arial" w:eastAsia="Times New Roman" w:hAnsi="Arial" w:cs="Arial"/>
                <w:sz w:val="20"/>
                <w:szCs w:val="20"/>
                <w:lang w:eastAsia="pl-PL"/>
              </w:rPr>
              <w:t>Therapy</w:t>
            </w:r>
            <w:proofErr w:type="spellEnd"/>
            <w:r w:rsidRPr="00037DAA">
              <w:rPr>
                <w:rFonts w:ascii="Arial" w:eastAsia="Times New Roman" w:hAnsi="Arial" w:cs="Arial"/>
                <w:sz w:val="20"/>
                <w:szCs w:val="20"/>
                <w:lang w:eastAsia="pl-PL"/>
              </w:rPr>
              <w:t xml:space="preserve"> PAD, biały z trzema rzepami mocującymi, </w:t>
            </w:r>
            <w:proofErr w:type="spellStart"/>
            <w:r w:rsidRPr="00037DAA">
              <w:rPr>
                <w:rFonts w:ascii="Arial" w:eastAsia="Times New Roman" w:hAnsi="Arial" w:cs="Arial"/>
                <w:sz w:val="20"/>
                <w:szCs w:val="20"/>
                <w:lang w:eastAsia="pl-PL"/>
              </w:rPr>
              <w:t>rozm</w:t>
            </w:r>
            <w:proofErr w:type="spellEnd"/>
            <w:r w:rsidRPr="00037DAA">
              <w:rPr>
                <w:rFonts w:ascii="Arial" w:eastAsia="Times New Roman" w:hAnsi="Arial" w:cs="Arial"/>
                <w:sz w:val="20"/>
                <w:szCs w:val="20"/>
                <w:lang w:eastAsia="pl-PL"/>
              </w:rPr>
              <w:t>. L (19cm x 49 cm), 1 op. = 50 szt.</w:t>
            </w:r>
          </w:p>
        </w:tc>
        <w:tc>
          <w:tcPr>
            <w:tcW w:w="992"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xml:space="preserve">Jednorazowy pokrowiec maty lampy do fototerapii Atom Bili </w:t>
            </w:r>
            <w:proofErr w:type="spellStart"/>
            <w:r w:rsidRPr="00037DAA">
              <w:rPr>
                <w:rFonts w:ascii="Arial" w:eastAsia="Times New Roman" w:hAnsi="Arial" w:cs="Arial"/>
                <w:sz w:val="20"/>
                <w:szCs w:val="20"/>
                <w:lang w:eastAsia="pl-PL"/>
              </w:rPr>
              <w:t>Therapy</w:t>
            </w:r>
            <w:proofErr w:type="spellEnd"/>
            <w:r w:rsidRPr="00037DAA">
              <w:rPr>
                <w:rFonts w:ascii="Arial" w:eastAsia="Times New Roman" w:hAnsi="Arial" w:cs="Arial"/>
                <w:sz w:val="20"/>
                <w:szCs w:val="20"/>
                <w:lang w:eastAsia="pl-PL"/>
              </w:rPr>
              <w:t xml:space="preserve"> PAD,  biały z trzema rzepami mocującymi, </w:t>
            </w:r>
            <w:proofErr w:type="spellStart"/>
            <w:r w:rsidRPr="00037DAA">
              <w:rPr>
                <w:rFonts w:ascii="Arial" w:eastAsia="Times New Roman" w:hAnsi="Arial" w:cs="Arial"/>
                <w:sz w:val="20"/>
                <w:szCs w:val="20"/>
                <w:lang w:eastAsia="pl-PL"/>
              </w:rPr>
              <w:t>rozm</w:t>
            </w:r>
            <w:proofErr w:type="spellEnd"/>
            <w:r w:rsidRPr="00037DAA">
              <w:rPr>
                <w:rFonts w:ascii="Arial" w:eastAsia="Times New Roman" w:hAnsi="Arial" w:cs="Arial"/>
                <w:sz w:val="20"/>
                <w:szCs w:val="20"/>
                <w:lang w:eastAsia="pl-PL"/>
              </w:rPr>
              <w:t>. S (14,5 cm x 35 cm), 1 op. = 50 szt.</w:t>
            </w:r>
          </w:p>
        </w:tc>
        <w:tc>
          <w:tcPr>
            <w:tcW w:w="992"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DF3A0A" w:rsidRPr="00037DAA" w:rsidRDefault="00DF3A0A" w:rsidP="003A572A">
            <w:pPr>
              <w:spacing w:after="0" w:line="240" w:lineRule="auto"/>
              <w:rPr>
                <w:rFonts w:ascii="Arial" w:eastAsia="Times New Roman" w:hAnsi="Arial" w:cs="Arial"/>
                <w:b/>
                <w:bCs/>
                <w:sz w:val="20"/>
                <w:szCs w:val="20"/>
                <w:lang w:eastAsia="pl-PL"/>
              </w:rPr>
            </w:pPr>
            <w:r w:rsidRPr="00037DAA">
              <w:rPr>
                <w:rFonts w:ascii="Arial" w:eastAsia="Times New Roman" w:hAnsi="Arial" w:cs="Arial"/>
                <w:b/>
                <w:bCs/>
                <w:sz w:val="20"/>
                <w:szCs w:val="20"/>
                <w:lang w:eastAsia="pl-PL"/>
              </w:rPr>
              <w:t>Osłona materacyka łóżeczkowej lampy do fototerapii noworodka</w:t>
            </w:r>
            <w:r w:rsidRPr="00037DAA">
              <w:rPr>
                <w:rFonts w:ascii="Arial" w:eastAsia="Times New Roman" w:hAnsi="Arial" w:cs="Arial"/>
                <w:sz w:val="20"/>
                <w:szCs w:val="20"/>
                <w:lang w:eastAsia="pl-PL"/>
              </w:rPr>
              <w:t xml:space="preserve">, jednorazowego użytku, rozmiar L, </w:t>
            </w:r>
            <w:proofErr w:type="spellStart"/>
            <w:r w:rsidRPr="00037DAA">
              <w:rPr>
                <w:rFonts w:ascii="Arial" w:eastAsia="Times New Roman" w:hAnsi="Arial" w:cs="Arial"/>
                <w:sz w:val="20"/>
                <w:szCs w:val="20"/>
                <w:lang w:eastAsia="pl-PL"/>
              </w:rPr>
              <w:t>komatybilna</w:t>
            </w:r>
            <w:proofErr w:type="spellEnd"/>
            <w:r w:rsidRPr="00037DAA">
              <w:rPr>
                <w:rFonts w:ascii="Arial" w:eastAsia="Times New Roman" w:hAnsi="Arial" w:cs="Arial"/>
                <w:sz w:val="20"/>
                <w:szCs w:val="20"/>
                <w:lang w:eastAsia="pl-PL"/>
              </w:rPr>
              <w:t xml:space="preserve"> z urządzeniem Bili </w:t>
            </w:r>
            <w:proofErr w:type="spellStart"/>
            <w:r w:rsidRPr="00037DAA">
              <w:rPr>
                <w:rFonts w:ascii="Arial" w:eastAsia="Times New Roman" w:hAnsi="Arial" w:cs="Arial"/>
                <w:sz w:val="20"/>
                <w:szCs w:val="20"/>
                <w:lang w:eastAsia="pl-PL"/>
              </w:rPr>
              <w:t>Therapy</w:t>
            </w:r>
            <w:proofErr w:type="spellEnd"/>
            <w:r w:rsidRPr="00037DAA">
              <w:rPr>
                <w:rFonts w:ascii="Arial" w:eastAsia="Times New Roman" w:hAnsi="Arial" w:cs="Arial"/>
                <w:sz w:val="20"/>
                <w:szCs w:val="20"/>
                <w:lang w:eastAsia="pl-PL"/>
              </w:rPr>
              <w:t xml:space="preserve"> 01249. Op. 50szt.</w:t>
            </w:r>
          </w:p>
        </w:tc>
        <w:tc>
          <w:tcPr>
            <w:tcW w:w="992"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rsidTr="00DF3A0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 </w:t>
            </w:r>
          </w:p>
          <w:p w:rsidR="00DF3A0A" w:rsidRPr="00037DAA" w:rsidRDefault="00DF3A0A" w:rsidP="00DF3A0A">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000000" w:themeFill="text1"/>
            <w:vAlign w:val="bottom"/>
            <w:hideMark/>
          </w:tcPr>
          <w:p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bl>
    <w:p w:rsidR="00F550C3" w:rsidRDefault="00F550C3" w:rsidP="00F550C3">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F550C3" w:rsidRPr="002301A7" w:rsidRDefault="00F550C3" w:rsidP="00F550C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537C5E" w:rsidRPr="004E2ACB" w:rsidRDefault="00F550C3">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 xml:space="preserve">PAKIET nr 11:   Części zużywalne do urządzenia CPAP  </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306"/>
      </w:tblGrid>
      <w:tr w:rsidR="00537C5E" w:rsidRPr="00DF3A0A" w:rsidTr="004E2ACB">
        <w:trPr>
          <w:trHeight w:val="122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37C5E" w:rsidRPr="00DF3A0A" w:rsidRDefault="00537C5E"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537C5E" w:rsidRPr="00DF3A0A" w:rsidRDefault="00537C5E"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Nazwa handlowa produktu, producent,  nr katalogowy, rozmiar*,   "*" - podać jeśli wymagano</w:t>
            </w:r>
          </w:p>
        </w:tc>
      </w:tr>
      <w:tr w:rsidR="00537C5E" w:rsidRPr="00DF3A0A" w:rsidTr="00537C5E">
        <w:trPr>
          <w:trHeight w:val="219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lastRenderedPageBreak/>
              <w:t>1</w:t>
            </w:r>
          </w:p>
        </w:tc>
        <w:tc>
          <w:tcPr>
            <w:tcW w:w="4964" w:type="dxa"/>
            <w:tcBorders>
              <w:top w:val="nil"/>
              <w:left w:val="nil"/>
              <w:bottom w:val="single" w:sz="4" w:space="0" w:color="auto"/>
              <w:right w:val="single" w:sz="4" w:space="0" w:color="auto"/>
            </w:tcBorders>
            <w:shd w:val="clear" w:color="FFFFFF" w:fill="FFFFFF"/>
            <w:hideMark/>
          </w:tcPr>
          <w:p w:rsidR="00537C5E" w:rsidRPr="00DF3A0A" w:rsidRDefault="00537C5E" w:rsidP="003A572A">
            <w:pPr>
              <w:spacing w:after="0" w:line="240" w:lineRule="auto"/>
              <w:rPr>
                <w:rFonts w:ascii="Arial" w:eastAsia="Times New Roman" w:hAnsi="Arial" w:cs="Arial"/>
                <w:b/>
                <w:bCs/>
                <w:sz w:val="20"/>
                <w:szCs w:val="20"/>
                <w:lang w:eastAsia="pl-PL"/>
              </w:rPr>
            </w:pPr>
            <w:r w:rsidRPr="00DF3A0A">
              <w:rPr>
                <w:rFonts w:ascii="Arial" w:eastAsia="Times New Roman" w:hAnsi="Arial" w:cs="Arial"/>
                <w:b/>
                <w:bCs/>
                <w:sz w:val="20"/>
                <w:szCs w:val="20"/>
                <w:lang w:eastAsia="pl-PL"/>
              </w:rPr>
              <w:t>Podgrzewany układ oddechowy jednorazowego użytku do aparatu resuscytacji noworodk</w:t>
            </w:r>
            <w:r w:rsidRPr="00DF3A0A">
              <w:rPr>
                <w:rFonts w:ascii="Arial" w:eastAsia="Times New Roman" w:hAnsi="Arial" w:cs="Arial"/>
                <w:sz w:val="20"/>
                <w:szCs w:val="20"/>
                <w:lang w:eastAsia="pl-PL"/>
              </w:rPr>
              <w:t>a Układ podgrzewany ze złączką T przeznaczony do zapewnienia odpowiednich wartości ciśnienia PEEP i PIP podczas resuscytacji niemowląt przy prędkości przepływu w zakresie 8-15 L/min. Kompatybilny z resuscytatorem Baby Puff 1020. Długość linii wdechowej 130cm . Dren łączący resuscytator z nawilżaczem o długości 60cm . Przekrój drenów 10mm , przekrój zastawki PEEP 15mm . Linia wdechowa wyposażona w spiralną grzałkę</w:t>
            </w:r>
          </w:p>
        </w:tc>
        <w:tc>
          <w:tcPr>
            <w:tcW w:w="992"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rsidTr="00537C5E">
        <w:trPr>
          <w:trHeight w:val="193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xml:space="preserve">Komora nawilżająca - uniwersalna </w:t>
            </w:r>
            <w:proofErr w:type="spellStart"/>
            <w:r w:rsidRPr="00DF3A0A">
              <w:rPr>
                <w:rFonts w:ascii="Arial" w:eastAsia="Times New Roman" w:hAnsi="Arial" w:cs="Arial"/>
                <w:sz w:val="20"/>
                <w:szCs w:val="20"/>
                <w:lang w:eastAsia="pl-PL"/>
              </w:rPr>
              <w:t>samonapełniająca</w:t>
            </w:r>
            <w:proofErr w:type="spellEnd"/>
            <w:r w:rsidRPr="00DF3A0A">
              <w:rPr>
                <w:rFonts w:ascii="Arial" w:eastAsia="Times New Roman" w:hAnsi="Arial" w:cs="Arial"/>
                <w:sz w:val="20"/>
                <w:szCs w:val="20"/>
                <w:lang w:eastAsia="pl-PL"/>
              </w:rPr>
              <w:t xml:space="preserve"> się komora do nawilżacza dla noworodków posiadająca dwa pływaki zabezpieczające przed przedostaniem się wody do układu oddechowego . Komora kompatybilna z nawilżaczem </w:t>
            </w:r>
            <w:proofErr w:type="spellStart"/>
            <w:r w:rsidRPr="00DF3A0A">
              <w:rPr>
                <w:rFonts w:ascii="Arial" w:eastAsia="Times New Roman" w:hAnsi="Arial" w:cs="Arial"/>
                <w:sz w:val="20"/>
                <w:szCs w:val="20"/>
                <w:lang w:eastAsia="pl-PL"/>
              </w:rPr>
              <w:t>Fisher§Paykel</w:t>
            </w:r>
            <w:proofErr w:type="spellEnd"/>
            <w:r w:rsidRPr="00DF3A0A">
              <w:rPr>
                <w:rFonts w:ascii="Arial" w:eastAsia="Times New Roman" w:hAnsi="Arial" w:cs="Arial"/>
                <w:sz w:val="20"/>
                <w:szCs w:val="20"/>
                <w:lang w:eastAsia="pl-PL"/>
              </w:rPr>
              <w:t xml:space="preserve"> MR 10. Posiadająca zintegrowany nierozłączalny dren zaopatrzony w nakłuwacz z systemem odpowietrzającym . Otwór wejścia 22mm M (zewnętrzna średnica), otwór wyjścia 22mm M (zewnętrzna średnica)</w:t>
            </w:r>
          </w:p>
        </w:tc>
        <w:tc>
          <w:tcPr>
            <w:tcW w:w="992"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rsidTr="00537C5E">
        <w:trPr>
          <w:trHeight w:val="255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537C5E" w:rsidRPr="00DF3A0A" w:rsidRDefault="00537C5E" w:rsidP="003A572A">
            <w:pPr>
              <w:spacing w:after="0" w:line="240" w:lineRule="auto"/>
              <w:rPr>
                <w:rFonts w:ascii="Arial" w:eastAsia="Times New Roman" w:hAnsi="Arial" w:cs="Arial"/>
                <w:b/>
                <w:bCs/>
                <w:sz w:val="20"/>
                <w:szCs w:val="20"/>
                <w:lang w:eastAsia="pl-PL"/>
              </w:rPr>
            </w:pPr>
            <w:r w:rsidRPr="00DF3A0A">
              <w:rPr>
                <w:rFonts w:ascii="Arial" w:eastAsia="Times New Roman" w:hAnsi="Arial" w:cs="Arial"/>
                <w:b/>
                <w:bCs/>
                <w:sz w:val="20"/>
                <w:szCs w:val="20"/>
                <w:lang w:eastAsia="pl-PL"/>
              </w:rPr>
              <w:t>Układ oddechowy dla noworodka</w:t>
            </w:r>
            <w:r w:rsidRPr="00DF3A0A">
              <w:rPr>
                <w:rFonts w:ascii="Arial" w:eastAsia="Times New Roman" w:hAnsi="Arial" w:cs="Arial"/>
                <w:sz w:val="20"/>
                <w:szCs w:val="20"/>
                <w:lang w:eastAsia="pl-PL"/>
              </w:rPr>
              <w:t xml:space="preserve"> jednorazowego użytku do aparatu resuscytacji </w:t>
            </w:r>
            <w:r w:rsidRPr="00DF3A0A">
              <w:rPr>
                <w:rFonts w:ascii="Arial" w:eastAsia="Times New Roman" w:hAnsi="Arial" w:cs="Arial"/>
                <w:b/>
                <w:bCs/>
                <w:sz w:val="20"/>
                <w:szCs w:val="20"/>
                <w:lang w:eastAsia="pl-PL"/>
              </w:rPr>
              <w:t>niepodgrzewany</w:t>
            </w:r>
            <w:r w:rsidRPr="00DF3A0A">
              <w:rPr>
                <w:rFonts w:ascii="Arial" w:eastAsia="Times New Roman" w:hAnsi="Arial" w:cs="Arial"/>
                <w:sz w:val="20"/>
                <w:szCs w:val="20"/>
                <w:lang w:eastAsia="pl-PL"/>
              </w:rPr>
              <w:t>. Układ zawierający : Ramię wdechowe niepodgrzewane , długość linii wdechowej min. 145cm , na końcu układu musi znajdować się zastawka PEEP . Wejście do zastawki o parametrach : 15mm średnica wewnętrzna , 19mm średnica zewnętrzna .</w:t>
            </w:r>
            <w:r w:rsidRPr="00DF3A0A">
              <w:rPr>
                <w:rFonts w:ascii="Arial" w:eastAsia="Times New Roman" w:hAnsi="Arial" w:cs="Arial"/>
                <w:sz w:val="20"/>
                <w:szCs w:val="20"/>
                <w:lang w:eastAsia="pl-PL"/>
              </w:rPr>
              <w:br/>
              <w:t>Układ ze złączką T przeznaczony jest do zapewnienia odpowiednich wartości ciśnienia PEEP i PIP podczas resuscytacji niemowląt przy prędkości przepływu w zakresie 5-15 L/min. Układ kompatybilny z resuscytatorem Baby Puff 1020 .</w:t>
            </w:r>
          </w:p>
        </w:tc>
        <w:tc>
          <w:tcPr>
            <w:tcW w:w="992"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rsidTr="00537C5E">
        <w:trPr>
          <w:trHeight w:val="294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lastRenderedPageBreak/>
              <w:t>4</w:t>
            </w:r>
          </w:p>
        </w:tc>
        <w:tc>
          <w:tcPr>
            <w:tcW w:w="4964" w:type="dxa"/>
            <w:tcBorders>
              <w:top w:val="single" w:sz="4" w:space="0" w:color="auto"/>
              <w:left w:val="nil"/>
              <w:bottom w:val="single" w:sz="4" w:space="0" w:color="auto"/>
              <w:right w:val="single" w:sz="4" w:space="0" w:color="auto"/>
            </w:tcBorders>
            <w:shd w:val="clear" w:color="FFFFFF" w:fill="FFFFFF"/>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xml:space="preserve">Okulary do fototerapii jednorazowego użytku dla noworodków jednoczęściowe , wykonane z rozciągliwego spójnego materiału . Elementy tworzywa po rozpakowaniu nie mogą wystawać na zewnątrz struktury . Specjalna osłona na oczy musi chronić przed szkodliwym działaniem światła , podczas gdy opaska okularów na główkę dziecka przepuszcza lecznicze promienie . Materiał nie zawierający lateksu zmniejszający do minimum ryzyko podrażniania skóry dziecka  (odparzenia , alergie , wysypka ) . Szerokość opaski 60mm , zapinane na potylicy z możliwością regulacji ( zapięcia na rzepy ) . W kształcie litery Y , która pozwala na dopasowaniu się okularki do każdego kształtu głowy . Dla noworodków o obwodzie główki od 30-38cm .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 </w:t>
            </w:r>
          </w:p>
          <w:p w:rsidR="00537C5E" w:rsidRPr="00DF3A0A" w:rsidRDefault="00537C5E" w:rsidP="00537C5E">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r w:rsidRPr="00037DAA">
              <w:rPr>
                <w:rFonts w:ascii="Arial" w:eastAsia="Times New Roman" w:hAnsi="Arial" w:cs="Arial"/>
                <w:sz w:val="20"/>
                <w:szCs w:val="20"/>
                <w:lang w:eastAsia="pl-PL"/>
              </w:rPr>
              <w:t> </w:t>
            </w: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bl>
    <w:p w:rsidR="00DF3A0A" w:rsidRPr="002301A7" w:rsidRDefault="00DF3A0A" w:rsidP="00DF3A0A">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DF3A0A" w:rsidRDefault="00DF3A0A" w:rsidP="00DF3A0A">
      <w:pPr>
        <w:rPr>
          <w:rFonts w:ascii="Arial" w:eastAsia="Arial" w:hAnsi="Arial"/>
          <w:b/>
        </w:rPr>
      </w:pPr>
      <w:r w:rsidRPr="002301A7">
        <w:rPr>
          <w:rFonts w:ascii="Arial" w:eastAsia="Arial" w:hAnsi="Arial"/>
          <w:b/>
        </w:rPr>
        <w:t>Zamawiający zaleca zapisanie dokumentu w formacie PDF.</w:t>
      </w:r>
    </w:p>
    <w:p w:rsidR="003A572A" w:rsidRPr="00767B9D" w:rsidRDefault="003A572A">
      <w:pPr>
        <w:rPr>
          <w:rFonts w:ascii="Arial" w:hAnsi="Arial" w:cs="Arial"/>
        </w:rPr>
      </w:pPr>
    </w:p>
    <w:p w:rsidR="005875EA" w:rsidRPr="00767B9D" w:rsidRDefault="005875EA">
      <w:pPr>
        <w:rPr>
          <w:rFonts w:ascii="Arial" w:hAnsi="Arial" w:cs="Arial"/>
        </w:rPr>
      </w:pPr>
      <w:r w:rsidRPr="00767B9D">
        <w:rPr>
          <w:rFonts w:ascii="Arial" w:eastAsia="Times New Roman" w:hAnsi="Arial" w:cs="Arial"/>
          <w:b/>
          <w:bCs/>
          <w:lang w:eastAsia="pl-PL"/>
        </w:rPr>
        <w:t xml:space="preserve">PAKIET nr 12: Akcesoria do inkubatora </w:t>
      </w:r>
      <w:proofErr w:type="spellStart"/>
      <w:r w:rsidRPr="00767B9D">
        <w:rPr>
          <w:rFonts w:ascii="Arial" w:eastAsia="Times New Roman" w:hAnsi="Arial" w:cs="Arial"/>
          <w:b/>
          <w:bCs/>
          <w:lang w:eastAsia="pl-PL"/>
        </w:rPr>
        <w:t>Air</w:t>
      </w:r>
      <w:proofErr w:type="spellEnd"/>
      <w:r w:rsidRPr="00767B9D">
        <w:rPr>
          <w:rFonts w:ascii="Arial" w:eastAsia="Times New Roman" w:hAnsi="Arial" w:cs="Arial"/>
          <w:b/>
          <w:bCs/>
          <w:lang w:eastAsia="pl-PL"/>
        </w:rPr>
        <w:t xml:space="preserve"> </w:t>
      </w:r>
      <w:proofErr w:type="spellStart"/>
      <w:r w:rsidRPr="00767B9D">
        <w:rPr>
          <w:rFonts w:ascii="Arial" w:eastAsia="Times New Roman" w:hAnsi="Arial" w:cs="Arial"/>
          <w:b/>
          <w:bCs/>
          <w:lang w:eastAsia="pl-PL"/>
        </w:rPr>
        <w:t>Incui</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537C5E" w:rsidRPr="00537C5E" w:rsidTr="004E2ACB">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37C5E" w:rsidRPr="00537C5E" w:rsidRDefault="00537C5E" w:rsidP="004E2ACB">
            <w:pPr>
              <w:spacing w:after="0" w:line="240" w:lineRule="auto"/>
              <w:jc w:val="center"/>
              <w:rPr>
                <w:rFonts w:ascii="Arial" w:eastAsia="Times New Roman" w:hAnsi="Arial" w:cs="Arial"/>
                <w:b/>
                <w:sz w:val="20"/>
                <w:szCs w:val="20"/>
                <w:lang w:eastAsia="pl-PL"/>
              </w:rPr>
            </w:pPr>
            <w:r w:rsidRPr="00537C5E">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537C5E" w:rsidRPr="00537C5E"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37C5E" w:rsidRPr="00537C5E" w:rsidRDefault="00537C5E" w:rsidP="004E2ACB">
            <w:pPr>
              <w:spacing w:after="0" w:line="240" w:lineRule="auto"/>
              <w:jc w:val="center"/>
              <w:rPr>
                <w:rFonts w:ascii="Arial" w:eastAsia="Times New Roman" w:hAnsi="Arial" w:cs="Arial"/>
                <w:b/>
                <w:sz w:val="20"/>
                <w:szCs w:val="20"/>
                <w:lang w:eastAsia="pl-PL"/>
              </w:rPr>
            </w:pPr>
            <w:r w:rsidRPr="00537C5E">
              <w:rPr>
                <w:rFonts w:ascii="Arial" w:eastAsia="Times New Roman" w:hAnsi="Arial" w:cs="Arial"/>
                <w:b/>
                <w:sz w:val="20"/>
                <w:szCs w:val="20"/>
                <w:lang w:eastAsia="pl-PL"/>
              </w:rPr>
              <w:t>Nazwa handlowa produktu, producent,  nr katalogowy, rozmiar*,   "*" - podać jeśli wymagano</w:t>
            </w:r>
          </w:p>
        </w:tc>
      </w:tr>
      <w:tr w:rsidR="00537C5E" w:rsidRPr="00537C5E" w:rsidTr="00537C5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537C5E" w:rsidRPr="00537C5E" w:rsidRDefault="00537C5E" w:rsidP="003A572A">
            <w:pPr>
              <w:spacing w:after="0" w:line="240" w:lineRule="auto"/>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Filtr powietrza wlotowego do inkubatora</w:t>
            </w:r>
            <w:r w:rsidRPr="00537C5E">
              <w:rPr>
                <w:rFonts w:ascii="Arial" w:eastAsia="Times New Roman" w:hAnsi="Arial" w:cs="Arial"/>
                <w:sz w:val="20"/>
                <w:szCs w:val="20"/>
                <w:lang w:eastAsia="pl-PL"/>
              </w:rPr>
              <w:t xml:space="preserve">, kompatybilny z inkubatorem </w:t>
            </w:r>
            <w:proofErr w:type="spellStart"/>
            <w:r w:rsidRPr="00537C5E">
              <w:rPr>
                <w:rFonts w:ascii="Arial" w:eastAsia="Times New Roman" w:hAnsi="Arial" w:cs="Arial"/>
                <w:sz w:val="20"/>
                <w:szCs w:val="20"/>
                <w:lang w:eastAsia="pl-PL"/>
              </w:rPr>
              <w:t>Air</w:t>
            </w:r>
            <w:proofErr w:type="spellEnd"/>
            <w:r w:rsidRPr="00537C5E">
              <w:rPr>
                <w:rFonts w:ascii="Arial" w:eastAsia="Times New Roman" w:hAnsi="Arial" w:cs="Arial"/>
                <w:sz w:val="20"/>
                <w:szCs w:val="20"/>
                <w:lang w:eastAsia="pl-PL"/>
              </w:rPr>
              <w:t xml:space="preserve"> </w:t>
            </w:r>
            <w:proofErr w:type="spellStart"/>
            <w:r w:rsidRPr="00537C5E">
              <w:rPr>
                <w:rFonts w:ascii="Arial" w:eastAsia="Times New Roman" w:hAnsi="Arial" w:cs="Arial"/>
                <w:sz w:val="20"/>
                <w:szCs w:val="20"/>
                <w:lang w:eastAsia="pl-PL"/>
              </w:rPr>
              <w:t>Incui</w:t>
            </w:r>
            <w:proofErr w:type="spellEnd"/>
          </w:p>
        </w:tc>
        <w:tc>
          <w:tcPr>
            <w:tcW w:w="992" w:type="dxa"/>
            <w:tcBorders>
              <w:top w:val="nil"/>
              <w:left w:val="nil"/>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537C5E"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537C5E" w:rsidRDefault="00537C5E"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r w:rsidR="00537C5E" w:rsidRPr="00537C5E" w:rsidTr="00537C5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537C5E" w:rsidRPr="00537C5E" w:rsidRDefault="00537C5E" w:rsidP="003A572A">
            <w:pPr>
              <w:spacing w:after="0" w:line="240" w:lineRule="auto"/>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Rękaw portu irys</w:t>
            </w:r>
            <w:r w:rsidRPr="00537C5E">
              <w:rPr>
                <w:rFonts w:ascii="Arial" w:eastAsia="Times New Roman" w:hAnsi="Arial" w:cs="Arial"/>
                <w:sz w:val="20"/>
                <w:szCs w:val="20"/>
                <w:lang w:eastAsia="pl-PL"/>
              </w:rPr>
              <w:t xml:space="preserve">, jednorazowego użytku, kompatybilny z inkubatorem </w:t>
            </w:r>
            <w:proofErr w:type="spellStart"/>
            <w:r w:rsidRPr="00537C5E">
              <w:rPr>
                <w:rFonts w:ascii="Arial" w:eastAsia="Times New Roman" w:hAnsi="Arial" w:cs="Arial"/>
                <w:sz w:val="20"/>
                <w:szCs w:val="20"/>
                <w:lang w:eastAsia="pl-PL"/>
              </w:rPr>
              <w:t>Air</w:t>
            </w:r>
            <w:proofErr w:type="spellEnd"/>
            <w:r w:rsidRPr="00537C5E">
              <w:rPr>
                <w:rFonts w:ascii="Arial" w:eastAsia="Times New Roman" w:hAnsi="Arial" w:cs="Arial"/>
                <w:sz w:val="20"/>
                <w:szCs w:val="20"/>
                <w:lang w:eastAsia="pl-PL"/>
              </w:rPr>
              <w:t xml:space="preserve"> </w:t>
            </w:r>
            <w:proofErr w:type="spellStart"/>
            <w:r w:rsidRPr="00537C5E">
              <w:rPr>
                <w:rFonts w:ascii="Arial" w:eastAsia="Times New Roman" w:hAnsi="Arial" w:cs="Arial"/>
                <w:sz w:val="20"/>
                <w:szCs w:val="20"/>
                <w:lang w:eastAsia="pl-PL"/>
              </w:rPr>
              <w:t>Incui</w:t>
            </w:r>
            <w:proofErr w:type="spellEnd"/>
          </w:p>
        </w:tc>
        <w:tc>
          <w:tcPr>
            <w:tcW w:w="992" w:type="dxa"/>
            <w:tcBorders>
              <w:top w:val="nil"/>
              <w:left w:val="nil"/>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537C5E" w:rsidRPr="00537C5E"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537C5E" w:rsidRPr="00537C5E" w:rsidRDefault="00537C5E"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r w:rsidR="00A0775D" w:rsidRPr="00537C5E"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A0775D" w:rsidRPr="00537C5E" w:rsidRDefault="00A0775D"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 </w:t>
            </w:r>
          </w:p>
          <w:p w:rsidR="00A0775D" w:rsidRPr="00A0775D" w:rsidRDefault="00A0775D" w:rsidP="00A0775D">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A0775D" w:rsidRPr="00537C5E"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537C5E" w:rsidRDefault="00A0775D"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bl>
    <w:p w:rsidR="00537C5E" w:rsidRPr="002301A7" w:rsidRDefault="00537C5E" w:rsidP="00537C5E">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537C5E" w:rsidRDefault="00537C5E" w:rsidP="00537C5E">
      <w:pPr>
        <w:rPr>
          <w:rFonts w:ascii="Arial" w:eastAsia="Arial" w:hAnsi="Arial"/>
          <w:b/>
        </w:rPr>
      </w:pPr>
      <w:r w:rsidRPr="002301A7">
        <w:rPr>
          <w:rFonts w:ascii="Arial" w:eastAsia="Arial" w:hAnsi="Arial"/>
          <w:b/>
        </w:rPr>
        <w:t>Zamawiający zaleca zapisanie dokumentu w formacie PDF.</w:t>
      </w:r>
    </w:p>
    <w:p w:rsidR="003A572A" w:rsidRDefault="003A572A">
      <w:pPr>
        <w:rPr>
          <w:rFonts w:ascii="Arial" w:hAnsi="Arial" w:cs="Arial"/>
        </w:rPr>
      </w:pPr>
    </w:p>
    <w:p w:rsidR="004E2ACB" w:rsidRPr="00767B9D" w:rsidRDefault="004E2ACB">
      <w:pPr>
        <w:rPr>
          <w:rFonts w:ascii="Arial" w:hAnsi="Arial" w:cs="Arial"/>
        </w:rPr>
      </w:pPr>
    </w:p>
    <w:p w:rsidR="00BA61E5" w:rsidRPr="009C2EBB" w:rsidRDefault="009C2EBB">
      <w:pPr>
        <w:rPr>
          <w:rFonts w:ascii="Arial" w:eastAsia="Times New Roman" w:hAnsi="Arial" w:cs="Arial"/>
          <w:b/>
          <w:bCs/>
          <w:lang w:eastAsia="pl-PL"/>
        </w:rPr>
      </w:pPr>
      <w:r>
        <w:rPr>
          <w:rFonts w:ascii="Arial" w:eastAsia="Times New Roman" w:hAnsi="Arial" w:cs="Arial"/>
          <w:b/>
          <w:bCs/>
          <w:lang w:eastAsia="pl-PL"/>
        </w:rPr>
        <w:lastRenderedPageBreak/>
        <w:t>PAKIET nr 13:   Różne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306"/>
      </w:tblGrid>
      <w:tr w:rsidR="00A0775D" w:rsidRPr="00A0775D" w:rsidTr="004E2ACB">
        <w:trPr>
          <w:trHeight w:val="120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Jedn.</w:t>
            </w:r>
          </w:p>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Nazwa handlowa produktu, producent,  nr katalogowy, rozmiar*,   "*" - podać jeśli wymagano</w:t>
            </w:r>
          </w:p>
        </w:tc>
      </w:tr>
      <w:tr w:rsidR="00A0775D" w:rsidRPr="00A0775D" w:rsidTr="00A0775D">
        <w:trPr>
          <w:trHeight w:val="6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Cewniki </w:t>
            </w:r>
            <w:proofErr w:type="spellStart"/>
            <w:r w:rsidRPr="00A0775D">
              <w:rPr>
                <w:rFonts w:ascii="Arial" w:eastAsia="Times New Roman" w:hAnsi="Arial" w:cs="Arial"/>
                <w:sz w:val="20"/>
                <w:szCs w:val="20"/>
                <w:lang w:eastAsia="pl-PL"/>
              </w:rPr>
              <w:t>Foleya</w:t>
            </w:r>
            <w:proofErr w:type="spellEnd"/>
            <w:r w:rsidRPr="00A0775D">
              <w:rPr>
                <w:rFonts w:ascii="Arial" w:eastAsia="Times New Roman" w:hAnsi="Arial" w:cs="Arial"/>
                <w:sz w:val="20"/>
                <w:szCs w:val="20"/>
                <w:lang w:eastAsia="pl-PL"/>
              </w:rPr>
              <w:t xml:space="preserve"> silikonowe przeźroczyste ze strzykawką i gliceryną pakowany podwójnie </w:t>
            </w:r>
            <w:proofErr w:type="spellStart"/>
            <w:r w:rsidRPr="00A0775D">
              <w:rPr>
                <w:rFonts w:ascii="Arial" w:eastAsia="Times New Roman" w:hAnsi="Arial" w:cs="Arial"/>
                <w:b/>
                <w:bCs/>
                <w:sz w:val="20"/>
                <w:szCs w:val="20"/>
                <w:lang w:eastAsia="pl-PL"/>
              </w:rPr>
              <w:t>rozm</w:t>
            </w:r>
            <w:proofErr w:type="spellEnd"/>
            <w:r w:rsidRPr="00A0775D">
              <w:rPr>
                <w:rFonts w:ascii="Arial" w:eastAsia="Times New Roman" w:hAnsi="Arial" w:cs="Arial"/>
                <w:b/>
                <w:bCs/>
                <w:sz w:val="20"/>
                <w:szCs w:val="20"/>
                <w:lang w:eastAsia="pl-PL"/>
              </w:rPr>
              <w:t xml:space="preserve">: 14,16,18,20,22,24.  </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proofErr w:type="spellStart"/>
            <w:r w:rsidRPr="00A0775D">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Łącznik obrotowy kątowy</w:t>
            </w:r>
            <w:r w:rsidRPr="00A0775D">
              <w:rPr>
                <w:rFonts w:ascii="Arial" w:eastAsia="Times New Roman" w:hAnsi="Arial" w:cs="Arial"/>
                <w:sz w:val="20"/>
                <w:szCs w:val="20"/>
                <w:lang w:eastAsia="pl-PL"/>
              </w:rPr>
              <w:t xml:space="preserve"> Adapter do dróg oddechowych dla dorosłych / dzieci z obrotowym portem do łączenia obwodu oddechowego, z obrotowym portem do połączenia z rurką intubacyjną / </w:t>
            </w:r>
            <w:proofErr w:type="spellStart"/>
            <w:r w:rsidRPr="00A0775D">
              <w:rPr>
                <w:rFonts w:ascii="Arial" w:eastAsia="Times New Roman" w:hAnsi="Arial" w:cs="Arial"/>
                <w:sz w:val="20"/>
                <w:szCs w:val="20"/>
                <w:lang w:eastAsia="pl-PL"/>
              </w:rPr>
              <w:t>tracheostomijną</w:t>
            </w:r>
            <w:proofErr w:type="spellEnd"/>
            <w:r w:rsidRPr="00A0775D">
              <w:rPr>
                <w:rFonts w:ascii="Arial" w:eastAsia="Times New Roman" w:hAnsi="Arial" w:cs="Arial"/>
                <w:sz w:val="20"/>
                <w:szCs w:val="20"/>
                <w:lang w:eastAsia="pl-PL"/>
              </w:rPr>
              <w:t>, z potwierdzoną w instrukcji możliwością stosowania przez 7 dni, z portem dostępu w osi adaptera i rurki pozwalającym bez rozłączania obwodu oddechowego oraz rozłączania adaptera od rurki na odsysanie w systemie zamkniętym, otwartym, wykonanie procedury bronchoskopii, mini-Bal; rozgałęziony pod kątem 45</w:t>
            </w:r>
            <w:r w:rsidRPr="00A0775D">
              <w:rPr>
                <w:rFonts w:ascii="Cambria Math" w:eastAsia="Times New Roman" w:hAnsi="Cambria Math" w:cs="Cambria Math"/>
                <w:sz w:val="20"/>
                <w:szCs w:val="20"/>
                <w:lang w:eastAsia="pl-PL"/>
              </w:rPr>
              <w:t>⁰</w:t>
            </w:r>
            <w:r w:rsidRPr="00A0775D">
              <w:rPr>
                <w:rFonts w:ascii="Arial" w:eastAsia="Times New Roman" w:hAnsi="Arial" w:cs="Arial"/>
                <w:sz w:val="20"/>
                <w:szCs w:val="20"/>
                <w:lang w:eastAsia="pl-PL"/>
              </w:rPr>
              <w:t xml:space="preserve">, z jednokierunkowym portem </w:t>
            </w:r>
            <w:proofErr w:type="spellStart"/>
            <w:r w:rsidRPr="00A0775D">
              <w:rPr>
                <w:rFonts w:ascii="Arial" w:eastAsia="Times New Roman" w:hAnsi="Arial" w:cs="Arial"/>
                <w:sz w:val="20"/>
                <w:szCs w:val="20"/>
                <w:lang w:eastAsia="pl-PL"/>
              </w:rPr>
              <w:t>luer</w:t>
            </w:r>
            <w:proofErr w:type="spellEnd"/>
            <w:r w:rsidRPr="00A0775D">
              <w:rPr>
                <w:rFonts w:ascii="Arial" w:eastAsia="Times New Roman" w:hAnsi="Arial" w:cs="Arial"/>
                <w:sz w:val="20"/>
                <w:szCs w:val="20"/>
                <w:lang w:eastAsia="pl-PL"/>
              </w:rPr>
              <w:t xml:space="preserve"> do przepłukiwania cewnika umożliwiającym także podanie leku, z silikonową, bezobsługową, samouszczelniającą się dwudzielną zastawką oddzielającą całkowicie komorę płukania od dróg oddechowych pacjenta.</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proofErr w:type="spellStart"/>
            <w:r w:rsidRPr="00A0775D">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12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Preparat przeciw parowaniu optyki endoskopowej zawierający płyn przeciwmgielny (roztwór alkoholu izopropylowego) oraz gąbkę poliestrową z przylepcem na spodzie, zapewniającą łatwą aplikację. Op. 20szt.a 6ml pakowane </w:t>
            </w:r>
            <w:proofErr w:type="spellStart"/>
            <w:r w:rsidRPr="00A0775D">
              <w:rPr>
                <w:rFonts w:ascii="Arial" w:eastAsia="Times New Roman" w:hAnsi="Arial" w:cs="Arial"/>
                <w:sz w:val="20"/>
                <w:szCs w:val="20"/>
                <w:lang w:eastAsia="pl-PL"/>
              </w:rPr>
              <w:t>pojedyńczo</w:t>
            </w:r>
            <w:proofErr w:type="spellEnd"/>
            <w:r w:rsidRPr="00A0775D">
              <w:rPr>
                <w:rFonts w:ascii="Arial" w:eastAsia="Times New Roman" w:hAnsi="Arial" w:cs="Arial"/>
                <w:sz w:val="20"/>
                <w:szCs w:val="20"/>
                <w:lang w:eastAsia="pl-PL"/>
              </w:rPr>
              <w:t xml:space="preserve"> w torebkę folia-papier.</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0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4</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Nebulizator </w:t>
            </w:r>
            <w:proofErr w:type="spellStart"/>
            <w:r w:rsidRPr="00A0775D">
              <w:rPr>
                <w:rFonts w:ascii="Arial" w:eastAsia="Times New Roman" w:hAnsi="Arial" w:cs="Arial"/>
                <w:sz w:val="20"/>
                <w:szCs w:val="20"/>
                <w:lang w:eastAsia="pl-PL"/>
              </w:rPr>
              <w:t>niskoobjętościowy</w:t>
            </w:r>
            <w:proofErr w:type="spellEnd"/>
            <w:r w:rsidRPr="00A0775D">
              <w:rPr>
                <w:rFonts w:ascii="Arial" w:eastAsia="Times New Roman" w:hAnsi="Arial" w:cs="Arial"/>
                <w:sz w:val="20"/>
                <w:szCs w:val="20"/>
                <w:lang w:eastAsia="pl-PL"/>
              </w:rPr>
              <w:t xml:space="preserve"> do podawania leku, ze stabilną podstawką dyfuzora w zakresie 0-360 stopni, o pojemności 10 ml, skalowany dwustronnie, naprzemiennie w zakresie od 3 do 10 ml co 1 ml, przeciętna średnica cząsteczek aerozolu (MMAD) 2,4 µm (+/- 0,13 µm), frakcja </w:t>
            </w:r>
            <w:proofErr w:type="spellStart"/>
            <w:r w:rsidRPr="00A0775D">
              <w:rPr>
                <w:rFonts w:ascii="Arial" w:eastAsia="Times New Roman" w:hAnsi="Arial" w:cs="Arial"/>
                <w:sz w:val="20"/>
                <w:szCs w:val="20"/>
                <w:lang w:eastAsia="pl-PL"/>
              </w:rPr>
              <w:t>respirabilna</w:t>
            </w:r>
            <w:proofErr w:type="spellEnd"/>
            <w:r w:rsidRPr="00A0775D">
              <w:rPr>
                <w:rFonts w:ascii="Arial" w:eastAsia="Times New Roman" w:hAnsi="Arial" w:cs="Arial"/>
                <w:sz w:val="20"/>
                <w:szCs w:val="20"/>
                <w:lang w:eastAsia="pl-PL"/>
              </w:rPr>
              <w:t xml:space="preserve"> (cząsteczki &lt;5 µm) - 72% (+/- 3,1%), parametry potwierdzone w badaniach producenta, produkt czysty biologicznie. Tempo nebulizacji (szybkość opróżniania zbiornika) przy przepływie 10 l/min dla 3 ml roztworu: 3,3 min. (+/- 0,1 min. W zestawie z nebulizatorem: maska aerozolowa pediatryczna, dren tlenowy o przekroju gwiazdkowym 2,1 m i złączu standardowym, niebieskie, sztywne złącze drenu dedykowane do nebulizatora</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229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Nebulizator do podawania leku w obwodzie oddechowym , z </w:t>
            </w:r>
            <w:proofErr w:type="spellStart"/>
            <w:r w:rsidRPr="00A0775D">
              <w:rPr>
                <w:rFonts w:ascii="Arial" w:eastAsia="Times New Roman" w:hAnsi="Arial" w:cs="Arial"/>
                <w:sz w:val="20"/>
                <w:szCs w:val="20"/>
                <w:lang w:eastAsia="pl-PL"/>
              </w:rPr>
              <w:t>antyprzelewową</w:t>
            </w:r>
            <w:proofErr w:type="spellEnd"/>
            <w:r w:rsidRPr="00A0775D">
              <w:rPr>
                <w:rFonts w:ascii="Arial" w:eastAsia="Times New Roman" w:hAnsi="Arial" w:cs="Arial"/>
                <w:sz w:val="20"/>
                <w:szCs w:val="20"/>
                <w:lang w:eastAsia="pl-PL"/>
              </w:rPr>
              <w:t xml:space="preserve"> konstrukcją pozwalającą na skuteczne działanie w zakresie 0-90 stopni, ze stabilną podstawką dyfuzora w zakresie 0-360 stopni,  o pojemności 6 ml, skalowany z podziałką co 1 ml,  z łącznikiem T wyposażonym w mechanizm </w:t>
            </w:r>
            <w:proofErr w:type="spellStart"/>
            <w:r w:rsidRPr="00A0775D">
              <w:rPr>
                <w:rFonts w:ascii="Arial" w:eastAsia="Times New Roman" w:hAnsi="Arial" w:cs="Arial"/>
                <w:sz w:val="20"/>
                <w:szCs w:val="20"/>
                <w:lang w:eastAsia="pl-PL"/>
              </w:rPr>
              <w:t>samodomykania</w:t>
            </w:r>
            <w:proofErr w:type="spellEnd"/>
            <w:r w:rsidRPr="00A0775D">
              <w:rPr>
                <w:rFonts w:ascii="Arial" w:eastAsia="Times New Roman" w:hAnsi="Arial" w:cs="Arial"/>
                <w:sz w:val="20"/>
                <w:szCs w:val="20"/>
                <w:lang w:eastAsia="pl-PL"/>
              </w:rPr>
              <w:t xml:space="preserve"> podczas odłączania nebulizatora, MMAD 2,7 µm potwierdzone w katalogach producenta, czysty biologicznie. Tempo nebulizacji (szybkość opróżniania zbiornika) przy przepływie 6-8 l/min:  0,35 - 0,41 ml/min. W zestawie przestrzeń martwa 12 cm i dren 210 cm.</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408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6</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Maska tlenowa do wysokiej koncentracji tlenu z rezerwuarem</w:t>
            </w:r>
            <w:r w:rsidRPr="00A0775D">
              <w:rPr>
                <w:rFonts w:ascii="Arial" w:eastAsia="Times New Roman" w:hAnsi="Arial" w:cs="Arial"/>
                <w:sz w:val="20"/>
                <w:szCs w:val="20"/>
                <w:lang w:eastAsia="pl-PL"/>
              </w:rPr>
              <w:t xml:space="preserve"> (oddechem zwrotnym), bez zaworów, otwarta,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w:t>
            </w:r>
            <w:proofErr w:type="spellStart"/>
            <w:r w:rsidRPr="00A0775D">
              <w:rPr>
                <w:rFonts w:ascii="Arial" w:eastAsia="Times New Roman" w:hAnsi="Arial" w:cs="Arial"/>
                <w:sz w:val="20"/>
                <w:szCs w:val="20"/>
                <w:lang w:eastAsia="pl-PL"/>
              </w:rPr>
              <w:t>ftalanów</w:t>
            </w:r>
            <w:proofErr w:type="spellEnd"/>
            <w:r w:rsidRPr="00A0775D">
              <w:rPr>
                <w:rFonts w:ascii="Arial" w:eastAsia="Times New Roman" w:hAnsi="Arial" w:cs="Arial"/>
                <w:sz w:val="20"/>
                <w:szCs w:val="20"/>
                <w:lang w:eastAsia="pl-PL"/>
              </w:rPr>
              <w:t xml:space="preserve">, DEHP,  </w:t>
            </w:r>
            <w:proofErr w:type="spellStart"/>
            <w:r w:rsidRPr="00A0775D">
              <w:rPr>
                <w:rFonts w:ascii="Arial" w:eastAsia="Times New Roman" w:hAnsi="Arial" w:cs="Arial"/>
                <w:sz w:val="20"/>
                <w:szCs w:val="20"/>
                <w:lang w:eastAsia="pl-PL"/>
              </w:rPr>
              <w:t>bisfenolu</w:t>
            </w:r>
            <w:proofErr w:type="spellEnd"/>
            <w:r w:rsidRPr="00A0775D">
              <w:rPr>
                <w:rFonts w:ascii="Arial" w:eastAsia="Times New Roman" w:hAnsi="Arial" w:cs="Arial"/>
                <w:sz w:val="20"/>
                <w:szCs w:val="20"/>
                <w:lang w:eastAsia="pl-PL"/>
              </w:rPr>
              <w:t xml:space="preserve">, pakowane pojedynczo. Na opakowaniu jednostkowym: nazwa, grafika produktu z opisem, nr katalogowy,  producent,  data ważności, nr serii, symbol „jednorazowego użytku” (przekreślona cyfra 2), symbol CE, kod  GTIN EAN-128. W opakowaniu zbiorczym maksymalnie 50 sztuk.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280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Maska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w:t>
            </w:r>
            <w:proofErr w:type="spellStart"/>
            <w:r w:rsidRPr="00A0775D">
              <w:rPr>
                <w:rFonts w:ascii="Arial" w:eastAsia="Times New Roman" w:hAnsi="Arial" w:cs="Arial"/>
                <w:sz w:val="20"/>
                <w:szCs w:val="20"/>
                <w:lang w:eastAsia="pl-PL"/>
              </w:rPr>
              <w:t>roz</w:t>
            </w:r>
            <w:proofErr w:type="spellEnd"/>
            <w:r w:rsidRPr="00A0775D">
              <w:rPr>
                <w:rFonts w:ascii="Arial" w:eastAsia="Times New Roman" w:hAnsi="Arial" w:cs="Arial"/>
                <w:sz w:val="20"/>
                <w:szCs w:val="20"/>
                <w:lang w:eastAsia="pl-PL"/>
              </w:rPr>
              <w:t xml:space="preserve"> 1 i 2 złącze 15 mm męskie oraz dla </w:t>
            </w:r>
            <w:proofErr w:type="spellStart"/>
            <w:r w:rsidRPr="00A0775D">
              <w:rPr>
                <w:rFonts w:ascii="Arial" w:eastAsia="Times New Roman" w:hAnsi="Arial" w:cs="Arial"/>
                <w:sz w:val="20"/>
                <w:szCs w:val="20"/>
                <w:lang w:eastAsia="pl-PL"/>
              </w:rPr>
              <w:t>roz</w:t>
            </w:r>
            <w:proofErr w:type="spellEnd"/>
            <w:r w:rsidRPr="00A0775D">
              <w:rPr>
                <w:rFonts w:ascii="Arial" w:eastAsia="Times New Roman" w:hAnsi="Arial" w:cs="Arial"/>
                <w:sz w:val="20"/>
                <w:szCs w:val="20"/>
                <w:lang w:eastAsia="pl-PL"/>
              </w:rPr>
              <w:t xml:space="preserve"> 3-7 złącze 22 mm żeńskie, rozmiary kodowane kolorem pierścienia oraz numerycznie i opisowo na korpusie maski, produkt mikrobiologicznie czysty, bez DEHP i lateksu.</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2960E8">
        <w:trPr>
          <w:trHeight w:val="559"/>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Układ oddechowy jednorurowy, </w:t>
            </w:r>
            <w:proofErr w:type="spellStart"/>
            <w:r w:rsidRPr="00A0775D">
              <w:rPr>
                <w:rFonts w:ascii="Arial" w:eastAsia="Times New Roman" w:hAnsi="Arial" w:cs="Arial"/>
                <w:sz w:val="20"/>
                <w:szCs w:val="20"/>
                <w:lang w:eastAsia="pl-PL"/>
              </w:rPr>
              <w:t>dwuświatłowy</w:t>
            </w:r>
            <w:proofErr w:type="spellEnd"/>
            <w:r w:rsidRPr="00A0775D">
              <w:rPr>
                <w:rFonts w:ascii="Arial" w:eastAsia="Times New Roman" w:hAnsi="Arial" w:cs="Arial"/>
                <w:sz w:val="20"/>
                <w:szCs w:val="20"/>
                <w:lang w:eastAsia="pl-PL"/>
              </w:rPr>
              <w:t xml:space="preserve">, z pionową membraną zapewniającą wymianę termiczną, o śr. 22 mm i długości 1,8 m, z kolankiem z portem </w:t>
            </w:r>
            <w:proofErr w:type="spellStart"/>
            <w:r w:rsidRPr="00A0775D">
              <w:rPr>
                <w:rFonts w:ascii="Arial" w:eastAsia="Times New Roman" w:hAnsi="Arial" w:cs="Arial"/>
                <w:sz w:val="20"/>
                <w:szCs w:val="20"/>
                <w:lang w:eastAsia="pl-PL"/>
              </w:rPr>
              <w:t>kapno</w:t>
            </w:r>
            <w:proofErr w:type="spellEnd"/>
            <w:r w:rsidRPr="00A0775D">
              <w:rPr>
                <w:rFonts w:ascii="Arial" w:eastAsia="Times New Roman" w:hAnsi="Arial" w:cs="Arial"/>
                <w:sz w:val="20"/>
                <w:szCs w:val="20"/>
                <w:lang w:eastAsia="pl-PL"/>
              </w:rPr>
              <w:t xml:space="preserve">, do aparatu do znieczulenia z dodatkową rozciągliwą rurą 1,9 m z 2L workiem </w:t>
            </w:r>
            <w:proofErr w:type="spellStart"/>
            <w:r w:rsidRPr="00A0775D">
              <w:rPr>
                <w:rFonts w:ascii="Arial" w:eastAsia="Times New Roman" w:hAnsi="Arial" w:cs="Arial"/>
                <w:sz w:val="20"/>
                <w:szCs w:val="20"/>
                <w:lang w:eastAsia="pl-PL"/>
              </w:rPr>
              <w:t>bezlateksowym.Wydajność</w:t>
            </w:r>
            <w:proofErr w:type="spellEnd"/>
            <w:r w:rsidRPr="00A0775D">
              <w:rPr>
                <w:rFonts w:ascii="Arial" w:eastAsia="Times New Roman" w:hAnsi="Arial" w:cs="Arial"/>
                <w:sz w:val="20"/>
                <w:szCs w:val="20"/>
                <w:lang w:eastAsia="pl-PL"/>
              </w:rPr>
              <w:t xml:space="preserve"> ogrzania powietrza wdychanego 6,2 stopni C /1m przy przepływie 4 l/min., opór dla całego układu: wdechowy max 0,14 cm H2O i wydechowy max 0,16 cm H2O przy przepływie 10 l/min, waga układu 170 g bez akcesoriów. Rura wydechowa do podłączenia do </w:t>
            </w:r>
            <w:r w:rsidRPr="00A0775D">
              <w:rPr>
                <w:rFonts w:ascii="Arial" w:eastAsia="Times New Roman" w:hAnsi="Arial" w:cs="Arial"/>
                <w:sz w:val="20"/>
                <w:szCs w:val="20"/>
                <w:lang w:eastAsia="pl-PL"/>
              </w:rPr>
              <w:lastRenderedPageBreak/>
              <w:t>aparatu 40 cm. Jednorazowy, mikrobiologicznie czysty, bez DEHP, opakowanie foliowe.</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9</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Układ oddechowy jednorurowy, </w:t>
            </w:r>
            <w:proofErr w:type="spellStart"/>
            <w:r w:rsidRPr="00A0775D">
              <w:rPr>
                <w:rFonts w:ascii="Arial" w:eastAsia="Times New Roman" w:hAnsi="Arial" w:cs="Arial"/>
                <w:sz w:val="20"/>
                <w:szCs w:val="20"/>
                <w:lang w:eastAsia="pl-PL"/>
              </w:rPr>
              <w:t>dwuświatłowy</w:t>
            </w:r>
            <w:proofErr w:type="spellEnd"/>
            <w:r w:rsidRPr="00A0775D">
              <w:rPr>
                <w:rFonts w:ascii="Arial" w:eastAsia="Times New Roman" w:hAnsi="Arial" w:cs="Arial"/>
                <w:sz w:val="20"/>
                <w:szCs w:val="20"/>
                <w:lang w:eastAsia="pl-PL"/>
              </w:rPr>
              <w:t xml:space="preserve">, z pionową membraną zapewniającą wymianę termiczną, o śr. 22 mm i dł.  1,8 m, z kolankiem z portem </w:t>
            </w:r>
            <w:proofErr w:type="spellStart"/>
            <w:r w:rsidRPr="00A0775D">
              <w:rPr>
                <w:rFonts w:ascii="Arial" w:eastAsia="Times New Roman" w:hAnsi="Arial" w:cs="Arial"/>
                <w:sz w:val="20"/>
                <w:szCs w:val="20"/>
                <w:lang w:eastAsia="pl-PL"/>
              </w:rPr>
              <w:t>kapno</w:t>
            </w:r>
            <w:proofErr w:type="spellEnd"/>
            <w:r w:rsidRPr="00A0775D">
              <w:rPr>
                <w:rFonts w:ascii="Arial" w:eastAsia="Times New Roman" w:hAnsi="Arial" w:cs="Arial"/>
                <w:sz w:val="20"/>
                <w:szCs w:val="20"/>
                <w:lang w:eastAsia="pl-PL"/>
              </w:rPr>
              <w:t xml:space="preserve">, do </w:t>
            </w:r>
            <w:proofErr w:type="spellStart"/>
            <w:r w:rsidRPr="00A0775D">
              <w:rPr>
                <w:rFonts w:ascii="Arial" w:eastAsia="Times New Roman" w:hAnsi="Arial" w:cs="Arial"/>
                <w:sz w:val="20"/>
                <w:szCs w:val="20"/>
                <w:lang w:eastAsia="pl-PL"/>
              </w:rPr>
              <w:t>respiratora.Wydajność</w:t>
            </w:r>
            <w:proofErr w:type="spellEnd"/>
            <w:r w:rsidRPr="00A0775D">
              <w:rPr>
                <w:rFonts w:ascii="Arial" w:eastAsia="Times New Roman" w:hAnsi="Arial" w:cs="Arial"/>
                <w:sz w:val="20"/>
                <w:szCs w:val="20"/>
                <w:lang w:eastAsia="pl-PL"/>
              </w:rPr>
              <w:t xml:space="preserve"> ogrzania powietrza wdychanego 6,2 stopni C /1m przy przepływie 4 l/min., opór dla całego układu: wdechowy 0,14 cm H2O i wydechowy 0,16 cm H2O przy przepływie 10 l/min, waga układu 170 g. Rura wydechowa do podłączenia do respiratora 40 cm</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 xml:space="preserve">Wkład do podgrzewania płynów infuzyjnych i krwi </w:t>
            </w:r>
            <w:r w:rsidRPr="00A0775D">
              <w:rPr>
                <w:rFonts w:ascii="Arial" w:eastAsia="Times New Roman" w:hAnsi="Arial" w:cs="Arial"/>
                <w:sz w:val="20"/>
                <w:szCs w:val="20"/>
                <w:lang w:eastAsia="pl-PL"/>
              </w:rPr>
              <w:t xml:space="preserve">- jednorazowy, dedykowany dla jednego pacjenta, sterylny, </w:t>
            </w:r>
            <w:r w:rsidRPr="00A0775D">
              <w:rPr>
                <w:rFonts w:ascii="Arial" w:eastAsia="Times New Roman" w:hAnsi="Arial" w:cs="Arial"/>
                <w:b/>
                <w:bCs/>
                <w:sz w:val="20"/>
                <w:szCs w:val="20"/>
                <w:lang w:eastAsia="pl-PL"/>
              </w:rPr>
              <w:t xml:space="preserve">do ogrzewacza </w:t>
            </w:r>
            <w:proofErr w:type="spellStart"/>
            <w:r w:rsidRPr="00A0775D">
              <w:rPr>
                <w:rFonts w:ascii="Arial" w:eastAsia="Times New Roman" w:hAnsi="Arial" w:cs="Arial"/>
                <w:b/>
                <w:bCs/>
                <w:sz w:val="20"/>
                <w:szCs w:val="20"/>
                <w:lang w:eastAsia="pl-PL"/>
              </w:rPr>
              <w:t>enFlow</w:t>
            </w:r>
            <w:proofErr w:type="spellEnd"/>
            <w:r w:rsidRPr="00A0775D">
              <w:rPr>
                <w:rFonts w:ascii="Arial" w:eastAsia="Times New Roman" w:hAnsi="Arial" w:cs="Arial"/>
                <w:b/>
                <w:bCs/>
                <w:sz w:val="20"/>
                <w:szCs w:val="20"/>
                <w:lang w:eastAsia="pl-PL"/>
              </w:rPr>
              <w:t>.</w:t>
            </w:r>
            <w:r w:rsidRPr="00A0775D">
              <w:rPr>
                <w:rFonts w:ascii="Arial" w:eastAsia="Times New Roman" w:hAnsi="Arial" w:cs="Arial"/>
                <w:sz w:val="20"/>
                <w:szCs w:val="20"/>
                <w:lang w:eastAsia="pl-PL"/>
              </w:rPr>
              <w:t xml:space="preserve"> Pakowany pojedynczo folia-papier z zestawem przedłużającym długości 7,5 cm. Możliwość podłączenia do dowolnego zestawu infuzyjnego ze standardowym łącznikiem </w:t>
            </w:r>
            <w:proofErr w:type="spellStart"/>
            <w:r w:rsidRPr="00A0775D">
              <w:rPr>
                <w:rFonts w:ascii="Arial" w:eastAsia="Times New Roman" w:hAnsi="Arial" w:cs="Arial"/>
                <w:sz w:val="20"/>
                <w:szCs w:val="20"/>
                <w:lang w:eastAsia="pl-PL"/>
              </w:rPr>
              <w:t>luer</w:t>
            </w:r>
            <w:proofErr w:type="spellEnd"/>
            <w:r w:rsidRPr="00A0775D">
              <w:rPr>
                <w:rFonts w:ascii="Arial" w:eastAsia="Times New Roman" w:hAnsi="Arial" w:cs="Arial"/>
                <w:sz w:val="20"/>
                <w:szCs w:val="20"/>
                <w:lang w:eastAsia="pl-PL"/>
              </w:rPr>
              <w:t xml:space="preserve">. Wkład może pozostawać w obwodzie i być transportowany razem z pacjentem przez 24 godziny. Objętość wstępnego wypełniania 4 ml. Sterylizowany radiacyjnie, niepirogenny, wykonany z materiałów niezawierających lateksu, kauczuku naturalnego, </w:t>
            </w:r>
            <w:proofErr w:type="spellStart"/>
            <w:r w:rsidRPr="00A0775D">
              <w:rPr>
                <w:rFonts w:ascii="Arial" w:eastAsia="Times New Roman" w:hAnsi="Arial" w:cs="Arial"/>
                <w:sz w:val="20"/>
                <w:szCs w:val="20"/>
                <w:lang w:eastAsia="pl-PL"/>
              </w:rPr>
              <w:t>ftalanu</w:t>
            </w:r>
            <w:proofErr w:type="spellEnd"/>
            <w:r w:rsidRPr="00A0775D">
              <w:rPr>
                <w:rFonts w:ascii="Arial" w:eastAsia="Times New Roman" w:hAnsi="Arial" w:cs="Arial"/>
                <w:sz w:val="20"/>
                <w:szCs w:val="20"/>
                <w:lang w:eastAsia="pl-PL"/>
              </w:rPr>
              <w:t xml:space="preserve"> DEHP. Wymiary wkładu: 11 cm x 4cm x 1,0 cm. Waga bez zestawu przedłużającego 33 g. Waga zestawu przedłużającego 2 g. Opakowanie zbiorcze typu dyspenser.  </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31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11</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Jednorazowa maska do wentylacji nosowej zapewniająca przepływ gazu 30l/min, ze standardowym portem 15mm skierowanym ku górze, zapewniającym dostęp do jamy ustnej pacjenta przez cały czas trwania wentylacji oraz dodatkowym portem tlenowym. Maska posiada możliwość wytworzenia dodatniego ciśnienia w drogach oddechowych pacjenta (PAP), co pozwala na użycie jej w procedurach ratunkowych.  Wyposażona w dodatkową membranę uszczelniającą okolice nosa zapewniającą dokładne przyleganie i szczelność. W zestawie pojedynczy, prosty w zapięciu pasek mocujący maskę wokół głowy pacjenta zapinany na rzep. Produkt nie zawiera lateksu oraz DEHP co oznaczone jest na opakowaniu. Wewnątrz opakowania instrukcja obsługi. Dostępne </w:t>
            </w:r>
            <w:r w:rsidRPr="00A0775D">
              <w:rPr>
                <w:rFonts w:ascii="Arial" w:eastAsia="Times New Roman" w:hAnsi="Arial" w:cs="Arial"/>
                <w:b/>
                <w:bCs/>
                <w:sz w:val="20"/>
                <w:szCs w:val="20"/>
                <w:lang w:eastAsia="pl-PL"/>
              </w:rPr>
              <w:t>rozmiary: M</w:t>
            </w:r>
            <w:r w:rsidRPr="00A0775D">
              <w:rPr>
                <w:rFonts w:ascii="Arial" w:eastAsia="Times New Roman" w:hAnsi="Arial" w:cs="Arial"/>
                <w:sz w:val="20"/>
                <w:szCs w:val="20"/>
                <w:lang w:eastAsia="pl-PL"/>
              </w:rPr>
              <w:t xml:space="preserve"> (&lt;205 cm wzrostu) i</w:t>
            </w:r>
            <w:r w:rsidRPr="00A0775D">
              <w:rPr>
                <w:rFonts w:ascii="Arial" w:eastAsia="Times New Roman" w:hAnsi="Arial" w:cs="Arial"/>
                <w:b/>
                <w:bCs/>
                <w:sz w:val="20"/>
                <w:szCs w:val="20"/>
                <w:lang w:eastAsia="pl-PL"/>
              </w:rPr>
              <w:t xml:space="preserve"> L</w:t>
            </w:r>
            <w:r w:rsidRPr="00A0775D">
              <w:rPr>
                <w:rFonts w:ascii="Arial" w:eastAsia="Times New Roman" w:hAnsi="Arial" w:cs="Arial"/>
                <w:sz w:val="20"/>
                <w:szCs w:val="20"/>
                <w:lang w:eastAsia="pl-PL"/>
              </w:rPr>
              <w:t xml:space="preserve"> (&gt;205cm wzrostu).</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12</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RAMPA TRÓJKRANIKOWA BEZ PRZEDŁUŻACZA, WYKONANA Z POLISULFONU Z NIEZALEŻNIE OBRACAJĄCĄ SIĘ NAKRĘTKĄ  UMOŻLIWIAJĄCĄ POŁĄCZENIE Z INNYM ZŁĄCZEM BEZ ZKONIECZNOŚCI SKRĘCANIA/OBRACANIA ŁĄCZONYCH ELEMENTÓW</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RAMPA </w:t>
            </w:r>
            <w:proofErr w:type="spellStart"/>
            <w:r w:rsidRPr="00A0775D">
              <w:rPr>
                <w:rFonts w:ascii="Arial" w:eastAsia="Times New Roman" w:hAnsi="Arial" w:cs="Arial"/>
                <w:sz w:val="20"/>
                <w:szCs w:val="20"/>
                <w:lang w:eastAsia="pl-PL"/>
              </w:rPr>
              <w:t>PIĘCIOKRANIKOWa</w:t>
            </w:r>
            <w:proofErr w:type="spellEnd"/>
            <w:r w:rsidRPr="00A0775D">
              <w:rPr>
                <w:rFonts w:ascii="Arial" w:eastAsia="Times New Roman" w:hAnsi="Arial" w:cs="Arial"/>
                <w:sz w:val="20"/>
                <w:szCs w:val="20"/>
                <w:lang w:eastAsia="pl-PL"/>
              </w:rPr>
              <w:t xml:space="preserve"> BEZ PRZEDŁUŻACZA, WYKONANA Z POLISULFONU Z NIEZALEŻNIE OBRACAJĄCĄ SIĘ NAKRĘTKĄ  UMOŻLIWIAJĄCĄ POŁĄCZENIE Z INNYM ZŁĄCZEM BEZ   KONIECZNOŚCI SKRĘCANIA/OBRACANIA ŁĄCZONYCH ELEMENTÓW</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RAMPA TRÓJKRANIKOWA WYKONANA Z POLISULFONU,  Z PRZEDŁUŻACZEM 150 CM BEZ DEHP,  Z WBUDOWANYM W LINIĘ PRZEDŁUZAJĄCĄ  KRANIKIEM TRÓJDROŻNYM</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Strzykawka o pojemności 3 ml z izotonicznym roztworem NaCl gotowa do użycia bez konieczności odblokowywania tłoka, sterylna wewnątrz i na zewnątrz, pakowana w sposób ograniczający generowanie zanieczyszczeń mechanicznych podczas otwierania, z zaznaczonym miejscem otwierania klasy </w:t>
            </w:r>
            <w:proofErr w:type="spellStart"/>
            <w:r w:rsidRPr="00A0775D">
              <w:rPr>
                <w:rFonts w:ascii="Arial" w:eastAsia="Times New Roman" w:hAnsi="Arial" w:cs="Arial"/>
                <w:sz w:val="20"/>
                <w:szCs w:val="20"/>
                <w:lang w:eastAsia="pl-PL"/>
              </w:rPr>
              <w:t>IIb</w:t>
            </w:r>
            <w:proofErr w:type="spellEnd"/>
            <w:r w:rsidRPr="00A0775D">
              <w:rPr>
                <w:rFonts w:ascii="Arial" w:eastAsia="Times New Roman" w:hAnsi="Arial" w:cs="Arial"/>
                <w:sz w:val="20"/>
                <w:szCs w:val="20"/>
                <w:lang w:eastAsia="pl-PL"/>
              </w:rPr>
              <w:t xml:space="preserve">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53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16</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Strzykawka o pojemności 5 ml z izotonicznym roztworem </w:t>
            </w:r>
            <w:proofErr w:type="spellStart"/>
            <w:r w:rsidRPr="00A0775D">
              <w:rPr>
                <w:rFonts w:ascii="Arial" w:eastAsia="Times New Roman" w:hAnsi="Arial" w:cs="Arial"/>
                <w:sz w:val="20"/>
                <w:szCs w:val="20"/>
                <w:lang w:eastAsia="pl-PL"/>
              </w:rPr>
              <w:t>NaCL</w:t>
            </w:r>
            <w:proofErr w:type="spellEnd"/>
            <w:r w:rsidRPr="00A0775D">
              <w:rPr>
                <w:rFonts w:ascii="Arial" w:eastAsia="Times New Roman" w:hAnsi="Arial" w:cs="Arial"/>
                <w:sz w:val="20"/>
                <w:szCs w:val="20"/>
                <w:lang w:eastAsia="pl-PL"/>
              </w:rPr>
              <w:t xml:space="preserve"> gotowa do użycia bez konieczności odblokowania tłoka, sterylna wewnątrz i na zewnątrz, pakowana w sposób ograniczający generowanie zanieczyszczeń mechanicznych podczas otwierania, z zaznaczonym miejscem otwierania klasa II b lub III Oznaczenie o zgodności USP na cylindrze</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17</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Strzykawka o pojemności 10 ml z izotonicznym roztworem NaCl gotowa do użycia  bez konieczności odblokowywania tłoka, sterylna wewnątrz i na zewnątrz,  pakowana w sposób ograniczający  generowanie  zanieczyszczeń mechanicznych  podczas otwierania,  z zaznaczonym miejscem otwierania klasa </w:t>
            </w:r>
            <w:proofErr w:type="spellStart"/>
            <w:r w:rsidRPr="00A0775D">
              <w:rPr>
                <w:rFonts w:ascii="Arial" w:eastAsia="Times New Roman" w:hAnsi="Arial" w:cs="Arial"/>
                <w:sz w:val="20"/>
                <w:szCs w:val="20"/>
                <w:lang w:eastAsia="pl-PL"/>
              </w:rPr>
              <w:t>IIb</w:t>
            </w:r>
            <w:proofErr w:type="spellEnd"/>
            <w:r w:rsidRPr="00A0775D">
              <w:rPr>
                <w:rFonts w:ascii="Arial" w:eastAsia="Times New Roman" w:hAnsi="Arial" w:cs="Arial"/>
                <w:sz w:val="20"/>
                <w:szCs w:val="20"/>
                <w:lang w:eastAsia="pl-PL"/>
              </w:rPr>
              <w:t xml:space="preserve">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18</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Strzykawka o pojemności 20 ml z izotonicznym roztworem NaCl gotowa do użycia bez konieczności odblokowywania tłoka, sterylna wewnątrz i na zewnątrz, pakowana w sposób ograniczający generowanie zanieczyszczeń mechanicznych podczas otwierania, z zaznaczonym miejscem otwierania klasa II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Zawór odcinający </w:t>
            </w:r>
            <w:proofErr w:type="spellStart"/>
            <w:r w:rsidRPr="00A0775D">
              <w:rPr>
                <w:rFonts w:ascii="Arial" w:eastAsia="Times New Roman" w:hAnsi="Arial" w:cs="Arial"/>
                <w:sz w:val="20"/>
                <w:szCs w:val="20"/>
                <w:lang w:eastAsia="pl-PL"/>
              </w:rPr>
              <w:t>connecte</w:t>
            </w:r>
            <w:proofErr w:type="spellEnd"/>
            <w:r w:rsidRPr="00A0775D">
              <w:rPr>
                <w:rFonts w:ascii="Arial" w:eastAsia="Times New Roman" w:hAnsi="Arial" w:cs="Arial"/>
                <w:sz w:val="20"/>
                <w:szCs w:val="20"/>
                <w:lang w:eastAsia="pl-PL"/>
              </w:rPr>
              <w:t xml:space="preserve"> typu </w:t>
            </w:r>
            <w:proofErr w:type="spellStart"/>
            <w:r w:rsidRPr="00A0775D">
              <w:rPr>
                <w:rFonts w:ascii="Arial" w:eastAsia="Times New Roman" w:hAnsi="Arial" w:cs="Arial"/>
                <w:sz w:val="20"/>
                <w:szCs w:val="20"/>
                <w:lang w:eastAsia="pl-PL"/>
              </w:rPr>
              <w:t>Flow-switch</w:t>
            </w:r>
            <w:proofErr w:type="spellEnd"/>
            <w:r w:rsidRPr="00A0775D">
              <w:rPr>
                <w:rFonts w:ascii="Arial" w:eastAsia="Times New Roman" w:hAnsi="Arial" w:cs="Arial"/>
                <w:sz w:val="20"/>
                <w:szCs w:val="20"/>
                <w:lang w:eastAsia="pl-PL"/>
              </w:rPr>
              <w:t>, sterylny, pakowany jednostkowo.</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Folia operacyjna wyjałowiona z hypoalergicznym klejem gwarantującym dobrą przylepność antystatyczna , niepalna , łatwa w aplikacji dzięki kolorowym </w:t>
            </w:r>
            <w:proofErr w:type="spellStart"/>
            <w:r w:rsidRPr="00A0775D">
              <w:rPr>
                <w:rFonts w:ascii="Arial" w:eastAsia="Times New Roman" w:hAnsi="Arial" w:cs="Arial"/>
                <w:sz w:val="20"/>
                <w:szCs w:val="20"/>
                <w:lang w:eastAsia="pl-PL"/>
              </w:rPr>
              <w:t>fingeliftom</w:t>
            </w:r>
            <w:proofErr w:type="spellEnd"/>
            <w:r w:rsidRPr="00A0775D">
              <w:rPr>
                <w:rFonts w:ascii="Arial" w:eastAsia="Times New Roman" w:hAnsi="Arial" w:cs="Arial"/>
                <w:sz w:val="20"/>
                <w:szCs w:val="20"/>
                <w:lang w:eastAsia="pl-PL"/>
              </w:rPr>
              <w:t xml:space="preserve"> odrywanym po nałożeniu , bardzo cienka , przeźroczysta pozwalająca na dobrą obserwację pola</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a</w:t>
            </w:r>
          </w:p>
        </w:tc>
        <w:tc>
          <w:tcPr>
            <w:tcW w:w="4964" w:type="dxa"/>
            <w:tcBorders>
              <w:top w:val="nil"/>
              <w:left w:val="nil"/>
              <w:bottom w:val="single" w:sz="4" w:space="0" w:color="auto"/>
              <w:right w:val="single" w:sz="4" w:space="0" w:color="auto"/>
            </w:tcBorders>
            <w:shd w:val="clear" w:color="FFFFFF" w:fill="FFFFFF"/>
            <w:noWrap/>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15cmx28cm. Op. 10szt.</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b</w:t>
            </w:r>
          </w:p>
        </w:tc>
        <w:tc>
          <w:tcPr>
            <w:tcW w:w="4964" w:type="dxa"/>
            <w:tcBorders>
              <w:top w:val="nil"/>
              <w:left w:val="nil"/>
              <w:bottom w:val="single" w:sz="4" w:space="0" w:color="auto"/>
              <w:right w:val="single" w:sz="4" w:space="0" w:color="auto"/>
            </w:tcBorders>
            <w:shd w:val="clear" w:color="FFFFFF" w:fill="FFFFFF"/>
            <w:noWrap/>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45cmx28cm. Op. 10szt.</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25</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c</w:t>
            </w:r>
          </w:p>
        </w:tc>
        <w:tc>
          <w:tcPr>
            <w:tcW w:w="4964" w:type="dxa"/>
            <w:tcBorders>
              <w:top w:val="nil"/>
              <w:left w:val="nil"/>
              <w:bottom w:val="single" w:sz="4" w:space="0" w:color="auto"/>
              <w:right w:val="single" w:sz="4" w:space="0" w:color="auto"/>
            </w:tcBorders>
            <w:shd w:val="clear" w:color="FFFFFF" w:fill="FFFFFF"/>
            <w:noWrap/>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45cmx55cm . Op. 10szt.</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d</w:t>
            </w:r>
          </w:p>
        </w:tc>
        <w:tc>
          <w:tcPr>
            <w:tcW w:w="4964" w:type="dxa"/>
            <w:tcBorders>
              <w:top w:val="nil"/>
              <w:left w:val="nil"/>
              <w:bottom w:val="single" w:sz="4" w:space="0" w:color="auto"/>
              <w:right w:val="single" w:sz="4" w:space="0" w:color="auto"/>
            </w:tcBorders>
            <w:shd w:val="clear" w:color="FFFFFF" w:fill="FFFFFF"/>
            <w:noWrap/>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56cmx80cm. Op. 10szt.</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561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21</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Zamknięty system do godzinowej zbiórki moczu</w:t>
            </w:r>
            <w:r w:rsidRPr="00A0775D">
              <w:rPr>
                <w:rFonts w:ascii="Arial" w:eastAsia="Times New Roman" w:hAnsi="Arial" w:cs="Arial"/>
                <w:sz w:val="20"/>
                <w:szCs w:val="20"/>
                <w:lang w:eastAsia="pl-PL"/>
              </w:rPr>
              <w:t xml:space="preserve"> (worek , komora pomiarowa , dren) pojemność 2l sterylny z zastawką </w:t>
            </w:r>
            <w:proofErr w:type="spellStart"/>
            <w:r w:rsidRPr="00A0775D">
              <w:rPr>
                <w:rFonts w:ascii="Arial" w:eastAsia="Times New Roman" w:hAnsi="Arial" w:cs="Arial"/>
                <w:sz w:val="20"/>
                <w:szCs w:val="20"/>
                <w:lang w:eastAsia="pl-PL"/>
              </w:rPr>
              <w:t>antyzwrotną</w:t>
            </w:r>
            <w:proofErr w:type="spellEnd"/>
            <w:r w:rsidRPr="00A0775D">
              <w:rPr>
                <w:rFonts w:ascii="Arial" w:eastAsia="Times New Roman" w:hAnsi="Arial" w:cs="Arial"/>
                <w:sz w:val="20"/>
                <w:szCs w:val="20"/>
                <w:lang w:eastAsia="pl-PL"/>
              </w:rPr>
              <w:t xml:space="preserve"> oraz filtrem Zestaw do pomiaru diurezy godzinowej, sterylny. </w:t>
            </w:r>
            <w:proofErr w:type="spellStart"/>
            <w:r w:rsidRPr="00A0775D">
              <w:rPr>
                <w:rFonts w:ascii="Arial" w:eastAsia="Times New Roman" w:hAnsi="Arial" w:cs="Arial"/>
                <w:sz w:val="20"/>
                <w:szCs w:val="20"/>
                <w:lang w:eastAsia="pl-PL"/>
              </w:rPr>
              <w:t>Dwuświatłowy</w:t>
            </w:r>
            <w:proofErr w:type="spellEnd"/>
            <w:r w:rsidRPr="00A0775D">
              <w:rPr>
                <w:rFonts w:ascii="Arial" w:eastAsia="Times New Roman" w:hAnsi="Arial" w:cs="Arial"/>
                <w:sz w:val="20"/>
                <w:szCs w:val="20"/>
                <w:lang w:eastAsia="pl-PL"/>
              </w:rPr>
              <w:t xml:space="preserve"> dren łączący 150 cm, łącznik do cewnika </w:t>
            </w:r>
            <w:proofErr w:type="spellStart"/>
            <w:r w:rsidRPr="00A0775D">
              <w:rPr>
                <w:rFonts w:ascii="Arial" w:eastAsia="Times New Roman" w:hAnsi="Arial" w:cs="Arial"/>
                <w:sz w:val="20"/>
                <w:szCs w:val="20"/>
                <w:lang w:eastAsia="pl-PL"/>
              </w:rPr>
              <w:t>foley</w:t>
            </w:r>
            <w:proofErr w:type="spellEnd"/>
            <w:r w:rsidRPr="00A0775D">
              <w:rPr>
                <w:rFonts w:ascii="Arial" w:eastAsia="Times New Roman" w:hAnsi="Arial" w:cs="Arial"/>
                <w:sz w:val="20"/>
                <w:szCs w:val="20"/>
                <w:lang w:eastAsia="pl-PL"/>
              </w:rPr>
              <w:t xml:space="preserve"> wyposażony w płaski, łatwy do zdezynfekowania bezigłowy port do pobierania próbek z przezroczystym okienkiem podglądu do kontroli obecności moczu i procesu pobierania próbki oraz w uchylną zastawkę </w:t>
            </w:r>
            <w:proofErr w:type="spellStart"/>
            <w:r w:rsidRPr="00A0775D">
              <w:rPr>
                <w:rFonts w:ascii="Arial" w:eastAsia="Times New Roman" w:hAnsi="Arial" w:cs="Arial"/>
                <w:sz w:val="20"/>
                <w:szCs w:val="20"/>
                <w:lang w:eastAsia="pl-PL"/>
              </w:rPr>
              <w:t>antyzwrotną</w:t>
            </w:r>
            <w:proofErr w:type="spellEnd"/>
            <w:r w:rsidRPr="00A0775D">
              <w:rPr>
                <w:rFonts w:ascii="Arial" w:eastAsia="Times New Roman" w:hAnsi="Arial" w:cs="Arial"/>
                <w:sz w:val="20"/>
                <w:szCs w:val="20"/>
                <w:lang w:eastAsia="pl-PL"/>
              </w:rPr>
              <w:t xml:space="preserve">, na wejściu do komory dren zabezpieczony spiralą </w:t>
            </w:r>
            <w:proofErr w:type="spellStart"/>
            <w:r w:rsidRPr="00A0775D">
              <w:rPr>
                <w:rFonts w:ascii="Arial" w:eastAsia="Times New Roman" w:hAnsi="Arial" w:cs="Arial"/>
                <w:sz w:val="20"/>
                <w:szCs w:val="20"/>
                <w:lang w:eastAsia="pl-PL"/>
              </w:rPr>
              <w:t>antyzagięciową</w:t>
            </w:r>
            <w:proofErr w:type="spellEnd"/>
            <w:r w:rsidRPr="00A0775D">
              <w:rPr>
                <w:rFonts w:ascii="Arial" w:eastAsia="Times New Roman" w:hAnsi="Arial" w:cs="Arial"/>
                <w:sz w:val="20"/>
                <w:szCs w:val="20"/>
                <w:lang w:eastAsia="pl-PL"/>
              </w:rPr>
              <w:t xml:space="preserve">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w:t>
            </w:r>
            <w:proofErr w:type="spellStart"/>
            <w:r w:rsidRPr="00A0775D">
              <w:rPr>
                <w:rFonts w:ascii="Arial" w:eastAsia="Times New Roman" w:hAnsi="Arial" w:cs="Arial"/>
                <w:sz w:val="20"/>
                <w:szCs w:val="20"/>
                <w:lang w:eastAsia="pl-PL"/>
              </w:rPr>
              <w:t>zabezpieczajacymi</w:t>
            </w:r>
            <w:proofErr w:type="spellEnd"/>
            <w:r w:rsidRPr="00A0775D">
              <w:rPr>
                <w:rFonts w:ascii="Arial" w:eastAsia="Times New Roman" w:hAnsi="Arial" w:cs="Arial"/>
                <w:sz w:val="20"/>
                <w:szCs w:val="20"/>
                <w:lang w:eastAsia="pl-PL"/>
              </w:rPr>
              <w:t xml:space="preserve"> przed przypadkowym wypięciem z haczyków mocujących, posiadający filtr hydrofobowy, zastawkę </w:t>
            </w:r>
            <w:proofErr w:type="spellStart"/>
            <w:r w:rsidRPr="00A0775D">
              <w:rPr>
                <w:rFonts w:ascii="Arial" w:eastAsia="Times New Roman" w:hAnsi="Arial" w:cs="Arial"/>
                <w:sz w:val="20"/>
                <w:szCs w:val="20"/>
                <w:lang w:eastAsia="pl-PL"/>
              </w:rPr>
              <w:t>antyzwrotną</w:t>
            </w:r>
            <w:proofErr w:type="spellEnd"/>
            <w:r w:rsidRPr="00A0775D">
              <w:rPr>
                <w:rFonts w:ascii="Arial" w:eastAsia="Times New Roman" w:hAnsi="Arial" w:cs="Arial"/>
                <w:sz w:val="20"/>
                <w:szCs w:val="20"/>
                <w:lang w:eastAsia="pl-PL"/>
              </w:rPr>
              <w:t xml:space="preserve"> oraz kranik typu T podwieszany ku górze w otwartej zakładce. Worek skalowany co 100 ml od 25 ml. Możliwość podwieszania zestawu na minimum 3 niezależne sposoby.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proofErr w:type="spellStart"/>
            <w:r w:rsidRPr="00A0775D">
              <w:rPr>
                <w:rFonts w:ascii="Arial" w:eastAsia="Times New Roman" w:hAnsi="Arial" w:cs="Arial"/>
                <w:sz w:val="20"/>
                <w:szCs w:val="20"/>
                <w:lang w:eastAsia="pl-PL"/>
              </w:rPr>
              <w:t>szt</w:t>
            </w:r>
            <w:proofErr w:type="spellEnd"/>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22</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Stabilizator powieki górnej oka dla pacjenta wentylowanego mechanicznie, protektor rogówki, wykonany z materiału przepuszczalnego dla powietrza i utrzymującego wilgoć, warstwa klejąca na bazie kleju medycznego, hypoalergiczny. Owalny kształt o wymiarach 5,5 x 3,5 cm, z żółtym listkiem ułatwiającym założenie i usunięcie. Produkt biologicznie czysty, w opakowaniu 1 para stabilizatorów</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23</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Worki do dobowej zbiórki moczu: pojemność 2000 ml, dokładność pomiaru 100 ml, z malejącą skalą; posiadające zastawkę </w:t>
            </w:r>
            <w:proofErr w:type="spellStart"/>
            <w:r w:rsidRPr="00A0775D">
              <w:rPr>
                <w:rFonts w:ascii="Arial" w:eastAsia="Times New Roman" w:hAnsi="Arial" w:cs="Arial"/>
                <w:sz w:val="20"/>
                <w:szCs w:val="20"/>
                <w:lang w:eastAsia="pl-PL"/>
              </w:rPr>
              <w:t>antyrefluksyjną</w:t>
            </w:r>
            <w:proofErr w:type="spellEnd"/>
            <w:r w:rsidRPr="00A0775D">
              <w:rPr>
                <w:rFonts w:ascii="Arial" w:eastAsia="Times New Roman" w:hAnsi="Arial" w:cs="Arial"/>
                <w:sz w:val="20"/>
                <w:szCs w:val="20"/>
                <w:lang w:eastAsia="pl-PL"/>
              </w:rPr>
              <w:t xml:space="preserve">; z zaworem spustowym; dren łączący worek z cewnikiem o dł. 90cm, </w:t>
            </w:r>
            <w:proofErr w:type="spellStart"/>
            <w:r w:rsidRPr="00A0775D">
              <w:rPr>
                <w:rFonts w:ascii="Arial" w:eastAsia="Times New Roman" w:hAnsi="Arial" w:cs="Arial"/>
                <w:sz w:val="20"/>
                <w:szCs w:val="20"/>
                <w:lang w:eastAsia="pl-PL"/>
              </w:rPr>
              <w:t>antyzałamaniowy</w:t>
            </w:r>
            <w:proofErr w:type="spellEnd"/>
            <w:r w:rsidRPr="00A0775D">
              <w:rPr>
                <w:rFonts w:ascii="Arial" w:eastAsia="Times New Roman" w:hAnsi="Arial" w:cs="Arial"/>
                <w:sz w:val="20"/>
                <w:szCs w:val="20"/>
                <w:lang w:eastAsia="pl-PL"/>
              </w:rPr>
              <w:t>; zapewniający szczelność połączenia z cewnikiem, sterylny, pakowany pojedynczo, w opakowanie papierowo- foliowe.</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78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24</w:t>
            </w:r>
          </w:p>
        </w:tc>
        <w:tc>
          <w:tcPr>
            <w:tcW w:w="4964" w:type="dxa"/>
            <w:tcBorders>
              <w:top w:val="single" w:sz="4" w:space="0" w:color="auto"/>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Worki do dobowej zbiórki moczu Opis: 7 dniowe; pojemność 2000 ml, dokładność pomiaru 100 ml, z malejącą skalą; z zaworem spustowym /poprzecznie obsługiwany 1 ręką/; posiadające zastawkę </w:t>
            </w:r>
            <w:proofErr w:type="spellStart"/>
            <w:r w:rsidRPr="00A0775D">
              <w:rPr>
                <w:rFonts w:ascii="Arial" w:eastAsia="Times New Roman" w:hAnsi="Arial" w:cs="Arial"/>
                <w:sz w:val="20"/>
                <w:szCs w:val="20"/>
                <w:lang w:eastAsia="pl-PL"/>
              </w:rPr>
              <w:t>antyrefluksyjną</w:t>
            </w:r>
            <w:proofErr w:type="spellEnd"/>
            <w:r w:rsidRPr="00A0775D">
              <w:rPr>
                <w:rFonts w:ascii="Arial" w:eastAsia="Times New Roman" w:hAnsi="Arial" w:cs="Arial"/>
                <w:sz w:val="20"/>
                <w:szCs w:val="20"/>
                <w:lang w:eastAsia="pl-PL"/>
              </w:rPr>
              <w:t xml:space="preserve">; dren łączący worek z cewnikiem o </w:t>
            </w:r>
            <w:proofErr w:type="spellStart"/>
            <w:r w:rsidRPr="00A0775D">
              <w:rPr>
                <w:rFonts w:ascii="Arial" w:eastAsia="Times New Roman" w:hAnsi="Arial" w:cs="Arial"/>
                <w:sz w:val="20"/>
                <w:szCs w:val="20"/>
                <w:lang w:eastAsia="pl-PL"/>
              </w:rPr>
              <w:t>dł</w:t>
            </w:r>
            <w:proofErr w:type="spellEnd"/>
            <w:r w:rsidRPr="00A0775D">
              <w:rPr>
                <w:rFonts w:ascii="Arial" w:eastAsia="Times New Roman" w:hAnsi="Arial" w:cs="Arial"/>
                <w:sz w:val="20"/>
                <w:szCs w:val="20"/>
                <w:lang w:eastAsia="pl-PL"/>
              </w:rPr>
              <w:t xml:space="preserve"> 1200cm, </w:t>
            </w:r>
            <w:proofErr w:type="spellStart"/>
            <w:r w:rsidRPr="00A0775D">
              <w:rPr>
                <w:rFonts w:ascii="Arial" w:eastAsia="Times New Roman" w:hAnsi="Arial" w:cs="Arial"/>
                <w:sz w:val="20"/>
                <w:szCs w:val="20"/>
                <w:lang w:eastAsia="pl-PL"/>
              </w:rPr>
              <w:t>antyzałamaniowy</w:t>
            </w:r>
            <w:proofErr w:type="spellEnd"/>
            <w:r w:rsidRPr="00A0775D">
              <w:rPr>
                <w:rFonts w:ascii="Arial" w:eastAsia="Times New Roman" w:hAnsi="Arial" w:cs="Arial"/>
                <w:sz w:val="20"/>
                <w:szCs w:val="20"/>
                <w:lang w:eastAsia="pl-PL"/>
              </w:rPr>
              <w:t>; z portem bezigłowym do pobierania próbek; sterylny; pakowany pojedynczo, w opakowanie papierowo - foliowe</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15000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25</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Zestaw do pomiaru ciśnienia </w:t>
            </w:r>
            <w:proofErr w:type="spellStart"/>
            <w:r w:rsidRPr="00A0775D">
              <w:rPr>
                <w:rFonts w:ascii="Arial" w:eastAsia="Times New Roman" w:hAnsi="Arial" w:cs="Arial"/>
                <w:sz w:val="20"/>
                <w:szCs w:val="20"/>
                <w:lang w:eastAsia="pl-PL"/>
              </w:rPr>
              <w:t>śródbrzusznego</w:t>
            </w:r>
            <w:proofErr w:type="spellEnd"/>
            <w:r w:rsidRPr="00A0775D">
              <w:rPr>
                <w:rFonts w:ascii="Arial" w:eastAsia="Times New Roman" w:hAnsi="Arial" w:cs="Arial"/>
                <w:sz w:val="20"/>
                <w:szCs w:val="20"/>
                <w:lang w:eastAsia="pl-PL"/>
              </w:rPr>
              <w:t xml:space="preserve"> Zestaw do nieinwazyjnego pomiaru ciśnienia brzusznego połączony z workiem do godzinowej </w:t>
            </w:r>
            <w:proofErr w:type="spellStart"/>
            <w:r w:rsidRPr="00A0775D">
              <w:rPr>
                <w:rFonts w:ascii="Arial" w:eastAsia="Times New Roman" w:hAnsi="Arial" w:cs="Arial"/>
                <w:sz w:val="20"/>
                <w:szCs w:val="20"/>
                <w:lang w:eastAsia="pl-PL"/>
              </w:rPr>
              <w:t>diurezy,z</w:t>
            </w:r>
            <w:proofErr w:type="spellEnd"/>
            <w:r w:rsidRPr="00A0775D">
              <w:rPr>
                <w:rFonts w:ascii="Arial" w:eastAsia="Times New Roman" w:hAnsi="Arial" w:cs="Arial"/>
                <w:sz w:val="20"/>
                <w:szCs w:val="20"/>
                <w:lang w:eastAsia="pl-PL"/>
              </w:rPr>
              <w:t xml:space="preserve"> drenem </w:t>
            </w:r>
            <w:proofErr w:type="spellStart"/>
            <w:r w:rsidRPr="00A0775D">
              <w:rPr>
                <w:rFonts w:ascii="Arial" w:eastAsia="Times New Roman" w:hAnsi="Arial" w:cs="Arial"/>
                <w:sz w:val="20"/>
                <w:szCs w:val="20"/>
                <w:lang w:eastAsia="pl-PL"/>
              </w:rPr>
              <w:t>dwuświatłowym</w:t>
            </w:r>
            <w:proofErr w:type="spellEnd"/>
            <w:r w:rsidRPr="00A0775D">
              <w:rPr>
                <w:rFonts w:ascii="Arial" w:eastAsia="Times New Roman" w:hAnsi="Arial" w:cs="Arial"/>
                <w:sz w:val="20"/>
                <w:szCs w:val="20"/>
                <w:lang w:eastAsia="pl-PL"/>
              </w:rPr>
              <w:t xml:space="preserve">, portem bezigłowym z przezroczystym okienkiem podglądu, zastawką w łączniku do cewnika </w:t>
            </w:r>
            <w:proofErr w:type="spellStart"/>
            <w:r w:rsidRPr="00A0775D">
              <w:rPr>
                <w:rFonts w:ascii="Arial" w:eastAsia="Times New Roman" w:hAnsi="Arial" w:cs="Arial"/>
                <w:sz w:val="20"/>
                <w:szCs w:val="20"/>
                <w:lang w:eastAsia="pl-PL"/>
              </w:rPr>
              <w:t>Foleya</w:t>
            </w:r>
            <w:proofErr w:type="spellEnd"/>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26</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Ochraniacz przeciwodleżynowy pięt</w:t>
            </w:r>
            <w:r w:rsidRPr="00A0775D">
              <w:rPr>
                <w:rFonts w:ascii="Arial" w:eastAsia="Times New Roman" w:hAnsi="Arial" w:cs="Arial"/>
                <w:sz w:val="20"/>
                <w:szCs w:val="20"/>
                <w:lang w:eastAsia="pl-PL"/>
              </w:rPr>
              <w:t xml:space="preserve">y i stabilizator położenia chroniący przed siłami tarcia, zapobiegający przykurczom zgięcia podeszwowego oraz bocznego stopy, wyposażony w system regulowanych </w:t>
            </w:r>
            <w:proofErr w:type="spellStart"/>
            <w:r w:rsidRPr="00A0775D">
              <w:rPr>
                <w:rFonts w:ascii="Arial" w:eastAsia="Times New Roman" w:hAnsi="Arial" w:cs="Arial"/>
                <w:sz w:val="20"/>
                <w:szCs w:val="20"/>
                <w:lang w:eastAsia="pl-PL"/>
              </w:rPr>
              <w:t>fiksatorów</w:t>
            </w:r>
            <w:proofErr w:type="spellEnd"/>
            <w:r w:rsidRPr="00A0775D">
              <w:rPr>
                <w:rFonts w:ascii="Arial" w:eastAsia="Times New Roman" w:hAnsi="Arial" w:cs="Arial"/>
                <w:sz w:val="20"/>
                <w:szCs w:val="20"/>
                <w:lang w:eastAsia="pl-PL"/>
              </w:rPr>
              <w:t>, z możliwością dopasowania wysokości pozycjonera do rozmiaru stopy, z systemem hamującym wzrost bakterii powodujących nieprzyjemne zapachy. W zestawie siatka do prania ochraniacza.</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4E2ACB">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27</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Zestaw do 24-godzinnej toalety jamy ustne</w:t>
            </w:r>
            <w:r w:rsidRPr="00A0775D">
              <w:rPr>
                <w:rFonts w:ascii="Arial" w:eastAsia="Times New Roman" w:hAnsi="Arial" w:cs="Arial"/>
                <w:sz w:val="20"/>
                <w:szCs w:val="20"/>
                <w:lang w:eastAsia="pl-PL"/>
              </w:rPr>
              <w:t xml:space="preserve">j zawierający: 2 opakowania oznaczone odpowiednio nr 1 i 4 - zawierające szczotkę z pofalowaną gąbką z trzema otworami odsysającymi, z końcówką do podłączeniem do ssaka i funkcją </w:t>
            </w:r>
            <w:proofErr w:type="spellStart"/>
            <w:r w:rsidRPr="00A0775D">
              <w:rPr>
                <w:rFonts w:ascii="Arial" w:eastAsia="Times New Roman" w:hAnsi="Arial" w:cs="Arial"/>
                <w:sz w:val="20"/>
                <w:szCs w:val="20"/>
                <w:lang w:eastAsia="pl-PL"/>
              </w:rPr>
              <w:t>fingertip</w:t>
            </w:r>
            <w:proofErr w:type="spellEnd"/>
            <w:r w:rsidRPr="00A0775D">
              <w:rPr>
                <w:rFonts w:ascii="Arial" w:eastAsia="Times New Roman" w:hAnsi="Arial" w:cs="Arial"/>
                <w:sz w:val="20"/>
                <w:szCs w:val="20"/>
                <w:lang w:eastAsia="pl-PL"/>
              </w:rPr>
              <w:t xml:space="preserve">, 1 opakowanie z antyseptycznym płynem do płukania jamy ustnej z 0,12% roztworem </w:t>
            </w:r>
            <w:proofErr w:type="spellStart"/>
            <w:r w:rsidRPr="00A0775D">
              <w:rPr>
                <w:rFonts w:ascii="Arial" w:eastAsia="Times New Roman" w:hAnsi="Arial" w:cs="Arial"/>
                <w:sz w:val="20"/>
                <w:szCs w:val="20"/>
                <w:lang w:eastAsia="pl-PL"/>
              </w:rPr>
              <w:t>chlorheksydyny</w:t>
            </w:r>
            <w:proofErr w:type="spellEnd"/>
            <w:r w:rsidRPr="00A0775D">
              <w:rPr>
                <w:rFonts w:ascii="Arial" w:eastAsia="Times New Roman" w:hAnsi="Arial" w:cs="Arial"/>
                <w:sz w:val="20"/>
                <w:szCs w:val="20"/>
                <w:lang w:eastAsia="pl-PL"/>
              </w:rPr>
              <w:t xml:space="preserve"> 4 opakowania oznaczone odpowiednio nr 2 , 3, 5 i 6 - zawierające 1 pofalowaną gąbkę z możliwością odsysania, pokryta dwuwęglanem sodu, z zagiętą końcówką oraz z końcówką do podłączeniem do ssaka i funkcją </w:t>
            </w:r>
            <w:proofErr w:type="spellStart"/>
            <w:r w:rsidRPr="00A0775D">
              <w:rPr>
                <w:rFonts w:ascii="Arial" w:eastAsia="Times New Roman" w:hAnsi="Arial" w:cs="Arial"/>
                <w:sz w:val="20"/>
                <w:szCs w:val="20"/>
                <w:lang w:eastAsia="pl-PL"/>
              </w:rPr>
              <w:t>fingertip</w:t>
            </w:r>
            <w:proofErr w:type="spellEnd"/>
            <w:r w:rsidRPr="00A0775D">
              <w:rPr>
                <w:rFonts w:ascii="Arial" w:eastAsia="Times New Roman" w:hAnsi="Arial" w:cs="Arial"/>
                <w:sz w:val="20"/>
                <w:szCs w:val="20"/>
                <w:lang w:eastAsia="pl-PL"/>
              </w:rPr>
              <w:t xml:space="preserve">, z roztworem </w:t>
            </w:r>
            <w:proofErr w:type="spellStart"/>
            <w:r w:rsidRPr="00A0775D">
              <w:rPr>
                <w:rFonts w:ascii="Arial" w:eastAsia="Times New Roman" w:hAnsi="Arial" w:cs="Arial"/>
                <w:sz w:val="20"/>
                <w:szCs w:val="20"/>
                <w:lang w:eastAsia="pl-PL"/>
              </w:rPr>
              <w:t>Perox</w:t>
            </w:r>
            <w:proofErr w:type="spellEnd"/>
            <w:r w:rsidRPr="00A0775D">
              <w:rPr>
                <w:rFonts w:ascii="Arial" w:eastAsia="Times New Roman" w:hAnsi="Arial" w:cs="Arial"/>
                <w:sz w:val="20"/>
                <w:szCs w:val="20"/>
                <w:lang w:eastAsia="pl-PL"/>
              </w:rPr>
              <w:t>-A-</w:t>
            </w:r>
            <w:proofErr w:type="spellStart"/>
            <w:r w:rsidRPr="00A0775D">
              <w:rPr>
                <w:rFonts w:ascii="Arial" w:eastAsia="Times New Roman" w:hAnsi="Arial" w:cs="Arial"/>
                <w:sz w:val="20"/>
                <w:szCs w:val="20"/>
                <w:lang w:eastAsia="pl-PL"/>
              </w:rPr>
              <w:t>Mint</w:t>
            </w:r>
            <w:proofErr w:type="spellEnd"/>
            <w:r w:rsidRPr="00A0775D">
              <w:rPr>
                <w:rFonts w:ascii="Arial" w:eastAsia="Times New Roman" w:hAnsi="Arial" w:cs="Arial"/>
                <w:sz w:val="20"/>
                <w:szCs w:val="20"/>
                <w:lang w:eastAsia="pl-PL"/>
              </w:rPr>
              <w:t xml:space="preserve">, 1 gąbkę – aplikator i preparat nawilżający do ust na bazie wodnej. Każde pojedyncze opakowanie pełni jednocześnie funkcję pojemnika na płyn i pozwala na przygotowanie roztworu roboczego przed otwarciem opakowania. Oferowany zestaw o potwierdzonej badaniami klinicznymi skuteczności w redukcji VAP. Zestaw posiada uchwyt do </w:t>
            </w:r>
            <w:proofErr w:type="spellStart"/>
            <w:r w:rsidRPr="00A0775D">
              <w:rPr>
                <w:rFonts w:ascii="Arial" w:eastAsia="Times New Roman" w:hAnsi="Arial" w:cs="Arial"/>
                <w:sz w:val="20"/>
                <w:szCs w:val="20"/>
                <w:lang w:eastAsia="pl-PL"/>
              </w:rPr>
              <w:t>yankauera</w:t>
            </w:r>
            <w:proofErr w:type="spellEnd"/>
            <w:r w:rsidRPr="00A0775D">
              <w:rPr>
                <w:rFonts w:ascii="Arial" w:eastAsia="Times New Roman" w:hAnsi="Arial" w:cs="Arial"/>
                <w:sz w:val="20"/>
                <w:szCs w:val="20"/>
                <w:lang w:eastAsia="pl-PL"/>
              </w:rPr>
              <w:t xml:space="preserve">, umożliwia powieszenie na plastikowej zawieszce oraz zawiera numerację sugerującą kolejność stosowania </w:t>
            </w:r>
            <w:r w:rsidRPr="00A0775D">
              <w:rPr>
                <w:rFonts w:ascii="Arial" w:eastAsia="Times New Roman" w:hAnsi="Arial" w:cs="Arial"/>
                <w:sz w:val="20"/>
                <w:szCs w:val="20"/>
                <w:lang w:eastAsia="pl-PL"/>
              </w:rPr>
              <w:lastRenderedPageBreak/>
              <w:t>pojedynczych odrywanych opakowań.</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zestaw</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160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55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28</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 xml:space="preserve">Zestaw do 24-godzinnej toalety jamy ustnej na 6 procedur </w:t>
            </w:r>
            <w:r w:rsidRPr="00A0775D">
              <w:rPr>
                <w:rFonts w:ascii="Arial" w:eastAsia="Times New Roman" w:hAnsi="Arial" w:cs="Arial"/>
                <w:sz w:val="20"/>
                <w:szCs w:val="20"/>
                <w:lang w:eastAsia="pl-PL"/>
              </w:rPr>
              <w:t xml:space="preserve">o składzie: - 2 osobne opakowania każde zawierające: 1 małą szczoteczkę do zębów z odsysaniem dla osób ze szczękościskiem, zabiegach w obrębie żuchwy i dorosłych o małym otworze jamy ustnej, z 3 otworami ssącymi, o długości 13,75 cm, z poziomą manualną zastawką do regulacji siły odsysania, bez gąbki na górnej powierzchni, 7 ml płynu do płukania jamy ustnej z 0,05% roztworem chlorku </w:t>
            </w:r>
            <w:proofErr w:type="spellStart"/>
            <w:r w:rsidRPr="00A0775D">
              <w:rPr>
                <w:rFonts w:ascii="Arial" w:eastAsia="Times New Roman" w:hAnsi="Arial" w:cs="Arial"/>
                <w:sz w:val="20"/>
                <w:szCs w:val="20"/>
                <w:lang w:eastAsia="pl-PL"/>
              </w:rPr>
              <w:t>cetylopirydyny</w:t>
            </w:r>
            <w:proofErr w:type="spellEnd"/>
            <w:r w:rsidRPr="00A0775D">
              <w:rPr>
                <w:rFonts w:ascii="Arial" w:eastAsia="Times New Roman" w:hAnsi="Arial" w:cs="Arial"/>
                <w:sz w:val="20"/>
                <w:szCs w:val="20"/>
                <w:lang w:eastAsia="pl-PL"/>
              </w:rPr>
              <w:t xml:space="preserve"> w wyciskanej saszetce, 1 saszetkę z 2 g preparatu nawilżającego do ust na bazie wodnej z </w:t>
            </w:r>
            <w:proofErr w:type="spellStart"/>
            <w:r w:rsidRPr="00A0775D">
              <w:rPr>
                <w:rFonts w:ascii="Arial" w:eastAsia="Times New Roman" w:hAnsi="Arial" w:cs="Arial"/>
                <w:sz w:val="20"/>
                <w:szCs w:val="20"/>
                <w:lang w:eastAsia="pl-PL"/>
              </w:rPr>
              <w:t>cetylopirydyną</w:t>
            </w:r>
            <w:proofErr w:type="spellEnd"/>
            <w:r w:rsidRPr="00A0775D">
              <w:rPr>
                <w:rFonts w:ascii="Arial" w:eastAsia="Times New Roman" w:hAnsi="Arial" w:cs="Arial"/>
                <w:sz w:val="20"/>
                <w:szCs w:val="20"/>
                <w:lang w:eastAsia="pl-PL"/>
              </w:rPr>
              <w:t xml:space="preserve"> i witaminą E oraz 1 okrągłą gąbkę aplikator o średnicy 12 mm - 4 osobne opakowanie zawierające 1 okrągłą gąbkę z odsysaniem o średnicy 12 mm, z 2 otworami ssącymi, z poziomą manualną zastawką do regulacji siły odsysania oraz z zagiętą końcówką, 7 ml płynu do płukania jamy ustnej z 0,05% roztworem chlorku </w:t>
            </w:r>
            <w:proofErr w:type="spellStart"/>
            <w:r w:rsidRPr="00A0775D">
              <w:rPr>
                <w:rFonts w:ascii="Arial" w:eastAsia="Times New Roman" w:hAnsi="Arial" w:cs="Arial"/>
                <w:sz w:val="20"/>
                <w:szCs w:val="20"/>
                <w:lang w:eastAsia="pl-PL"/>
              </w:rPr>
              <w:t>cetylopirydyny</w:t>
            </w:r>
            <w:proofErr w:type="spellEnd"/>
            <w:r w:rsidRPr="00A0775D">
              <w:rPr>
                <w:rFonts w:ascii="Arial" w:eastAsia="Times New Roman" w:hAnsi="Arial" w:cs="Arial"/>
                <w:sz w:val="20"/>
                <w:szCs w:val="20"/>
                <w:lang w:eastAsia="pl-PL"/>
              </w:rPr>
              <w:t xml:space="preserve"> w wyciskanej saszetce, 1 saszetkę z 2 g preparatu nawilżającego do ust na bazie wodnej z </w:t>
            </w:r>
            <w:proofErr w:type="spellStart"/>
            <w:r w:rsidRPr="00A0775D">
              <w:rPr>
                <w:rFonts w:ascii="Arial" w:eastAsia="Times New Roman" w:hAnsi="Arial" w:cs="Arial"/>
                <w:sz w:val="20"/>
                <w:szCs w:val="20"/>
                <w:lang w:eastAsia="pl-PL"/>
              </w:rPr>
              <w:t>cetylopirydyną</w:t>
            </w:r>
            <w:proofErr w:type="spellEnd"/>
            <w:r w:rsidRPr="00A0775D">
              <w:rPr>
                <w:rFonts w:ascii="Arial" w:eastAsia="Times New Roman" w:hAnsi="Arial" w:cs="Arial"/>
                <w:sz w:val="20"/>
                <w:szCs w:val="20"/>
                <w:lang w:eastAsia="pl-PL"/>
              </w:rPr>
              <w:t xml:space="preserve"> i witaminą E oraz 1 okrągłą gąbkę aplikator o średnicy 12 mm. Każde pojedyncze opakowanie pełni jednocześnie funkcję pojemnika na płyn i pozwala na przygotowanie roztworu roboczego przed otwarciem opakowania. Zestaw posiada, uchwyt do </w:t>
            </w:r>
            <w:proofErr w:type="spellStart"/>
            <w:r w:rsidRPr="00A0775D">
              <w:rPr>
                <w:rFonts w:ascii="Arial" w:eastAsia="Times New Roman" w:hAnsi="Arial" w:cs="Arial"/>
                <w:sz w:val="20"/>
                <w:szCs w:val="20"/>
                <w:lang w:eastAsia="pl-PL"/>
              </w:rPr>
              <w:t>yankauera</w:t>
            </w:r>
            <w:proofErr w:type="spellEnd"/>
            <w:r w:rsidRPr="00A0775D">
              <w:rPr>
                <w:rFonts w:ascii="Arial" w:eastAsia="Times New Roman" w:hAnsi="Arial" w:cs="Arial"/>
                <w:sz w:val="20"/>
                <w:szCs w:val="20"/>
                <w:lang w:eastAsia="pl-PL"/>
              </w:rPr>
              <w:t>, umożliwia powieszenie na plastikowej zawieszce oraz zawiera numerację sugerującą kolejność stosowania pojedynczych odrywanych opakowań.</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29</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Mata do przesuwania pacjenta i zmiany jego pozycji pozycjoner przeciwodleżynowy ( mata </w:t>
            </w:r>
            <w:proofErr w:type="spellStart"/>
            <w:r w:rsidRPr="00A0775D">
              <w:rPr>
                <w:rFonts w:ascii="Arial" w:eastAsia="Times New Roman" w:hAnsi="Arial" w:cs="Arial"/>
                <w:sz w:val="20"/>
                <w:szCs w:val="20"/>
                <w:lang w:eastAsia="pl-PL"/>
              </w:rPr>
              <w:t>paraprzepuszczalna</w:t>
            </w:r>
            <w:proofErr w:type="spellEnd"/>
            <w:r w:rsidRPr="00A0775D">
              <w:rPr>
                <w:rFonts w:ascii="Arial" w:eastAsia="Times New Roman" w:hAnsi="Arial" w:cs="Arial"/>
                <w:sz w:val="20"/>
                <w:szCs w:val="20"/>
                <w:lang w:eastAsia="pl-PL"/>
              </w:rPr>
              <w:t>) z pasem stabilizacyjnym umożliwiającym przemieszczanie pacjenta z górną powierzchnią antypoślizgową, z 9 uchwytami na ręce na dłuższych bokach , taśmy mocujące na łóżko , 2 kliny o nachyleniu 30 stopni</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proofErr w:type="spellStart"/>
            <w:r w:rsidRPr="00A0775D">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rsidTr="00A0775D">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w:t>
            </w:r>
          </w:p>
        </w:tc>
        <w:tc>
          <w:tcPr>
            <w:tcW w:w="4964" w:type="dxa"/>
            <w:tcBorders>
              <w:top w:val="nil"/>
              <w:left w:val="nil"/>
              <w:bottom w:val="single" w:sz="4" w:space="0" w:color="auto"/>
              <w:right w:val="single" w:sz="4" w:space="0" w:color="auto"/>
            </w:tcBorders>
            <w:shd w:val="clear" w:color="FFFFFF" w:fill="FFFFFF"/>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Podkład do maty czterowarstwowy podkład chłonący wilgoć i przepuszczalny dla powietrza, kompatybilny z pozycjonerem p/</w:t>
            </w:r>
            <w:proofErr w:type="spellStart"/>
            <w:r w:rsidRPr="00A0775D">
              <w:rPr>
                <w:rFonts w:ascii="Arial" w:eastAsia="Times New Roman" w:hAnsi="Arial" w:cs="Arial"/>
                <w:sz w:val="20"/>
                <w:szCs w:val="20"/>
                <w:lang w:eastAsia="pl-PL"/>
              </w:rPr>
              <w:t>odleżynowym</w:t>
            </w:r>
            <w:proofErr w:type="spellEnd"/>
            <w:r w:rsidRPr="00A0775D">
              <w:rPr>
                <w:rFonts w:ascii="Arial" w:eastAsia="Times New Roman" w:hAnsi="Arial" w:cs="Arial"/>
                <w:sz w:val="20"/>
                <w:szCs w:val="20"/>
                <w:lang w:eastAsia="pl-PL"/>
              </w:rPr>
              <w:t xml:space="preserve"> umożliwiającym przemieszczanie pacjenta</w:t>
            </w:r>
          </w:p>
        </w:tc>
        <w:tc>
          <w:tcPr>
            <w:tcW w:w="992"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proofErr w:type="spellStart"/>
            <w:r w:rsidRPr="00A0775D">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2960E8" w:rsidRPr="00A0775D"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2960E8" w:rsidRPr="00A0775D" w:rsidRDefault="002960E8"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p w:rsidR="002960E8" w:rsidRPr="00A0775D" w:rsidRDefault="002960E8" w:rsidP="002960E8">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2960E8" w:rsidRPr="00A0775D" w:rsidRDefault="002960E8"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2960E8" w:rsidRPr="00A0775D" w:rsidRDefault="002960E8"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bl>
    <w:p w:rsidR="00B409E7" w:rsidRDefault="00B409E7" w:rsidP="00B409E7">
      <w:pPr>
        <w:rPr>
          <w:rFonts w:ascii="Arial" w:hAnsi="Arial" w:cs="Arial"/>
          <w:b/>
        </w:rPr>
      </w:pPr>
      <w:r w:rsidRPr="00FB7700">
        <w:rPr>
          <w:rFonts w:ascii="Arial" w:hAnsi="Arial" w:cs="Arial"/>
          <w:b/>
        </w:rPr>
        <w:lastRenderedPageBreak/>
        <w:t>Zamawiający dopuszcza złożenie oferty na inna wielkość opakowań niż określona w Załączniku nr 1 do SWZ. w Takim przypadku ilość należy przeliczyć do ilości podanej przez Zamawiającego w Załączniku nr 1 do SWZ.</w:t>
      </w:r>
    </w:p>
    <w:p w:rsidR="00B409E7" w:rsidRPr="002301A7" w:rsidRDefault="00B409E7" w:rsidP="00B409E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B409E7" w:rsidRPr="00B409E7" w:rsidRDefault="00B409E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14: Akcesoria do endoskopii</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4964"/>
        <w:gridCol w:w="849"/>
        <w:gridCol w:w="1418"/>
        <w:gridCol w:w="992"/>
        <w:gridCol w:w="992"/>
        <w:gridCol w:w="1134"/>
        <w:gridCol w:w="992"/>
        <w:gridCol w:w="993"/>
        <w:gridCol w:w="2306"/>
      </w:tblGrid>
      <w:tr w:rsidR="005049A7" w:rsidRPr="005049A7" w:rsidTr="004E2ACB">
        <w:trPr>
          <w:trHeight w:val="109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Asortyment</w:t>
            </w:r>
          </w:p>
        </w:tc>
        <w:tc>
          <w:tcPr>
            <w:tcW w:w="849"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Jedn. miary</w:t>
            </w:r>
          </w:p>
        </w:tc>
        <w:tc>
          <w:tcPr>
            <w:tcW w:w="1418"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Nazwa handlowa produktu, producent,  nr katalogowy, rozmiar*,   "*" - podać jeśli wymagano</w:t>
            </w:r>
          </w:p>
        </w:tc>
      </w:tr>
      <w:tr w:rsidR="005049A7" w:rsidRPr="005049A7" w:rsidTr="00CF19BA">
        <w:trPr>
          <w:trHeight w:val="51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5049A7" w:rsidRPr="005049A7" w:rsidRDefault="005049A7" w:rsidP="003A572A">
            <w:pPr>
              <w:spacing w:after="0" w:line="240" w:lineRule="auto"/>
              <w:rPr>
                <w:rFonts w:ascii="Arial" w:eastAsia="Times New Roman" w:hAnsi="Arial" w:cs="Arial"/>
                <w:sz w:val="20"/>
                <w:szCs w:val="20"/>
                <w:lang w:eastAsia="pl-PL"/>
              </w:rPr>
            </w:pPr>
            <w:r w:rsidRPr="005049A7">
              <w:rPr>
                <w:rFonts w:ascii="Arial" w:eastAsia="Times New Roman" w:hAnsi="Arial" w:cs="Arial"/>
                <w:sz w:val="20"/>
                <w:szCs w:val="20"/>
                <w:lang w:eastAsia="pl-PL"/>
              </w:rPr>
              <w:t>Adapter (korek) do przyłączania kanałów ssących endoskopów do myjni endoskopowej CHOANG CYV-100</w:t>
            </w:r>
          </w:p>
        </w:tc>
        <w:tc>
          <w:tcPr>
            <w:tcW w:w="849" w:type="dxa"/>
            <w:tcBorders>
              <w:top w:val="nil"/>
              <w:left w:val="nil"/>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szt.</w:t>
            </w:r>
          </w:p>
        </w:tc>
        <w:tc>
          <w:tcPr>
            <w:tcW w:w="1418" w:type="dxa"/>
            <w:tcBorders>
              <w:top w:val="nil"/>
              <w:left w:val="nil"/>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rsidTr="00CF19BA">
        <w:trPr>
          <w:trHeight w:val="30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rsidR="005049A7" w:rsidRPr="005049A7" w:rsidRDefault="005049A7" w:rsidP="003A572A">
            <w:pPr>
              <w:spacing w:after="0" w:line="240" w:lineRule="auto"/>
              <w:rPr>
                <w:rFonts w:ascii="Arial" w:eastAsia="Times New Roman" w:hAnsi="Arial" w:cs="Arial"/>
                <w:sz w:val="20"/>
                <w:szCs w:val="20"/>
                <w:lang w:eastAsia="pl-PL"/>
              </w:rPr>
            </w:pPr>
            <w:r w:rsidRPr="005049A7">
              <w:rPr>
                <w:rFonts w:ascii="Arial" w:eastAsia="Times New Roman" w:hAnsi="Arial" w:cs="Arial"/>
                <w:sz w:val="20"/>
                <w:szCs w:val="20"/>
                <w:lang w:eastAsia="pl-PL"/>
              </w:rPr>
              <w:t xml:space="preserve">Adapter gumowy na kanał biopsyjny do aparatów endoskopowych </w:t>
            </w:r>
            <w:proofErr w:type="spellStart"/>
            <w:r w:rsidRPr="005049A7">
              <w:rPr>
                <w:rFonts w:ascii="Arial" w:eastAsia="Times New Roman" w:hAnsi="Arial" w:cs="Arial"/>
                <w:sz w:val="20"/>
                <w:szCs w:val="20"/>
                <w:lang w:eastAsia="pl-PL"/>
              </w:rPr>
              <w:t>Fujinon</w:t>
            </w:r>
            <w:proofErr w:type="spellEnd"/>
          </w:p>
        </w:tc>
        <w:tc>
          <w:tcPr>
            <w:tcW w:w="849" w:type="dxa"/>
            <w:tcBorders>
              <w:top w:val="nil"/>
              <w:left w:val="nil"/>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szt.</w:t>
            </w:r>
          </w:p>
        </w:tc>
        <w:tc>
          <w:tcPr>
            <w:tcW w:w="1418" w:type="dxa"/>
            <w:tcBorders>
              <w:top w:val="nil"/>
              <w:left w:val="nil"/>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rsidTr="00CF19BA">
        <w:trPr>
          <w:trHeight w:val="555"/>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5049A7" w:rsidRPr="005049A7" w:rsidRDefault="005049A7" w:rsidP="003A572A">
            <w:pPr>
              <w:spacing w:after="0" w:line="240" w:lineRule="auto"/>
              <w:rPr>
                <w:rFonts w:ascii="Arial" w:eastAsia="Times New Roman" w:hAnsi="Arial" w:cs="Arial"/>
                <w:bCs/>
                <w:sz w:val="20"/>
                <w:szCs w:val="20"/>
                <w:lang w:eastAsia="pl-PL"/>
              </w:rPr>
            </w:pPr>
            <w:r w:rsidRPr="005049A7">
              <w:rPr>
                <w:rFonts w:ascii="Arial" w:eastAsia="Times New Roman" w:hAnsi="Arial" w:cs="Arial"/>
                <w:bCs/>
                <w:sz w:val="20"/>
                <w:szCs w:val="20"/>
                <w:lang w:eastAsia="pl-PL"/>
              </w:rPr>
              <w:t>Uszczelki</w:t>
            </w:r>
            <w:r w:rsidRPr="005049A7">
              <w:rPr>
                <w:rFonts w:ascii="Arial" w:eastAsia="Times New Roman" w:hAnsi="Arial" w:cs="Arial"/>
                <w:sz w:val="20"/>
                <w:szCs w:val="20"/>
                <w:lang w:eastAsia="pl-PL"/>
              </w:rPr>
              <w:t xml:space="preserve"> gumowe (zawór</w:t>
            </w:r>
            <w:r w:rsidRPr="005049A7">
              <w:rPr>
                <w:rFonts w:ascii="Arial" w:eastAsia="Times New Roman" w:hAnsi="Arial" w:cs="Arial"/>
                <w:bCs/>
                <w:sz w:val="20"/>
                <w:szCs w:val="20"/>
                <w:lang w:eastAsia="pl-PL"/>
              </w:rPr>
              <w:t xml:space="preserve"> kanału biopsyjnego</w:t>
            </w:r>
            <w:r w:rsidRPr="005049A7">
              <w:rPr>
                <w:rFonts w:ascii="Arial" w:eastAsia="Times New Roman" w:hAnsi="Arial" w:cs="Arial"/>
                <w:sz w:val="20"/>
                <w:szCs w:val="20"/>
                <w:lang w:eastAsia="pl-PL"/>
              </w:rPr>
              <w:t xml:space="preserve">) do aparatu </w:t>
            </w:r>
            <w:proofErr w:type="spellStart"/>
            <w:r w:rsidRPr="005049A7">
              <w:rPr>
                <w:rFonts w:ascii="Arial" w:eastAsia="Times New Roman" w:hAnsi="Arial" w:cs="Arial"/>
                <w:sz w:val="20"/>
                <w:szCs w:val="20"/>
                <w:lang w:eastAsia="pl-PL"/>
              </w:rPr>
              <w:t>Fuijnon</w:t>
            </w:r>
            <w:proofErr w:type="spellEnd"/>
            <w:r w:rsidRPr="005049A7">
              <w:rPr>
                <w:rFonts w:ascii="Arial" w:eastAsia="Times New Roman" w:hAnsi="Arial" w:cs="Arial"/>
                <w:sz w:val="20"/>
                <w:szCs w:val="20"/>
                <w:lang w:eastAsia="pl-PL"/>
              </w:rPr>
              <w:t xml:space="preserve">  FOV-DV7 - zawiera korpus i pokrywę. Op. 10szt.</w:t>
            </w:r>
          </w:p>
        </w:tc>
        <w:tc>
          <w:tcPr>
            <w:tcW w:w="849" w:type="dxa"/>
            <w:tcBorders>
              <w:top w:val="nil"/>
              <w:left w:val="nil"/>
              <w:bottom w:val="single" w:sz="4" w:space="0" w:color="auto"/>
              <w:right w:val="single" w:sz="4" w:space="0" w:color="auto"/>
            </w:tcBorders>
            <w:shd w:val="clear" w:color="FFFFFF" w:fill="FFFFFF"/>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op.</w:t>
            </w:r>
          </w:p>
        </w:tc>
        <w:tc>
          <w:tcPr>
            <w:tcW w:w="1418" w:type="dxa"/>
            <w:tcBorders>
              <w:top w:val="nil"/>
              <w:left w:val="nil"/>
              <w:bottom w:val="single" w:sz="4" w:space="0" w:color="auto"/>
              <w:right w:val="single" w:sz="4" w:space="0" w:color="auto"/>
            </w:tcBorders>
            <w:shd w:val="clear" w:color="FFFFFF" w:fill="FFFFFF"/>
            <w:vAlign w:val="center"/>
            <w:hideMark/>
          </w:tcPr>
          <w:p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rsidTr="00CF19B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5049A7" w:rsidRPr="005049A7" w:rsidRDefault="005049A7" w:rsidP="003A572A">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p w:rsidR="005049A7" w:rsidRPr="005049A7" w:rsidRDefault="005049A7" w:rsidP="005049A7">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bl>
    <w:p w:rsidR="005049A7" w:rsidRDefault="005049A7" w:rsidP="005049A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5049A7" w:rsidRPr="002301A7" w:rsidRDefault="005049A7" w:rsidP="005049A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5049A7" w:rsidRPr="00B409E7" w:rsidRDefault="005049A7" w:rsidP="005049A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15: Różne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993"/>
        <w:gridCol w:w="2268"/>
      </w:tblGrid>
      <w:tr w:rsidR="00CF19BA" w:rsidRPr="00CF19BA" w:rsidTr="004E2ACB">
        <w:trPr>
          <w:trHeight w:val="109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CF19BA" w:rsidRPr="005049A7" w:rsidRDefault="00CF19BA"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Nazwa handlowa produktu, producent,  nr katalogowy, rozmiar*,   "*" - podać jeśli wymagano</w:t>
            </w:r>
          </w:p>
        </w:tc>
      </w:tr>
      <w:tr w:rsidR="00CF19BA" w:rsidRPr="00CF19BA" w:rsidTr="00CF19BA">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do elektrostymulacji obszarowej 10x5cm </w:t>
            </w:r>
            <w:proofErr w:type="spellStart"/>
            <w:r w:rsidRPr="00CF19BA">
              <w:rPr>
                <w:rFonts w:ascii="Arial" w:eastAsia="Times New Roman" w:hAnsi="Arial" w:cs="Arial"/>
                <w:sz w:val="20"/>
                <w:szCs w:val="20"/>
                <w:lang w:eastAsia="pl-PL"/>
              </w:rPr>
              <w:t>j.uż</w:t>
            </w:r>
            <w:proofErr w:type="spellEnd"/>
            <w:r w:rsidRPr="00CF19BA">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800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do elektrostymulacji punktowej 9x6cm </w:t>
            </w:r>
            <w:proofErr w:type="spellStart"/>
            <w:r w:rsidRPr="00CF19BA">
              <w:rPr>
                <w:rFonts w:ascii="Arial" w:eastAsia="Times New Roman" w:hAnsi="Arial" w:cs="Arial"/>
                <w:sz w:val="20"/>
                <w:szCs w:val="20"/>
                <w:lang w:eastAsia="pl-PL"/>
              </w:rPr>
              <w:t>j.uż</w:t>
            </w:r>
            <w:proofErr w:type="spellEnd"/>
            <w:r w:rsidRPr="00CF19BA">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proofErr w:type="spellStart"/>
            <w:r w:rsidRPr="00CF19BA">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 </w:t>
            </w:r>
          </w:p>
          <w:p w:rsidR="00CF19BA" w:rsidRPr="00CF19BA" w:rsidRDefault="00CF19BA" w:rsidP="00CF19BA">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bl>
    <w:p w:rsidR="00CF19BA" w:rsidRPr="002301A7" w:rsidRDefault="00CF19BA" w:rsidP="00CF19BA">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lastRenderedPageBreak/>
        <w:t xml:space="preserve">Dokument należy wypełnić i podpisać kwalifikowanym podpisem elektronicznym </w:t>
      </w:r>
    </w:p>
    <w:p w:rsidR="003A572A" w:rsidRPr="004E2ACB" w:rsidRDefault="00CF19BA">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 xml:space="preserve">PAKIET nr 16:   Akcesoria do generatora </w:t>
      </w:r>
      <w:proofErr w:type="spellStart"/>
      <w:r w:rsidRPr="00767B9D">
        <w:rPr>
          <w:rFonts w:ascii="Arial" w:eastAsia="Times New Roman" w:hAnsi="Arial" w:cs="Arial"/>
          <w:b/>
          <w:bCs/>
          <w:lang w:eastAsia="pl-PL"/>
        </w:rPr>
        <w:t>Valleylab</w:t>
      </w:r>
      <w:proofErr w:type="spellEnd"/>
    </w:p>
    <w:tbl>
      <w:tblPr>
        <w:tblW w:w="15221" w:type="dxa"/>
        <w:tblInd w:w="55" w:type="dxa"/>
        <w:tblLayout w:type="fixed"/>
        <w:tblCellMar>
          <w:left w:w="70" w:type="dxa"/>
          <w:right w:w="70" w:type="dxa"/>
        </w:tblCellMar>
        <w:tblLook w:val="04A0" w:firstRow="1" w:lastRow="0" w:firstColumn="1" w:lastColumn="0" w:noHBand="0" w:noVBand="1"/>
      </w:tblPr>
      <w:tblGrid>
        <w:gridCol w:w="537"/>
        <w:gridCol w:w="5007"/>
        <w:gridCol w:w="850"/>
        <w:gridCol w:w="1276"/>
        <w:gridCol w:w="1134"/>
        <w:gridCol w:w="992"/>
        <w:gridCol w:w="1134"/>
        <w:gridCol w:w="992"/>
        <w:gridCol w:w="993"/>
        <w:gridCol w:w="2306"/>
      </w:tblGrid>
      <w:tr w:rsidR="00CF19BA" w:rsidRPr="00CF19BA" w:rsidTr="004E2ACB">
        <w:trPr>
          <w:trHeight w:val="1171"/>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L.p.</w:t>
            </w:r>
          </w:p>
        </w:tc>
        <w:tc>
          <w:tcPr>
            <w:tcW w:w="5007"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CF19BA"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Nazwa handlowa produktu, producent,  nr katalogowy, rozmiar*,   "*" - podać jeśli wymagano</w:t>
            </w:r>
          </w:p>
        </w:tc>
      </w:tr>
      <w:tr w:rsidR="00CF19BA" w:rsidRPr="00CF19BA" w:rsidTr="00CF19BA">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Uchwyt elektrod, wąski, z dwoma przyciskami, długość 155mm, do elektrod z trzonkiem Ø4mm, sześciokątnym zabezpieczeniem przed obrotem, z kablem o dł. 4,5m, wtyczka 3-bolcowa;W komplecie elektroda nożowa. Przeznaczenie do min. 200 cykli sterylizacji .</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proofErr w:type="spellStart"/>
            <w:r w:rsidRPr="00CF19BA">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3878DC">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5007" w:type="dxa"/>
            <w:tcBorders>
              <w:top w:val="nil"/>
              <w:left w:val="nil"/>
              <w:bottom w:val="single" w:sz="4" w:space="0" w:color="auto"/>
              <w:right w:val="single" w:sz="4" w:space="0" w:color="auto"/>
            </w:tcBorders>
            <w:shd w:val="clear" w:color="auto" w:fill="auto"/>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Uchwyt </w:t>
            </w:r>
            <w:proofErr w:type="spellStart"/>
            <w:r w:rsidRPr="00CF19BA">
              <w:rPr>
                <w:rFonts w:ascii="Arial" w:eastAsia="Times New Roman" w:hAnsi="Arial" w:cs="Arial"/>
                <w:sz w:val="20"/>
                <w:szCs w:val="20"/>
                <w:lang w:eastAsia="pl-PL"/>
              </w:rPr>
              <w:t>monopolarny</w:t>
            </w:r>
            <w:proofErr w:type="spellEnd"/>
            <w:r w:rsidRPr="00CF19BA">
              <w:rPr>
                <w:rFonts w:ascii="Arial" w:eastAsia="Times New Roman" w:hAnsi="Arial" w:cs="Arial"/>
                <w:sz w:val="20"/>
                <w:szCs w:val="20"/>
                <w:lang w:eastAsia="pl-PL"/>
              </w:rPr>
              <w:t xml:space="preserve">, </w:t>
            </w:r>
            <w:proofErr w:type="spellStart"/>
            <w:r w:rsidRPr="00CF19BA">
              <w:rPr>
                <w:rFonts w:ascii="Arial" w:eastAsia="Times New Roman" w:hAnsi="Arial" w:cs="Arial"/>
                <w:sz w:val="20"/>
                <w:szCs w:val="20"/>
                <w:lang w:eastAsia="pl-PL"/>
              </w:rPr>
              <w:t>autoklawowalny</w:t>
            </w:r>
            <w:proofErr w:type="spellEnd"/>
            <w:r w:rsidRPr="00CF19BA">
              <w:rPr>
                <w:rFonts w:ascii="Arial" w:eastAsia="Times New Roman" w:hAnsi="Arial" w:cs="Arial"/>
                <w:sz w:val="20"/>
                <w:szCs w:val="20"/>
                <w:lang w:eastAsia="pl-PL"/>
              </w:rPr>
              <w:t xml:space="preserve"> z przełącznikiem kołyskowym , elektrod Ø 2,4 mm  z kablem przyłączeniowym 3 </w:t>
            </w:r>
            <w:proofErr w:type="spellStart"/>
            <w:r w:rsidRPr="00CF19BA">
              <w:rPr>
                <w:rFonts w:ascii="Arial" w:eastAsia="Times New Roman" w:hAnsi="Arial" w:cs="Arial"/>
                <w:sz w:val="20"/>
                <w:szCs w:val="20"/>
                <w:lang w:eastAsia="pl-PL"/>
              </w:rPr>
              <w:t>pinowym</w:t>
            </w:r>
            <w:proofErr w:type="spellEnd"/>
            <w:r w:rsidRPr="00CF19BA">
              <w:rPr>
                <w:rFonts w:ascii="Arial" w:eastAsia="Times New Roman" w:hAnsi="Arial" w:cs="Arial"/>
                <w:sz w:val="20"/>
                <w:szCs w:val="20"/>
                <w:lang w:eastAsia="pl-PL"/>
              </w:rPr>
              <w:t xml:space="preserve"> kompatybilnym z urządzeniem </w:t>
            </w:r>
            <w:proofErr w:type="spellStart"/>
            <w:r w:rsidRPr="00CF19BA">
              <w:rPr>
                <w:rFonts w:ascii="Arial" w:eastAsia="Times New Roman" w:hAnsi="Arial" w:cs="Arial"/>
                <w:sz w:val="20"/>
                <w:szCs w:val="20"/>
                <w:lang w:eastAsia="pl-PL"/>
              </w:rPr>
              <w:t>Valleylabe</w:t>
            </w:r>
            <w:proofErr w:type="spellEnd"/>
            <w:r w:rsidRPr="00CF19BA">
              <w:rPr>
                <w:rFonts w:ascii="Arial" w:eastAsia="Times New Roman" w:hAnsi="Arial" w:cs="Arial"/>
                <w:sz w:val="20"/>
                <w:szCs w:val="20"/>
                <w:lang w:eastAsia="pl-PL"/>
              </w:rPr>
              <w:t xml:space="preserve"> , </w:t>
            </w:r>
            <w:proofErr w:type="spellStart"/>
            <w:r w:rsidRPr="00CF19BA">
              <w:rPr>
                <w:rFonts w:ascii="Arial" w:eastAsia="Times New Roman" w:hAnsi="Arial" w:cs="Arial"/>
                <w:sz w:val="20"/>
                <w:szCs w:val="20"/>
                <w:lang w:eastAsia="pl-PL"/>
              </w:rPr>
              <w:t>Erbe</w:t>
            </w:r>
            <w:proofErr w:type="spellEnd"/>
            <w:r w:rsidRPr="00CF19BA">
              <w:rPr>
                <w:rFonts w:ascii="Arial" w:eastAsia="Times New Roman" w:hAnsi="Arial" w:cs="Arial"/>
                <w:sz w:val="20"/>
                <w:szCs w:val="20"/>
                <w:lang w:eastAsia="pl-PL"/>
              </w:rPr>
              <w:t xml:space="preserve"> VIO ok 4m  długim. W komplecie elektroda nożowa.</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3878DC">
        <w:trPr>
          <w:trHeight w:val="145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3</w:t>
            </w:r>
          </w:p>
        </w:tc>
        <w:tc>
          <w:tcPr>
            <w:tcW w:w="5007" w:type="dxa"/>
            <w:tcBorders>
              <w:top w:val="single" w:sz="4" w:space="0" w:color="auto"/>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b/>
                <w:bCs/>
                <w:sz w:val="20"/>
                <w:szCs w:val="20"/>
                <w:lang w:eastAsia="pl-PL"/>
              </w:rPr>
            </w:pPr>
            <w:r w:rsidRPr="00CF19BA">
              <w:rPr>
                <w:rFonts w:ascii="Arial" w:eastAsia="Times New Roman" w:hAnsi="Arial" w:cs="Arial"/>
                <w:b/>
                <w:bCs/>
                <w:sz w:val="20"/>
                <w:szCs w:val="20"/>
                <w:lang w:eastAsia="pl-PL"/>
              </w:rPr>
              <w:t xml:space="preserve">Elektroda powrotna z kablem. </w:t>
            </w:r>
            <w:r w:rsidRPr="00CF19BA">
              <w:rPr>
                <w:rFonts w:ascii="Arial" w:eastAsia="Times New Roman" w:hAnsi="Arial" w:cs="Arial"/>
                <w:sz w:val="20"/>
                <w:szCs w:val="20"/>
                <w:lang w:eastAsia="pl-PL"/>
              </w:rPr>
              <w:t>Elektroda neutralna jednorazowego użytku z kablem dł. 3m, wtyczka płaska, elektroda dzielona po obwodzie, powierzchnia 110cm</w:t>
            </w:r>
            <w:r w:rsidRPr="00CF19BA">
              <w:rPr>
                <w:rFonts w:ascii="Arial" w:eastAsia="Times New Roman" w:hAnsi="Arial" w:cs="Arial"/>
                <w:sz w:val="20"/>
                <w:szCs w:val="20"/>
                <w:vertAlign w:val="superscript"/>
                <w:lang w:eastAsia="pl-PL"/>
              </w:rPr>
              <w:t>2</w:t>
            </w:r>
            <w:r w:rsidRPr="00CF19BA">
              <w:rPr>
                <w:rFonts w:ascii="Arial" w:eastAsia="Times New Roman" w:hAnsi="Arial" w:cs="Arial"/>
                <w:sz w:val="20"/>
                <w:szCs w:val="20"/>
                <w:lang w:eastAsia="pl-PL"/>
              </w:rPr>
              <w:t>, wymiary 122x174ąm; podłoże wykonane z wodoodpornej, elastycznej pianki; skrzydełka zapobiegające przypadkowemu odklejeniu; klej w części brzeżnej i hydrożel w części przewodzącej przyjazne dla skóry; dla dzieci i dorosłych powyżej 5kg / opakowanie</w:t>
            </w:r>
            <w:r w:rsidRPr="00CF19BA">
              <w:rPr>
                <w:rFonts w:ascii="Arial" w:eastAsia="Times New Roman" w:hAnsi="Arial" w:cs="Arial"/>
                <w:b/>
                <w:bCs/>
                <w:sz w:val="20"/>
                <w:szCs w:val="20"/>
                <w:lang w:eastAsia="pl-PL"/>
              </w:rPr>
              <w:t xml:space="preserve"> 15 szt.</w:t>
            </w:r>
            <w:r w:rsidRPr="00CF19BA">
              <w:rPr>
                <w:rFonts w:ascii="Arial" w:eastAsia="Times New Roman" w:hAnsi="Arial" w:cs="Arial"/>
                <w:sz w:val="20"/>
                <w:szCs w:val="20"/>
                <w:lang w:eastAsia="pl-PL"/>
              </w:rPr>
              <w:t xml:space="preserve"> kompatybilna z aparatem elektrochirurgicznym typu </w:t>
            </w:r>
            <w:proofErr w:type="spellStart"/>
            <w:r w:rsidRPr="00CF19BA">
              <w:rPr>
                <w:rFonts w:ascii="Arial" w:eastAsia="Times New Roman" w:hAnsi="Arial" w:cs="Arial"/>
                <w:sz w:val="20"/>
                <w:szCs w:val="20"/>
                <w:lang w:eastAsia="pl-PL"/>
              </w:rPr>
              <w:t>ValleyLab</w:t>
            </w:r>
            <w:proofErr w:type="spellEnd"/>
            <w:r w:rsidRPr="00CF19BA">
              <w:rPr>
                <w:rFonts w:ascii="Arial" w:eastAsia="Times New Roman" w:hAnsi="Arial" w:cs="Arial"/>
                <w:sz w:val="20"/>
                <w:szCs w:val="20"/>
                <w:lang w:eastAsia="pl-PL"/>
              </w:rPr>
              <w:t xml:space="preserve">.  </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208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4</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neutralna jednorazowego użytku z kablem dł. 3m, wtyczka płaska, elektroda niedzielona, powierzchnia 110cm</w:t>
            </w:r>
            <w:r w:rsidRPr="00CF19BA">
              <w:rPr>
                <w:rFonts w:ascii="Arial" w:eastAsia="Times New Roman" w:hAnsi="Arial" w:cs="Arial"/>
                <w:sz w:val="20"/>
                <w:szCs w:val="20"/>
                <w:vertAlign w:val="superscript"/>
                <w:lang w:eastAsia="pl-PL"/>
              </w:rPr>
              <w:t>2</w:t>
            </w:r>
            <w:r w:rsidRPr="00CF19BA">
              <w:rPr>
                <w:rFonts w:ascii="Arial" w:eastAsia="Times New Roman" w:hAnsi="Arial" w:cs="Arial"/>
                <w:sz w:val="20"/>
                <w:szCs w:val="20"/>
                <w:lang w:eastAsia="pl-PL"/>
              </w:rPr>
              <w:t xml:space="preserve">, wymiary 122x156mm; podłoże wykonane z wodoodpornej, elastycznej pianki; skrzydełka zapobiegające przypadkowemu odklejeniu; klej w części brzeżnej i hydrożel w części przewodzącej przyjazne dla skóry; dla dzieci i dorosłych powyżej 5kg / opakowanie </w:t>
            </w:r>
            <w:r w:rsidRPr="00CF19BA">
              <w:rPr>
                <w:rFonts w:ascii="Arial" w:eastAsia="Times New Roman" w:hAnsi="Arial" w:cs="Arial"/>
                <w:b/>
                <w:bCs/>
                <w:sz w:val="20"/>
                <w:szCs w:val="20"/>
                <w:lang w:eastAsia="pl-PL"/>
              </w:rPr>
              <w:t>15 szt.</w:t>
            </w:r>
            <w:r w:rsidRPr="00CF19BA">
              <w:rPr>
                <w:rFonts w:ascii="Arial" w:eastAsia="Times New Roman" w:hAnsi="Arial" w:cs="Arial"/>
                <w:sz w:val="20"/>
                <w:szCs w:val="20"/>
                <w:lang w:eastAsia="pl-PL"/>
              </w:rPr>
              <w:t xml:space="preserve">, kompatybilną z aparatem elektrochirurgicznym typu </w:t>
            </w:r>
            <w:proofErr w:type="spellStart"/>
            <w:r w:rsidRPr="00CF19BA">
              <w:rPr>
                <w:rFonts w:ascii="Arial" w:eastAsia="Times New Roman" w:hAnsi="Arial" w:cs="Arial"/>
                <w:sz w:val="20"/>
                <w:szCs w:val="20"/>
                <w:lang w:eastAsia="pl-PL"/>
              </w:rPr>
              <w:t>Sabre</w:t>
            </w:r>
            <w:proofErr w:type="spellEnd"/>
            <w:r w:rsidRPr="00CF19BA">
              <w:rPr>
                <w:rFonts w:ascii="Arial" w:eastAsia="Times New Roman" w:hAnsi="Arial" w:cs="Arial"/>
                <w:sz w:val="20"/>
                <w:szCs w:val="20"/>
                <w:lang w:eastAsia="pl-PL"/>
              </w:rPr>
              <w:t xml:space="preserve"> 2400f </w:t>
            </w:r>
            <w:proofErr w:type="spellStart"/>
            <w:r w:rsidRPr="00CF19BA">
              <w:rPr>
                <w:rFonts w:ascii="Arial" w:eastAsia="Times New Roman" w:hAnsi="Arial" w:cs="Arial"/>
                <w:sz w:val="20"/>
                <w:szCs w:val="20"/>
                <w:lang w:eastAsia="pl-PL"/>
              </w:rPr>
              <w:t>conmed</w:t>
            </w:r>
            <w:proofErr w:type="spellEnd"/>
            <w:r w:rsidRPr="00CF19BA">
              <w:rPr>
                <w:rFonts w:ascii="Arial" w:eastAsia="Times New Roman" w:hAnsi="Arial" w:cs="Arial"/>
                <w:sz w:val="20"/>
                <w:szCs w:val="20"/>
                <w:lang w:eastAsia="pl-PL"/>
              </w:rPr>
              <w:t xml:space="preserve">.  </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5</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kulkowa </w:t>
            </w:r>
            <w:proofErr w:type="spellStart"/>
            <w:r w:rsidRPr="00CF19BA">
              <w:rPr>
                <w:rFonts w:ascii="Arial" w:eastAsia="Times New Roman" w:hAnsi="Arial" w:cs="Arial"/>
                <w:sz w:val="20"/>
                <w:szCs w:val="20"/>
                <w:lang w:eastAsia="pl-PL"/>
              </w:rPr>
              <w:t>monopolarna</w:t>
            </w:r>
            <w:proofErr w:type="spellEnd"/>
            <w:r w:rsidRPr="00CF19BA">
              <w:rPr>
                <w:rFonts w:ascii="Arial" w:eastAsia="Times New Roman" w:hAnsi="Arial" w:cs="Arial"/>
                <w:sz w:val="20"/>
                <w:szCs w:val="20"/>
                <w:lang w:eastAsia="pl-PL"/>
              </w:rPr>
              <w:t xml:space="preserve"> średnica 4 mm, krótka</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76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lastRenderedPageBreak/>
              <w:t>6</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Kabel </w:t>
            </w:r>
            <w:proofErr w:type="spellStart"/>
            <w:r w:rsidRPr="00CF19BA">
              <w:rPr>
                <w:rFonts w:ascii="Arial" w:eastAsia="Times New Roman" w:hAnsi="Arial" w:cs="Arial"/>
                <w:sz w:val="20"/>
                <w:szCs w:val="20"/>
                <w:lang w:eastAsia="pl-PL"/>
              </w:rPr>
              <w:t>monopolarny</w:t>
            </w:r>
            <w:proofErr w:type="spellEnd"/>
            <w:r w:rsidRPr="00CF19BA">
              <w:rPr>
                <w:rFonts w:ascii="Arial" w:eastAsia="Times New Roman" w:hAnsi="Arial" w:cs="Arial"/>
                <w:sz w:val="20"/>
                <w:szCs w:val="20"/>
                <w:lang w:eastAsia="pl-PL"/>
              </w:rPr>
              <w:t xml:space="preserve"> do instrumentów laparoskopowych, długość 4,5m, wtyczka od strony instrumentu Ø4mm, od strony aparatu Ø4mm; przeznaczenie do min. 300 cykli sterylizacji.</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proofErr w:type="spellStart"/>
            <w:r w:rsidRPr="00CF19BA">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7</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w:t>
            </w:r>
            <w:proofErr w:type="spellStart"/>
            <w:r w:rsidRPr="00CF19BA">
              <w:rPr>
                <w:rFonts w:ascii="Arial" w:eastAsia="Times New Roman" w:hAnsi="Arial" w:cs="Arial"/>
                <w:sz w:val="20"/>
                <w:szCs w:val="20"/>
                <w:lang w:eastAsia="pl-PL"/>
              </w:rPr>
              <w:t>monopolarna</w:t>
            </w:r>
            <w:proofErr w:type="spellEnd"/>
            <w:r w:rsidRPr="00CF19BA">
              <w:rPr>
                <w:rFonts w:ascii="Arial" w:eastAsia="Times New Roman" w:hAnsi="Arial" w:cs="Arial"/>
                <w:sz w:val="20"/>
                <w:szCs w:val="20"/>
                <w:lang w:eastAsia="pl-PL"/>
              </w:rPr>
              <w:t xml:space="preserve"> pętla do konizacji</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w:t>
            </w:r>
          </w:p>
        </w:tc>
        <w:tc>
          <w:tcPr>
            <w:tcW w:w="5007" w:type="dxa"/>
            <w:tcBorders>
              <w:top w:val="nil"/>
              <w:left w:val="nil"/>
              <w:bottom w:val="single" w:sz="4" w:space="0" w:color="auto"/>
              <w:right w:val="single" w:sz="4" w:space="0" w:color="auto"/>
            </w:tcBorders>
            <w:shd w:val="clear" w:color="FFFFFF" w:fill="FFFFFF"/>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wielorazowa kulkowa prosta, kulka średnica 4 mm, dł. robocza min. 110mm, trzpień 4mm</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9</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Ø 2,4 mm  szkatułkowa  prosta  </w:t>
            </w:r>
            <w:proofErr w:type="spellStart"/>
            <w:r w:rsidRPr="00CF19BA">
              <w:rPr>
                <w:rFonts w:ascii="Arial" w:eastAsia="Times New Roman" w:hAnsi="Arial" w:cs="Arial"/>
                <w:sz w:val="20"/>
                <w:szCs w:val="20"/>
                <w:lang w:eastAsia="pl-PL"/>
              </w:rPr>
              <w:t>autoklawowalna</w:t>
            </w:r>
            <w:proofErr w:type="spellEnd"/>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Ø 4.0 mm szkatułkowa prosta </w:t>
            </w:r>
            <w:proofErr w:type="spellStart"/>
            <w:r w:rsidRPr="00CF19BA">
              <w:rPr>
                <w:rFonts w:ascii="Arial" w:eastAsia="Times New Roman" w:hAnsi="Arial" w:cs="Arial"/>
                <w:sz w:val="20"/>
                <w:szCs w:val="20"/>
                <w:lang w:eastAsia="pl-PL"/>
              </w:rPr>
              <w:t>autoklawowalna</w:t>
            </w:r>
            <w:proofErr w:type="spellEnd"/>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11</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w:t>
            </w:r>
            <w:proofErr w:type="spellStart"/>
            <w:r w:rsidRPr="00CF19BA">
              <w:rPr>
                <w:rFonts w:ascii="Arial" w:eastAsia="Times New Roman" w:hAnsi="Arial" w:cs="Arial"/>
                <w:sz w:val="20"/>
                <w:szCs w:val="20"/>
                <w:lang w:eastAsia="pl-PL"/>
              </w:rPr>
              <w:t>autoklawowalna</w:t>
            </w:r>
            <w:proofErr w:type="spellEnd"/>
            <w:r w:rsidRPr="00CF19BA">
              <w:rPr>
                <w:rFonts w:ascii="Arial" w:eastAsia="Times New Roman" w:hAnsi="Arial" w:cs="Arial"/>
                <w:sz w:val="20"/>
                <w:szCs w:val="20"/>
                <w:lang w:eastAsia="pl-PL"/>
              </w:rPr>
              <w:t xml:space="preserve">  trzpień Ø 4,0 mm kulkowa prosta  4 mm </w:t>
            </w:r>
            <w:proofErr w:type="spellStart"/>
            <w:r w:rsidRPr="00CF19BA">
              <w:rPr>
                <w:rFonts w:ascii="Arial" w:eastAsia="Times New Roman" w:hAnsi="Arial" w:cs="Arial"/>
                <w:sz w:val="20"/>
                <w:szCs w:val="20"/>
                <w:lang w:eastAsia="pl-PL"/>
              </w:rPr>
              <w:t>dł</w:t>
            </w:r>
            <w:proofErr w:type="spellEnd"/>
            <w:r w:rsidRPr="00CF19BA">
              <w:rPr>
                <w:rFonts w:ascii="Arial" w:eastAsia="Times New Roman" w:hAnsi="Arial" w:cs="Arial"/>
                <w:sz w:val="20"/>
                <w:szCs w:val="20"/>
                <w:lang w:eastAsia="pl-PL"/>
              </w:rPr>
              <w:t xml:space="preserve">  110 mm</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12</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Przedłużka do elektrod </w:t>
            </w:r>
            <w:proofErr w:type="spellStart"/>
            <w:r w:rsidRPr="00CF19BA">
              <w:rPr>
                <w:rFonts w:ascii="Arial" w:eastAsia="Times New Roman" w:hAnsi="Arial" w:cs="Arial"/>
                <w:sz w:val="20"/>
                <w:szCs w:val="20"/>
                <w:lang w:eastAsia="pl-PL"/>
              </w:rPr>
              <w:t>monopolarnych</w:t>
            </w:r>
            <w:proofErr w:type="spellEnd"/>
            <w:r w:rsidRPr="00CF19BA">
              <w:rPr>
                <w:rFonts w:ascii="Arial" w:eastAsia="Times New Roman" w:hAnsi="Arial" w:cs="Arial"/>
                <w:sz w:val="20"/>
                <w:szCs w:val="20"/>
                <w:lang w:eastAsia="pl-PL"/>
              </w:rPr>
              <w:t xml:space="preserve"> </w:t>
            </w:r>
            <w:proofErr w:type="spellStart"/>
            <w:r w:rsidRPr="00CF19BA">
              <w:rPr>
                <w:rFonts w:ascii="Arial" w:eastAsia="Times New Roman" w:hAnsi="Arial" w:cs="Arial"/>
                <w:sz w:val="20"/>
                <w:szCs w:val="20"/>
                <w:lang w:eastAsia="pl-PL"/>
              </w:rPr>
              <w:t>autoklawowalna</w:t>
            </w:r>
            <w:proofErr w:type="spellEnd"/>
            <w:r w:rsidRPr="00CF19BA">
              <w:rPr>
                <w:rFonts w:ascii="Arial" w:eastAsia="Times New Roman" w:hAnsi="Arial" w:cs="Arial"/>
                <w:sz w:val="20"/>
                <w:szCs w:val="20"/>
                <w:lang w:eastAsia="pl-PL"/>
              </w:rPr>
              <w:t xml:space="preserve"> trzpień 2,4 mm  </w:t>
            </w:r>
            <w:proofErr w:type="spellStart"/>
            <w:r w:rsidRPr="00CF19BA">
              <w:rPr>
                <w:rFonts w:ascii="Arial" w:eastAsia="Times New Roman" w:hAnsi="Arial" w:cs="Arial"/>
                <w:sz w:val="20"/>
                <w:szCs w:val="20"/>
                <w:lang w:eastAsia="pl-PL"/>
              </w:rPr>
              <w:t>dł</w:t>
            </w:r>
            <w:proofErr w:type="spellEnd"/>
            <w:r w:rsidRPr="00CF19BA">
              <w:rPr>
                <w:rFonts w:ascii="Arial" w:eastAsia="Times New Roman" w:hAnsi="Arial" w:cs="Arial"/>
                <w:sz w:val="20"/>
                <w:szCs w:val="20"/>
                <w:lang w:eastAsia="pl-PL"/>
              </w:rPr>
              <w:t xml:space="preserve"> 110 mm</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13</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Przedłużka do elektrod </w:t>
            </w:r>
            <w:proofErr w:type="spellStart"/>
            <w:r w:rsidRPr="00CF19BA">
              <w:rPr>
                <w:rFonts w:ascii="Arial" w:eastAsia="Times New Roman" w:hAnsi="Arial" w:cs="Arial"/>
                <w:sz w:val="20"/>
                <w:szCs w:val="20"/>
                <w:lang w:eastAsia="pl-PL"/>
              </w:rPr>
              <w:t>monopolarnych</w:t>
            </w:r>
            <w:proofErr w:type="spellEnd"/>
            <w:r w:rsidRPr="00CF19BA">
              <w:rPr>
                <w:rFonts w:ascii="Arial" w:eastAsia="Times New Roman" w:hAnsi="Arial" w:cs="Arial"/>
                <w:sz w:val="20"/>
                <w:szCs w:val="20"/>
                <w:lang w:eastAsia="pl-PL"/>
              </w:rPr>
              <w:t xml:space="preserve"> </w:t>
            </w:r>
            <w:proofErr w:type="spellStart"/>
            <w:r w:rsidRPr="00CF19BA">
              <w:rPr>
                <w:rFonts w:ascii="Arial" w:eastAsia="Times New Roman" w:hAnsi="Arial" w:cs="Arial"/>
                <w:sz w:val="20"/>
                <w:szCs w:val="20"/>
                <w:lang w:eastAsia="pl-PL"/>
              </w:rPr>
              <w:t>autoklawowalna</w:t>
            </w:r>
            <w:proofErr w:type="spellEnd"/>
            <w:r w:rsidRPr="00CF19BA">
              <w:rPr>
                <w:rFonts w:ascii="Arial" w:eastAsia="Times New Roman" w:hAnsi="Arial" w:cs="Arial"/>
                <w:sz w:val="20"/>
                <w:szCs w:val="20"/>
                <w:lang w:eastAsia="pl-PL"/>
              </w:rPr>
              <w:t xml:space="preserve"> trzpień 4,0 mm </w:t>
            </w:r>
            <w:proofErr w:type="spellStart"/>
            <w:r w:rsidRPr="00CF19BA">
              <w:rPr>
                <w:rFonts w:ascii="Arial" w:eastAsia="Times New Roman" w:hAnsi="Arial" w:cs="Arial"/>
                <w:sz w:val="20"/>
                <w:szCs w:val="20"/>
                <w:lang w:eastAsia="pl-PL"/>
              </w:rPr>
              <w:t>dł</w:t>
            </w:r>
            <w:proofErr w:type="spellEnd"/>
            <w:r w:rsidRPr="00CF19BA">
              <w:rPr>
                <w:rFonts w:ascii="Arial" w:eastAsia="Times New Roman" w:hAnsi="Arial" w:cs="Arial"/>
                <w:sz w:val="20"/>
                <w:szCs w:val="20"/>
                <w:lang w:eastAsia="pl-PL"/>
              </w:rPr>
              <w:t xml:space="preserve"> 110 mm</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rsidTr="003878DC">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14</w:t>
            </w:r>
          </w:p>
        </w:tc>
        <w:tc>
          <w:tcPr>
            <w:tcW w:w="5007"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xml:space="preserve">Elektroda jednorazowa </w:t>
            </w:r>
            <w:proofErr w:type="spellStart"/>
            <w:r w:rsidRPr="00CF19BA">
              <w:rPr>
                <w:rFonts w:ascii="Arial" w:eastAsia="Times New Roman" w:hAnsi="Arial" w:cs="Arial"/>
                <w:sz w:val="20"/>
                <w:szCs w:val="20"/>
                <w:lang w:eastAsia="pl-PL"/>
              </w:rPr>
              <w:t>szpatułkowa</w:t>
            </w:r>
            <w:proofErr w:type="spellEnd"/>
            <w:r w:rsidRPr="00CF19BA">
              <w:rPr>
                <w:rFonts w:ascii="Arial" w:eastAsia="Times New Roman" w:hAnsi="Arial" w:cs="Arial"/>
                <w:sz w:val="20"/>
                <w:szCs w:val="20"/>
                <w:lang w:eastAsia="pl-PL"/>
              </w:rPr>
              <w:t xml:space="preserve"> prosta  </w:t>
            </w:r>
            <w:proofErr w:type="spellStart"/>
            <w:r w:rsidRPr="00CF19BA">
              <w:rPr>
                <w:rFonts w:ascii="Arial" w:eastAsia="Times New Roman" w:hAnsi="Arial" w:cs="Arial"/>
                <w:sz w:val="20"/>
                <w:szCs w:val="20"/>
                <w:lang w:eastAsia="pl-PL"/>
              </w:rPr>
              <w:t>trzpięn</w:t>
            </w:r>
            <w:proofErr w:type="spellEnd"/>
            <w:r w:rsidRPr="00CF19BA">
              <w:rPr>
                <w:rFonts w:ascii="Arial" w:eastAsia="Times New Roman" w:hAnsi="Arial" w:cs="Arial"/>
                <w:sz w:val="20"/>
                <w:szCs w:val="20"/>
                <w:lang w:eastAsia="pl-PL"/>
              </w:rPr>
              <w:t xml:space="preserve"> 2,4 mm dł.45 mm</w:t>
            </w:r>
          </w:p>
        </w:tc>
        <w:tc>
          <w:tcPr>
            <w:tcW w:w="850"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3878DC" w:rsidRPr="00CF19BA" w:rsidTr="004E2ACB">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8DC" w:rsidRPr="00CF19BA" w:rsidRDefault="003878DC"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 </w:t>
            </w:r>
          </w:p>
          <w:p w:rsidR="003878DC" w:rsidRPr="00CF19BA" w:rsidRDefault="003878DC" w:rsidP="003878DC">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000000" w:themeFill="text1"/>
            <w:noWrap/>
            <w:vAlign w:val="bottom"/>
            <w:hideMark/>
          </w:tcPr>
          <w:p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3878DC" w:rsidRPr="00CF19BA" w:rsidRDefault="003878DC"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3878DC" w:rsidRPr="00CF19BA" w:rsidRDefault="003878DC"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bl>
    <w:p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A572A" w:rsidRPr="003878DC" w:rsidRDefault="003878DC">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17:   Akcesoria do diatermii ERBE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993"/>
        <w:gridCol w:w="2306"/>
      </w:tblGrid>
      <w:tr w:rsidR="003878DC" w:rsidRPr="003878DC" w:rsidTr="004E2ACB">
        <w:trPr>
          <w:trHeight w:val="116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Nazwa handlowa produktu, producent,  nr katalogowy, rozmiar*,   "*" - podać jeśli wymagano</w:t>
            </w:r>
          </w:p>
        </w:tc>
      </w:tr>
      <w:tr w:rsidR="003878DC" w:rsidRPr="003878DC" w:rsidTr="003878DC">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neutralna dwuczęściowa – symetryczna , okrągła </w:t>
            </w:r>
            <w:proofErr w:type="spellStart"/>
            <w:r w:rsidRPr="003878DC">
              <w:rPr>
                <w:rFonts w:ascii="Arial" w:eastAsia="Times New Roman" w:hAnsi="Arial" w:cs="Arial"/>
                <w:sz w:val="20"/>
                <w:szCs w:val="20"/>
                <w:lang w:eastAsia="pl-PL"/>
              </w:rPr>
              <w:t>pow.czynna</w:t>
            </w:r>
            <w:proofErr w:type="spellEnd"/>
            <w:r w:rsidRPr="003878DC">
              <w:rPr>
                <w:rFonts w:ascii="Arial" w:eastAsia="Times New Roman" w:hAnsi="Arial" w:cs="Arial"/>
                <w:sz w:val="20"/>
                <w:szCs w:val="20"/>
                <w:lang w:eastAsia="pl-PL"/>
              </w:rPr>
              <w:t xml:space="preserve"> 80-85cm z dodatkowym pierścieniem rozpraszającym oddzielnym mechanicznie i elektrycznie od obu części przewodzących elektrody , kompatybilna z systemem ochronnym diatermii typu ERBE VIO. Op. 50szt.</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noWrap/>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Kabel do elektrod neutralnych jednorazowy dł. 4m do diatermii ERBE</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noWrap/>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10mm, dł.13cm, śr.4mm</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noWrap/>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15mm, dł.13,5cm, śr.4mm</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noWrap/>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20mm, dł.14cm, śr.4mm</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jednorazowa kulkowa prosta Ø 4 mm trzpień 24. mm </w:t>
            </w:r>
            <w:proofErr w:type="spellStart"/>
            <w:r w:rsidRPr="003878DC">
              <w:rPr>
                <w:rFonts w:ascii="Arial" w:eastAsia="Times New Roman" w:hAnsi="Arial" w:cs="Arial"/>
                <w:sz w:val="20"/>
                <w:szCs w:val="20"/>
                <w:lang w:eastAsia="pl-PL"/>
              </w:rPr>
              <w:t>dł</w:t>
            </w:r>
            <w:proofErr w:type="spellEnd"/>
            <w:r w:rsidRPr="003878DC">
              <w:rPr>
                <w:rFonts w:ascii="Arial" w:eastAsia="Times New Roman" w:hAnsi="Arial" w:cs="Arial"/>
                <w:sz w:val="20"/>
                <w:szCs w:val="20"/>
                <w:lang w:eastAsia="pl-PL"/>
              </w:rPr>
              <w:t xml:space="preserve"> 40 mm</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Uchwyt </w:t>
            </w:r>
            <w:proofErr w:type="spellStart"/>
            <w:r w:rsidRPr="003878DC">
              <w:rPr>
                <w:rFonts w:ascii="Arial" w:eastAsia="Times New Roman" w:hAnsi="Arial" w:cs="Arial"/>
                <w:sz w:val="20"/>
                <w:szCs w:val="20"/>
                <w:lang w:eastAsia="pl-PL"/>
              </w:rPr>
              <w:t>monopolarny</w:t>
            </w:r>
            <w:proofErr w:type="spellEnd"/>
            <w:r w:rsidRPr="003878DC">
              <w:rPr>
                <w:rFonts w:ascii="Arial" w:eastAsia="Times New Roman" w:hAnsi="Arial" w:cs="Arial"/>
                <w:sz w:val="20"/>
                <w:szCs w:val="20"/>
                <w:lang w:eastAsia="pl-PL"/>
              </w:rPr>
              <w:t xml:space="preserve"> śr. 4mm z przełącznikiem kołyskowym z kablem dł. 4m kompatybilny z diatermią </w:t>
            </w:r>
            <w:proofErr w:type="spellStart"/>
            <w:r w:rsidRPr="003878DC">
              <w:rPr>
                <w:rFonts w:ascii="Arial" w:eastAsia="Times New Roman" w:hAnsi="Arial" w:cs="Arial"/>
                <w:sz w:val="20"/>
                <w:szCs w:val="20"/>
                <w:lang w:eastAsia="pl-PL"/>
              </w:rPr>
              <w:t>Erbe</w:t>
            </w:r>
            <w:proofErr w:type="spellEnd"/>
            <w:r w:rsidRPr="003878DC">
              <w:rPr>
                <w:rFonts w:ascii="Arial" w:eastAsia="Times New Roman" w:hAnsi="Arial" w:cs="Arial"/>
                <w:sz w:val="20"/>
                <w:szCs w:val="20"/>
                <w:lang w:eastAsia="pl-PL"/>
              </w:rPr>
              <w:t xml:space="preserve"> oraz </w:t>
            </w:r>
            <w:proofErr w:type="spellStart"/>
            <w:r w:rsidRPr="003878DC">
              <w:rPr>
                <w:rFonts w:ascii="Arial" w:eastAsia="Times New Roman" w:hAnsi="Arial" w:cs="Arial"/>
                <w:sz w:val="20"/>
                <w:szCs w:val="20"/>
                <w:lang w:eastAsia="pl-PL"/>
              </w:rPr>
              <w:t>Valeylab</w:t>
            </w:r>
            <w:proofErr w:type="spellEnd"/>
            <w:r w:rsidRPr="003878DC">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12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Uchwyt elektrod </w:t>
            </w:r>
            <w:proofErr w:type="spellStart"/>
            <w:r w:rsidRPr="003878DC">
              <w:rPr>
                <w:rFonts w:ascii="Arial" w:eastAsia="Times New Roman" w:hAnsi="Arial" w:cs="Arial"/>
                <w:sz w:val="20"/>
                <w:szCs w:val="20"/>
                <w:lang w:eastAsia="pl-PL"/>
              </w:rPr>
              <w:t>monopolarnych</w:t>
            </w:r>
            <w:proofErr w:type="spellEnd"/>
            <w:r w:rsidRPr="003878DC">
              <w:rPr>
                <w:rFonts w:ascii="Arial" w:eastAsia="Times New Roman" w:hAnsi="Arial" w:cs="Arial"/>
                <w:sz w:val="20"/>
                <w:szCs w:val="20"/>
                <w:lang w:eastAsia="pl-PL"/>
              </w:rPr>
              <w:t xml:space="preserve">, </w:t>
            </w:r>
            <w:proofErr w:type="spellStart"/>
            <w:r w:rsidRPr="003878DC">
              <w:rPr>
                <w:rFonts w:ascii="Arial" w:eastAsia="Times New Roman" w:hAnsi="Arial" w:cs="Arial"/>
                <w:sz w:val="20"/>
                <w:szCs w:val="20"/>
                <w:lang w:eastAsia="pl-PL"/>
              </w:rPr>
              <w:t>średnoca</w:t>
            </w:r>
            <w:proofErr w:type="spellEnd"/>
            <w:r w:rsidRPr="003878DC">
              <w:rPr>
                <w:rFonts w:ascii="Arial" w:eastAsia="Times New Roman" w:hAnsi="Arial" w:cs="Arial"/>
                <w:sz w:val="20"/>
                <w:szCs w:val="20"/>
                <w:lang w:eastAsia="pl-PL"/>
              </w:rPr>
              <w:t xml:space="preserve"> 4mm, wtyk 3 </w:t>
            </w:r>
            <w:proofErr w:type="spellStart"/>
            <w:r w:rsidRPr="003878DC">
              <w:rPr>
                <w:rFonts w:ascii="Arial" w:eastAsia="Times New Roman" w:hAnsi="Arial" w:cs="Arial"/>
                <w:sz w:val="20"/>
                <w:szCs w:val="20"/>
                <w:lang w:eastAsia="pl-PL"/>
              </w:rPr>
              <w:t>pinowy</w:t>
            </w:r>
            <w:proofErr w:type="spellEnd"/>
            <w:r w:rsidRPr="003878DC">
              <w:rPr>
                <w:rFonts w:ascii="Arial" w:eastAsia="Times New Roman" w:hAnsi="Arial" w:cs="Arial"/>
                <w:sz w:val="20"/>
                <w:szCs w:val="20"/>
                <w:lang w:eastAsia="pl-PL"/>
              </w:rPr>
              <w:t xml:space="preserve">, wielorazowego użytku, z  dwoma przyciskami do diatermii ERBE i </w:t>
            </w:r>
            <w:proofErr w:type="spellStart"/>
            <w:r w:rsidRPr="003878DC">
              <w:rPr>
                <w:rFonts w:ascii="Arial" w:eastAsia="Times New Roman" w:hAnsi="Arial" w:cs="Arial"/>
                <w:sz w:val="20"/>
                <w:szCs w:val="20"/>
                <w:lang w:eastAsia="pl-PL"/>
              </w:rPr>
              <w:t>Valleylabe</w:t>
            </w:r>
            <w:proofErr w:type="spellEnd"/>
            <w:r w:rsidRPr="003878DC">
              <w:rPr>
                <w:rFonts w:ascii="Arial" w:eastAsia="Times New Roman" w:hAnsi="Arial" w:cs="Arial"/>
                <w:sz w:val="20"/>
                <w:szCs w:val="20"/>
                <w:lang w:eastAsia="pl-PL"/>
              </w:rPr>
              <w:t xml:space="preserve"> z kablem przyłączeniowym długości 4m z wtyczką </w:t>
            </w:r>
            <w:proofErr w:type="spellStart"/>
            <w:r w:rsidRPr="003878DC">
              <w:rPr>
                <w:rFonts w:ascii="Arial" w:eastAsia="Times New Roman" w:hAnsi="Arial" w:cs="Arial"/>
                <w:sz w:val="20"/>
                <w:szCs w:val="20"/>
                <w:lang w:eastAsia="pl-PL"/>
              </w:rPr>
              <w:t>international</w:t>
            </w:r>
            <w:proofErr w:type="spellEnd"/>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102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9</w:t>
            </w:r>
          </w:p>
        </w:tc>
        <w:tc>
          <w:tcPr>
            <w:tcW w:w="4964" w:type="dxa"/>
            <w:tcBorders>
              <w:top w:val="single" w:sz="4" w:space="0" w:color="auto"/>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Uchwyt </w:t>
            </w:r>
            <w:proofErr w:type="spellStart"/>
            <w:r w:rsidRPr="003878DC">
              <w:rPr>
                <w:rFonts w:ascii="Arial" w:eastAsia="Times New Roman" w:hAnsi="Arial" w:cs="Arial"/>
                <w:sz w:val="20"/>
                <w:szCs w:val="20"/>
                <w:lang w:eastAsia="pl-PL"/>
              </w:rPr>
              <w:t>monopolarny</w:t>
            </w:r>
            <w:proofErr w:type="spellEnd"/>
            <w:r w:rsidRPr="003878DC">
              <w:rPr>
                <w:rFonts w:ascii="Arial" w:eastAsia="Times New Roman" w:hAnsi="Arial" w:cs="Arial"/>
                <w:sz w:val="20"/>
                <w:szCs w:val="20"/>
                <w:lang w:eastAsia="pl-PL"/>
              </w:rPr>
              <w:t xml:space="preserve"> jednorazowego użytku elektrod Ø 2,4 mm  z przełącznikiem kołyskowym , z kablem przyłączeniowym  </w:t>
            </w:r>
            <w:proofErr w:type="spellStart"/>
            <w:r w:rsidRPr="003878DC">
              <w:rPr>
                <w:rFonts w:ascii="Arial" w:eastAsia="Times New Roman" w:hAnsi="Arial" w:cs="Arial"/>
                <w:sz w:val="20"/>
                <w:szCs w:val="20"/>
                <w:lang w:eastAsia="pl-PL"/>
              </w:rPr>
              <w:t>dł</w:t>
            </w:r>
            <w:proofErr w:type="spellEnd"/>
            <w:r w:rsidRPr="003878DC">
              <w:rPr>
                <w:rFonts w:ascii="Arial" w:eastAsia="Times New Roman" w:hAnsi="Arial" w:cs="Arial"/>
                <w:sz w:val="20"/>
                <w:szCs w:val="20"/>
                <w:lang w:eastAsia="pl-PL"/>
              </w:rPr>
              <w:t xml:space="preserve"> 4 m z wtykiem 3 </w:t>
            </w:r>
            <w:proofErr w:type="spellStart"/>
            <w:r w:rsidRPr="003878DC">
              <w:rPr>
                <w:rFonts w:ascii="Arial" w:eastAsia="Times New Roman" w:hAnsi="Arial" w:cs="Arial"/>
                <w:sz w:val="20"/>
                <w:szCs w:val="20"/>
                <w:lang w:eastAsia="pl-PL"/>
              </w:rPr>
              <w:t>pinowym</w:t>
            </w:r>
            <w:proofErr w:type="spellEnd"/>
            <w:r w:rsidRPr="003878DC">
              <w:rPr>
                <w:rFonts w:ascii="Arial" w:eastAsia="Times New Roman" w:hAnsi="Arial" w:cs="Arial"/>
                <w:sz w:val="20"/>
                <w:szCs w:val="20"/>
                <w:lang w:eastAsia="pl-PL"/>
              </w:rPr>
              <w:t xml:space="preserve"> kompatybilnym z diatermia </w:t>
            </w:r>
            <w:proofErr w:type="spellStart"/>
            <w:r w:rsidRPr="003878DC">
              <w:rPr>
                <w:rFonts w:ascii="Arial" w:eastAsia="Times New Roman" w:hAnsi="Arial" w:cs="Arial"/>
                <w:sz w:val="20"/>
                <w:szCs w:val="20"/>
                <w:lang w:eastAsia="pl-PL"/>
              </w:rPr>
              <w:t>Valeylabe</w:t>
            </w:r>
            <w:proofErr w:type="spellEnd"/>
            <w:r w:rsidRPr="003878DC">
              <w:rPr>
                <w:rFonts w:ascii="Arial" w:eastAsia="Times New Roman" w:hAnsi="Arial" w:cs="Arial"/>
                <w:sz w:val="20"/>
                <w:szCs w:val="20"/>
                <w:lang w:eastAsia="pl-PL"/>
              </w:rPr>
              <w:t>, ERBE VIO z  elektrodą nożową prostą.</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39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4964" w:type="dxa"/>
            <w:tcBorders>
              <w:top w:val="nil"/>
              <w:left w:val="nil"/>
              <w:bottom w:val="single" w:sz="4" w:space="0" w:color="auto"/>
              <w:right w:val="single" w:sz="4" w:space="0" w:color="auto"/>
            </w:tcBorders>
            <w:shd w:val="clear" w:color="FFFFFF" w:fill="FFFFFF"/>
            <w:noWrap/>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Przedłużki </w:t>
            </w:r>
            <w:proofErr w:type="spellStart"/>
            <w:r w:rsidRPr="003878DC">
              <w:rPr>
                <w:rFonts w:ascii="Arial" w:eastAsia="Times New Roman" w:hAnsi="Arial" w:cs="Arial"/>
                <w:sz w:val="20"/>
                <w:szCs w:val="20"/>
                <w:lang w:eastAsia="pl-PL"/>
              </w:rPr>
              <w:t>monopolarne</w:t>
            </w:r>
            <w:proofErr w:type="spellEnd"/>
            <w:r w:rsidRPr="003878DC">
              <w:rPr>
                <w:rFonts w:ascii="Arial" w:eastAsia="Times New Roman" w:hAnsi="Arial" w:cs="Arial"/>
                <w:sz w:val="20"/>
                <w:szCs w:val="20"/>
                <w:lang w:eastAsia="pl-PL"/>
              </w:rPr>
              <w:t xml:space="preserve"> dł. 10cm do sterylizacji parą wodną</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11</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Przewód do włącznika nożnego laparoskopowego do sterylizacji parą wodną współpracujący z </w:t>
            </w:r>
            <w:proofErr w:type="spellStart"/>
            <w:r w:rsidRPr="003878DC">
              <w:rPr>
                <w:rFonts w:ascii="Arial" w:eastAsia="Times New Roman" w:hAnsi="Arial" w:cs="Arial"/>
                <w:sz w:val="20"/>
                <w:szCs w:val="20"/>
                <w:lang w:eastAsia="pl-PL"/>
              </w:rPr>
              <w:t>jednobolcowym</w:t>
            </w:r>
            <w:proofErr w:type="spellEnd"/>
            <w:r w:rsidRPr="003878DC">
              <w:rPr>
                <w:rFonts w:ascii="Arial" w:eastAsia="Times New Roman" w:hAnsi="Arial" w:cs="Arial"/>
                <w:sz w:val="20"/>
                <w:szCs w:val="20"/>
                <w:lang w:eastAsia="pl-PL"/>
              </w:rPr>
              <w:t xml:space="preserve"> wtykiem męskim 4mm do diatermii ERBE</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12</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Przewód </w:t>
            </w:r>
            <w:proofErr w:type="spellStart"/>
            <w:r w:rsidRPr="003878DC">
              <w:rPr>
                <w:rFonts w:ascii="Arial" w:eastAsia="Times New Roman" w:hAnsi="Arial" w:cs="Arial"/>
                <w:sz w:val="20"/>
                <w:szCs w:val="20"/>
                <w:lang w:eastAsia="pl-PL"/>
              </w:rPr>
              <w:t>biopolarny</w:t>
            </w:r>
            <w:proofErr w:type="spellEnd"/>
            <w:r w:rsidRPr="003878DC">
              <w:rPr>
                <w:rFonts w:ascii="Arial" w:eastAsia="Times New Roman" w:hAnsi="Arial" w:cs="Arial"/>
                <w:sz w:val="20"/>
                <w:szCs w:val="20"/>
                <w:lang w:eastAsia="pl-PL"/>
              </w:rPr>
              <w:t xml:space="preserve"> laparoskopowy nożny kompatybilny z diatermia ERBE współpracujący z narzędziami laparoskopowymi firmy </w:t>
            </w:r>
            <w:proofErr w:type="spellStart"/>
            <w:r w:rsidRPr="003878DC">
              <w:rPr>
                <w:rFonts w:ascii="Arial" w:eastAsia="Times New Roman" w:hAnsi="Arial" w:cs="Arial"/>
                <w:sz w:val="20"/>
                <w:szCs w:val="20"/>
                <w:lang w:eastAsia="pl-PL"/>
              </w:rPr>
              <w:t>Volf</w:t>
            </w:r>
            <w:proofErr w:type="spellEnd"/>
            <w:r w:rsidRPr="003878DC">
              <w:rPr>
                <w:rFonts w:ascii="Arial" w:eastAsia="Times New Roman" w:hAnsi="Arial" w:cs="Arial"/>
                <w:sz w:val="20"/>
                <w:szCs w:val="20"/>
                <w:lang w:eastAsia="pl-PL"/>
              </w:rPr>
              <w:t xml:space="preserve"> do sterylizacji para wodna  </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Przewód </w:t>
            </w:r>
            <w:proofErr w:type="spellStart"/>
            <w:r w:rsidRPr="003878DC">
              <w:rPr>
                <w:rFonts w:ascii="Arial" w:eastAsia="Times New Roman" w:hAnsi="Arial" w:cs="Arial"/>
                <w:sz w:val="20"/>
                <w:szCs w:val="20"/>
                <w:lang w:eastAsia="pl-PL"/>
              </w:rPr>
              <w:t>biopolarny</w:t>
            </w:r>
            <w:proofErr w:type="spellEnd"/>
            <w:r w:rsidRPr="003878DC">
              <w:rPr>
                <w:rFonts w:ascii="Arial" w:eastAsia="Times New Roman" w:hAnsi="Arial" w:cs="Arial"/>
                <w:sz w:val="20"/>
                <w:szCs w:val="20"/>
                <w:lang w:eastAsia="pl-PL"/>
              </w:rPr>
              <w:t xml:space="preserve"> do sterylizacji parą wodną kompatybilny z diatermią ERBE oraz </w:t>
            </w:r>
            <w:proofErr w:type="spellStart"/>
            <w:r w:rsidRPr="003878DC">
              <w:rPr>
                <w:rFonts w:ascii="Arial" w:eastAsia="Times New Roman" w:hAnsi="Arial" w:cs="Arial"/>
                <w:sz w:val="20"/>
                <w:szCs w:val="20"/>
                <w:lang w:eastAsia="pl-PL"/>
              </w:rPr>
              <w:t>histero</w:t>
            </w:r>
            <w:proofErr w:type="spellEnd"/>
            <w:r w:rsidRPr="003878DC">
              <w:rPr>
                <w:rFonts w:ascii="Arial" w:eastAsia="Times New Roman" w:hAnsi="Arial" w:cs="Arial"/>
                <w:sz w:val="20"/>
                <w:szCs w:val="20"/>
                <w:lang w:eastAsia="pl-PL"/>
              </w:rPr>
              <w:t xml:space="preserve"> – </w:t>
            </w:r>
            <w:proofErr w:type="spellStart"/>
            <w:r w:rsidRPr="003878DC">
              <w:rPr>
                <w:rFonts w:ascii="Arial" w:eastAsia="Times New Roman" w:hAnsi="Arial" w:cs="Arial"/>
                <w:sz w:val="20"/>
                <w:szCs w:val="20"/>
                <w:lang w:eastAsia="pl-PL"/>
              </w:rPr>
              <w:t>resektorem</w:t>
            </w:r>
            <w:proofErr w:type="spellEnd"/>
            <w:r w:rsidRPr="003878DC">
              <w:rPr>
                <w:rFonts w:ascii="Arial" w:eastAsia="Times New Roman" w:hAnsi="Arial" w:cs="Arial"/>
                <w:sz w:val="20"/>
                <w:szCs w:val="20"/>
                <w:lang w:eastAsia="pl-PL"/>
              </w:rPr>
              <w:t xml:space="preserve"> firmy </w:t>
            </w:r>
            <w:proofErr w:type="spellStart"/>
            <w:r w:rsidRPr="003878DC">
              <w:rPr>
                <w:rFonts w:ascii="Arial" w:eastAsia="Times New Roman" w:hAnsi="Arial" w:cs="Arial"/>
                <w:sz w:val="20"/>
                <w:szCs w:val="20"/>
                <w:lang w:eastAsia="pl-PL"/>
              </w:rPr>
              <w:t>Volf</w:t>
            </w:r>
            <w:proofErr w:type="spellEnd"/>
            <w:r w:rsidRPr="003878DC">
              <w:rPr>
                <w:rFonts w:ascii="Arial" w:eastAsia="Times New Roman" w:hAnsi="Arial" w:cs="Arial"/>
                <w:sz w:val="20"/>
                <w:szCs w:val="20"/>
                <w:lang w:eastAsia="pl-PL"/>
              </w:rPr>
              <w:t xml:space="preserve">  </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proofErr w:type="spellStart"/>
            <w:r w:rsidRPr="003878D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neutralna jednorazowa dzielona do diatermii chirurgicznej </w:t>
            </w:r>
            <w:proofErr w:type="spellStart"/>
            <w:r w:rsidRPr="003878DC">
              <w:rPr>
                <w:rFonts w:ascii="Arial" w:eastAsia="Times New Roman" w:hAnsi="Arial" w:cs="Arial"/>
                <w:sz w:val="20"/>
                <w:szCs w:val="20"/>
                <w:lang w:eastAsia="pl-PL"/>
              </w:rPr>
              <w:t>Erbe</w:t>
            </w:r>
            <w:proofErr w:type="spellEnd"/>
            <w:r w:rsidRPr="003878DC">
              <w:rPr>
                <w:rFonts w:ascii="Arial" w:eastAsia="Times New Roman" w:hAnsi="Arial" w:cs="Arial"/>
                <w:sz w:val="20"/>
                <w:szCs w:val="20"/>
                <w:lang w:eastAsia="pl-PL"/>
              </w:rPr>
              <w:t xml:space="preserve"> VIO 3. </w:t>
            </w:r>
            <w:proofErr w:type="spellStart"/>
            <w:r w:rsidRPr="003878DC">
              <w:rPr>
                <w:rFonts w:ascii="Arial" w:eastAsia="Times New Roman" w:hAnsi="Arial" w:cs="Arial"/>
                <w:sz w:val="20"/>
                <w:szCs w:val="20"/>
                <w:lang w:eastAsia="pl-PL"/>
              </w:rPr>
              <w:t>Op.a</w:t>
            </w:r>
            <w:proofErr w:type="spellEnd"/>
            <w:r w:rsidRPr="003878DC">
              <w:rPr>
                <w:rFonts w:ascii="Arial" w:eastAsia="Times New Roman" w:hAnsi="Arial" w:cs="Arial"/>
                <w:sz w:val="20"/>
                <w:szCs w:val="20"/>
                <w:lang w:eastAsia="pl-PL"/>
              </w:rPr>
              <w:t xml:space="preserve"> 50szt.</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28</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Kabel bipolarny standardowy do </w:t>
            </w:r>
            <w:proofErr w:type="spellStart"/>
            <w:r w:rsidRPr="003878DC">
              <w:rPr>
                <w:rFonts w:ascii="Arial" w:eastAsia="Times New Roman" w:hAnsi="Arial" w:cs="Arial"/>
                <w:sz w:val="20"/>
                <w:szCs w:val="20"/>
                <w:lang w:eastAsia="pl-PL"/>
              </w:rPr>
              <w:t>penset</w:t>
            </w:r>
            <w:proofErr w:type="spellEnd"/>
            <w:r w:rsidRPr="003878DC">
              <w:rPr>
                <w:rFonts w:ascii="Arial" w:eastAsia="Times New Roman" w:hAnsi="Arial" w:cs="Arial"/>
                <w:sz w:val="20"/>
                <w:szCs w:val="20"/>
                <w:lang w:eastAsia="pl-PL"/>
              </w:rPr>
              <w:t xml:space="preserve"> bipolarnych kompatybilny z urządzeniami </w:t>
            </w:r>
            <w:proofErr w:type="spellStart"/>
            <w:r w:rsidRPr="003878DC">
              <w:rPr>
                <w:rFonts w:ascii="Arial" w:eastAsia="Times New Roman" w:hAnsi="Arial" w:cs="Arial"/>
                <w:sz w:val="20"/>
                <w:szCs w:val="20"/>
                <w:lang w:eastAsia="pl-PL"/>
              </w:rPr>
              <w:t>Erebe</w:t>
            </w:r>
            <w:proofErr w:type="spellEnd"/>
            <w:r w:rsidRPr="003878DC">
              <w:rPr>
                <w:rFonts w:ascii="Arial" w:eastAsia="Times New Roman" w:hAnsi="Arial" w:cs="Arial"/>
                <w:sz w:val="20"/>
                <w:szCs w:val="20"/>
                <w:lang w:eastAsia="pl-PL"/>
              </w:rPr>
              <w:t xml:space="preserve"> </w:t>
            </w:r>
            <w:proofErr w:type="spellStart"/>
            <w:r w:rsidRPr="003878DC">
              <w:rPr>
                <w:rFonts w:ascii="Arial" w:eastAsia="Times New Roman" w:hAnsi="Arial" w:cs="Arial"/>
                <w:sz w:val="20"/>
                <w:szCs w:val="20"/>
                <w:lang w:eastAsia="pl-PL"/>
              </w:rPr>
              <w:t>Vio</w:t>
            </w:r>
            <w:proofErr w:type="spellEnd"/>
            <w:r w:rsidRPr="003878DC">
              <w:rPr>
                <w:rFonts w:ascii="Arial" w:eastAsia="Times New Roman" w:hAnsi="Arial" w:cs="Arial"/>
                <w:sz w:val="20"/>
                <w:szCs w:val="20"/>
                <w:lang w:eastAsia="pl-PL"/>
              </w:rPr>
              <w:t xml:space="preserve"> i </w:t>
            </w:r>
            <w:proofErr w:type="spellStart"/>
            <w:r w:rsidRPr="003878DC">
              <w:rPr>
                <w:rFonts w:ascii="Arial" w:eastAsia="Times New Roman" w:hAnsi="Arial" w:cs="Arial"/>
                <w:sz w:val="20"/>
                <w:szCs w:val="20"/>
                <w:lang w:eastAsia="pl-PL"/>
              </w:rPr>
              <w:t>Valejlabe</w:t>
            </w:r>
            <w:proofErr w:type="spellEnd"/>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16</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wielorazowa, </w:t>
            </w:r>
            <w:proofErr w:type="spellStart"/>
            <w:r w:rsidRPr="003878DC">
              <w:rPr>
                <w:rFonts w:ascii="Arial" w:eastAsia="Times New Roman" w:hAnsi="Arial" w:cs="Arial"/>
                <w:sz w:val="20"/>
                <w:szCs w:val="20"/>
                <w:lang w:eastAsia="pl-PL"/>
              </w:rPr>
              <w:t>szpatułkowa</w:t>
            </w:r>
            <w:proofErr w:type="spellEnd"/>
            <w:r w:rsidRPr="003878DC">
              <w:rPr>
                <w:rFonts w:ascii="Arial" w:eastAsia="Times New Roman" w:hAnsi="Arial" w:cs="Arial"/>
                <w:sz w:val="20"/>
                <w:szCs w:val="20"/>
                <w:lang w:eastAsia="pl-PL"/>
              </w:rPr>
              <w:t xml:space="preserve">, prosta, 2,3 x 19mm, długość 120 mm, trzpień 4 mm kompatybilna z </w:t>
            </w:r>
            <w:r w:rsidRPr="003878DC">
              <w:rPr>
                <w:rFonts w:ascii="Arial" w:eastAsia="Times New Roman" w:hAnsi="Arial" w:cs="Arial"/>
                <w:sz w:val="20"/>
                <w:szCs w:val="20"/>
                <w:lang w:eastAsia="pl-PL"/>
              </w:rPr>
              <w:lastRenderedPageBreak/>
              <w:t xml:space="preserve">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lastRenderedPageBreak/>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lastRenderedPageBreak/>
              <w:t>17</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wielorazowa, nożowa, prosta 2,4 x 12 mm, długość 120 mm, trzpień 4 mm kompatybilna z 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18</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pętlowa wielorazowa, prosta 15 x 20mm, </w:t>
            </w:r>
            <w:proofErr w:type="spellStart"/>
            <w:r w:rsidRPr="003878DC">
              <w:rPr>
                <w:rFonts w:ascii="Arial" w:eastAsia="Times New Roman" w:hAnsi="Arial" w:cs="Arial"/>
                <w:sz w:val="20"/>
                <w:szCs w:val="20"/>
                <w:lang w:eastAsia="pl-PL"/>
              </w:rPr>
              <w:t>wolframowana</w:t>
            </w:r>
            <w:proofErr w:type="spellEnd"/>
            <w:r w:rsidRPr="003878DC">
              <w:rPr>
                <w:rFonts w:ascii="Arial" w:eastAsia="Times New Roman" w:hAnsi="Arial" w:cs="Arial"/>
                <w:sz w:val="20"/>
                <w:szCs w:val="20"/>
                <w:lang w:eastAsia="pl-PL"/>
              </w:rPr>
              <w:t xml:space="preserve">, długość 140 mm, trzpień 4 mm kompatybilna z 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  </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pętlowa wielorazowa, prosta 10 mm, </w:t>
            </w:r>
            <w:proofErr w:type="spellStart"/>
            <w:r w:rsidRPr="003878DC">
              <w:rPr>
                <w:rFonts w:ascii="Arial" w:eastAsia="Times New Roman" w:hAnsi="Arial" w:cs="Arial"/>
                <w:sz w:val="20"/>
                <w:szCs w:val="20"/>
                <w:lang w:eastAsia="pl-PL"/>
              </w:rPr>
              <w:t>wolframowana</w:t>
            </w:r>
            <w:proofErr w:type="spellEnd"/>
            <w:r w:rsidRPr="003878DC">
              <w:rPr>
                <w:rFonts w:ascii="Arial" w:eastAsia="Times New Roman" w:hAnsi="Arial" w:cs="Arial"/>
                <w:sz w:val="20"/>
                <w:szCs w:val="20"/>
                <w:lang w:eastAsia="pl-PL"/>
              </w:rPr>
              <w:t xml:space="preserve">, długość 135 mm, trzpień 4 mm kompatybilna z 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  </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pętlowa wielorazowa, prosta 20mm, </w:t>
            </w:r>
            <w:proofErr w:type="spellStart"/>
            <w:r w:rsidRPr="003878DC">
              <w:rPr>
                <w:rFonts w:ascii="Arial" w:eastAsia="Times New Roman" w:hAnsi="Arial" w:cs="Arial"/>
                <w:sz w:val="20"/>
                <w:szCs w:val="20"/>
                <w:lang w:eastAsia="pl-PL"/>
              </w:rPr>
              <w:t>wolframowana</w:t>
            </w:r>
            <w:proofErr w:type="spellEnd"/>
            <w:r w:rsidRPr="003878DC">
              <w:rPr>
                <w:rFonts w:ascii="Arial" w:eastAsia="Times New Roman" w:hAnsi="Arial" w:cs="Arial"/>
                <w:sz w:val="20"/>
                <w:szCs w:val="20"/>
                <w:lang w:eastAsia="pl-PL"/>
              </w:rPr>
              <w:t xml:space="preserve">, długość 140 mm, trzpień 4 mm kompatybilna z 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21</w:t>
            </w:r>
          </w:p>
        </w:tc>
        <w:tc>
          <w:tcPr>
            <w:tcW w:w="4964" w:type="dxa"/>
            <w:tcBorders>
              <w:top w:val="nil"/>
              <w:left w:val="nil"/>
              <w:bottom w:val="single" w:sz="4" w:space="0" w:color="auto"/>
              <w:right w:val="single" w:sz="4" w:space="0" w:color="auto"/>
            </w:tcBorders>
            <w:shd w:val="clear" w:color="auto" w:fill="auto"/>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wielorazowa </w:t>
            </w:r>
            <w:proofErr w:type="spellStart"/>
            <w:r w:rsidRPr="003878DC">
              <w:rPr>
                <w:rFonts w:ascii="Arial" w:eastAsia="Times New Roman" w:hAnsi="Arial" w:cs="Arial"/>
                <w:sz w:val="20"/>
                <w:szCs w:val="20"/>
                <w:lang w:eastAsia="pl-PL"/>
              </w:rPr>
              <w:t>szpatułkowa</w:t>
            </w:r>
            <w:proofErr w:type="spellEnd"/>
            <w:r w:rsidRPr="003878DC">
              <w:rPr>
                <w:rFonts w:ascii="Arial" w:eastAsia="Times New Roman" w:hAnsi="Arial" w:cs="Arial"/>
                <w:sz w:val="20"/>
                <w:szCs w:val="20"/>
                <w:lang w:eastAsia="pl-PL"/>
              </w:rPr>
              <w:t xml:space="preserve">, prosta 3 x 24mm, długości 45 mm, trzpień 4 mm kompatybilna z diatermią </w:t>
            </w:r>
            <w:proofErr w:type="spellStart"/>
            <w:r w:rsidRPr="003878DC">
              <w:rPr>
                <w:rFonts w:ascii="Arial" w:eastAsia="Times New Roman" w:hAnsi="Arial" w:cs="Arial"/>
                <w:sz w:val="20"/>
                <w:szCs w:val="20"/>
                <w:lang w:eastAsia="pl-PL"/>
              </w:rPr>
              <w:t>Valleylab</w:t>
            </w:r>
            <w:proofErr w:type="spellEnd"/>
            <w:r w:rsidRPr="003878DC">
              <w:rPr>
                <w:rFonts w:ascii="Arial" w:eastAsia="Times New Roman" w:hAnsi="Arial" w:cs="Arial"/>
                <w:sz w:val="20"/>
                <w:szCs w:val="20"/>
                <w:lang w:eastAsia="pl-PL"/>
              </w:rPr>
              <w:t xml:space="preserve"> i ERBE. Op. a 5szt.</w:t>
            </w:r>
          </w:p>
        </w:tc>
        <w:tc>
          <w:tcPr>
            <w:tcW w:w="850"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 </w:t>
            </w:r>
          </w:p>
          <w:p w:rsidR="003878DC" w:rsidRPr="003878DC" w:rsidRDefault="003878DC" w:rsidP="003878DC">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bl>
    <w:p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A572A" w:rsidRPr="00DB6FD0" w:rsidRDefault="003878DC">
      <w:pPr>
        <w:rPr>
          <w:rFonts w:ascii="Arial" w:eastAsia="Arial" w:hAnsi="Arial"/>
          <w:b/>
        </w:rPr>
      </w:pPr>
      <w:r w:rsidRPr="002301A7">
        <w:rPr>
          <w:rFonts w:ascii="Arial" w:eastAsia="Arial" w:hAnsi="Arial"/>
          <w:b/>
        </w:rPr>
        <w:t>Zamawiający zaleca zapisanie dokumentu w formacie PDF.</w:t>
      </w:r>
    </w:p>
    <w:p w:rsidR="00F80626" w:rsidRPr="00DB6FD0" w:rsidRDefault="005875EA">
      <w:pPr>
        <w:rPr>
          <w:rFonts w:ascii="Arial" w:eastAsia="Times New Roman" w:hAnsi="Arial" w:cs="Arial"/>
          <w:b/>
          <w:bCs/>
          <w:lang w:eastAsia="pl-PL"/>
        </w:rPr>
      </w:pPr>
      <w:r w:rsidRPr="00767B9D">
        <w:rPr>
          <w:rFonts w:ascii="Arial" w:eastAsia="Times New Roman" w:hAnsi="Arial" w:cs="Arial"/>
          <w:b/>
          <w:bCs/>
          <w:lang w:eastAsia="pl-PL"/>
        </w:rPr>
        <w:t xml:space="preserve">PAKIET nr 18:  </w:t>
      </w:r>
      <w:proofErr w:type="spellStart"/>
      <w:r w:rsidRPr="00767B9D">
        <w:rPr>
          <w:rFonts w:ascii="Arial" w:eastAsia="Times New Roman" w:hAnsi="Arial" w:cs="Arial"/>
          <w:b/>
          <w:bCs/>
          <w:lang w:eastAsia="pl-PL"/>
        </w:rPr>
        <w:t>Staplery</w:t>
      </w:r>
      <w:proofErr w:type="spellEnd"/>
      <w:r w:rsidRPr="00767B9D">
        <w:rPr>
          <w:rFonts w:ascii="Arial" w:eastAsia="Times New Roman" w:hAnsi="Arial" w:cs="Arial"/>
          <w:b/>
          <w:bCs/>
          <w:lang w:eastAsia="pl-PL"/>
        </w:rPr>
        <w:t xml:space="preserve">, ładunki do </w:t>
      </w:r>
      <w:proofErr w:type="spellStart"/>
      <w:r w:rsidRPr="00767B9D">
        <w:rPr>
          <w:rFonts w:ascii="Arial" w:eastAsia="Times New Roman" w:hAnsi="Arial" w:cs="Arial"/>
          <w:b/>
          <w:bCs/>
          <w:lang w:eastAsia="pl-PL"/>
        </w:rPr>
        <w:t>staplerów</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072"/>
        <w:gridCol w:w="2189"/>
      </w:tblGrid>
      <w:tr w:rsidR="00DB6FD0" w:rsidRPr="00F80626" w:rsidTr="004E2ACB">
        <w:trPr>
          <w:trHeight w:val="142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F80626">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1072" w:type="dxa"/>
            <w:tcBorders>
              <w:top w:val="single" w:sz="4" w:space="0" w:color="auto"/>
              <w:left w:val="single" w:sz="4" w:space="0" w:color="auto"/>
              <w:bottom w:val="single" w:sz="4" w:space="0" w:color="auto"/>
              <w:right w:val="single" w:sz="4" w:space="0" w:color="auto"/>
            </w:tcBorders>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189" w:type="dxa"/>
            <w:tcBorders>
              <w:top w:val="single" w:sz="4" w:space="0" w:color="auto"/>
              <w:left w:val="single" w:sz="4" w:space="0" w:color="auto"/>
              <w:bottom w:val="single" w:sz="4" w:space="0" w:color="auto"/>
              <w:right w:val="single" w:sz="4" w:space="0" w:color="auto"/>
            </w:tcBorders>
            <w:shd w:val="clear" w:color="auto" w:fill="auto"/>
            <w:hideMark/>
          </w:tcPr>
          <w:p w:rsidR="00DB6FD0" w:rsidRPr="00F80626" w:rsidRDefault="00DB6FD0" w:rsidP="004E2ACB">
            <w:pPr>
              <w:spacing w:after="0" w:line="240" w:lineRule="auto"/>
              <w:jc w:val="center"/>
              <w:rPr>
                <w:rFonts w:ascii="Arial" w:eastAsia="Times New Roman" w:hAnsi="Arial" w:cs="Arial"/>
                <w:b/>
                <w:sz w:val="20"/>
                <w:szCs w:val="20"/>
                <w:lang w:eastAsia="pl-PL"/>
              </w:rPr>
            </w:pPr>
            <w:r w:rsidRPr="00F80626">
              <w:rPr>
                <w:rFonts w:ascii="Arial" w:eastAsia="Times New Roman" w:hAnsi="Arial" w:cs="Arial"/>
                <w:b/>
                <w:sz w:val="20"/>
                <w:szCs w:val="20"/>
                <w:lang w:eastAsia="pl-PL"/>
              </w:rPr>
              <w:t>Nazwa handlowa produktu, producent,  nr katalogowy, rozmiar*,   "*" - podać jeśli wymagano</w:t>
            </w:r>
          </w:p>
        </w:tc>
      </w:tr>
      <w:tr w:rsidR="00DB6FD0" w:rsidRPr="00F80626" w:rsidTr="00DB6FD0">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Staplery</w:t>
            </w:r>
            <w:proofErr w:type="spellEnd"/>
            <w:r w:rsidRPr="00F80626">
              <w:rPr>
                <w:rFonts w:ascii="Arial" w:eastAsia="Times New Roman" w:hAnsi="Arial" w:cs="Arial"/>
                <w:sz w:val="20"/>
                <w:szCs w:val="20"/>
                <w:lang w:eastAsia="pl-PL"/>
              </w:rPr>
              <w:t xml:space="preserve"> okrężne o średnicach głowicy 21mm, 25mm,  28mm, 31mm, 33mm, zagięty, jednorazowy, długość ramienia 22 lub 35cm, z łamanym kowadełkiem, dwa rzędy tytanowych spłaszczonych obustronnie na całej długości zszywek, ze wskaźnikiem docisku, wysokość zszywki przed zamknięciem  4,8mm. Zamawiający każdorazowo określi rodzaj zamawianego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Op. 3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45 mm kilkakrotnego użytku ładowany z technologią zszywania kierunkowego wykonujący szew w postaci linii tytanowych obustronnie spłaszczonych zszywek ułożonych naprzemiennie, wysokość zszywek 3,5mm. Opakowanie 3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45mm pozwalający wykonać szew w postaci podwójnej linii tytanowych zszywek ułożonych naprzemiennie , zszywki obustronnie spłaszczone,  po zamknięciu zszywka przyjmuje kształt litery b, wysokość zszywek 3,5mm. Op. 6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45 mm kilkakrotnego użytku ładowany  technologią zszywania kierunkowego wykonujący szew w postaci linii tytanowych obustronnie spłaszczonych zszywek, wysokość zszywek 4,8mm. Op. 3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27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4964" w:type="dxa"/>
            <w:tcBorders>
              <w:top w:val="single" w:sz="4" w:space="0" w:color="auto"/>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45mm pozwalający wykonać szew w postaci podwójnej linii tytanowych zszywek ułożonych naprzemiennie , zszywki obustronnie spłaszczone tytanowe po zamknięciu zszywka przyjmuje kształt litery b , wysokość zszywek 4,8mm. Op. 6 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single" w:sz="4" w:space="0" w:color="auto"/>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80mm ładowany do 8 strzałów , zszywki tytanowe, obustronnie spłaszczone wysokość zszywek 4,8mm gumowana rękojeść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system zabezpieczający przed przedwczesnym wystrzeleniem, plastikowa osłona noża. Op. 3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z nożem, długość 80mm, zszywki tytanowe, obustronnie spłaszczone na całej długości ,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wysokość zszywek 4,8mm, nóż w ładunku, plastikowa osłona noża.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80mm ładowany do 8 strzałów , zszywki tytanowe, obustronnie spłaszczone na całej długości wysokość zszywek 3,8mm gumowana rękojeść , system zabezpieczający przed przedwczesnym wystrzeleniem ładunku plastikowa osłona noża uruchamianie po wystrzeleniu ładunku. Op. 3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9</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80mm z nożem, dł. 80mm, zszywki tytanowe, obustronnie spłaszczone , wysokość zszywek 3,8mm , nóż w ładunku plastikowa </w:t>
            </w:r>
            <w:r w:rsidRPr="00F80626">
              <w:rPr>
                <w:rFonts w:ascii="Arial" w:eastAsia="Times New Roman" w:hAnsi="Arial" w:cs="Arial"/>
                <w:sz w:val="20"/>
                <w:szCs w:val="20"/>
                <w:lang w:eastAsia="pl-PL"/>
              </w:rPr>
              <w:lastRenderedPageBreak/>
              <w:t>osłona noża .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10</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60mm ładowany do 8 strzałów zszywki tytanowe spłaszczone wysokość zszywek 4,8mm , gumowana rękojeść ,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system </w:t>
            </w:r>
            <w:proofErr w:type="spellStart"/>
            <w:r w:rsidRPr="00F80626">
              <w:rPr>
                <w:rFonts w:ascii="Arial" w:eastAsia="Times New Roman" w:hAnsi="Arial" w:cs="Arial"/>
                <w:sz w:val="20"/>
                <w:szCs w:val="20"/>
                <w:lang w:eastAsia="pl-PL"/>
              </w:rPr>
              <w:t>zabezpiecający</w:t>
            </w:r>
            <w:proofErr w:type="spellEnd"/>
            <w:r w:rsidRPr="00F80626">
              <w:rPr>
                <w:rFonts w:ascii="Arial" w:eastAsia="Times New Roman" w:hAnsi="Arial" w:cs="Arial"/>
                <w:sz w:val="20"/>
                <w:szCs w:val="20"/>
                <w:lang w:eastAsia="pl-PL"/>
              </w:rPr>
              <w:t xml:space="preserve"> przed przedwczesnym wystrzeleniem , plastikowa osłona noża. Op. 3szt.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11</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Ladunek</w:t>
            </w:r>
            <w:proofErr w:type="spellEnd"/>
            <w:r w:rsidRPr="00F80626">
              <w:rPr>
                <w:rFonts w:ascii="Arial" w:eastAsia="Times New Roman" w:hAnsi="Arial" w:cs="Arial"/>
                <w:sz w:val="20"/>
                <w:szCs w:val="20"/>
                <w:lang w:eastAsia="pl-PL"/>
              </w:rPr>
              <w:t xml:space="preserve">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z nożem 60mm zszywki tytanowe, obustronnie spłaszczone na całej długości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 wysokość zszywek 4,8mm , nóż w ładunku plastikowa osłona noża. Op.6szt.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12</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60mm ładowany do 8 strzałów zszywki tytanowe, obustronnie spłaszczone wysokość zszywek 3,8mm , gumowana rękojeść ,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system </w:t>
            </w:r>
            <w:proofErr w:type="spellStart"/>
            <w:r w:rsidRPr="00F80626">
              <w:rPr>
                <w:rFonts w:ascii="Arial" w:eastAsia="Times New Roman" w:hAnsi="Arial" w:cs="Arial"/>
                <w:sz w:val="20"/>
                <w:szCs w:val="20"/>
                <w:lang w:eastAsia="pl-PL"/>
              </w:rPr>
              <w:t>zabezpiecający</w:t>
            </w:r>
            <w:proofErr w:type="spellEnd"/>
            <w:r w:rsidRPr="00F80626">
              <w:rPr>
                <w:rFonts w:ascii="Arial" w:eastAsia="Times New Roman" w:hAnsi="Arial" w:cs="Arial"/>
                <w:sz w:val="20"/>
                <w:szCs w:val="20"/>
                <w:lang w:eastAsia="pl-PL"/>
              </w:rPr>
              <w:t xml:space="preserve"> przed przedwczesnym wystrzeleniem , plastikowa osłona noża. Op. 3szt.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Ladunek</w:t>
            </w:r>
            <w:proofErr w:type="spellEnd"/>
            <w:r w:rsidRPr="00F80626">
              <w:rPr>
                <w:rFonts w:ascii="Arial" w:eastAsia="Times New Roman" w:hAnsi="Arial" w:cs="Arial"/>
                <w:sz w:val="20"/>
                <w:szCs w:val="20"/>
                <w:lang w:eastAsia="pl-PL"/>
              </w:rPr>
              <w:t xml:space="preserve">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z nożem 60mm zszywki tytanowe, obustronnie spłaszczone na całej długości brak </w:t>
            </w:r>
            <w:proofErr w:type="spellStart"/>
            <w:r w:rsidRPr="00F80626">
              <w:rPr>
                <w:rFonts w:ascii="Arial" w:eastAsia="Times New Roman" w:hAnsi="Arial" w:cs="Arial"/>
                <w:sz w:val="20"/>
                <w:szCs w:val="20"/>
                <w:lang w:eastAsia="pl-PL"/>
              </w:rPr>
              <w:t>pinu</w:t>
            </w:r>
            <w:proofErr w:type="spellEnd"/>
            <w:r w:rsidRPr="00F80626">
              <w:rPr>
                <w:rFonts w:ascii="Arial" w:eastAsia="Times New Roman" w:hAnsi="Arial" w:cs="Arial"/>
                <w:sz w:val="20"/>
                <w:szCs w:val="20"/>
                <w:lang w:eastAsia="pl-PL"/>
              </w:rPr>
              <w:t xml:space="preserve"> na ładunku , wysokość zszywek 3,8mm , nóż w ładunku plastikowa osłona noża.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60 mm kilkakrotnego użytku ładowany z technologią zszywania kierunkowego wykonujący szew w postaci linii tytanowych, obustronnie spłaszczonych zszywek ułożonych naprzemiennie, wysokość  zszywki 3,5mm. Op. 3szt.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60mm pozwalający wykonać szew w postaci podwójnej linii tytanowych, obustronnie spłaszczonych zszywek, wysokość zszywki 3,5mm. Opakowanie 6 szt.   </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16</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liniowy 60 mm kilkakrotnego użytku ładowany  technologią zszywania kierunkowego wykonujący szew w postaci linii tytanowych, obustronnie spłaszczonych zszywek ułożonych naprzemiennie . po zamknięciu zszywka przyjmuje kształt zbliżony do litery b, wysokość  zszywek 4,8mm. Opakowanie 3szt.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17</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60mm pozwalający wykonać szew w postaci podwójnej linii tytanowych, obustronnie spłaszczonych zszywek ułożonych naprzemiennie,  po zamknięciu zszywka przyjmuje kształt zbliżony do litery b , wysokość zszywek 4,8mm.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18</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proofErr w:type="spellStart"/>
            <w:r w:rsidRPr="00F80626">
              <w:rPr>
                <w:rFonts w:ascii="Arial" w:eastAsia="Times New Roman" w:hAnsi="Arial" w:cs="Arial"/>
                <w:sz w:val="20"/>
                <w:szCs w:val="20"/>
                <w:lang w:eastAsia="pl-PL"/>
              </w:rPr>
              <w:t>Stapler</w:t>
            </w:r>
            <w:proofErr w:type="spellEnd"/>
            <w:r w:rsidRPr="00F80626">
              <w:rPr>
                <w:rFonts w:ascii="Arial" w:eastAsia="Times New Roman" w:hAnsi="Arial" w:cs="Arial"/>
                <w:sz w:val="20"/>
                <w:szCs w:val="20"/>
                <w:lang w:eastAsia="pl-PL"/>
              </w:rPr>
              <w:t xml:space="preserve"> laparoskopowy średnicy 12mm dł. ramienia 16 i 6cm,  kilkukrotnego użytku podczas jednego zabiegu z możliwością podłączenia ładunków z artykulacją lub bez. 11 pozycji artykulacji. Op. 3szt.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60mm, z systemem 3 wysokości zszywki w ładunku. Wysokość zszywek 2,0; 2,5; 3,0mm. Do tkanki naczyniowej/średniej.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w:t>
            </w:r>
            <w:proofErr w:type="spellStart"/>
            <w:r w:rsidRPr="00F80626">
              <w:rPr>
                <w:rFonts w:ascii="Arial" w:eastAsia="Times New Roman" w:hAnsi="Arial" w:cs="Arial"/>
                <w:sz w:val="20"/>
                <w:szCs w:val="20"/>
                <w:lang w:eastAsia="pl-PL"/>
              </w:rPr>
              <w:t>reticularny</w:t>
            </w:r>
            <w:proofErr w:type="spellEnd"/>
            <w:r w:rsidRPr="00F80626">
              <w:rPr>
                <w:rFonts w:ascii="Arial" w:eastAsia="Times New Roman" w:hAnsi="Arial" w:cs="Arial"/>
                <w:sz w:val="20"/>
                <w:szCs w:val="20"/>
                <w:lang w:eastAsia="pl-PL"/>
              </w:rPr>
              <w:t xml:space="preserve"> 60mm, wysokość zszywki przed zamknięciem 4,8mm zielony.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21</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w:t>
            </w:r>
            <w:proofErr w:type="spellStart"/>
            <w:r w:rsidRPr="00F80626">
              <w:rPr>
                <w:rFonts w:ascii="Arial" w:eastAsia="Times New Roman" w:hAnsi="Arial" w:cs="Arial"/>
                <w:sz w:val="20"/>
                <w:szCs w:val="20"/>
                <w:lang w:eastAsia="pl-PL"/>
              </w:rPr>
              <w:t>retikularny</w:t>
            </w:r>
            <w:proofErr w:type="spellEnd"/>
            <w:r w:rsidRPr="00F80626">
              <w:rPr>
                <w:rFonts w:ascii="Arial" w:eastAsia="Times New Roman" w:hAnsi="Arial" w:cs="Arial"/>
                <w:sz w:val="20"/>
                <w:szCs w:val="20"/>
                <w:lang w:eastAsia="pl-PL"/>
              </w:rPr>
              <w:t xml:space="preserve">  60mm, wysokość zszywki przed zamknięciem 3,5mm niebieski. Op. 6 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6</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51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22</w:t>
            </w:r>
          </w:p>
        </w:tc>
        <w:tc>
          <w:tcPr>
            <w:tcW w:w="4964" w:type="dxa"/>
            <w:tcBorders>
              <w:top w:val="single" w:sz="4" w:space="0" w:color="auto"/>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laparoskopowego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w:t>
            </w:r>
            <w:proofErr w:type="spellStart"/>
            <w:r w:rsidRPr="00F80626">
              <w:rPr>
                <w:rFonts w:ascii="Arial" w:eastAsia="Times New Roman" w:hAnsi="Arial" w:cs="Arial"/>
                <w:sz w:val="20"/>
                <w:szCs w:val="20"/>
                <w:lang w:eastAsia="pl-PL"/>
              </w:rPr>
              <w:t>retikularny</w:t>
            </w:r>
            <w:proofErr w:type="spellEnd"/>
            <w:r w:rsidRPr="00F80626">
              <w:rPr>
                <w:rFonts w:ascii="Arial" w:eastAsia="Times New Roman" w:hAnsi="Arial" w:cs="Arial"/>
                <w:sz w:val="20"/>
                <w:szCs w:val="20"/>
                <w:lang w:eastAsia="pl-PL"/>
              </w:rPr>
              <w:t xml:space="preserve"> 45mm wysokość  zszywki przed zamknięciem 3,5mm niebieski. Op. 6 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single" w:sz="4" w:space="0" w:color="auto"/>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23</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w:t>
            </w:r>
            <w:proofErr w:type="spellStart"/>
            <w:r w:rsidRPr="00F80626">
              <w:rPr>
                <w:rFonts w:ascii="Arial" w:eastAsia="Times New Roman" w:hAnsi="Arial" w:cs="Arial"/>
                <w:sz w:val="20"/>
                <w:szCs w:val="20"/>
                <w:lang w:eastAsia="pl-PL"/>
              </w:rPr>
              <w:t>reticularny</w:t>
            </w:r>
            <w:proofErr w:type="spellEnd"/>
            <w:r w:rsidRPr="00F80626">
              <w:rPr>
                <w:rFonts w:ascii="Arial" w:eastAsia="Times New Roman" w:hAnsi="Arial" w:cs="Arial"/>
                <w:sz w:val="20"/>
                <w:szCs w:val="20"/>
                <w:lang w:eastAsia="pl-PL"/>
              </w:rPr>
              <w:t xml:space="preserve"> 45mm wysokość zszywki przed zamknięciem 4,8mm zielony. Op. 6szt.   </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24</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w:t>
            </w:r>
            <w:proofErr w:type="spellStart"/>
            <w:r w:rsidRPr="00F80626">
              <w:rPr>
                <w:rFonts w:ascii="Arial" w:eastAsia="Times New Roman" w:hAnsi="Arial" w:cs="Arial"/>
                <w:sz w:val="20"/>
                <w:szCs w:val="20"/>
                <w:lang w:eastAsia="pl-PL"/>
              </w:rPr>
              <w:t>reticularny</w:t>
            </w:r>
            <w:proofErr w:type="spellEnd"/>
            <w:r w:rsidRPr="00F80626">
              <w:rPr>
                <w:rFonts w:ascii="Arial" w:eastAsia="Times New Roman" w:hAnsi="Arial" w:cs="Arial"/>
                <w:sz w:val="20"/>
                <w:szCs w:val="20"/>
                <w:lang w:eastAsia="pl-PL"/>
              </w:rPr>
              <w:t xml:space="preserve"> 45mm wysokość zszywki przed zamknięciem 2,5mm biały.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25</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45mm z systemem 3 wysokości zszywki w ładunku do tkanki naczyniowej/średniej. Wysokość zszywek 2,0 , 2,5 , 3,0mm .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26</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laparoskopowego 60mm z systemem 3 wysokości zszywki w ładunku do tkanki bardzo grubej. Wysokość zszywek  4,0 , 4,5 , 5,0mm.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27</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45mm laparoskopowego z systemem 3 wysokości zszywki w ładunku do tkanki średniej/grubej , wysokość zszywek 3,0 , 3,5 , 4,0mm.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28</w:t>
            </w:r>
          </w:p>
        </w:tc>
        <w:tc>
          <w:tcPr>
            <w:tcW w:w="4964" w:type="dxa"/>
            <w:tcBorders>
              <w:top w:val="nil"/>
              <w:left w:val="nil"/>
              <w:bottom w:val="single" w:sz="4" w:space="0" w:color="auto"/>
              <w:right w:val="single" w:sz="4" w:space="0" w:color="auto"/>
            </w:tcBorders>
            <w:shd w:val="clear" w:color="FFFFFF" w:fill="FFFFFF"/>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w:t>
            </w:r>
            <w:proofErr w:type="spellStart"/>
            <w:r w:rsidRPr="00F80626">
              <w:rPr>
                <w:rFonts w:ascii="Arial" w:eastAsia="Times New Roman" w:hAnsi="Arial" w:cs="Arial"/>
                <w:sz w:val="20"/>
                <w:szCs w:val="20"/>
                <w:lang w:eastAsia="pl-PL"/>
              </w:rPr>
              <w:t>staplera</w:t>
            </w:r>
            <w:proofErr w:type="spellEnd"/>
            <w:r w:rsidRPr="00F80626">
              <w:rPr>
                <w:rFonts w:ascii="Arial" w:eastAsia="Times New Roman" w:hAnsi="Arial" w:cs="Arial"/>
                <w:sz w:val="20"/>
                <w:szCs w:val="20"/>
                <w:lang w:eastAsia="pl-PL"/>
              </w:rPr>
              <w:t xml:space="preserve"> liniowego 60mm laparoskopowego z systemem 3 wysokości zszywki w ładunku do tkanki średniej/grubej , wysokość zszywek 3,0 , 3,5 , 4,0mm. Op. 6szt.</w:t>
            </w:r>
          </w:p>
        </w:tc>
        <w:tc>
          <w:tcPr>
            <w:tcW w:w="850"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 </w:t>
            </w:r>
          </w:p>
          <w:p w:rsidR="00DB6FD0" w:rsidRPr="00F80626" w:rsidRDefault="00DB6FD0" w:rsidP="00DB6FD0">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r w:rsidRPr="003878DC">
              <w:rPr>
                <w:rFonts w:ascii="Arial" w:eastAsia="Times New Roman" w:hAnsi="Arial" w:cs="Arial"/>
                <w:sz w:val="20"/>
                <w:szCs w:val="20"/>
                <w:lang w:eastAsia="pl-PL"/>
              </w:rPr>
              <w:t> </w:t>
            </w: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000000" w:themeFill="text1"/>
            <w:vAlign w:val="bottom"/>
            <w:hideMark/>
          </w:tcPr>
          <w:p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bl>
    <w:p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878DC" w:rsidRPr="00B409E7" w:rsidRDefault="003878DC" w:rsidP="003878DC">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19: Kaniule do trokara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9500AC" w:rsidRPr="009500AC" w:rsidTr="004E2ACB">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nil"/>
            </w:tcBorders>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Nazwa handlowa produktu, producent,  nr katalogowy, rozmiar*,   "*" - podać jeśli wymagano</w:t>
            </w:r>
          </w:p>
        </w:tc>
      </w:tr>
      <w:tr w:rsidR="009500AC" w:rsidRPr="009500AC" w:rsidTr="009500A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xml:space="preserve">Kaniula plastikowa gwintowana do trokara śr.  5,5mm    </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proofErr w:type="spellStart"/>
            <w:r w:rsidRPr="009500A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r w:rsidR="009500AC" w:rsidRPr="009500AC" w:rsidTr="009500A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Kaniula plastikowa gwintowana do trokara śr. 11mm</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proofErr w:type="spellStart"/>
            <w:r w:rsidRPr="009500AC">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r w:rsidR="009500AC" w:rsidRPr="009500AC"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 </w:t>
            </w:r>
          </w:p>
          <w:p w:rsidR="009500AC" w:rsidRPr="009500AC" w:rsidRDefault="009500AC" w:rsidP="009500AC">
            <w:pPr>
              <w:spacing w:after="0" w:line="240" w:lineRule="auto"/>
              <w:jc w:val="right"/>
              <w:rPr>
                <w:rFonts w:ascii="Arial" w:eastAsia="Times New Roman" w:hAnsi="Arial" w:cs="Arial"/>
                <w:b/>
                <w:bCs/>
                <w:sz w:val="20"/>
                <w:szCs w:val="20"/>
                <w:lang w:eastAsia="pl-PL"/>
              </w:rPr>
            </w:pPr>
            <w:r w:rsidRPr="009500AC">
              <w:rPr>
                <w:rFonts w:ascii="Arial" w:eastAsia="Times New Roman" w:hAnsi="Arial" w:cs="Arial"/>
                <w:b/>
                <w:bCs/>
                <w:sz w:val="20"/>
                <w:szCs w:val="20"/>
                <w:lang w:eastAsia="pl-PL"/>
              </w:rPr>
              <w:t>WARTOŚĆ OGÓŁEM W ZŁOTYCH:</w:t>
            </w: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shd w:val="clear" w:color="auto" w:fill="000000" w:themeFill="text1"/>
          </w:tcPr>
          <w:p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bl>
    <w:p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06CC8" w:rsidRDefault="003878DC">
      <w:pPr>
        <w:rPr>
          <w:rFonts w:ascii="Arial" w:eastAsia="Arial" w:hAnsi="Arial"/>
          <w:b/>
        </w:rPr>
      </w:pPr>
      <w:r w:rsidRPr="002301A7">
        <w:rPr>
          <w:rFonts w:ascii="Arial" w:eastAsia="Arial" w:hAnsi="Arial"/>
          <w:b/>
        </w:rPr>
        <w:t>Zamawiający zaleca zapisanie dokumentu w formacie PDF.</w:t>
      </w:r>
    </w:p>
    <w:p w:rsidR="00306CC8" w:rsidRPr="00767B9D" w:rsidRDefault="005875EA">
      <w:pPr>
        <w:rPr>
          <w:rFonts w:ascii="Arial" w:hAnsi="Arial" w:cs="Arial"/>
        </w:rPr>
      </w:pPr>
      <w:r w:rsidRPr="00767B9D">
        <w:rPr>
          <w:rFonts w:ascii="Arial" w:eastAsia="Times New Roman" w:hAnsi="Arial" w:cs="Arial"/>
          <w:b/>
          <w:bCs/>
          <w:lang w:eastAsia="pl-PL"/>
        </w:rPr>
        <w:t xml:space="preserve">PAKIET nr 20:   Trokary </w:t>
      </w:r>
      <w:proofErr w:type="spellStart"/>
      <w:r w:rsidRPr="00767B9D">
        <w:rPr>
          <w:rFonts w:ascii="Arial" w:eastAsia="Times New Roman" w:hAnsi="Arial" w:cs="Arial"/>
          <w:b/>
          <w:bCs/>
          <w:lang w:eastAsia="pl-PL"/>
        </w:rPr>
        <w:t>Verasaport</w:t>
      </w:r>
      <w:proofErr w:type="spellEnd"/>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6"/>
      </w:tblGrid>
      <w:tr w:rsidR="009500AC" w:rsidRPr="00767B9D" w:rsidTr="004E2ACB">
        <w:trPr>
          <w:trHeight w:val="162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brutto ogółem w złotych</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Nazwa handlowa produktu, producent,  nr katalogowy, rozmiar*,   "*" - podać jeśli wymagano</w:t>
            </w:r>
          </w:p>
        </w:tc>
      </w:tr>
      <w:tr w:rsidR="009500AC" w:rsidRPr="00767B9D" w:rsidTr="00482C79">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w:t>
            </w:r>
          </w:p>
        </w:tc>
        <w:tc>
          <w:tcPr>
            <w:tcW w:w="4964" w:type="dxa"/>
            <w:tcBorders>
              <w:top w:val="nil"/>
              <w:left w:val="nil"/>
              <w:bottom w:val="single" w:sz="4" w:space="0" w:color="auto"/>
              <w:right w:val="single" w:sz="4" w:space="0" w:color="auto"/>
            </w:tcBorders>
            <w:shd w:val="clear" w:color="FFFFFF" w:fill="FFFFFF"/>
            <w:noWrap/>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Podwiązka laparoskopowa z aplikatorem z nicią 0,</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proofErr w:type="spellStart"/>
            <w:r w:rsidRPr="00767B9D">
              <w:rPr>
                <w:rFonts w:ascii="Arial" w:eastAsia="Times New Roman" w:hAnsi="Arial" w:cs="Arial"/>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18</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w:t>
            </w:r>
          </w:p>
        </w:tc>
        <w:tc>
          <w:tcPr>
            <w:tcW w:w="4964" w:type="dxa"/>
            <w:tcBorders>
              <w:top w:val="nil"/>
              <w:left w:val="nil"/>
              <w:bottom w:val="single" w:sz="4" w:space="0" w:color="auto"/>
              <w:right w:val="single" w:sz="4" w:space="0" w:color="auto"/>
            </w:tcBorders>
            <w:shd w:val="clear" w:color="FFFFFF" w:fill="FFFFFF"/>
            <w:noWrap/>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Podwiązka laparoskopowa z aplikatorem z nicią 2-0   </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proofErr w:type="spellStart"/>
            <w:r w:rsidRPr="00767B9D">
              <w:rPr>
                <w:rFonts w:ascii="Arial" w:eastAsia="Times New Roman" w:hAnsi="Arial" w:cs="Arial"/>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204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lastRenderedPageBreak/>
              <w:t>3</w:t>
            </w:r>
          </w:p>
        </w:tc>
        <w:tc>
          <w:tcPr>
            <w:tcW w:w="4964" w:type="dxa"/>
            <w:tcBorders>
              <w:top w:val="nil"/>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Trokar laparoskopowy z bezpiecznym ostrzem w kształcie liniowym naostrzonym obustronnie, średnica</w:t>
            </w:r>
            <w:r w:rsidRPr="00767B9D">
              <w:rPr>
                <w:rFonts w:ascii="Arial" w:eastAsia="Times New Roman" w:hAnsi="Arial" w:cs="Arial"/>
                <w:b/>
                <w:bCs/>
                <w:lang w:eastAsia="pl-PL"/>
              </w:rPr>
              <w:t xml:space="preserve"> 5mm</w:t>
            </w:r>
            <w:r w:rsidRPr="00767B9D">
              <w:rPr>
                <w:rFonts w:ascii="Arial" w:eastAsia="Times New Roman" w:hAnsi="Arial" w:cs="Arial"/>
                <w:lang w:eastAsia="pl-PL"/>
              </w:rPr>
              <w:t xml:space="preserve">, z kaniulą karbowaną, zaworem </w:t>
            </w:r>
            <w:proofErr w:type="spellStart"/>
            <w:r w:rsidRPr="00767B9D">
              <w:rPr>
                <w:rFonts w:ascii="Arial" w:eastAsia="Times New Roman" w:hAnsi="Arial" w:cs="Arial"/>
                <w:lang w:eastAsia="pl-PL"/>
              </w:rPr>
              <w:t>insuflacyjnym</w:t>
            </w:r>
            <w:proofErr w:type="spellEnd"/>
            <w:r w:rsidRPr="00767B9D">
              <w:rPr>
                <w:rFonts w:ascii="Arial" w:eastAsia="Times New Roman" w:hAnsi="Arial" w:cs="Arial"/>
                <w:lang w:eastAsia="pl-PL"/>
              </w:rPr>
              <w:t>. Wizualny wskaźnik położenia ostrza oraz dźwiękowy sygnał informujący o jego wysunięciu. Ostrze w bezpiecznej osłonie (po uzbrojeniu trokara wysuwa się tylko raz i chowa po ustąpieniu oporu tkanek by następnie zostać zablokowane - minimalizacja ryzyka uszkodzenia narządów wewnętrznych). Produkt sterylny, jednorazowego użytku op.6 szt.</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25</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280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4</w:t>
            </w:r>
          </w:p>
        </w:tc>
        <w:tc>
          <w:tcPr>
            <w:tcW w:w="4964" w:type="dxa"/>
            <w:tcBorders>
              <w:top w:val="single" w:sz="4" w:space="0" w:color="auto"/>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z bezpiecznym ostrzem w kształcie liniowym naostrzonym obustronnie, średnica </w:t>
            </w:r>
            <w:r w:rsidRPr="00767B9D">
              <w:rPr>
                <w:rFonts w:ascii="Arial" w:eastAsia="Times New Roman" w:hAnsi="Arial" w:cs="Arial"/>
                <w:b/>
                <w:bCs/>
                <w:lang w:eastAsia="pl-PL"/>
              </w:rPr>
              <w:t>11 mm</w:t>
            </w:r>
            <w:r w:rsidRPr="00767B9D">
              <w:rPr>
                <w:rFonts w:ascii="Arial" w:eastAsia="Times New Roman" w:hAnsi="Arial" w:cs="Arial"/>
                <w:lang w:eastAsia="pl-PL"/>
              </w:rPr>
              <w:t xml:space="preserve">, z kaniulą karbowaną, trójstopniowym zaworem </w:t>
            </w:r>
            <w:proofErr w:type="spellStart"/>
            <w:r w:rsidRPr="00767B9D">
              <w:rPr>
                <w:rFonts w:ascii="Arial" w:eastAsia="Times New Roman" w:hAnsi="Arial" w:cs="Arial"/>
                <w:lang w:eastAsia="pl-PL"/>
              </w:rPr>
              <w:t>insuflacja</w:t>
            </w:r>
            <w:proofErr w:type="spellEnd"/>
            <w:r w:rsidRPr="00767B9D">
              <w:rPr>
                <w:rFonts w:ascii="Arial" w:eastAsia="Times New Roman" w:hAnsi="Arial" w:cs="Arial"/>
                <w:lang w:eastAsia="pl-PL"/>
              </w:rPr>
              <w:t>/stop/</w:t>
            </w:r>
            <w:proofErr w:type="spellStart"/>
            <w:r w:rsidRPr="00767B9D">
              <w:rPr>
                <w:rFonts w:ascii="Arial" w:eastAsia="Times New Roman" w:hAnsi="Arial" w:cs="Arial"/>
                <w:lang w:eastAsia="pl-PL"/>
              </w:rPr>
              <w:t>desuflacja</w:t>
            </w:r>
            <w:proofErr w:type="spellEnd"/>
            <w:r w:rsidRPr="00767B9D">
              <w:rPr>
                <w:rFonts w:ascii="Arial" w:eastAsia="Times New Roman" w:hAnsi="Arial" w:cs="Arial"/>
                <w:lang w:eastAsia="pl-PL"/>
              </w:rPr>
              <w:t xml:space="preserve"> (możliwość </w:t>
            </w:r>
            <w:proofErr w:type="spellStart"/>
            <w:r w:rsidRPr="00767B9D">
              <w:rPr>
                <w:rFonts w:ascii="Arial" w:eastAsia="Times New Roman" w:hAnsi="Arial" w:cs="Arial"/>
                <w:lang w:eastAsia="pl-PL"/>
              </w:rPr>
              <w:t>desulfacji</w:t>
            </w:r>
            <w:proofErr w:type="spellEnd"/>
            <w:r w:rsidRPr="00767B9D">
              <w:rPr>
                <w:rFonts w:ascii="Arial" w:eastAsia="Times New Roman" w:hAnsi="Arial" w:cs="Arial"/>
                <w:lang w:eastAsia="pl-PL"/>
              </w:rPr>
              <w:t xml:space="preserve"> bez odłączania wężyka CO2). </w:t>
            </w:r>
            <w:proofErr w:type="spellStart"/>
            <w:r w:rsidRPr="00767B9D">
              <w:rPr>
                <w:rFonts w:ascii="Arial" w:eastAsia="Times New Roman" w:hAnsi="Arial" w:cs="Arial"/>
                <w:lang w:eastAsia="pl-PL"/>
              </w:rPr>
              <w:t>Samodopasowująca</w:t>
            </w:r>
            <w:proofErr w:type="spellEnd"/>
            <w:r w:rsidRPr="00767B9D">
              <w:rPr>
                <w:rFonts w:ascii="Arial" w:eastAsia="Times New Roman" w:hAnsi="Arial" w:cs="Arial"/>
                <w:lang w:eastAsia="pl-PL"/>
              </w:rPr>
              <w:t xml:space="preserve"> się uszczelka mieszcząca narzędzia od 5 do 11mm (bez 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280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5</w:t>
            </w:r>
          </w:p>
        </w:tc>
        <w:tc>
          <w:tcPr>
            <w:tcW w:w="4964" w:type="dxa"/>
            <w:tcBorders>
              <w:top w:val="nil"/>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z bezpiecznym ostrzem w kształcie liniowym naostrzonym obustronnie, średnica </w:t>
            </w:r>
            <w:r w:rsidRPr="00767B9D">
              <w:rPr>
                <w:rFonts w:ascii="Arial" w:eastAsia="Times New Roman" w:hAnsi="Arial" w:cs="Arial"/>
                <w:b/>
                <w:bCs/>
                <w:lang w:eastAsia="pl-PL"/>
              </w:rPr>
              <w:t>12 mm</w:t>
            </w:r>
            <w:r w:rsidRPr="00767B9D">
              <w:rPr>
                <w:rFonts w:ascii="Arial" w:eastAsia="Times New Roman" w:hAnsi="Arial" w:cs="Arial"/>
                <w:lang w:eastAsia="pl-PL"/>
              </w:rPr>
              <w:t xml:space="preserve">, z kaniulą karbowaną, trójstopniowym zaworem </w:t>
            </w:r>
            <w:proofErr w:type="spellStart"/>
            <w:r w:rsidRPr="00767B9D">
              <w:rPr>
                <w:rFonts w:ascii="Arial" w:eastAsia="Times New Roman" w:hAnsi="Arial" w:cs="Arial"/>
                <w:lang w:eastAsia="pl-PL"/>
              </w:rPr>
              <w:t>insuflacja</w:t>
            </w:r>
            <w:proofErr w:type="spellEnd"/>
            <w:r w:rsidRPr="00767B9D">
              <w:rPr>
                <w:rFonts w:ascii="Arial" w:eastAsia="Times New Roman" w:hAnsi="Arial" w:cs="Arial"/>
                <w:lang w:eastAsia="pl-PL"/>
              </w:rPr>
              <w:t>/stop/</w:t>
            </w:r>
            <w:proofErr w:type="spellStart"/>
            <w:r w:rsidRPr="00767B9D">
              <w:rPr>
                <w:rFonts w:ascii="Arial" w:eastAsia="Times New Roman" w:hAnsi="Arial" w:cs="Arial"/>
                <w:lang w:eastAsia="pl-PL"/>
              </w:rPr>
              <w:t>desuflacja</w:t>
            </w:r>
            <w:proofErr w:type="spellEnd"/>
            <w:r w:rsidRPr="00767B9D">
              <w:rPr>
                <w:rFonts w:ascii="Arial" w:eastAsia="Times New Roman" w:hAnsi="Arial" w:cs="Arial"/>
                <w:lang w:eastAsia="pl-PL"/>
              </w:rPr>
              <w:t xml:space="preserve"> (możliwość </w:t>
            </w:r>
            <w:proofErr w:type="spellStart"/>
            <w:r w:rsidRPr="00767B9D">
              <w:rPr>
                <w:rFonts w:ascii="Arial" w:eastAsia="Times New Roman" w:hAnsi="Arial" w:cs="Arial"/>
                <w:lang w:eastAsia="pl-PL"/>
              </w:rPr>
              <w:t>desulfacji</w:t>
            </w:r>
            <w:proofErr w:type="spellEnd"/>
            <w:r w:rsidRPr="00767B9D">
              <w:rPr>
                <w:rFonts w:ascii="Arial" w:eastAsia="Times New Roman" w:hAnsi="Arial" w:cs="Arial"/>
                <w:lang w:eastAsia="pl-PL"/>
              </w:rPr>
              <w:t xml:space="preserve"> bez odłączania wężyka CO2). </w:t>
            </w:r>
            <w:proofErr w:type="spellStart"/>
            <w:r w:rsidRPr="00767B9D">
              <w:rPr>
                <w:rFonts w:ascii="Arial" w:eastAsia="Times New Roman" w:hAnsi="Arial" w:cs="Arial"/>
                <w:lang w:eastAsia="pl-PL"/>
              </w:rPr>
              <w:t>Samodopasowująca</w:t>
            </w:r>
            <w:proofErr w:type="spellEnd"/>
            <w:r w:rsidRPr="00767B9D">
              <w:rPr>
                <w:rFonts w:ascii="Arial" w:eastAsia="Times New Roman" w:hAnsi="Arial" w:cs="Arial"/>
                <w:lang w:eastAsia="pl-PL"/>
              </w:rPr>
              <w:t xml:space="preserve"> się uszczelka mieszcząca narzędzia od 5 do 12mm (bez konieczności używania redukcji). Ostrze w bezpiecznej osłonie (po uzbrojeniu trokara wysuwa się tylko raz i chowa po ustąpieniu oporu tkanek by następnie zostać zablokowane - minimalizacja ryzyka uszkodzenia narządów wewnętrznych). Wizualny </w:t>
            </w:r>
            <w:r w:rsidRPr="00767B9D">
              <w:rPr>
                <w:rFonts w:ascii="Arial" w:eastAsia="Times New Roman" w:hAnsi="Arial" w:cs="Arial"/>
                <w:lang w:eastAsia="pl-PL"/>
              </w:rPr>
              <w:lastRenderedPageBreak/>
              <w:t>wskaźnik położenia ostrza oraz dźwiękowy sygnał informujący o jego wysunięciu. Produkt sterylny, jednorazowego użytku. Op.6 szt.</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lastRenderedPageBreak/>
              <w:t>op.</w:t>
            </w:r>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lastRenderedPageBreak/>
              <w:t>6</w:t>
            </w:r>
          </w:p>
        </w:tc>
        <w:tc>
          <w:tcPr>
            <w:tcW w:w="4964" w:type="dxa"/>
            <w:tcBorders>
              <w:top w:val="nil"/>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w:t>
            </w:r>
            <w:proofErr w:type="spellStart"/>
            <w:r w:rsidRPr="00767B9D">
              <w:rPr>
                <w:rFonts w:ascii="Arial" w:eastAsia="Times New Roman" w:hAnsi="Arial" w:cs="Arial"/>
                <w:lang w:eastAsia="pl-PL"/>
              </w:rPr>
              <w:t>bezostrzowy</w:t>
            </w:r>
            <w:proofErr w:type="spellEnd"/>
            <w:r w:rsidRPr="00767B9D">
              <w:rPr>
                <w:rFonts w:ascii="Arial" w:eastAsia="Times New Roman" w:hAnsi="Arial" w:cs="Arial"/>
                <w:lang w:eastAsia="pl-PL"/>
              </w:rPr>
              <w:t xml:space="preserve">, średnica </w:t>
            </w:r>
            <w:r w:rsidRPr="00767B9D">
              <w:rPr>
                <w:rFonts w:ascii="Arial" w:eastAsia="Times New Roman" w:hAnsi="Arial" w:cs="Arial"/>
                <w:b/>
                <w:bCs/>
                <w:lang w:eastAsia="pl-PL"/>
              </w:rPr>
              <w:t>15 mm,</w:t>
            </w:r>
            <w:r w:rsidRPr="00767B9D">
              <w:rPr>
                <w:rFonts w:ascii="Arial" w:eastAsia="Times New Roman" w:hAnsi="Arial" w:cs="Arial"/>
                <w:lang w:eastAsia="pl-PL"/>
              </w:rPr>
              <w:t xml:space="preserve"> z kaniulą karbowaną, trójstopniowym zaworem </w:t>
            </w:r>
            <w:proofErr w:type="spellStart"/>
            <w:r w:rsidRPr="00767B9D">
              <w:rPr>
                <w:rFonts w:ascii="Arial" w:eastAsia="Times New Roman" w:hAnsi="Arial" w:cs="Arial"/>
                <w:lang w:eastAsia="pl-PL"/>
              </w:rPr>
              <w:t>insuflacja</w:t>
            </w:r>
            <w:proofErr w:type="spellEnd"/>
            <w:r w:rsidRPr="00767B9D">
              <w:rPr>
                <w:rFonts w:ascii="Arial" w:eastAsia="Times New Roman" w:hAnsi="Arial" w:cs="Arial"/>
                <w:lang w:eastAsia="pl-PL"/>
              </w:rPr>
              <w:t>/stop/</w:t>
            </w:r>
            <w:proofErr w:type="spellStart"/>
            <w:r w:rsidRPr="00767B9D">
              <w:rPr>
                <w:rFonts w:ascii="Arial" w:eastAsia="Times New Roman" w:hAnsi="Arial" w:cs="Arial"/>
                <w:lang w:eastAsia="pl-PL"/>
              </w:rPr>
              <w:t>desuflacja</w:t>
            </w:r>
            <w:proofErr w:type="spellEnd"/>
            <w:r w:rsidRPr="00767B9D">
              <w:rPr>
                <w:rFonts w:ascii="Arial" w:eastAsia="Times New Roman" w:hAnsi="Arial" w:cs="Arial"/>
                <w:lang w:eastAsia="pl-PL"/>
              </w:rPr>
              <w:t xml:space="preserve"> (możliwość </w:t>
            </w:r>
            <w:proofErr w:type="spellStart"/>
            <w:r w:rsidRPr="00767B9D">
              <w:rPr>
                <w:rFonts w:ascii="Arial" w:eastAsia="Times New Roman" w:hAnsi="Arial" w:cs="Arial"/>
                <w:lang w:eastAsia="pl-PL"/>
              </w:rPr>
              <w:t>desulfacji</w:t>
            </w:r>
            <w:proofErr w:type="spellEnd"/>
            <w:r w:rsidRPr="00767B9D">
              <w:rPr>
                <w:rFonts w:ascii="Arial" w:eastAsia="Times New Roman" w:hAnsi="Arial" w:cs="Arial"/>
                <w:lang w:eastAsia="pl-PL"/>
              </w:rPr>
              <w:t xml:space="preserve"> bez odłączania wężyka CO2). </w:t>
            </w:r>
            <w:proofErr w:type="spellStart"/>
            <w:r w:rsidRPr="00767B9D">
              <w:rPr>
                <w:rFonts w:ascii="Arial" w:eastAsia="Times New Roman" w:hAnsi="Arial" w:cs="Arial"/>
                <w:lang w:eastAsia="pl-PL"/>
              </w:rPr>
              <w:t>Samodopasowująca</w:t>
            </w:r>
            <w:proofErr w:type="spellEnd"/>
            <w:r w:rsidRPr="00767B9D">
              <w:rPr>
                <w:rFonts w:ascii="Arial" w:eastAsia="Times New Roman" w:hAnsi="Arial" w:cs="Arial"/>
                <w:lang w:eastAsia="pl-PL"/>
              </w:rPr>
              <w:t xml:space="preserve"> się uszczelka mieszcząca narzędzia od 5 do 15mm (bez konieczności używania redukcji). Produkt sterylny, jednorazowego użytku. Op. 6szt.</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7</w:t>
            </w:r>
          </w:p>
        </w:tc>
        <w:tc>
          <w:tcPr>
            <w:tcW w:w="4964" w:type="dxa"/>
            <w:tcBorders>
              <w:top w:val="single" w:sz="4" w:space="0" w:color="auto"/>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Narzędzie do zamykania otworów po trokarach laparoskopowych bezpiecznie penetrujące powłoki skórne (</w:t>
            </w:r>
            <w:r w:rsidRPr="00767B9D">
              <w:rPr>
                <w:rFonts w:ascii="Arial" w:eastAsia="Times New Roman" w:hAnsi="Arial" w:cs="Arial"/>
                <w:b/>
                <w:bCs/>
                <w:lang w:eastAsia="pl-PL"/>
              </w:rPr>
              <w:t>szydełko</w:t>
            </w:r>
            <w:r w:rsidRPr="00767B9D">
              <w:rPr>
                <w:rFonts w:ascii="Arial" w:eastAsia="Times New Roman" w:hAnsi="Arial" w:cs="Arial"/>
                <w:lang w:eastAsia="pl-PL"/>
              </w:rPr>
              <w:t xml:space="preserve"> jednorazowego użytku)</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proofErr w:type="spellStart"/>
            <w:r w:rsidRPr="00767B9D">
              <w:rPr>
                <w:rFonts w:ascii="Arial" w:eastAsia="Times New Roman" w:hAnsi="Arial" w:cs="Arial"/>
                <w:lang w:eastAsia="pl-PL"/>
              </w:rPr>
              <w:t>szt</w:t>
            </w:r>
            <w:proofErr w:type="spellEnd"/>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rsidTr="00482C79">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8</w:t>
            </w:r>
          </w:p>
        </w:tc>
        <w:tc>
          <w:tcPr>
            <w:tcW w:w="4964" w:type="dxa"/>
            <w:tcBorders>
              <w:top w:val="nil"/>
              <w:left w:val="nil"/>
              <w:bottom w:val="single" w:sz="4" w:space="0" w:color="auto"/>
              <w:right w:val="single" w:sz="4" w:space="0" w:color="auto"/>
            </w:tcBorders>
            <w:shd w:val="clear" w:color="FFFFFF" w:fill="FFFFFF"/>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Igła </w:t>
            </w:r>
            <w:proofErr w:type="spellStart"/>
            <w:r w:rsidRPr="00767B9D">
              <w:rPr>
                <w:rFonts w:ascii="Arial" w:eastAsia="Times New Roman" w:hAnsi="Arial" w:cs="Arial"/>
                <w:lang w:eastAsia="pl-PL"/>
              </w:rPr>
              <w:t>Veresa</w:t>
            </w:r>
            <w:proofErr w:type="spellEnd"/>
            <w:r w:rsidRPr="00767B9D">
              <w:rPr>
                <w:rFonts w:ascii="Arial" w:eastAsia="Times New Roman" w:hAnsi="Arial" w:cs="Arial"/>
                <w:lang w:eastAsia="pl-PL"/>
              </w:rPr>
              <w:t xml:space="preserve"> jednorazowa, sterylna, z wirtualnym </w:t>
            </w:r>
            <w:proofErr w:type="spellStart"/>
            <w:r w:rsidRPr="00767B9D">
              <w:rPr>
                <w:rFonts w:ascii="Arial" w:eastAsia="Times New Roman" w:hAnsi="Arial" w:cs="Arial"/>
                <w:lang w:eastAsia="pl-PL"/>
              </w:rPr>
              <w:t>wskażnikiem</w:t>
            </w:r>
            <w:proofErr w:type="spellEnd"/>
            <w:r w:rsidRPr="00767B9D">
              <w:rPr>
                <w:rFonts w:ascii="Arial" w:eastAsia="Times New Roman" w:hAnsi="Arial" w:cs="Arial"/>
                <w:lang w:eastAsia="pl-PL"/>
              </w:rPr>
              <w:t xml:space="preserve"> informującym o penetracji ostrą krawędzią igły, z zaworem </w:t>
            </w:r>
            <w:proofErr w:type="spellStart"/>
            <w:r w:rsidRPr="00767B9D">
              <w:rPr>
                <w:rFonts w:ascii="Arial" w:eastAsia="Times New Roman" w:hAnsi="Arial" w:cs="Arial"/>
                <w:lang w:eastAsia="pl-PL"/>
              </w:rPr>
              <w:t>insuflacyjnym</w:t>
            </w:r>
            <w:proofErr w:type="spellEnd"/>
            <w:r w:rsidRPr="00767B9D">
              <w:rPr>
                <w:rFonts w:ascii="Arial" w:eastAsia="Times New Roman" w:hAnsi="Arial" w:cs="Arial"/>
                <w:lang w:eastAsia="pl-PL"/>
              </w:rPr>
              <w:t xml:space="preserve">; złącze typu </w:t>
            </w:r>
            <w:proofErr w:type="spellStart"/>
            <w:r w:rsidRPr="00767B9D">
              <w:rPr>
                <w:rFonts w:ascii="Arial" w:eastAsia="Times New Roman" w:hAnsi="Arial" w:cs="Arial"/>
                <w:lang w:eastAsia="pl-PL"/>
              </w:rPr>
              <w:t>luer</w:t>
            </w:r>
            <w:proofErr w:type="spellEnd"/>
            <w:r w:rsidRPr="00767B9D">
              <w:rPr>
                <w:rFonts w:ascii="Arial" w:eastAsia="Times New Roman" w:hAnsi="Arial" w:cs="Arial"/>
                <w:lang w:eastAsia="pl-PL"/>
              </w:rPr>
              <w:t xml:space="preserve"> </w:t>
            </w:r>
            <w:proofErr w:type="spellStart"/>
            <w:r w:rsidRPr="00767B9D">
              <w:rPr>
                <w:rFonts w:ascii="Arial" w:eastAsia="Times New Roman" w:hAnsi="Arial" w:cs="Arial"/>
                <w:lang w:eastAsia="pl-PL"/>
              </w:rPr>
              <w:t>męskie-żeńskie</w:t>
            </w:r>
            <w:proofErr w:type="spellEnd"/>
            <w:r w:rsidRPr="00767B9D">
              <w:rPr>
                <w:rFonts w:ascii="Arial" w:eastAsia="Times New Roman" w:hAnsi="Arial" w:cs="Arial"/>
                <w:lang w:eastAsia="pl-PL"/>
              </w:rPr>
              <w:t xml:space="preserve"> w komplecie, długość 120mm i 150mm, </w:t>
            </w:r>
            <w:proofErr w:type="spellStart"/>
            <w:r w:rsidRPr="00767B9D">
              <w:rPr>
                <w:rFonts w:ascii="Arial" w:eastAsia="Times New Roman" w:hAnsi="Arial" w:cs="Arial"/>
                <w:lang w:eastAsia="pl-PL"/>
              </w:rPr>
              <w:t>op.a</w:t>
            </w:r>
            <w:proofErr w:type="spellEnd"/>
            <w:r w:rsidRPr="00767B9D">
              <w:rPr>
                <w:rFonts w:ascii="Arial" w:eastAsia="Times New Roman" w:hAnsi="Arial" w:cs="Arial"/>
                <w:lang w:eastAsia="pl-PL"/>
              </w:rPr>
              <w:t xml:space="preserve"> 12szt.</w:t>
            </w:r>
          </w:p>
        </w:tc>
        <w:tc>
          <w:tcPr>
            <w:tcW w:w="850"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482C79" w:rsidRPr="00767B9D"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482C79" w:rsidRPr="00767B9D" w:rsidRDefault="00482C79"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 </w:t>
            </w:r>
          </w:p>
          <w:p w:rsidR="00482C79" w:rsidRPr="00767B9D" w:rsidRDefault="00482C79" w:rsidP="00482C79">
            <w:pPr>
              <w:spacing w:after="0" w:line="240" w:lineRule="auto"/>
              <w:jc w:val="right"/>
              <w:rPr>
                <w:rFonts w:ascii="Arial" w:eastAsia="Times New Roman" w:hAnsi="Arial" w:cs="Arial"/>
                <w:lang w:eastAsia="pl-PL"/>
              </w:rPr>
            </w:pPr>
            <w:r w:rsidRPr="009500AC">
              <w:rPr>
                <w:rFonts w:ascii="Arial" w:eastAsia="Times New Roman" w:hAnsi="Arial" w:cs="Arial"/>
                <w:b/>
                <w:bCs/>
                <w:sz w:val="20"/>
                <w:szCs w:val="20"/>
                <w:lang w:eastAsia="pl-PL"/>
              </w:rPr>
              <w:t>WARTOŚĆ OGÓŁEM W ZŁOTYCH:</w:t>
            </w:r>
            <w:r w:rsidRPr="009500AC">
              <w:rPr>
                <w:rFonts w:ascii="Arial" w:eastAsia="Times New Roman" w:hAnsi="Arial" w:cs="Arial"/>
                <w:sz w:val="20"/>
                <w:szCs w:val="20"/>
                <w:lang w:eastAsia="pl-PL"/>
              </w:rPr>
              <w:t>   </w:t>
            </w: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482C79" w:rsidRPr="00767B9D" w:rsidRDefault="00482C79"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rsidR="00482C79" w:rsidRPr="00767B9D" w:rsidRDefault="00482C79"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000000" w:themeFill="text1"/>
            <w:vAlign w:val="bottom"/>
            <w:hideMark/>
          </w:tcPr>
          <w:p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bl>
    <w:p w:rsidR="00482C79" w:rsidRDefault="00482C79" w:rsidP="00482C79">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482C79" w:rsidRPr="002301A7" w:rsidRDefault="00482C79" w:rsidP="00482C79">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06CC8" w:rsidRPr="00530EAA" w:rsidRDefault="00482C79">
      <w:pPr>
        <w:rPr>
          <w:rFonts w:ascii="Arial" w:eastAsia="Arial" w:hAnsi="Arial"/>
          <w:b/>
        </w:rPr>
      </w:pPr>
      <w:r w:rsidRPr="002301A7">
        <w:rPr>
          <w:rFonts w:ascii="Arial" w:eastAsia="Arial" w:hAnsi="Arial"/>
          <w:b/>
        </w:rPr>
        <w:t>Zamawiający zaleca zapisanie dokumentu w formacie PDF.</w:t>
      </w:r>
    </w:p>
    <w:p w:rsidR="004E2ACB" w:rsidRDefault="004E2ACB">
      <w:pPr>
        <w:rPr>
          <w:rFonts w:ascii="Arial" w:eastAsia="Times New Roman" w:hAnsi="Arial" w:cs="Arial"/>
          <w:b/>
          <w:bCs/>
          <w:lang w:eastAsia="pl-PL"/>
        </w:rPr>
      </w:pPr>
    </w:p>
    <w:p w:rsidR="004E2ACB" w:rsidRDefault="004E2ACB">
      <w:pPr>
        <w:rPr>
          <w:rFonts w:ascii="Arial" w:eastAsia="Times New Roman" w:hAnsi="Arial" w:cs="Arial"/>
          <w:b/>
          <w:bCs/>
          <w:lang w:eastAsia="pl-PL"/>
        </w:rPr>
      </w:pPr>
    </w:p>
    <w:p w:rsidR="00306CC8" w:rsidRPr="00767B9D" w:rsidRDefault="005875EA">
      <w:pPr>
        <w:rPr>
          <w:rFonts w:ascii="Arial" w:hAnsi="Arial" w:cs="Arial"/>
        </w:rPr>
      </w:pPr>
      <w:r w:rsidRPr="00767B9D">
        <w:rPr>
          <w:rFonts w:ascii="Arial" w:eastAsia="Times New Roman" w:hAnsi="Arial" w:cs="Arial"/>
          <w:b/>
          <w:bCs/>
          <w:lang w:eastAsia="pl-PL"/>
        </w:rPr>
        <w:lastRenderedPageBreak/>
        <w:t>PAKIET nr 21:   Akcesoria do laparoskopii;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287515" w:rsidRPr="00CB28EB" w:rsidTr="004E2ACB">
        <w:trPr>
          <w:trHeight w:val="154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Nazwa handlowa produktu, producent,  nr katalogowy, rozmiar*,   "*" - podać jeśli wymagano</w:t>
            </w:r>
          </w:p>
        </w:tc>
      </w:tr>
      <w:tr w:rsidR="00287515" w:rsidRPr="00CB28EB" w:rsidTr="00287515">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Narzędzie Liga </w:t>
            </w:r>
            <w:proofErr w:type="spellStart"/>
            <w:r w:rsidRPr="00CB28EB">
              <w:rPr>
                <w:rFonts w:ascii="Arial" w:eastAsia="Times New Roman" w:hAnsi="Arial" w:cs="Arial"/>
                <w:sz w:val="20"/>
                <w:szCs w:val="20"/>
                <w:lang w:eastAsia="pl-PL"/>
              </w:rPr>
              <w:t>Sure</w:t>
            </w:r>
            <w:proofErr w:type="spellEnd"/>
            <w:r w:rsidRPr="00CB28EB">
              <w:rPr>
                <w:rFonts w:ascii="Arial" w:eastAsia="Times New Roman" w:hAnsi="Arial" w:cs="Arial"/>
                <w:sz w:val="20"/>
                <w:szCs w:val="20"/>
                <w:lang w:eastAsia="pl-PL"/>
              </w:rPr>
              <w:t xml:space="preserve"> z przewodem śr. 5mm/37cm. Po. 6szt.</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Kleszczyki </w:t>
            </w:r>
            <w:proofErr w:type="spellStart"/>
            <w:r w:rsidRPr="00CB28EB">
              <w:rPr>
                <w:rFonts w:ascii="Arial" w:eastAsia="Times New Roman" w:hAnsi="Arial" w:cs="Arial"/>
                <w:sz w:val="20"/>
                <w:szCs w:val="20"/>
                <w:lang w:eastAsia="pl-PL"/>
              </w:rPr>
              <w:t>ligasure</w:t>
            </w:r>
            <w:proofErr w:type="spellEnd"/>
            <w:r w:rsidRPr="00CB28EB">
              <w:rPr>
                <w:rFonts w:ascii="Arial" w:eastAsia="Times New Roman" w:hAnsi="Arial" w:cs="Arial"/>
                <w:sz w:val="20"/>
                <w:szCs w:val="20"/>
                <w:lang w:eastAsia="pl-PL"/>
              </w:rPr>
              <w:t xml:space="preserve"> precyzyjne do zamykania naczyń do 7mm włącznie, aktywacja ręczna , wbudowany nóż , kompatybilne z generatorem Force Triad. Op. a 6szt.</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5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Kleszczyki laparoskopowe do preparowania , uszczelniania i rozdzielania naczyń , pęczków tkankowych , długość 37cm , średnica 5mm, długość szczęk 19,5mm , długość cięcia 17,8mm  aktywowanie ręczne lub nożne z wbudowanym nożem, przewodem, obracanym trzonem; kompatybilne z generatorem Force Triad. Op.6szt.</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Kleszczyki </w:t>
            </w:r>
            <w:proofErr w:type="spellStart"/>
            <w:r w:rsidRPr="00CB28EB">
              <w:rPr>
                <w:rFonts w:ascii="Arial" w:eastAsia="Times New Roman" w:hAnsi="Arial" w:cs="Arial"/>
                <w:sz w:val="20"/>
                <w:szCs w:val="20"/>
                <w:lang w:eastAsia="pl-PL"/>
              </w:rPr>
              <w:t>ligasure</w:t>
            </w:r>
            <w:proofErr w:type="spellEnd"/>
            <w:r w:rsidRPr="00CB28EB">
              <w:rPr>
                <w:rFonts w:ascii="Arial" w:eastAsia="Times New Roman" w:hAnsi="Arial" w:cs="Arial"/>
                <w:sz w:val="20"/>
                <w:szCs w:val="20"/>
                <w:lang w:eastAsia="pl-PL"/>
              </w:rPr>
              <w:t xml:space="preserve"> do uszczelniania i rozdzielania naczyń , pęczków tkankowych , długość 20cm , średnica trzonu 10mm , aktywowane ręcznie lub nożnie z wbudowanym nożem , przewodem, obracanym trzonem, kompatybilne z generatorem Triad Force. Op. 6szt.   </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10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Kleszczyki </w:t>
            </w:r>
            <w:proofErr w:type="spellStart"/>
            <w:r w:rsidRPr="00CB28EB">
              <w:rPr>
                <w:rFonts w:ascii="Arial" w:eastAsia="Times New Roman" w:hAnsi="Arial" w:cs="Arial"/>
                <w:sz w:val="20"/>
                <w:szCs w:val="20"/>
                <w:lang w:eastAsia="pl-PL"/>
              </w:rPr>
              <w:t>ligasure</w:t>
            </w:r>
            <w:proofErr w:type="spellEnd"/>
            <w:r w:rsidRPr="00CB28EB">
              <w:rPr>
                <w:rFonts w:ascii="Arial" w:eastAsia="Times New Roman" w:hAnsi="Arial" w:cs="Arial"/>
                <w:sz w:val="20"/>
                <w:szCs w:val="20"/>
                <w:lang w:eastAsia="pl-PL"/>
              </w:rPr>
              <w:t xml:space="preserve"> do zabiegów klasycznych do uszczelniania , rozdzielania naczyń, dł. 18 cm, </w:t>
            </w:r>
            <w:proofErr w:type="spellStart"/>
            <w:r w:rsidRPr="00CB28EB">
              <w:rPr>
                <w:rFonts w:ascii="Arial" w:eastAsia="Times New Roman" w:hAnsi="Arial" w:cs="Arial"/>
                <w:sz w:val="20"/>
                <w:szCs w:val="20"/>
                <w:lang w:eastAsia="pl-PL"/>
              </w:rPr>
              <w:t>sr</w:t>
            </w:r>
            <w:proofErr w:type="spellEnd"/>
            <w:r w:rsidRPr="00CB28EB">
              <w:rPr>
                <w:rFonts w:ascii="Arial" w:eastAsia="Times New Roman" w:hAnsi="Arial" w:cs="Arial"/>
                <w:sz w:val="20"/>
                <w:szCs w:val="20"/>
                <w:lang w:eastAsia="pl-PL"/>
              </w:rPr>
              <w:t>. trzonu 13,5mm . Trzon obracany o 180</w:t>
            </w:r>
            <w:r w:rsidRPr="00CB28EB">
              <w:rPr>
                <w:rFonts w:ascii="Arial" w:eastAsia="Times New Roman" w:hAnsi="Arial" w:cs="Arial"/>
                <w:sz w:val="20"/>
                <w:szCs w:val="20"/>
                <w:vertAlign w:val="superscript"/>
                <w:lang w:eastAsia="pl-PL"/>
              </w:rPr>
              <w:t xml:space="preserve">0 </w:t>
            </w:r>
            <w:r w:rsidRPr="00CB28EB">
              <w:rPr>
                <w:rFonts w:ascii="Arial" w:eastAsia="Times New Roman" w:hAnsi="Arial" w:cs="Arial"/>
                <w:sz w:val="20"/>
                <w:szCs w:val="20"/>
                <w:lang w:eastAsia="pl-PL"/>
              </w:rPr>
              <w:t>szczęki zakrzywione pod kątem 140</w:t>
            </w:r>
            <w:r w:rsidRPr="00CB28EB">
              <w:rPr>
                <w:rFonts w:ascii="Cambria Math" w:eastAsia="Times New Roman" w:hAnsi="Cambria Math" w:cs="Cambria Math"/>
                <w:sz w:val="20"/>
                <w:szCs w:val="20"/>
                <w:lang w:eastAsia="pl-PL"/>
              </w:rPr>
              <w:t>⁰</w:t>
            </w:r>
            <w:r w:rsidRPr="00CB28EB">
              <w:rPr>
                <w:rFonts w:ascii="Arial" w:eastAsia="Times New Roman" w:hAnsi="Arial" w:cs="Arial"/>
                <w:sz w:val="20"/>
                <w:szCs w:val="20"/>
                <w:lang w:eastAsia="pl-PL"/>
              </w:rPr>
              <w:t>,</w:t>
            </w:r>
            <w:r w:rsidRPr="00CB28EB">
              <w:rPr>
                <w:rFonts w:ascii="Arial" w:eastAsia="Times New Roman" w:hAnsi="Arial" w:cs="Arial"/>
                <w:sz w:val="20"/>
                <w:szCs w:val="20"/>
                <w:vertAlign w:val="superscript"/>
                <w:lang w:eastAsia="pl-PL"/>
              </w:rPr>
              <w:t xml:space="preserve"> </w:t>
            </w:r>
            <w:r w:rsidRPr="00CB28EB">
              <w:rPr>
                <w:rFonts w:ascii="Arial" w:eastAsia="Times New Roman" w:hAnsi="Arial" w:cs="Arial"/>
                <w:sz w:val="20"/>
                <w:szCs w:val="20"/>
                <w:lang w:eastAsia="pl-PL"/>
              </w:rPr>
              <w:t>aktywacja ręczna lub nożna szczęki z wbudowanym nożem. Op. 6szt.</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Jednorazowy instrument do zamykania naczyń krwionośnych do średnicy 7mm włącznie, o długości 37cm, średnica 10mm typu Atlas, z przewodem - wtyczka kompatybilna z urządzeniem </w:t>
            </w:r>
            <w:proofErr w:type="spellStart"/>
            <w:r w:rsidRPr="00CB28EB">
              <w:rPr>
                <w:rFonts w:ascii="Arial" w:eastAsia="Times New Roman" w:hAnsi="Arial" w:cs="Arial"/>
                <w:sz w:val="20"/>
                <w:szCs w:val="20"/>
                <w:lang w:eastAsia="pl-PL"/>
              </w:rPr>
              <w:t>LigaSure</w:t>
            </w:r>
            <w:proofErr w:type="spellEnd"/>
            <w:r w:rsidRPr="00CB28EB">
              <w:rPr>
                <w:rFonts w:ascii="Arial" w:eastAsia="Times New Roman" w:hAnsi="Arial" w:cs="Arial"/>
                <w:sz w:val="20"/>
                <w:szCs w:val="20"/>
                <w:lang w:eastAsia="pl-PL"/>
              </w:rPr>
              <w:t xml:space="preserve"> 8, z wbudowanym nożem (cięcie mechaniczne)</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rsidR="00287515" w:rsidRPr="00CB28EB" w:rsidRDefault="00287515" w:rsidP="00306CC8">
            <w:pPr>
              <w:spacing w:after="0" w:line="240" w:lineRule="auto"/>
              <w:rPr>
                <w:rFonts w:ascii="Arial" w:eastAsia="Times New Roman" w:hAnsi="Arial" w:cs="Arial"/>
                <w:sz w:val="20"/>
                <w:szCs w:val="20"/>
                <w:lang w:eastAsia="pl-PL"/>
              </w:rPr>
            </w:pPr>
            <w:proofErr w:type="spellStart"/>
            <w:r w:rsidRPr="00CB28EB">
              <w:rPr>
                <w:rFonts w:ascii="Arial" w:eastAsia="Times New Roman" w:hAnsi="Arial" w:cs="Arial"/>
                <w:sz w:val="20"/>
                <w:szCs w:val="20"/>
                <w:lang w:eastAsia="pl-PL"/>
              </w:rPr>
              <w:t>Kapciuchownica</w:t>
            </w:r>
            <w:proofErr w:type="spellEnd"/>
            <w:r w:rsidRPr="00CB28EB">
              <w:rPr>
                <w:rFonts w:ascii="Arial" w:eastAsia="Times New Roman" w:hAnsi="Arial" w:cs="Arial"/>
                <w:sz w:val="20"/>
                <w:szCs w:val="20"/>
                <w:lang w:eastAsia="pl-PL"/>
              </w:rPr>
              <w:t xml:space="preserve"> automatyczna </w:t>
            </w:r>
            <w:proofErr w:type="spellStart"/>
            <w:r w:rsidRPr="00CB28EB">
              <w:rPr>
                <w:rFonts w:ascii="Arial" w:eastAsia="Times New Roman" w:hAnsi="Arial" w:cs="Arial"/>
                <w:sz w:val="20"/>
                <w:szCs w:val="20"/>
                <w:lang w:eastAsia="pl-PL"/>
              </w:rPr>
              <w:t>j.u</w:t>
            </w:r>
            <w:proofErr w:type="spellEnd"/>
            <w:r w:rsidRPr="00CB28EB">
              <w:rPr>
                <w:rFonts w:ascii="Arial" w:eastAsia="Times New Roman" w:hAnsi="Arial" w:cs="Arial"/>
                <w:sz w:val="20"/>
                <w:szCs w:val="20"/>
                <w:lang w:eastAsia="pl-PL"/>
              </w:rPr>
              <w:t xml:space="preserve">. 65mm, jednorazowe narzędzie wykonująca szew kapciuchowy z poliamidowego </w:t>
            </w:r>
            <w:proofErr w:type="spellStart"/>
            <w:r w:rsidRPr="00CB28EB">
              <w:rPr>
                <w:rFonts w:ascii="Arial" w:eastAsia="Times New Roman" w:hAnsi="Arial" w:cs="Arial"/>
                <w:sz w:val="20"/>
                <w:szCs w:val="20"/>
                <w:lang w:eastAsia="pl-PL"/>
              </w:rPr>
              <w:t>monofilamentu</w:t>
            </w:r>
            <w:proofErr w:type="spellEnd"/>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niewchłanialnego</w:t>
            </w:r>
            <w:proofErr w:type="spellEnd"/>
            <w:r w:rsidRPr="00CB28EB">
              <w:rPr>
                <w:rFonts w:ascii="Arial" w:eastAsia="Times New Roman" w:hAnsi="Arial" w:cs="Arial"/>
                <w:sz w:val="20"/>
                <w:szCs w:val="20"/>
                <w:lang w:eastAsia="pl-PL"/>
              </w:rPr>
              <w:t xml:space="preserve"> 2-0, długość 65mm umocowanego 28 stalowymi zszywkami, zszywki mocują szew struktury narządu na który zakładany jest kapciuch. </w:t>
            </w:r>
            <w:r w:rsidRPr="00CB28EB">
              <w:rPr>
                <w:rFonts w:ascii="Arial" w:eastAsia="Times New Roman" w:hAnsi="Arial" w:cs="Arial"/>
                <w:sz w:val="20"/>
                <w:szCs w:val="20"/>
                <w:lang w:eastAsia="pl-PL"/>
              </w:rPr>
              <w:lastRenderedPageBreak/>
              <w:t>op,a3szt.</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287515">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8</w:t>
            </w:r>
          </w:p>
        </w:tc>
        <w:tc>
          <w:tcPr>
            <w:tcW w:w="4964" w:type="dxa"/>
            <w:tcBorders>
              <w:top w:val="nil"/>
              <w:left w:val="nil"/>
              <w:bottom w:val="single" w:sz="4" w:space="0" w:color="auto"/>
              <w:right w:val="single" w:sz="4" w:space="0" w:color="auto"/>
            </w:tcBorders>
            <w:shd w:val="clear" w:color="FFFFFF" w:fill="FFFFFF"/>
            <w:noWrap/>
            <w:hideMark/>
          </w:tcPr>
          <w:p w:rsidR="00287515" w:rsidRPr="00CB28EB" w:rsidRDefault="00287515" w:rsidP="00306CC8">
            <w:pPr>
              <w:spacing w:after="0" w:line="240" w:lineRule="auto"/>
              <w:rPr>
                <w:rFonts w:ascii="Arial" w:eastAsia="Times New Roman" w:hAnsi="Arial" w:cs="Arial"/>
                <w:sz w:val="20"/>
                <w:szCs w:val="20"/>
                <w:lang w:eastAsia="pl-PL"/>
              </w:rPr>
            </w:pPr>
            <w:proofErr w:type="spellStart"/>
            <w:r w:rsidRPr="00CB28EB">
              <w:rPr>
                <w:rFonts w:ascii="Arial" w:eastAsia="Times New Roman" w:hAnsi="Arial" w:cs="Arial"/>
                <w:sz w:val="20"/>
                <w:szCs w:val="20"/>
                <w:lang w:eastAsia="pl-PL"/>
              </w:rPr>
              <w:t>Czyścik</w:t>
            </w:r>
            <w:proofErr w:type="spellEnd"/>
            <w:r w:rsidRPr="00CB28EB">
              <w:rPr>
                <w:rFonts w:ascii="Arial" w:eastAsia="Times New Roman" w:hAnsi="Arial" w:cs="Arial"/>
                <w:sz w:val="20"/>
                <w:szCs w:val="20"/>
                <w:lang w:eastAsia="pl-PL"/>
              </w:rPr>
              <w:t xml:space="preserve"> do elektrod sterylny</w:t>
            </w:r>
          </w:p>
        </w:tc>
        <w:tc>
          <w:tcPr>
            <w:tcW w:w="850"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FFFFFF" w:fill="FFFFFF"/>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 </w:t>
            </w:r>
          </w:p>
          <w:p w:rsidR="00287515" w:rsidRPr="00CB28EB" w:rsidRDefault="00287515" w:rsidP="00287515">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bl>
    <w:p w:rsidR="00482C79" w:rsidRDefault="00482C79" w:rsidP="00482C79">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482C79" w:rsidRPr="002301A7" w:rsidRDefault="00482C79" w:rsidP="00482C79">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06CC8" w:rsidRPr="00CB28EB" w:rsidRDefault="00482C79">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 xml:space="preserve">Pakiet nr 22: Cewniki oraz zestawy do monitorowania hemodynamicznego, kompatybilne z monitorem </w:t>
      </w:r>
      <w:proofErr w:type="spellStart"/>
      <w:r w:rsidRPr="00767B9D">
        <w:rPr>
          <w:rFonts w:ascii="Arial" w:eastAsia="Times New Roman" w:hAnsi="Arial" w:cs="Arial"/>
          <w:b/>
          <w:bCs/>
          <w:lang w:eastAsia="pl-PL"/>
        </w:rPr>
        <w:t>Pulsioflex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CB28EB" w:rsidRPr="00CB28EB" w:rsidTr="004E2ACB">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Nazwa handlowa produktu, producent,  nr katalogowy, rozmiar*,   "*" - podać jeśli wymagano</w:t>
            </w:r>
          </w:p>
        </w:tc>
      </w:tr>
      <w:tr w:rsidR="00CB28EB" w:rsidRPr="00CB28EB" w:rsidTr="00CB28EB">
        <w:trPr>
          <w:trHeight w:val="153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w:t>
            </w:r>
          </w:p>
        </w:tc>
        <w:tc>
          <w:tcPr>
            <w:tcW w:w="4964" w:type="dxa"/>
            <w:tcBorders>
              <w:top w:val="single" w:sz="4" w:space="0" w:color="auto"/>
              <w:left w:val="nil"/>
              <w:bottom w:val="single" w:sz="4" w:space="0" w:color="auto"/>
              <w:right w:val="single" w:sz="4" w:space="0" w:color="auto"/>
            </w:tcBorders>
            <w:shd w:val="clear" w:color="FFFFFF" w:fill="FFFFFF"/>
            <w:hideMark/>
          </w:tcPr>
          <w:p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Czujnik do</w:t>
            </w:r>
            <w:r w:rsidRPr="00CB28EB">
              <w:rPr>
                <w:rFonts w:ascii="Arial" w:eastAsia="Times New Roman" w:hAnsi="Arial" w:cs="Arial"/>
                <w:sz w:val="20"/>
                <w:szCs w:val="20"/>
                <w:lang w:eastAsia="pl-PL"/>
              </w:rPr>
              <w:t xml:space="preserve"> ciągłego</w:t>
            </w:r>
            <w:r w:rsidRPr="00CB28EB">
              <w:rPr>
                <w:rFonts w:ascii="Arial" w:eastAsia="Times New Roman" w:hAnsi="Arial" w:cs="Arial"/>
                <w:b/>
                <w:bCs/>
                <w:sz w:val="20"/>
                <w:szCs w:val="20"/>
                <w:lang w:eastAsia="pl-PL"/>
              </w:rPr>
              <w:t xml:space="preserve"> pomiaru</w:t>
            </w:r>
            <w:r w:rsidRPr="00CB28EB">
              <w:rPr>
                <w:rFonts w:ascii="Arial" w:eastAsia="Times New Roman" w:hAnsi="Arial" w:cs="Arial"/>
                <w:sz w:val="20"/>
                <w:szCs w:val="20"/>
                <w:lang w:eastAsia="pl-PL"/>
              </w:rPr>
              <w:t xml:space="preserve"> trendu </w:t>
            </w:r>
            <w:r w:rsidRPr="00CB28EB">
              <w:rPr>
                <w:rFonts w:ascii="Arial" w:eastAsia="Times New Roman" w:hAnsi="Arial" w:cs="Arial"/>
                <w:b/>
                <w:bCs/>
                <w:sz w:val="20"/>
                <w:szCs w:val="20"/>
                <w:lang w:eastAsia="pl-PL"/>
              </w:rPr>
              <w:t>rzutu serca</w:t>
            </w:r>
            <w:r w:rsidRPr="00CB28EB">
              <w:rPr>
                <w:rFonts w:ascii="Arial" w:eastAsia="Times New Roman" w:hAnsi="Arial" w:cs="Arial"/>
                <w:sz w:val="20"/>
                <w:szCs w:val="20"/>
                <w:lang w:eastAsia="pl-PL"/>
              </w:rPr>
              <w:t xml:space="preserve"> poprzez każdy dostęp tętniczy, łatwe i szybkie podłączenie do systemu monitorującego inwazyjne ciśnienie krwi, zawierającego wskaźnik do odczytu jakości sygnału i stanu czujnika, długość 30 cm. Zestaw </w:t>
            </w:r>
            <w:r w:rsidRPr="00CB28EB">
              <w:rPr>
                <w:rFonts w:ascii="Arial" w:eastAsia="Times New Roman" w:hAnsi="Arial" w:cs="Arial"/>
                <w:b/>
                <w:bCs/>
                <w:sz w:val="20"/>
                <w:szCs w:val="20"/>
                <w:lang w:eastAsia="pl-PL"/>
              </w:rPr>
              <w:t>zawiera przetwornik</w:t>
            </w:r>
            <w:r w:rsidRPr="00CB28EB">
              <w:rPr>
                <w:rFonts w:ascii="Arial" w:eastAsia="Times New Roman" w:hAnsi="Arial" w:cs="Arial"/>
                <w:sz w:val="20"/>
                <w:szCs w:val="20"/>
                <w:lang w:eastAsia="pl-PL"/>
              </w:rPr>
              <w:t xml:space="preserve"> do inwazyjnego pomiaru ciśnienia kompatybilny z aparatem </w:t>
            </w:r>
            <w:proofErr w:type="spellStart"/>
            <w:r w:rsidRPr="00CB28EB">
              <w:rPr>
                <w:rFonts w:ascii="Arial" w:eastAsia="Times New Roman" w:hAnsi="Arial" w:cs="Arial"/>
                <w:sz w:val="20"/>
                <w:szCs w:val="20"/>
                <w:lang w:eastAsia="pl-PL"/>
              </w:rPr>
              <w:t>Pulsion</w:t>
            </w:r>
            <w:proofErr w:type="spellEnd"/>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Flex</w:t>
            </w:r>
            <w:proofErr w:type="spellEnd"/>
            <w:r w:rsidRPr="00CB28EB">
              <w:rPr>
                <w:rFonts w:ascii="Arial" w:eastAsia="Times New Roman" w:hAnsi="Arial" w:cs="Arial"/>
                <w:sz w:val="20"/>
                <w:szCs w:val="20"/>
                <w:lang w:eastAsia="pl-PL"/>
              </w:rPr>
              <w:t>. Op. 5 zestawów.</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CB28EB">
        <w:trPr>
          <w:trHeight w:val="357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hideMark/>
          </w:tcPr>
          <w:p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Zestaw (cewnik</w:t>
            </w:r>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PiCCO</w:t>
            </w:r>
            <w:proofErr w:type="spellEnd"/>
            <w:r w:rsidRPr="00CB28EB">
              <w:rPr>
                <w:rFonts w:ascii="Arial" w:eastAsia="Times New Roman" w:hAnsi="Arial" w:cs="Arial"/>
                <w:sz w:val="20"/>
                <w:szCs w:val="20"/>
                <w:lang w:eastAsia="pl-PL"/>
              </w:rPr>
              <w:t xml:space="preserve"> składający się z: cewnika </w:t>
            </w:r>
            <w:r w:rsidRPr="00CB28EB">
              <w:rPr>
                <w:rFonts w:ascii="Arial" w:eastAsia="Times New Roman" w:hAnsi="Arial" w:cs="Arial"/>
                <w:b/>
                <w:bCs/>
                <w:sz w:val="20"/>
                <w:szCs w:val="20"/>
                <w:lang w:eastAsia="pl-PL"/>
              </w:rPr>
              <w:t xml:space="preserve">do pomiaru rzutu serca </w:t>
            </w:r>
            <w:r w:rsidRPr="00CB28EB">
              <w:rPr>
                <w:rFonts w:ascii="Arial" w:eastAsia="Times New Roman" w:hAnsi="Arial" w:cs="Arial"/>
                <w:sz w:val="20"/>
                <w:szCs w:val="20"/>
                <w:lang w:eastAsia="pl-PL"/>
              </w:rPr>
              <w:t xml:space="preserve">metodą </w:t>
            </w:r>
            <w:proofErr w:type="spellStart"/>
            <w:r w:rsidRPr="00CB28EB">
              <w:rPr>
                <w:rFonts w:ascii="Arial" w:eastAsia="Times New Roman" w:hAnsi="Arial" w:cs="Arial"/>
                <w:sz w:val="20"/>
                <w:szCs w:val="20"/>
                <w:lang w:eastAsia="pl-PL"/>
              </w:rPr>
              <w:t>termodylucji</w:t>
            </w:r>
            <w:proofErr w:type="spellEnd"/>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przezpłucnej</w:t>
            </w:r>
            <w:proofErr w:type="spellEnd"/>
            <w:r w:rsidRPr="00CB28EB">
              <w:rPr>
                <w:rFonts w:ascii="Arial" w:eastAsia="Times New Roman" w:hAnsi="Arial" w:cs="Arial"/>
                <w:sz w:val="20"/>
                <w:szCs w:val="20"/>
                <w:lang w:eastAsia="pl-PL"/>
              </w:rPr>
              <w:t xml:space="preserve">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 nieodkształcającą się prowadnicę wykonaną z </w:t>
            </w:r>
            <w:proofErr w:type="spellStart"/>
            <w:r w:rsidRPr="00CB28EB">
              <w:rPr>
                <w:rFonts w:ascii="Arial" w:eastAsia="Times New Roman" w:hAnsi="Arial" w:cs="Arial"/>
                <w:sz w:val="20"/>
                <w:szCs w:val="20"/>
                <w:lang w:eastAsia="pl-PL"/>
              </w:rPr>
              <w:t>nitinolu</w:t>
            </w:r>
            <w:proofErr w:type="spellEnd"/>
            <w:r w:rsidRPr="00CB28EB">
              <w:rPr>
                <w:rFonts w:ascii="Arial" w:eastAsia="Times New Roman" w:hAnsi="Arial" w:cs="Arial"/>
                <w:sz w:val="20"/>
                <w:szCs w:val="20"/>
                <w:lang w:eastAsia="pl-PL"/>
              </w:rPr>
              <w:t xml:space="preserve">, rozszerzało oraz igły umożliwiającą </w:t>
            </w:r>
            <w:proofErr w:type="spellStart"/>
            <w:r w:rsidRPr="00CB28EB">
              <w:rPr>
                <w:rFonts w:ascii="Arial" w:eastAsia="Times New Roman" w:hAnsi="Arial" w:cs="Arial"/>
                <w:sz w:val="20"/>
                <w:szCs w:val="20"/>
                <w:lang w:eastAsia="pl-PL"/>
              </w:rPr>
              <w:t>kaniulację</w:t>
            </w:r>
            <w:proofErr w:type="spellEnd"/>
            <w:r w:rsidRPr="00CB28EB">
              <w:rPr>
                <w:rFonts w:ascii="Arial" w:eastAsia="Times New Roman" w:hAnsi="Arial" w:cs="Arial"/>
                <w:sz w:val="20"/>
                <w:szCs w:val="20"/>
                <w:lang w:eastAsia="pl-PL"/>
              </w:rPr>
              <w:t xml:space="preserve"> naczynia metodą </w:t>
            </w:r>
            <w:proofErr w:type="spellStart"/>
            <w:r w:rsidRPr="00CB28EB">
              <w:rPr>
                <w:rFonts w:ascii="Arial" w:eastAsia="Times New Roman" w:hAnsi="Arial" w:cs="Arial"/>
                <w:sz w:val="20"/>
                <w:szCs w:val="20"/>
                <w:lang w:eastAsia="pl-PL"/>
              </w:rPr>
              <w:t>Seldingera</w:t>
            </w:r>
            <w:proofErr w:type="spellEnd"/>
            <w:r w:rsidRPr="00CB28EB">
              <w:rPr>
                <w:rFonts w:ascii="Arial" w:eastAsia="Times New Roman" w:hAnsi="Arial" w:cs="Arial"/>
                <w:sz w:val="20"/>
                <w:szCs w:val="20"/>
                <w:lang w:eastAsia="pl-PL"/>
              </w:rPr>
              <w:t xml:space="preserve">, złącze </w:t>
            </w:r>
            <w:proofErr w:type="spellStart"/>
            <w:r w:rsidRPr="00CB28EB">
              <w:rPr>
                <w:rFonts w:ascii="Arial" w:eastAsia="Times New Roman" w:hAnsi="Arial" w:cs="Arial"/>
                <w:sz w:val="20"/>
                <w:szCs w:val="20"/>
                <w:lang w:eastAsia="pl-PL"/>
              </w:rPr>
              <w:t>Luer</w:t>
            </w:r>
            <w:proofErr w:type="spellEnd"/>
            <w:r w:rsidRPr="00CB28EB">
              <w:rPr>
                <w:rFonts w:ascii="Arial" w:eastAsia="Times New Roman" w:hAnsi="Arial" w:cs="Arial"/>
                <w:sz w:val="20"/>
                <w:szCs w:val="20"/>
                <w:lang w:eastAsia="pl-PL"/>
              </w:rPr>
              <w:t xml:space="preserve"> wykonane z </w:t>
            </w:r>
            <w:proofErr w:type="spellStart"/>
            <w:r w:rsidRPr="00CB28EB">
              <w:rPr>
                <w:rFonts w:ascii="Arial" w:eastAsia="Times New Roman" w:hAnsi="Arial" w:cs="Arial"/>
                <w:sz w:val="20"/>
                <w:szCs w:val="20"/>
                <w:lang w:eastAsia="pl-PL"/>
              </w:rPr>
              <w:t>trogamidu</w:t>
            </w:r>
            <w:proofErr w:type="spellEnd"/>
            <w:r w:rsidRPr="00CB28EB">
              <w:rPr>
                <w:rFonts w:ascii="Arial" w:eastAsia="Times New Roman" w:hAnsi="Arial" w:cs="Arial"/>
                <w:sz w:val="20"/>
                <w:szCs w:val="20"/>
                <w:lang w:eastAsia="pl-PL"/>
              </w:rPr>
              <w:t xml:space="preserve">, materiału odpornego na działanie środków odkażających oraz zestawu monitorującego </w:t>
            </w:r>
            <w:proofErr w:type="spellStart"/>
            <w:r w:rsidRPr="00CB28EB">
              <w:rPr>
                <w:rFonts w:ascii="Arial" w:eastAsia="Times New Roman" w:hAnsi="Arial" w:cs="Arial"/>
                <w:sz w:val="20"/>
                <w:szCs w:val="20"/>
                <w:lang w:eastAsia="pl-PL"/>
              </w:rPr>
              <w:t>PiCCO</w:t>
            </w:r>
            <w:proofErr w:type="spellEnd"/>
            <w:r w:rsidRPr="00CB28EB">
              <w:rPr>
                <w:rFonts w:ascii="Arial" w:eastAsia="Times New Roman" w:hAnsi="Arial" w:cs="Arial"/>
                <w:sz w:val="20"/>
                <w:szCs w:val="20"/>
                <w:lang w:eastAsia="pl-PL"/>
              </w:rPr>
              <w:t xml:space="preserve"> - ciśnienie IBP, 150 cm, obudowa czujnika temperatury. Rozmiar do wyboru przez zamawiającego zgodnie z potrzebami. Op. 5szt.</w:t>
            </w:r>
          </w:p>
        </w:tc>
        <w:tc>
          <w:tcPr>
            <w:tcW w:w="850"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40</w:t>
            </w:r>
          </w:p>
        </w:tc>
        <w:tc>
          <w:tcPr>
            <w:tcW w:w="1134" w:type="dxa"/>
            <w:tcBorders>
              <w:top w:val="nil"/>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CB28EB">
        <w:trPr>
          <w:trHeight w:val="331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 Zestaw monitorujący PICCO zawierający przetwornik do pomiaru ciśnienia tętniczego metodą inwazyjną oraz zestaw płuczący linię tętniczą, płukanie 2-3ml/h przy ciśnieniu od 250 mm Hg do 300 mm Hg, dł. linii 140-150 cm przystosowany do pomiaru ciśnienia tętniczego oznakowany czerwonym znacznikiem z kranikiem trójdrożnym. Zestaw zawiera przepływowy czujnik termiczny, przystosowany do użycia płynów o temperaturze pokojowej oraz płynów o temperaturze niższej o 10 stopni od temperatury pokojowej zintegrowany z sensorem detekcji przepływu i czasu jej trwania. Całość w pełni kompatybilna z monitorem </w:t>
            </w:r>
            <w:proofErr w:type="spellStart"/>
            <w:r w:rsidRPr="00CB28EB">
              <w:rPr>
                <w:rFonts w:ascii="Arial" w:eastAsia="Times New Roman" w:hAnsi="Arial" w:cs="Arial"/>
                <w:sz w:val="20"/>
                <w:szCs w:val="20"/>
                <w:lang w:eastAsia="pl-PL"/>
              </w:rPr>
              <w:t>Mindray</w:t>
            </w:r>
            <w:proofErr w:type="spellEnd"/>
            <w:r w:rsidRPr="00CB28EB">
              <w:rPr>
                <w:rFonts w:ascii="Arial" w:eastAsia="Times New Roman" w:hAnsi="Arial" w:cs="Arial"/>
                <w:sz w:val="20"/>
                <w:szCs w:val="20"/>
                <w:lang w:eastAsia="pl-PL"/>
              </w:rPr>
              <w:t xml:space="preserve">. Metoda pomiaru rzutu serca </w:t>
            </w:r>
            <w:proofErr w:type="spellStart"/>
            <w:r w:rsidRPr="00CB28EB">
              <w:rPr>
                <w:rFonts w:ascii="Arial" w:eastAsia="Times New Roman" w:hAnsi="Arial" w:cs="Arial"/>
                <w:sz w:val="20"/>
                <w:szCs w:val="20"/>
                <w:lang w:eastAsia="pl-PL"/>
              </w:rPr>
              <w:t>termodylucja</w:t>
            </w:r>
            <w:proofErr w:type="spellEnd"/>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przezpłucna</w:t>
            </w:r>
            <w:proofErr w:type="spellEnd"/>
            <w:r w:rsidRPr="00CB28EB">
              <w:rPr>
                <w:rFonts w:ascii="Arial" w:eastAsia="Times New Roman" w:hAnsi="Arial" w:cs="Arial"/>
                <w:sz w:val="20"/>
                <w:szCs w:val="20"/>
                <w:lang w:eastAsia="pl-PL"/>
              </w:rPr>
              <w:t xml:space="preserve">. Do pomiaru rzutu serca do aparatu </w:t>
            </w:r>
            <w:proofErr w:type="spellStart"/>
            <w:r w:rsidRPr="00CB28EB">
              <w:rPr>
                <w:rFonts w:ascii="Arial" w:eastAsia="Times New Roman" w:hAnsi="Arial" w:cs="Arial"/>
                <w:sz w:val="20"/>
                <w:szCs w:val="20"/>
                <w:lang w:eastAsia="pl-PL"/>
              </w:rPr>
              <w:t>Pulsion</w:t>
            </w:r>
            <w:proofErr w:type="spellEnd"/>
            <w:r w:rsidRPr="00CB28EB">
              <w:rPr>
                <w:rFonts w:ascii="Arial" w:eastAsia="Times New Roman" w:hAnsi="Arial" w:cs="Arial"/>
                <w:sz w:val="20"/>
                <w:szCs w:val="20"/>
                <w:lang w:eastAsia="pl-PL"/>
              </w:rPr>
              <w:t xml:space="preserve"> Medical Systems </w:t>
            </w:r>
            <w:proofErr w:type="spellStart"/>
            <w:r w:rsidRPr="00CB28EB">
              <w:rPr>
                <w:rFonts w:ascii="Arial" w:eastAsia="Times New Roman" w:hAnsi="Arial" w:cs="Arial"/>
                <w:sz w:val="20"/>
                <w:szCs w:val="20"/>
                <w:lang w:eastAsia="pl-PL"/>
              </w:rPr>
              <w:t>posiadnego</w:t>
            </w:r>
            <w:proofErr w:type="spellEnd"/>
            <w:r w:rsidRPr="00CB28EB">
              <w:rPr>
                <w:rFonts w:ascii="Arial" w:eastAsia="Times New Roman" w:hAnsi="Arial" w:cs="Arial"/>
                <w:sz w:val="20"/>
                <w:szCs w:val="20"/>
                <w:lang w:eastAsia="pl-PL"/>
              </w:rPr>
              <w:t xml:space="preserve"> przez Zamawiającego. Op. 5szt.</w:t>
            </w:r>
          </w:p>
        </w:tc>
        <w:tc>
          <w:tcPr>
            <w:tcW w:w="850"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CB28EB">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4964" w:type="dxa"/>
            <w:tcBorders>
              <w:top w:val="single" w:sz="4" w:space="0" w:color="auto"/>
              <w:left w:val="nil"/>
              <w:bottom w:val="single" w:sz="4" w:space="0" w:color="auto"/>
              <w:right w:val="single" w:sz="4" w:space="0" w:color="auto"/>
            </w:tcBorders>
            <w:shd w:val="clear" w:color="FFFFFF" w:fill="FFFFFF"/>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Czujnik temperatury, </w:t>
            </w:r>
            <w:proofErr w:type="spellStart"/>
            <w:r w:rsidRPr="00CB28EB">
              <w:rPr>
                <w:rFonts w:ascii="Arial" w:eastAsia="Times New Roman" w:hAnsi="Arial" w:cs="Arial"/>
                <w:sz w:val="20"/>
                <w:szCs w:val="20"/>
                <w:lang w:eastAsia="pl-PL"/>
              </w:rPr>
              <w:t>iniektatu</w:t>
            </w:r>
            <w:proofErr w:type="spellEnd"/>
            <w:r w:rsidRPr="00CB28EB">
              <w:rPr>
                <w:rFonts w:ascii="Arial" w:eastAsia="Times New Roman" w:hAnsi="Arial" w:cs="Arial"/>
                <w:sz w:val="20"/>
                <w:szCs w:val="20"/>
                <w:lang w:eastAsia="pl-PL"/>
              </w:rPr>
              <w:t xml:space="preserve"> z zaworem, jałowy, </w:t>
            </w:r>
            <w:proofErr w:type="spellStart"/>
            <w:r w:rsidRPr="00CB28EB">
              <w:rPr>
                <w:rFonts w:ascii="Arial" w:eastAsia="Times New Roman" w:hAnsi="Arial" w:cs="Arial"/>
                <w:sz w:val="20"/>
                <w:szCs w:val="20"/>
                <w:lang w:eastAsia="pl-PL"/>
              </w:rPr>
              <w:t>apirogenny</w:t>
            </w:r>
            <w:proofErr w:type="spellEnd"/>
            <w:r w:rsidRPr="00CB28EB">
              <w:rPr>
                <w:rFonts w:ascii="Arial" w:eastAsia="Times New Roman" w:hAnsi="Arial" w:cs="Arial"/>
                <w:sz w:val="20"/>
                <w:szCs w:val="20"/>
                <w:lang w:eastAsia="pl-PL"/>
              </w:rPr>
              <w:t>, nietoksyczny. (czujnik kompatybilny z zestawami monitorującymi PICCO). Op. 10szt.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CB28E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Cewnik do pomiaru rzutu serca</w:t>
            </w:r>
            <w:r w:rsidRPr="00CB28EB">
              <w:rPr>
                <w:rFonts w:ascii="Arial" w:eastAsia="Times New Roman" w:hAnsi="Arial" w:cs="Arial"/>
                <w:sz w:val="20"/>
                <w:szCs w:val="20"/>
                <w:lang w:eastAsia="pl-PL"/>
              </w:rPr>
              <w:t xml:space="preserve"> z wykorzystaniem </w:t>
            </w:r>
            <w:proofErr w:type="spellStart"/>
            <w:r w:rsidRPr="00CB28EB">
              <w:rPr>
                <w:rFonts w:ascii="Arial" w:eastAsia="Times New Roman" w:hAnsi="Arial" w:cs="Arial"/>
                <w:sz w:val="20"/>
                <w:szCs w:val="20"/>
                <w:lang w:eastAsia="pl-PL"/>
              </w:rPr>
              <w:t>termodylucji</w:t>
            </w:r>
            <w:proofErr w:type="spellEnd"/>
            <w:r w:rsidRPr="00CB28EB">
              <w:rPr>
                <w:rFonts w:ascii="Arial" w:eastAsia="Times New Roman" w:hAnsi="Arial" w:cs="Arial"/>
                <w:sz w:val="20"/>
                <w:szCs w:val="20"/>
                <w:lang w:eastAsia="pl-PL"/>
              </w:rPr>
              <w:t xml:space="preserve"> </w:t>
            </w:r>
            <w:proofErr w:type="spellStart"/>
            <w:r w:rsidRPr="00CB28EB">
              <w:rPr>
                <w:rFonts w:ascii="Arial" w:eastAsia="Times New Roman" w:hAnsi="Arial" w:cs="Arial"/>
                <w:sz w:val="20"/>
                <w:szCs w:val="20"/>
                <w:lang w:eastAsia="pl-PL"/>
              </w:rPr>
              <w:t>przezpłucnej</w:t>
            </w:r>
            <w:proofErr w:type="spellEnd"/>
            <w:r w:rsidRPr="00CB28EB">
              <w:rPr>
                <w:rFonts w:ascii="Arial" w:eastAsia="Times New Roman" w:hAnsi="Arial" w:cs="Arial"/>
                <w:sz w:val="20"/>
                <w:szCs w:val="20"/>
                <w:lang w:eastAsia="pl-PL"/>
              </w:rPr>
              <w:t xml:space="preserve"> w technologii PICCO -rozmiar 5F, długość cewnika 16 cm. Dedykowany do tętnicy ramiennej. W opakowaniu 5 sztuk</w:t>
            </w:r>
          </w:p>
        </w:tc>
        <w:tc>
          <w:tcPr>
            <w:tcW w:w="850"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CB28E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noWrap/>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Obudowa czujnika cieczy wstrzykiwanych. Op. 10szt.</w:t>
            </w:r>
          </w:p>
        </w:tc>
        <w:tc>
          <w:tcPr>
            <w:tcW w:w="850"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 </w:t>
            </w:r>
          </w:p>
          <w:p w:rsidR="00CB28EB" w:rsidRPr="00CB28EB" w:rsidRDefault="00CB28EB" w:rsidP="00CB28EB">
            <w:pPr>
              <w:spacing w:after="0" w:line="240" w:lineRule="auto"/>
              <w:jc w:val="center"/>
              <w:rPr>
                <w:rFonts w:ascii="Arial" w:eastAsia="Times New Roman" w:hAnsi="Arial" w:cs="Arial"/>
                <w:sz w:val="20"/>
                <w:szCs w:val="20"/>
                <w:lang w:eastAsia="pl-PL"/>
              </w:rPr>
            </w:pPr>
          </w:p>
          <w:p w:rsidR="00CB28EB" w:rsidRPr="00CB28EB" w:rsidRDefault="00CB28EB" w:rsidP="00CB28EB">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bl>
    <w:p w:rsidR="00CB28EB" w:rsidRDefault="00CB28EB" w:rsidP="00CB28EB">
      <w:pPr>
        <w:rPr>
          <w:rFonts w:ascii="Arial" w:hAnsi="Arial" w:cs="Arial"/>
          <w:b/>
        </w:rPr>
      </w:pPr>
      <w:r w:rsidRPr="00FB7700">
        <w:rPr>
          <w:rFonts w:ascii="Arial" w:hAnsi="Arial" w:cs="Arial"/>
          <w:b/>
        </w:rPr>
        <w:lastRenderedPageBreak/>
        <w:t>Zamawiający dopuszcza złożenie oferty na inna wielkość opakowań niż określona w Załączniku nr 1 do SWZ. w Takim przypadku ilość należy przeliczyć do ilości podanej przez Zamawiającego w Załączniku nr 1 do SWZ.</w:t>
      </w:r>
    </w:p>
    <w:p w:rsidR="00CB28EB" w:rsidRPr="002301A7" w:rsidRDefault="00CB28EB" w:rsidP="00CB28EB">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306CC8" w:rsidRPr="00027597" w:rsidRDefault="00CB28EB">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 xml:space="preserve">PAKIET nr 23:   </w:t>
      </w:r>
      <w:proofErr w:type="spellStart"/>
      <w:r w:rsidRPr="00767B9D">
        <w:rPr>
          <w:rFonts w:ascii="Arial" w:eastAsia="Times New Roman" w:hAnsi="Arial" w:cs="Arial"/>
          <w:b/>
          <w:bCs/>
          <w:lang w:eastAsia="pl-PL"/>
        </w:rPr>
        <w:t>Alcesoria</w:t>
      </w:r>
      <w:proofErr w:type="spellEnd"/>
      <w:r w:rsidRPr="00767B9D">
        <w:rPr>
          <w:rFonts w:ascii="Arial" w:eastAsia="Times New Roman" w:hAnsi="Arial" w:cs="Arial"/>
          <w:b/>
          <w:bCs/>
          <w:lang w:eastAsia="pl-PL"/>
        </w:rPr>
        <w:t xml:space="preserve"> do  </w:t>
      </w:r>
      <w:proofErr w:type="spellStart"/>
      <w:r w:rsidRPr="00767B9D">
        <w:rPr>
          <w:rFonts w:ascii="Arial" w:eastAsia="Times New Roman" w:hAnsi="Arial" w:cs="Arial"/>
          <w:b/>
          <w:bCs/>
          <w:lang w:eastAsia="pl-PL"/>
        </w:rPr>
        <w:t>Vigileo</w:t>
      </w:r>
      <w:proofErr w:type="spellEnd"/>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229"/>
        <w:gridCol w:w="2031"/>
      </w:tblGrid>
      <w:tr w:rsidR="00027597" w:rsidRPr="00027597" w:rsidTr="004E2ACB">
        <w:trPr>
          <w:trHeight w:val="161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Cena brutto za jedn. miary</w:t>
            </w:r>
          </w:p>
        </w:tc>
        <w:tc>
          <w:tcPr>
            <w:tcW w:w="1229" w:type="dxa"/>
            <w:tcBorders>
              <w:top w:val="single" w:sz="4" w:space="0" w:color="auto"/>
              <w:left w:val="single" w:sz="4" w:space="0" w:color="auto"/>
              <w:bottom w:val="single" w:sz="4" w:space="0" w:color="auto"/>
              <w:right w:val="single" w:sz="4" w:space="0" w:color="auto"/>
            </w:tcBorders>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Wartość brutto ogółem w złotych</w:t>
            </w:r>
          </w:p>
        </w:tc>
        <w:tc>
          <w:tcPr>
            <w:tcW w:w="2031" w:type="dxa"/>
            <w:tcBorders>
              <w:top w:val="single" w:sz="4" w:space="0" w:color="auto"/>
              <w:left w:val="single" w:sz="4" w:space="0" w:color="auto"/>
              <w:bottom w:val="single" w:sz="4" w:space="0" w:color="auto"/>
              <w:right w:val="single" w:sz="4" w:space="0" w:color="auto"/>
            </w:tcBorders>
            <w:shd w:val="clear" w:color="auto" w:fill="auto"/>
            <w:hideMark/>
          </w:tcPr>
          <w:p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Nazwa handlowa produktu, producent,  nr katalogowy, rozmiar*,   "*" - podać jeśli wymagano</w:t>
            </w:r>
          </w:p>
        </w:tc>
      </w:tr>
      <w:tr w:rsidR="00027597" w:rsidRPr="00027597" w:rsidTr="00027597">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xml:space="preserve">Czujnik do pomiaru rzutu serca </w:t>
            </w:r>
            <w:proofErr w:type="spellStart"/>
            <w:r w:rsidRPr="00027597">
              <w:rPr>
                <w:rFonts w:ascii="Arial" w:eastAsia="Times New Roman" w:hAnsi="Arial" w:cs="Arial"/>
                <w:sz w:val="20"/>
                <w:szCs w:val="20"/>
                <w:lang w:eastAsia="pl-PL"/>
              </w:rPr>
              <w:t>FloTrac</w:t>
            </w:r>
            <w:proofErr w:type="spellEnd"/>
            <w:r w:rsidRPr="00027597">
              <w:rPr>
                <w:rFonts w:ascii="Arial" w:eastAsia="Times New Roman" w:hAnsi="Arial" w:cs="Arial"/>
                <w:sz w:val="20"/>
                <w:szCs w:val="20"/>
                <w:lang w:eastAsia="pl-PL"/>
              </w:rPr>
              <w:t xml:space="preserve"> – czujnik do pomiarów hemodynamicznych z wyjściem sygnału IBP do monitora rzutu minutowego serca MHM1E model </w:t>
            </w:r>
            <w:proofErr w:type="spellStart"/>
            <w:r w:rsidRPr="00027597">
              <w:rPr>
                <w:rFonts w:ascii="Arial" w:eastAsia="Times New Roman" w:hAnsi="Arial" w:cs="Arial"/>
                <w:sz w:val="20"/>
                <w:szCs w:val="20"/>
                <w:lang w:eastAsia="pl-PL"/>
              </w:rPr>
              <w:t>Vigileo</w:t>
            </w:r>
            <w:proofErr w:type="spellEnd"/>
          </w:p>
        </w:tc>
        <w:tc>
          <w:tcPr>
            <w:tcW w:w="850" w:type="dxa"/>
            <w:tcBorders>
              <w:top w:val="nil"/>
              <w:left w:val="nil"/>
              <w:bottom w:val="single" w:sz="4" w:space="0" w:color="auto"/>
              <w:right w:val="single" w:sz="4" w:space="0" w:color="auto"/>
            </w:tcBorders>
            <w:shd w:val="clear" w:color="FFFFFF" w:fill="FFFFFF"/>
            <w:noWrap/>
            <w:vAlign w:val="center"/>
            <w:hideMark/>
          </w:tcPr>
          <w:p w:rsidR="00027597" w:rsidRPr="00027597" w:rsidRDefault="00027597" w:rsidP="00306CC8">
            <w:pPr>
              <w:spacing w:after="0" w:line="240" w:lineRule="auto"/>
              <w:jc w:val="center"/>
              <w:rPr>
                <w:rFonts w:ascii="Arial" w:eastAsia="Times New Roman" w:hAnsi="Arial" w:cs="Arial"/>
                <w:sz w:val="20"/>
                <w:szCs w:val="20"/>
                <w:lang w:eastAsia="pl-PL"/>
              </w:rPr>
            </w:pPr>
            <w:proofErr w:type="spellStart"/>
            <w:r w:rsidRPr="00027597">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200</w:t>
            </w:r>
          </w:p>
        </w:tc>
        <w:tc>
          <w:tcPr>
            <w:tcW w:w="1134" w:type="dxa"/>
            <w:tcBorders>
              <w:top w:val="nil"/>
              <w:left w:val="nil"/>
              <w:bottom w:val="single" w:sz="4" w:space="0" w:color="auto"/>
              <w:right w:val="single" w:sz="4" w:space="0" w:color="auto"/>
            </w:tcBorders>
            <w:shd w:val="clear" w:color="auto" w:fill="auto"/>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027597" w:rsidRPr="00027597" w:rsidRDefault="00027597" w:rsidP="00306CC8">
            <w:pPr>
              <w:spacing w:after="0" w:line="240" w:lineRule="auto"/>
              <w:rPr>
                <w:rFonts w:ascii="Arial" w:eastAsia="Times New Roman" w:hAnsi="Arial" w:cs="Arial"/>
                <w:sz w:val="20"/>
                <w:szCs w:val="20"/>
                <w:lang w:eastAsia="pl-PL"/>
              </w:rPr>
            </w:pPr>
          </w:p>
        </w:tc>
        <w:tc>
          <w:tcPr>
            <w:tcW w:w="1229" w:type="dxa"/>
            <w:tcBorders>
              <w:top w:val="nil"/>
              <w:left w:val="single" w:sz="4" w:space="0" w:color="auto"/>
              <w:bottom w:val="single" w:sz="4" w:space="0" w:color="auto"/>
              <w:right w:val="single" w:sz="4" w:space="0" w:color="auto"/>
            </w:tcBorders>
          </w:tcPr>
          <w:p w:rsidR="00027597" w:rsidRPr="00027597" w:rsidRDefault="00027597" w:rsidP="00306CC8">
            <w:pPr>
              <w:spacing w:after="0" w:line="240" w:lineRule="auto"/>
              <w:rPr>
                <w:rFonts w:ascii="Arial" w:eastAsia="Times New Roman" w:hAnsi="Arial" w:cs="Arial"/>
                <w:sz w:val="20"/>
                <w:szCs w:val="20"/>
                <w:lang w:eastAsia="pl-PL"/>
              </w:rPr>
            </w:pPr>
          </w:p>
        </w:tc>
        <w:tc>
          <w:tcPr>
            <w:tcW w:w="2031" w:type="dxa"/>
            <w:tcBorders>
              <w:top w:val="nil"/>
              <w:left w:val="single" w:sz="4" w:space="0" w:color="auto"/>
              <w:bottom w:val="single" w:sz="4" w:space="0" w:color="auto"/>
              <w:right w:val="single" w:sz="4" w:space="0" w:color="auto"/>
            </w:tcBorders>
            <w:shd w:val="clear" w:color="auto" w:fill="auto"/>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r>
      <w:tr w:rsidR="00027597" w:rsidRPr="00027597" w:rsidTr="00027597">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 </w:t>
            </w:r>
          </w:p>
          <w:p w:rsidR="00027597" w:rsidRPr="00027597" w:rsidRDefault="00027597" w:rsidP="00027597">
            <w:pPr>
              <w:spacing w:after="0" w:line="240" w:lineRule="auto"/>
              <w:jc w:val="right"/>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027597" w:rsidRPr="00027597" w:rsidRDefault="00027597" w:rsidP="00306CC8">
            <w:pPr>
              <w:spacing w:after="0" w:line="240" w:lineRule="auto"/>
              <w:rPr>
                <w:rFonts w:ascii="Arial" w:eastAsia="Times New Roman" w:hAnsi="Arial" w:cs="Arial"/>
                <w:sz w:val="20"/>
                <w:szCs w:val="20"/>
                <w:lang w:eastAsia="pl-PL"/>
              </w:rPr>
            </w:pPr>
          </w:p>
        </w:tc>
        <w:tc>
          <w:tcPr>
            <w:tcW w:w="1229" w:type="dxa"/>
            <w:tcBorders>
              <w:top w:val="nil"/>
              <w:left w:val="single" w:sz="4" w:space="0" w:color="auto"/>
              <w:bottom w:val="single" w:sz="4" w:space="0" w:color="auto"/>
              <w:right w:val="single" w:sz="4" w:space="0" w:color="auto"/>
            </w:tcBorders>
          </w:tcPr>
          <w:p w:rsidR="00027597" w:rsidRPr="00027597" w:rsidRDefault="00027597" w:rsidP="00306CC8">
            <w:pPr>
              <w:spacing w:after="0" w:line="240" w:lineRule="auto"/>
              <w:rPr>
                <w:rFonts w:ascii="Arial" w:eastAsia="Times New Roman" w:hAnsi="Arial" w:cs="Arial"/>
                <w:sz w:val="20"/>
                <w:szCs w:val="20"/>
                <w:lang w:eastAsia="pl-PL"/>
              </w:rPr>
            </w:pPr>
          </w:p>
        </w:tc>
        <w:tc>
          <w:tcPr>
            <w:tcW w:w="2031" w:type="dxa"/>
            <w:tcBorders>
              <w:top w:val="nil"/>
              <w:left w:val="single" w:sz="4" w:space="0" w:color="auto"/>
              <w:bottom w:val="single" w:sz="4" w:space="0" w:color="auto"/>
              <w:right w:val="single" w:sz="4" w:space="0" w:color="auto"/>
            </w:tcBorders>
            <w:shd w:val="clear" w:color="auto" w:fill="000000" w:themeFill="text1"/>
            <w:vAlign w:val="bottom"/>
            <w:hideMark/>
          </w:tcPr>
          <w:p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6A5CC0" w:rsidRPr="004E2ACB" w:rsidRDefault="00027597" w:rsidP="004E2ACB">
      <w:pPr>
        <w:rPr>
          <w:rFonts w:ascii="Arial" w:eastAsia="Arial" w:hAnsi="Arial"/>
          <w:b/>
        </w:rPr>
      </w:pPr>
      <w:r w:rsidRPr="002301A7">
        <w:rPr>
          <w:rFonts w:ascii="Arial" w:eastAsia="Arial" w:hAnsi="Arial"/>
          <w:b/>
        </w:rPr>
        <w:t>Zamawiający zaleca zapisanie dokumentu w formacie PDF.</w:t>
      </w:r>
    </w:p>
    <w:p w:rsidR="005875EA" w:rsidRPr="00767B9D" w:rsidRDefault="005875EA" w:rsidP="005875EA">
      <w:pPr>
        <w:spacing w:after="0" w:line="240" w:lineRule="auto"/>
        <w:rPr>
          <w:rFonts w:ascii="Arial" w:eastAsia="Times New Roman" w:hAnsi="Arial" w:cs="Arial"/>
          <w:b/>
          <w:bCs/>
          <w:lang w:eastAsia="pl-PL"/>
        </w:rPr>
      </w:pPr>
      <w:r w:rsidRPr="00767B9D">
        <w:rPr>
          <w:rFonts w:ascii="Arial" w:eastAsia="Times New Roman" w:hAnsi="Arial" w:cs="Arial"/>
          <w:b/>
          <w:bCs/>
          <w:lang w:eastAsia="pl-PL"/>
        </w:rPr>
        <w:t>PAKIET nr 24:  Pompa laparoskopowa</w:t>
      </w:r>
    </w:p>
    <w:p w:rsidR="005875EA" w:rsidRPr="00767B9D" w:rsidRDefault="005875EA" w:rsidP="005875EA">
      <w:pPr>
        <w:spacing w:after="0" w:line="240" w:lineRule="auto"/>
        <w:rPr>
          <w:rFonts w:ascii="Arial" w:eastAsia="Times New Roman" w:hAnsi="Arial" w:cs="Arial"/>
          <w:b/>
          <w:bCs/>
          <w:lang w:eastAsia="pl-PL"/>
        </w:rPr>
      </w:pP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276"/>
        <w:gridCol w:w="1984"/>
      </w:tblGrid>
      <w:tr w:rsidR="006A5CC0" w:rsidRPr="006A5CC0" w:rsidTr="004E2ACB">
        <w:trPr>
          <w:trHeight w:val="156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27597" w:rsidRPr="006A5CC0" w:rsidRDefault="00027597"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7597" w:rsidRPr="006A5CC0" w:rsidRDefault="00027597"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rsidTr="006A5CC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027597" w:rsidRPr="006A5CC0" w:rsidRDefault="00027597"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Pompa laparoskopowa jednorazowa uchwyt ssąco płuczący wyposażony w zawór płukanie i zawór ssanie z </w:t>
            </w:r>
            <w:proofErr w:type="spellStart"/>
            <w:r w:rsidRPr="006A5CC0">
              <w:rPr>
                <w:rFonts w:ascii="Arial" w:eastAsia="Times New Roman" w:hAnsi="Arial" w:cs="Arial"/>
                <w:sz w:val="20"/>
                <w:szCs w:val="20"/>
                <w:lang w:eastAsia="pl-PL"/>
              </w:rPr>
              <w:t>możliwoscią</w:t>
            </w:r>
            <w:proofErr w:type="spellEnd"/>
            <w:r w:rsidRPr="006A5CC0">
              <w:rPr>
                <w:rFonts w:ascii="Arial" w:eastAsia="Times New Roman" w:hAnsi="Arial" w:cs="Arial"/>
                <w:sz w:val="20"/>
                <w:szCs w:val="20"/>
                <w:lang w:eastAsia="pl-PL"/>
              </w:rPr>
              <w:t xml:space="preserve"> regulacji , zasilanie bateryjne , możliwość zastosowania końcówek 5 i 10 mm , przepływ 4L/min , ciśnienie płukania 620mHg</w:t>
            </w:r>
          </w:p>
        </w:tc>
        <w:tc>
          <w:tcPr>
            <w:tcW w:w="850" w:type="dxa"/>
            <w:tcBorders>
              <w:top w:val="nil"/>
              <w:left w:val="nil"/>
              <w:bottom w:val="single" w:sz="4" w:space="0" w:color="auto"/>
              <w:right w:val="single" w:sz="4" w:space="0" w:color="auto"/>
            </w:tcBorders>
            <w:shd w:val="clear" w:color="FFFFFF" w:fill="FFFFFF"/>
            <w:noWrap/>
            <w:vAlign w:val="center"/>
            <w:hideMark/>
          </w:tcPr>
          <w:p w:rsidR="00027597" w:rsidRPr="006A5CC0" w:rsidRDefault="00027597" w:rsidP="00306CC8">
            <w:pPr>
              <w:spacing w:after="0" w:line="240" w:lineRule="auto"/>
              <w:jc w:val="center"/>
              <w:rPr>
                <w:rFonts w:ascii="Arial" w:eastAsia="Times New Roman" w:hAnsi="Arial" w:cs="Arial"/>
                <w:sz w:val="20"/>
                <w:szCs w:val="20"/>
                <w:lang w:eastAsia="pl-PL"/>
              </w:rPr>
            </w:pPr>
            <w:proofErr w:type="spellStart"/>
            <w:r w:rsidRPr="006A5CC0">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027597" w:rsidRPr="006A5CC0" w:rsidRDefault="00027597"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96</w:t>
            </w:r>
          </w:p>
        </w:tc>
        <w:tc>
          <w:tcPr>
            <w:tcW w:w="1134" w:type="dxa"/>
            <w:tcBorders>
              <w:top w:val="nil"/>
              <w:left w:val="nil"/>
              <w:bottom w:val="single" w:sz="4" w:space="0" w:color="auto"/>
              <w:right w:val="single" w:sz="4" w:space="0" w:color="auto"/>
            </w:tcBorders>
            <w:shd w:val="clear" w:color="auto" w:fill="auto"/>
            <w:vAlign w:val="bottom"/>
            <w:hideMark/>
          </w:tcPr>
          <w:p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027597" w:rsidRPr="006A5CC0" w:rsidRDefault="00027597"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027597" w:rsidRPr="006A5CC0" w:rsidRDefault="00027597" w:rsidP="00306CC8">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6A5CC0" w:rsidRPr="00027597" w:rsidRDefault="006A5CC0" w:rsidP="006A5CC0">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rsidR="006A5CC0" w:rsidRPr="006A5CC0" w:rsidRDefault="006A5CC0" w:rsidP="006A5CC0">
            <w:pPr>
              <w:spacing w:after="0" w:line="240" w:lineRule="auto"/>
              <w:jc w:val="right"/>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000000" w:themeFill="text1"/>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lastRenderedPageBreak/>
        <w:t xml:space="preserve">Dokument należy wypełnić i podpisać kwalifikowanym podpisem elektronicznym </w:t>
      </w:r>
    </w:p>
    <w:p w:rsidR="00027597" w:rsidRPr="00B409E7" w:rsidRDefault="00027597" w:rsidP="0002759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25:  Zestaw do pobierania próbek kału</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1134"/>
        <w:gridCol w:w="992"/>
        <w:gridCol w:w="992"/>
        <w:gridCol w:w="1276"/>
        <w:gridCol w:w="1985"/>
      </w:tblGrid>
      <w:tr w:rsidR="006A5CC0" w:rsidRPr="006A5CC0" w:rsidTr="004E2ACB">
        <w:trPr>
          <w:trHeight w:val="148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rsidTr="006A5CC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Zestaw do pobierania próbek kału</w:t>
            </w:r>
            <w:r w:rsidRPr="006A5CC0">
              <w:rPr>
                <w:rFonts w:ascii="Arial" w:eastAsia="Times New Roman" w:hAnsi="Arial" w:cs="Arial"/>
                <w:sz w:val="20"/>
                <w:szCs w:val="20"/>
                <w:lang w:eastAsia="pl-PL"/>
              </w:rPr>
              <w:t xml:space="preserve"> , koszyczek wykonany z papieru biodegradowalnego, pozwalającego  na spłukanie razem z zawartością bez ryzyka powstania niedrożności kanalizacji. Zestaw zawiera pojemnik na kał z łopatką, rękawiczki oraz papierowy koszyczek ułatwiający pobranie próbki.</w:t>
            </w:r>
          </w:p>
        </w:tc>
        <w:tc>
          <w:tcPr>
            <w:tcW w:w="850"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6A5CC0" w:rsidRPr="00027597" w:rsidRDefault="006A5CC0" w:rsidP="006A5CC0">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rsidR="006A5CC0" w:rsidRPr="006A5CC0" w:rsidRDefault="006A5CC0" w:rsidP="006A5CC0">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6A5CC0" w:rsidRPr="004E2ACB" w:rsidRDefault="0002759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26:  Maski silikonowe</w:t>
      </w:r>
    </w:p>
    <w:tbl>
      <w:tblPr>
        <w:tblW w:w="15183" w:type="dxa"/>
        <w:tblInd w:w="55" w:type="dxa"/>
        <w:tblLayout w:type="fixed"/>
        <w:tblCellMar>
          <w:left w:w="70" w:type="dxa"/>
          <w:right w:w="70" w:type="dxa"/>
        </w:tblCellMar>
        <w:tblLook w:val="04A0" w:firstRow="1" w:lastRow="0" w:firstColumn="1" w:lastColumn="0" w:noHBand="0" w:noVBand="1"/>
      </w:tblPr>
      <w:tblGrid>
        <w:gridCol w:w="582"/>
        <w:gridCol w:w="4962"/>
        <w:gridCol w:w="850"/>
        <w:gridCol w:w="1276"/>
        <w:gridCol w:w="1134"/>
        <w:gridCol w:w="1134"/>
        <w:gridCol w:w="992"/>
        <w:gridCol w:w="1008"/>
        <w:gridCol w:w="1260"/>
        <w:gridCol w:w="1985"/>
      </w:tblGrid>
      <w:tr w:rsidR="006A5CC0" w:rsidRPr="006A5CC0" w:rsidTr="004E2ACB">
        <w:trPr>
          <w:trHeight w:val="148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2"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1008" w:type="dxa"/>
            <w:tcBorders>
              <w:top w:val="single" w:sz="4" w:space="0" w:color="auto"/>
              <w:left w:val="nil"/>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60" w:type="dxa"/>
            <w:tcBorders>
              <w:top w:val="single" w:sz="4" w:space="0" w:color="auto"/>
              <w:left w:val="single" w:sz="4" w:space="0" w:color="auto"/>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rsidTr="006A5CC0">
        <w:trPr>
          <w:trHeight w:val="765"/>
        </w:trPr>
        <w:tc>
          <w:tcPr>
            <w:tcW w:w="582" w:type="dxa"/>
            <w:tcBorders>
              <w:top w:val="nil"/>
              <w:left w:val="single" w:sz="4" w:space="0" w:color="auto"/>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2"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Maska silikonowa dla noworodka rozmiar 0, 1 , 2 wykonane w całości z przeźroczystego silikonu do sterylizacji w autoklawie w temp. 134” pakowane pojedynczo</w:t>
            </w:r>
          </w:p>
        </w:tc>
        <w:tc>
          <w:tcPr>
            <w:tcW w:w="850"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proofErr w:type="spellStart"/>
            <w:r w:rsidRPr="006A5CC0">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765"/>
        </w:trPr>
        <w:tc>
          <w:tcPr>
            <w:tcW w:w="582" w:type="dxa"/>
            <w:tcBorders>
              <w:top w:val="nil"/>
              <w:left w:val="single" w:sz="4" w:space="0" w:color="auto"/>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4962"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Maska silikonowa dla dorosłych wykonana z </w:t>
            </w:r>
            <w:proofErr w:type="spellStart"/>
            <w:r w:rsidRPr="006A5CC0">
              <w:rPr>
                <w:rFonts w:ascii="Arial" w:eastAsia="Times New Roman" w:hAnsi="Arial" w:cs="Arial"/>
                <w:sz w:val="20"/>
                <w:szCs w:val="20"/>
                <w:lang w:eastAsia="pl-PL"/>
              </w:rPr>
              <w:t>przeżroczystego</w:t>
            </w:r>
            <w:proofErr w:type="spellEnd"/>
            <w:r w:rsidRPr="006A5CC0">
              <w:rPr>
                <w:rFonts w:ascii="Arial" w:eastAsia="Times New Roman" w:hAnsi="Arial" w:cs="Arial"/>
                <w:sz w:val="20"/>
                <w:szCs w:val="20"/>
                <w:lang w:eastAsia="pl-PL"/>
              </w:rPr>
              <w:t xml:space="preserve"> silikonu z anatomicznie wyprofilowanym mankietem powietrznym nie wymagającym nadmuchiwania, </w:t>
            </w:r>
            <w:proofErr w:type="spellStart"/>
            <w:r w:rsidRPr="006A5CC0">
              <w:rPr>
                <w:rFonts w:ascii="Arial" w:eastAsia="Times New Roman" w:hAnsi="Arial" w:cs="Arial"/>
                <w:sz w:val="20"/>
                <w:szCs w:val="20"/>
                <w:lang w:eastAsia="pl-PL"/>
              </w:rPr>
              <w:t>autoklawowalna</w:t>
            </w:r>
            <w:proofErr w:type="spellEnd"/>
            <w:r w:rsidRPr="006A5CC0">
              <w:rPr>
                <w:rFonts w:ascii="Arial" w:eastAsia="Times New Roman" w:hAnsi="Arial" w:cs="Arial"/>
                <w:sz w:val="20"/>
                <w:szCs w:val="20"/>
                <w:lang w:eastAsia="pl-PL"/>
              </w:rPr>
              <w:t>. Rozmiar 4,5</w:t>
            </w:r>
          </w:p>
        </w:tc>
        <w:tc>
          <w:tcPr>
            <w:tcW w:w="850"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rsidR="006A5CC0" w:rsidRPr="006A5CC0" w:rsidRDefault="006A5CC0" w:rsidP="006A5CC0">
            <w:pPr>
              <w:spacing w:after="0" w:line="240" w:lineRule="auto"/>
              <w:jc w:val="right"/>
              <w:rPr>
                <w:rFonts w:ascii="Arial" w:eastAsia="Times New Roman" w:hAnsi="Arial" w:cs="Arial"/>
                <w:sz w:val="20"/>
                <w:szCs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shd w:val="clear" w:color="auto" w:fill="000000" w:themeFill="text1"/>
          </w:tcPr>
          <w:p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lastRenderedPageBreak/>
        <w:t xml:space="preserve">Dokument należy wypełnić i podpisać kwalifikowanym podpisem elektronicznym </w:t>
      </w:r>
    </w:p>
    <w:p w:rsidR="00306CC8" w:rsidRPr="004E2ACB" w:rsidRDefault="0002759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27: Różne</w:t>
      </w:r>
    </w:p>
    <w:tbl>
      <w:tblPr>
        <w:tblW w:w="15221" w:type="dxa"/>
        <w:tblInd w:w="55" w:type="dxa"/>
        <w:tblLayout w:type="fixed"/>
        <w:tblCellMar>
          <w:left w:w="70" w:type="dxa"/>
          <w:right w:w="70" w:type="dxa"/>
        </w:tblCellMar>
        <w:tblLook w:val="04A0" w:firstRow="1" w:lastRow="0" w:firstColumn="1" w:lastColumn="0" w:noHBand="0" w:noVBand="1"/>
      </w:tblPr>
      <w:tblGrid>
        <w:gridCol w:w="498"/>
        <w:gridCol w:w="5046"/>
        <w:gridCol w:w="850"/>
        <w:gridCol w:w="1276"/>
        <w:gridCol w:w="1134"/>
        <w:gridCol w:w="1134"/>
        <w:gridCol w:w="992"/>
        <w:gridCol w:w="992"/>
        <w:gridCol w:w="1276"/>
        <w:gridCol w:w="2023"/>
      </w:tblGrid>
      <w:tr w:rsidR="006A5CC0" w:rsidRPr="006A5CC0" w:rsidTr="004E2ACB">
        <w:trPr>
          <w:trHeight w:val="1596"/>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5046"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rsidTr="006A5CC0">
        <w:trPr>
          <w:trHeight w:val="300"/>
        </w:trPr>
        <w:tc>
          <w:tcPr>
            <w:tcW w:w="498" w:type="dxa"/>
            <w:tcBorders>
              <w:top w:val="nil"/>
              <w:left w:val="single" w:sz="4" w:space="0" w:color="auto"/>
              <w:bottom w:val="single" w:sz="4" w:space="0" w:color="auto"/>
              <w:right w:val="single" w:sz="4" w:space="0" w:color="auto"/>
            </w:tcBorders>
            <w:shd w:val="clear" w:color="DDD9C3" w:fill="DDD9C3"/>
            <w:vAlign w:val="center"/>
            <w:hideMark/>
          </w:tcPr>
          <w:p w:rsidR="006A5CC0" w:rsidRPr="006A5CC0" w:rsidRDefault="006A5CC0" w:rsidP="00306CC8">
            <w:pPr>
              <w:spacing w:after="0" w:line="240" w:lineRule="auto"/>
              <w:jc w:val="center"/>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w:t>
            </w:r>
          </w:p>
        </w:tc>
        <w:tc>
          <w:tcPr>
            <w:tcW w:w="5046" w:type="dxa"/>
            <w:tcBorders>
              <w:top w:val="nil"/>
              <w:left w:val="nil"/>
              <w:bottom w:val="single" w:sz="4" w:space="0" w:color="auto"/>
              <w:right w:val="single" w:sz="4" w:space="0" w:color="auto"/>
            </w:tcBorders>
            <w:shd w:val="clear" w:color="DDD9C3" w:fill="DDD9C3"/>
            <w:noWrap/>
            <w:hideMark/>
          </w:tcPr>
          <w:p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Asortyment jednorazowy</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SpO2 jednorazowego użytku dla noworodków(&lt;3kg), dla dorosłych(&gt;30kg), klejowy,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5046" w:type="dxa"/>
            <w:tcBorders>
              <w:top w:val="nil"/>
              <w:left w:val="nil"/>
              <w:bottom w:val="single" w:sz="4" w:space="0" w:color="auto"/>
              <w:right w:val="single" w:sz="4" w:space="0" w:color="auto"/>
            </w:tcBorders>
            <w:shd w:val="clear" w:color="FFFFFF" w:fill="FFFFFF"/>
            <w:noWrap/>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Jednorazowy przetwornik IBP BD, jedno-kanałowy.</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w:t>
            </w:r>
          </w:p>
        </w:tc>
        <w:tc>
          <w:tcPr>
            <w:tcW w:w="5046" w:type="dxa"/>
            <w:tcBorders>
              <w:top w:val="nil"/>
              <w:left w:val="nil"/>
              <w:bottom w:val="single" w:sz="4" w:space="0" w:color="auto"/>
              <w:right w:val="single" w:sz="4" w:space="0" w:color="auto"/>
            </w:tcBorders>
            <w:shd w:val="clear" w:color="FFFFFF" w:fill="FFFFFF"/>
            <w:noWrap/>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Jednorazowy przetwornik IBP Utah, jedno-kanałowy.</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5046" w:type="dxa"/>
            <w:tcBorders>
              <w:top w:val="nil"/>
              <w:left w:val="nil"/>
              <w:bottom w:val="single" w:sz="4" w:space="0" w:color="auto"/>
              <w:right w:val="single" w:sz="4" w:space="0" w:color="auto"/>
            </w:tcBorders>
            <w:shd w:val="clear" w:color="FFFFFF" w:fill="FFFFFF"/>
            <w:noWrap/>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Pułapka wodna Mini D-</w:t>
            </w:r>
            <w:proofErr w:type="spellStart"/>
            <w:r w:rsidRPr="006A5CC0">
              <w:rPr>
                <w:rFonts w:ascii="Arial" w:eastAsia="Times New Roman" w:hAnsi="Arial" w:cs="Arial"/>
                <w:sz w:val="20"/>
                <w:szCs w:val="20"/>
                <w:lang w:eastAsia="pl-PL"/>
              </w:rPr>
              <w:t>Fend</w:t>
            </w:r>
            <w:proofErr w:type="spellEnd"/>
            <w:r w:rsidRPr="006A5CC0">
              <w:rPr>
                <w:rFonts w:ascii="Arial" w:eastAsia="Times New Roman" w:hAnsi="Arial" w:cs="Arial"/>
                <w:sz w:val="20"/>
                <w:szCs w:val="20"/>
                <w:lang w:eastAsia="pl-PL"/>
              </w:rPr>
              <w:t>, 10szt./op.</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w:t>
            </w:r>
          </w:p>
        </w:tc>
        <w:tc>
          <w:tcPr>
            <w:tcW w:w="5046" w:type="dxa"/>
            <w:tcBorders>
              <w:top w:val="single" w:sz="4" w:space="0" w:color="auto"/>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Pułapka wodna CO</w:t>
            </w:r>
            <w:r w:rsidRPr="006A5CC0">
              <w:rPr>
                <w:rFonts w:ascii="Cambria Math" w:eastAsia="Times New Roman" w:hAnsi="Cambria Math" w:cs="Cambria Math"/>
                <w:sz w:val="20"/>
                <w:szCs w:val="20"/>
                <w:lang w:eastAsia="pl-PL"/>
              </w:rPr>
              <w:t>₂</w:t>
            </w:r>
            <w:r w:rsidRPr="006A5CC0">
              <w:rPr>
                <w:rFonts w:ascii="Arial" w:eastAsia="Times New Roman" w:hAnsi="Arial" w:cs="Arial"/>
                <w:sz w:val="20"/>
                <w:szCs w:val="20"/>
                <w:lang w:eastAsia="pl-PL"/>
              </w:rPr>
              <w:t xml:space="preserve"> do kardiomonitorów </w:t>
            </w:r>
            <w:proofErr w:type="spellStart"/>
            <w:r w:rsidRPr="006A5CC0">
              <w:rPr>
                <w:rFonts w:ascii="Arial" w:eastAsia="Times New Roman" w:hAnsi="Arial" w:cs="Arial"/>
                <w:sz w:val="20"/>
                <w:szCs w:val="20"/>
                <w:lang w:eastAsia="pl-PL"/>
              </w:rPr>
              <w:t>Biolight</w:t>
            </w:r>
            <w:proofErr w:type="spellEnd"/>
            <w:r w:rsidRPr="006A5CC0">
              <w:rPr>
                <w:rFonts w:ascii="Arial" w:eastAsia="Times New Roman" w:hAnsi="Arial" w:cs="Arial"/>
                <w:sz w:val="20"/>
                <w:szCs w:val="20"/>
                <w:lang w:eastAsia="pl-PL"/>
              </w:rPr>
              <w:t>, kompatybilna z kardiomonitorem BLT Q7.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6</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Linia próbkująca ze złączem </w:t>
            </w:r>
            <w:proofErr w:type="spellStart"/>
            <w:r w:rsidRPr="006A5CC0">
              <w:rPr>
                <w:rFonts w:ascii="Arial" w:eastAsia="Times New Roman" w:hAnsi="Arial" w:cs="Arial"/>
                <w:sz w:val="20"/>
                <w:szCs w:val="20"/>
                <w:lang w:eastAsia="pl-PL"/>
              </w:rPr>
              <w:t>Luer</w:t>
            </w:r>
            <w:proofErr w:type="spellEnd"/>
            <w:r w:rsidRPr="006A5CC0">
              <w:rPr>
                <w:rFonts w:ascii="Arial" w:eastAsia="Times New Roman" w:hAnsi="Arial" w:cs="Arial"/>
                <w:sz w:val="20"/>
                <w:szCs w:val="20"/>
                <w:lang w:eastAsia="pl-PL"/>
              </w:rPr>
              <w:t>-Lock, długość 3,05m. Produkt kompatybilny z kardiomonitorem BLT Q7.</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127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 xml:space="preserve">Czujnik saturacji do </w:t>
            </w:r>
            <w:proofErr w:type="spellStart"/>
            <w:r w:rsidRPr="006A5CC0">
              <w:rPr>
                <w:rFonts w:ascii="Arial" w:eastAsia="Times New Roman" w:hAnsi="Arial" w:cs="Arial"/>
                <w:b/>
                <w:bCs/>
                <w:sz w:val="20"/>
                <w:szCs w:val="20"/>
                <w:lang w:eastAsia="pl-PL"/>
              </w:rPr>
              <w:t>pulsoksymetru</w:t>
            </w:r>
            <w:proofErr w:type="spellEnd"/>
            <w:r w:rsidRPr="006A5CC0">
              <w:rPr>
                <w:rFonts w:ascii="Arial" w:eastAsia="Times New Roman" w:hAnsi="Arial" w:cs="Arial"/>
                <w:b/>
                <w:bCs/>
                <w:sz w:val="20"/>
                <w:szCs w:val="20"/>
                <w:lang w:eastAsia="pl-PL"/>
              </w:rPr>
              <w:t xml:space="preserve"> jednorazowego użytku dla dzieci </w:t>
            </w:r>
            <w:r w:rsidRPr="006A5CC0">
              <w:rPr>
                <w:rFonts w:ascii="Arial" w:eastAsia="Times New Roman" w:hAnsi="Arial" w:cs="Arial"/>
                <w:sz w:val="20"/>
                <w:szCs w:val="20"/>
                <w:lang w:eastAsia="pl-PL"/>
              </w:rPr>
              <w:t xml:space="preserve">, kompatybilny z </w:t>
            </w:r>
            <w:proofErr w:type="spellStart"/>
            <w:r w:rsidRPr="006A5CC0">
              <w:rPr>
                <w:rFonts w:ascii="Arial" w:eastAsia="Times New Roman" w:hAnsi="Arial" w:cs="Arial"/>
                <w:sz w:val="20"/>
                <w:szCs w:val="20"/>
                <w:lang w:eastAsia="pl-PL"/>
              </w:rPr>
              <w:t>pulsoksymetrem</w:t>
            </w:r>
            <w:proofErr w:type="spellEnd"/>
            <w:r w:rsidRPr="006A5CC0">
              <w:rPr>
                <w:rFonts w:ascii="Arial" w:eastAsia="Times New Roman" w:hAnsi="Arial" w:cs="Arial"/>
                <w:sz w:val="20"/>
                <w:szCs w:val="20"/>
                <w:lang w:eastAsia="pl-PL"/>
              </w:rPr>
              <w:t xml:space="preserve"> firmy </w:t>
            </w:r>
            <w:proofErr w:type="spellStart"/>
            <w:r w:rsidRPr="006A5CC0">
              <w:rPr>
                <w:rFonts w:ascii="Arial" w:eastAsia="Times New Roman" w:hAnsi="Arial" w:cs="Arial"/>
                <w:sz w:val="20"/>
                <w:szCs w:val="20"/>
                <w:lang w:eastAsia="pl-PL"/>
              </w:rPr>
              <w:t>Nellcor</w:t>
            </w:r>
            <w:proofErr w:type="spellEnd"/>
            <w:r w:rsidRPr="006A5CC0">
              <w:rPr>
                <w:rFonts w:ascii="Arial" w:eastAsia="Times New Roman" w:hAnsi="Arial" w:cs="Arial"/>
                <w:sz w:val="20"/>
                <w:szCs w:val="20"/>
                <w:lang w:eastAsia="pl-PL"/>
              </w:rPr>
              <w:t xml:space="preserve"> współpracujący w technologii </w:t>
            </w:r>
            <w:proofErr w:type="spellStart"/>
            <w:r w:rsidRPr="006A5CC0">
              <w:rPr>
                <w:rFonts w:ascii="Arial" w:eastAsia="Times New Roman" w:hAnsi="Arial" w:cs="Arial"/>
                <w:sz w:val="20"/>
                <w:szCs w:val="20"/>
                <w:lang w:eastAsia="pl-PL"/>
              </w:rPr>
              <w:t>oxi</w:t>
            </w:r>
            <w:proofErr w:type="spellEnd"/>
            <w:r w:rsidRPr="006A5CC0">
              <w:rPr>
                <w:rFonts w:ascii="Arial" w:eastAsia="Times New Roman" w:hAnsi="Arial" w:cs="Arial"/>
                <w:sz w:val="20"/>
                <w:szCs w:val="20"/>
                <w:lang w:eastAsia="pl-PL"/>
              </w:rPr>
              <w:t xml:space="preserve"> max z plastrem umożliwiającym umocowanie czujnika na stopie dziecka, zapakowany pojedynczo folia-papier. Przeznaczony dla noworodków.   </w:t>
            </w:r>
          </w:p>
        </w:tc>
        <w:tc>
          <w:tcPr>
            <w:tcW w:w="850"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proofErr w:type="spellStart"/>
            <w:r w:rsidRPr="006A5CC0">
              <w:rPr>
                <w:rFonts w:ascii="Arial" w:eastAsia="Times New Roman" w:hAnsi="Arial" w:cs="Arial"/>
                <w:sz w:val="20"/>
                <w:szCs w:val="20"/>
                <w:lang w:eastAsia="pl-PL"/>
              </w:rPr>
              <w:t>szt</w:t>
            </w:r>
            <w:proofErr w:type="spellEnd"/>
          </w:p>
        </w:tc>
        <w:tc>
          <w:tcPr>
            <w:tcW w:w="1276"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153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saturacji do </w:t>
            </w:r>
            <w:proofErr w:type="spellStart"/>
            <w:r w:rsidRPr="006A5CC0">
              <w:rPr>
                <w:rFonts w:ascii="Arial" w:eastAsia="Times New Roman" w:hAnsi="Arial" w:cs="Arial"/>
                <w:sz w:val="20"/>
                <w:szCs w:val="20"/>
                <w:lang w:eastAsia="pl-PL"/>
              </w:rPr>
              <w:t>pulsoksymetru</w:t>
            </w:r>
            <w:proofErr w:type="spellEnd"/>
            <w:r w:rsidRPr="006A5CC0">
              <w:rPr>
                <w:rFonts w:ascii="Arial" w:eastAsia="Times New Roman" w:hAnsi="Arial" w:cs="Arial"/>
                <w:sz w:val="20"/>
                <w:szCs w:val="20"/>
                <w:lang w:eastAsia="pl-PL"/>
              </w:rPr>
              <w:t xml:space="preserve"> kompatybilny z modułem </w:t>
            </w:r>
            <w:proofErr w:type="spellStart"/>
            <w:r w:rsidRPr="006A5CC0">
              <w:rPr>
                <w:rFonts w:ascii="Arial" w:eastAsia="Times New Roman" w:hAnsi="Arial" w:cs="Arial"/>
                <w:sz w:val="20"/>
                <w:szCs w:val="20"/>
                <w:lang w:eastAsia="pl-PL"/>
              </w:rPr>
              <w:t>Nellcor-Oximax</w:t>
            </w:r>
            <w:proofErr w:type="spellEnd"/>
            <w:r w:rsidRPr="006A5CC0">
              <w:rPr>
                <w:rFonts w:ascii="Arial" w:eastAsia="Times New Roman" w:hAnsi="Arial" w:cs="Arial"/>
                <w:sz w:val="20"/>
                <w:szCs w:val="20"/>
                <w:lang w:eastAsia="pl-PL"/>
              </w:rPr>
              <w:t xml:space="preserve">, </w:t>
            </w:r>
            <w:proofErr w:type="spellStart"/>
            <w:r w:rsidRPr="006A5CC0">
              <w:rPr>
                <w:rFonts w:ascii="Arial" w:eastAsia="Times New Roman" w:hAnsi="Arial" w:cs="Arial"/>
                <w:sz w:val="20"/>
                <w:szCs w:val="20"/>
                <w:lang w:eastAsia="pl-PL"/>
              </w:rPr>
              <w:t>jednopacjentowy</w:t>
            </w:r>
            <w:proofErr w:type="spellEnd"/>
            <w:r w:rsidRPr="006A5CC0">
              <w:rPr>
                <w:rFonts w:ascii="Arial" w:eastAsia="Times New Roman" w:hAnsi="Arial" w:cs="Arial"/>
                <w:sz w:val="20"/>
                <w:szCs w:val="20"/>
                <w:lang w:eastAsia="pl-PL"/>
              </w:rPr>
              <w:t xml:space="preserve">, </w:t>
            </w:r>
            <w:proofErr w:type="spellStart"/>
            <w:r w:rsidRPr="006A5CC0">
              <w:rPr>
                <w:rFonts w:ascii="Arial" w:eastAsia="Times New Roman" w:hAnsi="Arial" w:cs="Arial"/>
                <w:sz w:val="20"/>
                <w:szCs w:val="20"/>
                <w:lang w:eastAsia="pl-PL"/>
              </w:rPr>
              <w:t>zaapinany</w:t>
            </w:r>
            <w:proofErr w:type="spellEnd"/>
            <w:r w:rsidRPr="006A5CC0">
              <w:rPr>
                <w:rFonts w:ascii="Arial" w:eastAsia="Times New Roman" w:hAnsi="Arial" w:cs="Arial"/>
                <w:sz w:val="20"/>
                <w:szCs w:val="20"/>
                <w:lang w:eastAsia="pl-PL"/>
              </w:rPr>
              <w:t xml:space="preserve"> na rzep długości  15cm umożliwiający </w:t>
            </w:r>
            <w:proofErr w:type="spellStart"/>
            <w:r w:rsidRPr="006A5CC0">
              <w:rPr>
                <w:rFonts w:ascii="Arial" w:eastAsia="Times New Roman" w:hAnsi="Arial" w:cs="Arial"/>
                <w:sz w:val="20"/>
                <w:szCs w:val="20"/>
                <w:lang w:eastAsia="pl-PL"/>
              </w:rPr>
              <w:t>zamocownie</w:t>
            </w:r>
            <w:proofErr w:type="spellEnd"/>
            <w:r w:rsidRPr="006A5CC0">
              <w:rPr>
                <w:rFonts w:ascii="Arial" w:eastAsia="Times New Roman" w:hAnsi="Arial" w:cs="Arial"/>
                <w:sz w:val="20"/>
                <w:szCs w:val="20"/>
                <w:lang w:eastAsia="pl-PL"/>
              </w:rPr>
              <w:t xml:space="preserve"> czujnika na stopie dziecka / niemowlęcia. Całkowita długość 90cm, wtyczka 9 - </w:t>
            </w:r>
            <w:proofErr w:type="spellStart"/>
            <w:r w:rsidRPr="006A5CC0">
              <w:rPr>
                <w:rFonts w:ascii="Arial" w:eastAsia="Times New Roman" w:hAnsi="Arial" w:cs="Arial"/>
                <w:sz w:val="20"/>
                <w:szCs w:val="20"/>
                <w:lang w:eastAsia="pl-PL"/>
              </w:rPr>
              <w:t>bolcowa</w:t>
            </w:r>
            <w:proofErr w:type="spellEnd"/>
            <w:r w:rsidRPr="006A5CC0">
              <w:rPr>
                <w:rFonts w:ascii="Arial" w:eastAsia="Times New Roman" w:hAnsi="Arial" w:cs="Arial"/>
                <w:sz w:val="20"/>
                <w:szCs w:val="20"/>
                <w:lang w:eastAsia="pl-PL"/>
              </w:rPr>
              <w:t>. Przedział wagowy dzieci 3-10kg. Mikrobiologicznie czysty, zapakowany pojedynczo w rękaw folia - papier.</w:t>
            </w:r>
          </w:p>
        </w:tc>
        <w:tc>
          <w:tcPr>
            <w:tcW w:w="850"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300"/>
        </w:trPr>
        <w:tc>
          <w:tcPr>
            <w:tcW w:w="498" w:type="dxa"/>
            <w:tcBorders>
              <w:top w:val="nil"/>
              <w:left w:val="single" w:sz="4" w:space="0" w:color="auto"/>
              <w:bottom w:val="single" w:sz="4" w:space="0" w:color="auto"/>
              <w:right w:val="single" w:sz="4" w:space="0" w:color="auto"/>
            </w:tcBorders>
            <w:shd w:val="clear" w:color="DDD9C3" w:fill="DDD9C3"/>
            <w:vAlign w:val="center"/>
            <w:hideMark/>
          </w:tcPr>
          <w:p w:rsidR="006A5CC0" w:rsidRPr="006A5CC0" w:rsidRDefault="006A5CC0" w:rsidP="00306CC8">
            <w:pPr>
              <w:spacing w:after="0" w:line="240" w:lineRule="auto"/>
              <w:jc w:val="center"/>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B</w:t>
            </w:r>
          </w:p>
        </w:tc>
        <w:tc>
          <w:tcPr>
            <w:tcW w:w="5046" w:type="dxa"/>
            <w:tcBorders>
              <w:top w:val="nil"/>
              <w:left w:val="nil"/>
              <w:bottom w:val="single" w:sz="4" w:space="0" w:color="auto"/>
              <w:right w:val="single" w:sz="4" w:space="0" w:color="auto"/>
            </w:tcBorders>
            <w:shd w:val="clear" w:color="DDD9C3" w:fill="DDD9C3"/>
            <w:noWrap/>
            <w:hideMark/>
          </w:tcPr>
          <w:p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Asortyment wielorazowy</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Wielorazowy kabel główny EKG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B450 - 3/5 </w:t>
            </w:r>
            <w:proofErr w:type="spellStart"/>
            <w:r w:rsidRPr="006A5CC0">
              <w:rPr>
                <w:rFonts w:ascii="Arial" w:eastAsia="Times New Roman" w:hAnsi="Arial" w:cs="Arial"/>
                <w:sz w:val="20"/>
                <w:szCs w:val="20"/>
                <w:lang w:eastAsia="pl-PL"/>
              </w:rPr>
              <w:t>odpr</w:t>
            </w:r>
            <w:proofErr w:type="spellEnd"/>
            <w:r w:rsidRPr="006A5CC0">
              <w:rPr>
                <w:rFonts w:ascii="Arial" w:eastAsia="Times New Roman" w:hAnsi="Arial" w:cs="Arial"/>
                <w:sz w:val="20"/>
                <w:szCs w:val="20"/>
                <w:lang w:eastAsia="pl-PL"/>
              </w:rPr>
              <w:t xml:space="preserve">, wtyk 11 pin, typu GE </w:t>
            </w:r>
            <w:proofErr w:type="spellStart"/>
            <w:r w:rsidRPr="006A5CC0">
              <w:rPr>
                <w:rFonts w:ascii="Arial" w:eastAsia="Times New Roman" w:hAnsi="Arial" w:cs="Arial"/>
                <w:sz w:val="20"/>
                <w:szCs w:val="20"/>
                <w:lang w:eastAsia="pl-PL"/>
              </w:rPr>
              <w:t>Marquette</w:t>
            </w:r>
            <w:proofErr w:type="spellEnd"/>
            <w:r w:rsidRPr="006A5CC0">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lastRenderedPageBreak/>
              <w:t>2</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Wielorazowe odprowadzenia EKG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5-odprowadzeniowe zakończone klamrą, długość 0,9 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Adapter SpO2 wielokrotnego użytku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typu </w:t>
            </w:r>
            <w:proofErr w:type="spellStart"/>
            <w:r w:rsidRPr="006A5CC0">
              <w:rPr>
                <w:rFonts w:ascii="Arial" w:eastAsia="Times New Roman" w:hAnsi="Arial" w:cs="Arial"/>
                <w:sz w:val="20"/>
                <w:szCs w:val="20"/>
                <w:lang w:eastAsia="pl-PL"/>
              </w:rPr>
              <w:t>Nellcor</w:t>
            </w:r>
            <w:proofErr w:type="spellEnd"/>
            <w:r w:rsidRPr="006A5CC0">
              <w:rPr>
                <w:rFonts w:ascii="Arial" w:eastAsia="Times New Roman" w:hAnsi="Arial" w:cs="Arial"/>
                <w:sz w:val="20"/>
                <w:szCs w:val="20"/>
                <w:lang w:eastAsia="pl-PL"/>
              </w:rPr>
              <w:t xml:space="preserve"> </w:t>
            </w:r>
            <w:proofErr w:type="spellStart"/>
            <w:r w:rsidRPr="006A5CC0">
              <w:rPr>
                <w:rFonts w:ascii="Arial" w:eastAsia="Times New Roman" w:hAnsi="Arial" w:cs="Arial"/>
                <w:sz w:val="20"/>
                <w:szCs w:val="20"/>
                <w:lang w:eastAsia="pl-PL"/>
              </w:rPr>
              <w:t>OxiMAX</w:t>
            </w:r>
            <w:proofErr w:type="spellEnd"/>
            <w:r w:rsidRPr="006A5CC0">
              <w:rPr>
                <w:rFonts w:ascii="Arial" w:eastAsia="Times New Roman" w:hAnsi="Arial" w:cs="Arial"/>
                <w:sz w:val="20"/>
                <w:szCs w:val="20"/>
                <w:lang w:eastAsia="pl-PL"/>
              </w:rPr>
              <w:t>, długość 3m.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SPO2 wielokrotnego użytku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 klips na palec, dla dorosłych, typu </w:t>
            </w:r>
            <w:proofErr w:type="spellStart"/>
            <w:r w:rsidRPr="006A5CC0">
              <w:rPr>
                <w:rFonts w:ascii="Arial" w:eastAsia="Times New Roman" w:hAnsi="Arial" w:cs="Arial"/>
                <w:sz w:val="20"/>
                <w:szCs w:val="20"/>
                <w:lang w:eastAsia="pl-PL"/>
              </w:rPr>
              <w:t>Nellcor</w:t>
            </w:r>
            <w:proofErr w:type="spellEnd"/>
            <w:r w:rsidRPr="006A5CC0">
              <w:rPr>
                <w:rFonts w:ascii="Arial" w:eastAsia="Times New Roman" w:hAnsi="Arial" w:cs="Arial"/>
                <w:sz w:val="20"/>
                <w:szCs w:val="20"/>
                <w:lang w:eastAsia="pl-PL"/>
              </w:rPr>
              <w:t xml:space="preserve"> </w:t>
            </w:r>
            <w:proofErr w:type="spellStart"/>
            <w:r w:rsidRPr="006A5CC0">
              <w:rPr>
                <w:rFonts w:ascii="Arial" w:eastAsia="Times New Roman" w:hAnsi="Arial" w:cs="Arial"/>
                <w:sz w:val="20"/>
                <w:szCs w:val="20"/>
                <w:lang w:eastAsia="pl-PL"/>
              </w:rPr>
              <w:t>OxiMAX</w:t>
            </w:r>
            <w:proofErr w:type="spellEnd"/>
            <w:r w:rsidRPr="006A5CC0">
              <w:rPr>
                <w:rFonts w:ascii="Arial" w:eastAsia="Times New Roman" w:hAnsi="Arial" w:cs="Arial"/>
                <w:sz w:val="20"/>
                <w:szCs w:val="20"/>
                <w:lang w:eastAsia="pl-PL"/>
              </w:rPr>
              <w:t>, długość 1.1 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SPO2 wielokrotnego użytku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 klips na ucho, dla dorosłych, typu </w:t>
            </w:r>
            <w:proofErr w:type="spellStart"/>
            <w:r w:rsidRPr="006A5CC0">
              <w:rPr>
                <w:rFonts w:ascii="Arial" w:eastAsia="Times New Roman" w:hAnsi="Arial" w:cs="Arial"/>
                <w:sz w:val="20"/>
                <w:szCs w:val="20"/>
                <w:lang w:eastAsia="pl-PL"/>
              </w:rPr>
              <w:t>Nellcor</w:t>
            </w:r>
            <w:proofErr w:type="spellEnd"/>
            <w:r w:rsidRPr="006A5CC0">
              <w:rPr>
                <w:rFonts w:ascii="Arial" w:eastAsia="Times New Roman" w:hAnsi="Arial" w:cs="Arial"/>
                <w:sz w:val="20"/>
                <w:szCs w:val="20"/>
                <w:lang w:eastAsia="pl-PL"/>
              </w:rPr>
              <w:t xml:space="preserve"> </w:t>
            </w:r>
            <w:proofErr w:type="spellStart"/>
            <w:r w:rsidRPr="006A5CC0">
              <w:rPr>
                <w:rFonts w:ascii="Arial" w:eastAsia="Times New Roman" w:hAnsi="Arial" w:cs="Arial"/>
                <w:sz w:val="20"/>
                <w:szCs w:val="20"/>
                <w:lang w:eastAsia="pl-PL"/>
              </w:rPr>
              <w:t>OxiMAX</w:t>
            </w:r>
            <w:proofErr w:type="spellEnd"/>
            <w:r w:rsidRPr="006A5CC0">
              <w:rPr>
                <w:rFonts w:ascii="Arial" w:eastAsia="Times New Roman" w:hAnsi="Arial" w:cs="Arial"/>
                <w:sz w:val="20"/>
                <w:szCs w:val="20"/>
                <w:lang w:eastAsia="pl-PL"/>
              </w:rPr>
              <w:t>, długość 1.1 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6</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Rurka przedłużająca do mankietów 2-żyłowych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dla dorosłych, długość 2,5m.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Konektor NIBP od strony mankietu GE typu </w:t>
            </w:r>
            <w:proofErr w:type="spellStart"/>
            <w:r w:rsidRPr="006A5CC0">
              <w:rPr>
                <w:rFonts w:ascii="Arial" w:eastAsia="Times New Roman" w:hAnsi="Arial" w:cs="Arial"/>
                <w:sz w:val="20"/>
                <w:szCs w:val="20"/>
                <w:lang w:eastAsia="pl-PL"/>
              </w:rPr>
              <w:t>Dinaclick</w:t>
            </w:r>
            <w:proofErr w:type="spellEnd"/>
            <w:r w:rsidRPr="006A5CC0">
              <w:rPr>
                <w:rFonts w:ascii="Arial" w:eastAsia="Times New Roman" w:hAnsi="Arial" w:cs="Arial"/>
                <w:sz w:val="20"/>
                <w:szCs w:val="20"/>
                <w:lang w:eastAsia="pl-PL"/>
              </w:rPr>
              <w:t xml:space="preserve"> na rurkę 2 żyłową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pediatryczny, rozmiar: 18-26cm, dwuwarstwowy.</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9</w:t>
            </w:r>
          </w:p>
        </w:tc>
        <w:tc>
          <w:tcPr>
            <w:tcW w:w="5046" w:type="dxa"/>
            <w:tcBorders>
              <w:top w:val="single" w:sz="4" w:space="0" w:color="auto"/>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rozmiar: 25-35cm, z wyjmowanym balonem.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dla dorosłych, obwód 33-47cm, długość: 66cm, szerokość: 18cm, z wyjmowanym balonem.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11</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do podawania płynów 500ml z pęcherzem PVC i manometrem.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12</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do podawania płynów 1000ml z pęcherzem PVC i manometrem.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13</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Kabel IBP do przetworników BD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14</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Kabel IBP do przetworników Utah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15</w:t>
            </w:r>
          </w:p>
        </w:tc>
        <w:tc>
          <w:tcPr>
            <w:tcW w:w="5046" w:type="dxa"/>
            <w:tcBorders>
              <w:top w:val="nil"/>
              <w:left w:val="nil"/>
              <w:bottom w:val="single" w:sz="4" w:space="0" w:color="auto"/>
              <w:right w:val="single" w:sz="4" w:space="0" w:color="auto"/>
            </w:tcBorders>
            <w:shd w:val="clear" w:color="FFFFFF" w:fill="FFFFFF"/>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Adapter do czujników temperatury YSI 400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długość 0,3m.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16</w:t>
            </w:r>
          </w:p>
        </w:tc>
        <w:tc>
          <w:tcPr>
            <w:tcW w:w="5046" w:type="dxa"/>
            <w:tcBorders>
              <w:top w:val="nil"/>
              <w:left w:val="nil"/>
              <w:bottom w:val="single" w:sz="4" w:space="0" w:color="auto"/>
              <w:right w:val="single" w:sz="4" w:space="0" w:color="auto"/>
            </w:tcBorders>
            <w:shd w:val="clear" w:color="auto" w:fill="auto"/>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temperatury YSI, </w:t>
            </w:r>
            <w:proofErr w:type="spellStart"/>
            <w:r w:rsidRPr="006A5CC0">
              <w:rPr>
                <w:rFonts w:ascii="Arial" w:eastAsia="Times New Roman" w:hAnsi="Arial" w:cs="Arial"/>
                <w:sz w:val="20"/>
                <w:szCs w:val="20"/>
                <w:lang w:eastAsia="pl-PL"/>
              </w:rPr>
              <w:t>rektalno</w:t>
            </w:r>
            <w:proofErr w:type="spellEnd"/>
            <w:r w:rsidRPr="006A5CC0">
              <w:rPr>
                <w:rFonts w:ascii="Arial" w:eastAsia="Times New Roman" w:hAnsi="Arial" w:cs="Arial"/>
                <w:sz w:val="20"/>
                <w:szCs w:val="20"/>
                <w:lang w:eastAsia="pl-PL"/>
              </w:rPr>
              <w:t xml:space="preserve">-przełykowy dla dorosłych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długość 3m.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17</w:t>
            </w:r>
          </w:p>
        </w:tc>
        <w:tc>
          <w:tcPr>
            <w:tcW w:w="5046" w:type="dxa"/>
            <w:tcBorders>
              <w:top w:val="nil"/>
              <w:left w:val="nil"/>
              <w:bottom w:val="single" w:sz="4" w:space="0" w:color="auto"/>
              <w:right w:val="single" w:sz="4" w:space="0" w:color="auto"/>
            </w:tcBorders>
            <w:shd w:val="clear" w:color="auto" w:fill="auto"/>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Czujnik temperatury YSI, naskórny dla dorosłych do kardiomonitora GE </w:t>
            </w:r>
            <w:proofErr w:type="spellStart"/>
            <w:r w:rsidRPr="006A5CC0">
              <w:rPr>
                <w:rFonts w:ascii="Arial" w:eastAsia="Times New Roman" w:hAnsi="Arial" w:cs="Arial"/>
                <w:sz w:val="20"/>
                <w:szCs w:val="20"/>
                <w:lang w:eastAsia="pl-PL"/>
              </w:rPr>
              <w:t>Carescape</w:t>
            </w:r>
            <w:proofErr w:type="spellEnd"/>
            <w:r w:rsidRPr="006A5CC0">
              <w:rPr>
                <w:rFonts w:ascii="Arial" w:eastAsia="Times New Roman" w:hAnsi="Arial" w:cs="Arial"/>
                <w:sz w:val="20"/>
                <w:szCs w:val="20"/>
                <w:lang w:eastAsia="pl-PL"/>
              </w:rPr>
              <w:t xml:space="preserve"> B450, długość 3m.</w:t>
            </w:r>
          </w:p>
        </w:tc>
        <w:tc>
          <w:tcPr>
            <w:tcW w:w="850"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rsidTr="004E2ACB">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lastRenderedPageBreak/>
              <w:t> </w:t>
            </w:r>
          </w:p>
          <w:p w:rsidR="006A5CC0" w:rsidRPr="006A5CC0" w:rsidRDefault="006A5CC0" w:rsidP="006A5CC0">
            <w:pPr>
              <w:spacing w:after="0" w:line="240" w:lineRule="auto"/>
              <w:jc w:val="right"/>
              <w:rPr>
                <w:rFonts w:ascii="Arial" w:eastAsia="Times New Roman" w:hAnsi="Arial" w:cs="Arial"/>
                <w:sz w:val="20"/>
                <w:szCs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rsidR="00027597" w:rsidRDefault="00027597" w:rsidP="0002759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5E6DAA" w:rsidRPr="005E6DAA" w:rsidRDefault="00027597">
      <w:pPr>
        <w:rPr>
          <w:rFonts w:ascii="Arial" w:eastAsia="Arial" w:hAnsi="Arial"/>
          <w:b/>
        </w:rPr>
      </w:pPr>
      <w:r w:rsidRPr="002301A7">
        <w:rPr>
          <w:rFonts w:ascii="Arial" w:eastAsia="Arial" w:hAnsi="Arial"/>
          <w:b/>
        </w:rPr>
        <w:t>Zamawiający zaleca zapisanie dokumentu w formacie PDF.</w:t>
      </w:r>
    </w:p>
    <w:p w:rsidR="005875EA" w:rsidRPr="00767B9D" w:rsidRDefault="005875EA">
      <w:pPr>
        <w:rPr>
          <w:rFonts w:ascii="Arial" w:hAnsi="Arial" w:cs="Arial"/>
        </w:rPr>
      </w:pPr>
      <w:r w:rsidRPr="00767B9D">
        <w:rPr>
          <w:rFonts w:ascii="Arial" w:eastAsia="Times New Roman" w:hAnsi="Arial" w:cs="Arial"/>
          <w:b/>
          <w:bCs/>
          <w:lang w:eastAsia="pl-PL"/>
        </w:rPr>
        <w:t>PAKIET nr 28:  Elementy linii naczyniowej.</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4963"/>
        <w:gridCol w:w="850"/>
        <w:gridCol w:w="1276"/>
        <w:gridCol w:w="1134"/>
        <w:gridCol w:w="1134"/>
        <w:gridCol w:w="992"/>
        <w:gridCol w:w="992"/>
        <w:gridCol w:w="1276"/>
        <w:gridCol w:w="2023"/>
      </w:tblGrid>
      <w:tr w:rsidR="005E6DAA" w:rsidRPr="005E6DAA" w:rsidTr="004E2ACB">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5E6DAA">
              <w:rPr>
                <w:rFonts w:ascii="Arial" w:eastAsia="Times New Roman" w:hAnsi="Arial" w:cs="Arial"/>
                <w:b/>
                <w:sz w:val="20"/>
                <w:lang w:eastAsia="pl-PL"/>
              </w:rPr>
              <w:t>L.p.</w:t>
            </w:r>
          </w:p>
        </w:tc>
        <w:tc>
          <w:tcPr>
            <w:tcW w:w="4963"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Wartość brutto ogółem w złotych</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rsidR="005E6DAA" w:rsidRPr="005E6DAA" w:rsidRDefault="005E6DAA" w:rsidP="004E2ACB">
            <w:pPr>
              <w:spacing w:after="0" w:line="240" w:lineRule="auto"/>
              <w:jc w:val="center"/>
              <w:rPr>
                <w:rFonts w:ascii="Arial" w:eastAsia="Times New Roman" w:hAnsi="Arial" w:cs="Arial"/>
                <w:b/>
                <w:sz w:val="20"/>
                <w:lang w:eastAsia="pl-PL"/>
              </w:rPr>
            </w:pPr>
            <w:r w:rsidRPr="005E6DAA">
              <w:rPr>
                <w:rFonts w:ascii="Arial" w:eastAsia="Times New Roman" w:hAnsi="Arial" w:cs="Arial"/>
                <w:b/>
                <w:sz w:val="20"/>
                <w:lang w:eastAsia="pl-PL"/>
              </w:rPr>
              <w:t>Nazwa handlowa produktu, producent,  nr katalogowy, rozmiar*,   "*" - podać jeśli wymagano</w:t>
            </w:r>
          </w:p>
        </w:tc>
      </w:tr>
      <w:tr w:rsidR="005E6DAA" w:rsidRPr="005E6DAA" w:rsidTr="005E6DAA">
        <w:trPr>
          <w:trHeight w:val="3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1</w:t>
            </w:r>
          </w:p>
        </w:tc>
        <w:tc>
          <w:tcPr>
            <w:tcW w:w="4963" w:type="dxa"/>
            <w:tcBorders>
              <w:top w:val="nil"/>
              <w:left w:val="nil"/>
              <w:bottom w:val="single" w:sz="4" w:space="0" w:color="auto"/>
              <w:right w:val="single" w:sz="4" w:space="0" w:color="auto"/>
            </w:tcBorders>
            <w:shd w:val="clear" w:color="auto" w:fill="auto"/>
            <w:vAlign w:val="center"/>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xml:space="preserve">Kaniula bezpieczna do podawania płynów i leków  , z automatycznie zamykającym się zabezpieczeniem ostrza igły po wyjęciu z kaniuli (z  metalowym zatrzaskiem chroniącym ostry koniec igły bezpośrednio po jej usunięciu z naczynia) , wykonana z poliuretanu, bez portu górnego  , min.  4 wtopione  paski kontrastujące w promieniach RTG, skrzydełka zapewniające dobrą stabilizację.  Kaniula wyposażona w zastawkę zapobiegająca wypływowi  krwi po </w:t>
            </w:r>
            <w:proofErr w:type="spellStart"/>
            <w:r w:rsidRPr="005E6DAA">
              <w:rPr>
                <w:rFonts w:ascii="Arial" w:eastAsia="Times New Roman" w:hAnsi="Arial" w:cs="Arial"/>
                <w:sz w:val="20"/>
                <w:lang w:eastAsia="pl-PL"/>
              </w:rPr>
              <w:t>wyjeciu</w:t>
            </w:r>
            <w:proofErr w:type="spellEnd"/>
            <w:r w:rsidRPr="005E6DAA">
              <w:rPr>
                <w:rFonts w:ascii="Arial" w:eastAsia="Times New Roman" w:hAnsi="Arial" w:cs="Arial"/>
                <w:sz w:val="20"/>
                <w:lang w:eastAsia="pl-PL"/>
              </w:rPr>
              <w:t xml:space="preserve"> igły z kaniuli. Zastawka aktywna przez cały czas użytkowania kaniuli. </w:t>
            </w:r>
            <w:proofErr w:type="spellStart"/>
            <w:r w:rsidRPr="005E6DAA">
              <w:rPr>
                <w:rFonts w:ascii="Arial" w:eastAsia="Times New Roman" w:hAnsi="Arial" w:cs="Arial"/>
                <w:sz w:val="20"/>
                <w:lang w:eastAsia="pl-PL"/>
              </w:rPr>
              <w:t>Mozliwość</w:t>
            </w:r>
            <w:proofErr w:type="spellEnd"/>
            <w:r w:rsidRPr="005E6DAA">
              <w:rPr>
                <w:rFonts w:ascii="Arial" w:eastAsia="Times New Roman" w:hAnsi="Arial" w:cs="Arial"/>
                <w:sz w:val="20"/>
                <w:lang w:eastAsia="pl-PL"/>
              </w:rPr>
              <w:t xml:space="preserve"> zastosowania do dostępu żylnego i tętniczego ( potwierdzone oświadczeniem producenta) w   rozmiarach: 24G dł.19mm; 22G dł.25mm; 20G dł.25mm; 20G dł.32mm; 18G dł.32mm; 18G dł.45mm; 16G dł.50mm; 14G dł.50mm; 16G dł.32mm; 14G dł.32mm; .  Sterylna. Op. 50szt.</w:t>
            </w:r>
          </w:p>
        </w:tc>
        <w:tc>
          <w:tcPr>
            <w:tcW w:w="850" w:type="dxa"/>
            <w:tcBorders>
              <w:top w:val="nil"/>
              <w:left w:val="nil"/>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tcPr>
          <w:p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r w:rsidR="005E6DAA" w:rsidRPr="005E6DAA" w:rsidTr="005E6DAA">
        <w:trPr>
          <w:trHeight w:val="154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2</w:t>
            </w:r>
          </w:p>
        </w:tc>
        <w:tc>
          <w:tcPr>
            <w:tcW w:w="4963" w:type="dxa"/>
            <w:tcBorders>
              <w:top w:val="nil"/>
              <w:left w:val="nil"/>
              <w:bottom w:val="single" w:sz="4" w:space="0" w:color="auto"/>
              <w:right w:val="single" w:sz="4" w:space="0" w:color="auto"/>
            </w:tcBorders>
            <w:shd w:val="clear" w:color="auto" w:fill="auto"/>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xml:space="preserve">Korek do dezynfekcji zaworów </w:t>
            </w:r>
            <w:proofErr w:type="spellStart"/>
            <w:r w:rsidRPr="005E6DAA">
              <w:rPr>
                <w:rFonts w:ascii="Arial" w:eastAsia="Times New Roman" w:hAnsi="Arial" w:cs="Arial"/>
                <w:sz w:val="20"/>
                <w:lang w:eastAsia="pl-PL"/>
              </w:rPr>
              <w:t>bezigłowych,w</w:t>
            </w:r>
            <w:proofErr w:type="spellEnd"/>
            <w:r w:rsidRPr="005E6DAA">
              <w:rPr>
                <w:rFonts w:ascii="Arial" w:eastAsia="Times New Roman" w:hAnsi="Arial" w:cs="Arial"/>
                <w:sz w:val="20"/>
                <w:lang w:eastAsia="pl-PL"/>
              </w:rPr>
              <w:t xml:space="preserve"> kolorze pomarańczowym,  z wewnętrzną gąbką nasączoną 70% IPA (izopropyl). Koreczek w opakowaniu gwarantującym sterylność. Umożliwiający dezynfekcję zaworów bezigłowych z równą, płaską membraną. Możliwe długotrwałe zabezpieczenie dostępu bezigłowego do 7 dni. Opakowanie 200 szt.</w:t>
            </w:r>
          </w:p>
        </w:tc>
        <w:tc>
          <w:tcPr>
            <w:tcW w:w="850" w:type="dxa"/>
            <w:tcBorders>
              <w:top w:val="nil"/>
              <w:left w:val="nil"/>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noWrap/>
            <w:vAlign w:val="center"/>
            <w:hideMark/>
          </w:tcPr>
          <w:p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50</w:t>
            </w:r>
          </w:p>
        </w:tc>
        <w:tc>
          <w:tcPr>
            <w:tcW w:w="1134"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tcPr>
          <w:p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r w:rsidR="005E6DAA" w:rsidRPr="005E6DAA" w:rsidTr="004E2ACB">
        <w:trPr>
          <w:trHeight w:val="300"/>
        </w:trPr>
        <w:tc>
          <w:tcPr>
            <w:tcW w:w="8804" w:type="dxa"/>
            <w:gridSpan w:val="5"/>
            <w:tcBorders>
              <w:top w:val="nil"/>
              <w:left w:val="single" w:sz="4" w:space="0" w:color="auto"/>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p w:rsidR="005E6DAA" w:rsidRPr="005E6DAA" w:rsidRDefault="005E6DAA" w:rsidP="005E6DAA">
            <w:pPr>
              <w:spacing w:after="0" w:line="240" w:lineRule="auto"/>
              <w:jc w:val="right"/>
              <w:rPr>
                <w:rFonts w:ascii="Arial" w:eastAsia="Times New Roman" w:hAnsi="Arial" w:cs="Arial"/>
                <w:sz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bl>
    <w:p w:rsidR="00027597" w:rsidRDefault="00027597" w:rsidP="00027597">
      <w:pPr>
        <w:rPr>
          <w:rFonts w:ascii="Arial" w:hAnsi="Arial" w:cs="Arial"/>
          <w:b/>
        </w:rPr>
      </w:pPr>
      <w:r w:rsidRPr="00FB7700">
        <w:rPr>
          <w:rFonts w:ascii="Arial" w:hAnsi="Arial" w:cs="Arial"/>
          <w:b/>
        </w:rPr>
        <w:lastRenderedPageBreak/>
        <w:t>Zamawiający dopuszcza złożenie oferty na inna wielkość opakowań niż określona w Załączniku nr 1 do SWZ. w Takim przypadku ilość należy przeliczyć do ilości podanej przez Zamawiającego w Załączniku nr 1 do SWZ.</w:t>
      </w:r>
    </w:p>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241C88" w:rsidRPr="000B26B5" w:rsidRDefault="00027597">
      <w:pPr>
        <w:rPr>
          <w:rFonts w:ascii="Arial" w:eastAsia="Arial" w:hAnsi="Arial"/>
          <w:b/>
        </w:rPr>
      </w:pPr>
      <w:r w:rsidRPr="002301A7">
        <w:rPr>
          <w:rFonts w:ascii="Arial" w:eastAsia="Arial" w:hAnsi="Arial"/>
          <w:b/>
        </w:rPr>
        <w:t>Zamawiający zaleca zapisanie dokumentu w formacie PDF.</w:t>
      </w:r>
    </w:p>
    <w:p w:rsidR="000B26B5" w:rsidRPr="000B26B5" w:rsidRDefault="00241C88" w:rsidP="00241C88">
      <w:pPr>
        <w:rPr>
          <w:rFonts w:ascii="Arial" w:hAnsi="Arial" w:cs="Arial"/>
          <w:b/>
        </w:rPr>
      </w:pPr>
      <w:r w:rsidRPr="00767B9D">
        <w:rPr>
          <w:rFonts w:ascii="Arial" w:hAnsi="Arial" w:cs="Arial"/>
          <w:b/>
        </w:rPr>
        <w:t>Pakiet nr 29: Wanienki dezynfekcyjne, szczotki wielorazowego użytku, akcesoria do sterylizacji</w:t>
      </w:r>
    </w:p>
    <w:tbl>
      <w:tblPr>
        <w:tblStyle w:val="Tabela-Siatka"/>
        <w:tblW w:w="0" w:type="auto"/>
        <w:tblInd w:w="-34" w:type="dxa"/>
        <w:tblLayout w:type="fixed"/>
        <w:tblLook w:val="04A0" w:firstRow="1" w:lastRow="0" w:firstColumn="1" w:lastColumn="0" w:noHBand="0" w:noVBand="1"/>
      </w:tblPr>
      <w:tblGrid>
        <w:gridCol w:w="709"/>
        <w:gridCol w:w="4962"/>
        <w:gridCol w:w="850"/>
        <w:gridCol w:w="1276"/>
        <w:gridCol w:w="1134"/>
        <w:gridCol w:w="1134"/>
        <w:gridCol w:w="992"/>
        <w:gridCol w:w="992"/>
        <w:gridCol w:w="1276"/>
        <w:gridCol w:w="1985"/>
      </w:tblGrid>
      <w:tr w:rsidR="000B26B5" w:rsidRPr="000B26B5" w:rsidTr="00DB0BF4">
        <w:tc>
          <w:tcPr>
            <w:tcW w:w="709" w:type="dxa"/>
            <w:tcBorders>
              <w:top w:val="single" w:sz="4" w:space="0" w:color="auto"/>
              <w:left w:val="single" w:sz="4" w:space="0" w:color="auto"/>
              <w:bottom w:val="single" w:sz="4" w:space="0" w:color="auto"/>
              <w:right w:val="single" w:sz="4" w:space="0" w:color="auto"/>
            </w:tcBorders>
            <w:hideMark/>
          </w:tcPr>
          <w:p w:rsidR="000B26B5" w:rsidRPr="000B26B5" w:rsidRDefault="004E2ACB" w:rsidP="00DB0BF4">
            <w:pPr>
              <w:jc w:val="center"/>
              <w:rPr>
                <w:rFonts w:ascii="Arial" w:hAnsi="Arial" w:cs="Arial"/>
                <w:b/>
                <w:sz w:val="20"/>
                <w:szCs w:val="20"/>
              </w:rPr>
            </w:pPr>
            <w:r>
              <w:rPr>
                <w:rFonts w:ascii="Arial" w:hAnsi="Arial" w:cs="Arial"/>
                <w:b/>
                <w:sz w:val="20"/>
                <w:szCs w:val="20"/>
              </w:rPr>
              <w:t>L.p</w:t>
            </w:r>
            <w:r w:rsidR="000B26B5" w:rsidRPr="000B26B5">
              <w:rPr>
                <w:rFonts w:ascii="Arial" w:hAnsi="Arial" w:cs="Arial"/>
                <w:b/>
                <w:sz w:val="20"/>
                <w:szCs w:val="20"/>
              </w:rPr>
              <w:t>.</w:t>
            </w:r>
          </w:p>
        </w:tc>
        <w:tc>
          <w:tcPr>
            <w:tcW w:w="4962"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Asortyment</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Jedn. miary</w:t>
            </w:r>
          </w:p>
        </w:tc>
        <w:tc>
          <w:tcPr>
            <w:tcW w:w="1276" w:type="dxa"/>
            <w:tcBorders>
              <w:top w:val="single" w:sz="4" w:space="0" w:color="auto"/>
              <w:left w:val="single" w:sz="4" w:space="0" w:color="auto"/>
              <w:bottom w:val="single" w:sz="4" w:space="0" w:color="auto"/>
              <w:right w:val="single" w:sz="4" w:space="0" w:color="auto"/>
            </w:tcBorders>
            <w:hideMark/>
          </w:tcPr>
          <w:p w:rsidR="000B26B5" w:rsidRPr="000B26B5" w:rsidRDefault="004E2ACB" w:rsidP="00DB0BF4">
            <w:pPr>
              <w:jc w:val="center"/>
              <w:rPr>
                <w:rFonts w:ascii="Arial" w:hAnsi="Arial" w:cs="Arial"/>
                <w:b/>
                <w:sz w:val="20"/>
                <w:szCs w:val="20"/>
              </w:rPr>
            </w:pPr>
            <w:r>
              <w:rPr>
                <w:rFonts w:ascii="Arial" w:eastAsia="Times New Roman" w:hAnsi="Arial" w:cs="Arial"/>
                <w:b/>
                <w:sz w:val="20"/>
                <w:szCs w:val="20"/>
                <w:lang w:eastAsia="pl-PL"/>
              </w:rPr>
              <w:t>Przewidyw</w:t>
            </w:r>
            <w:r w:rsidR="00DB0BF4">
              <w:rPr>
                <w:rFonts w:ascii="Arial" w:eastAsia="Times New Roman" w:hAnsi="Arial" w:cs="Arial"/>
                <w:b/>
                <w:sz w:val="20"/>
                <w:szCs w:val="20"/>
                <w:lang w:eastAsia="pl-PL"/>
              </w:rPr>
              <w:t>ana ilość na okres do 20.09.2025</w:t>
            </w:r>
            <w:r w:rsidR="000B26B5" w:rsidRPr="000B26B5">
              <w:rPr>
                <w:rFonts w:ascii="Arial" w:eastAsia="Times New Roman" w:hAnsi="Arial" w:cs="Arial"/>
                <w:b/>
                <w:sz w:val="20"/>
                <w:szCs w:val="20"/>
                <w:lang w:eastAsia="pl-PL"/>
              </w:rPr>
              <w:t>r.</w:t>
            </w:r>
          </w:p>
        </w:tc>
        <w:tc>
          <w:tcPr>
            <w:tcW w:w="1134"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Nazwa handlowa produktu, producent,  nr katalogowy</w:t>
            </w: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b/>
                <w:bCs/>
                <w:color w:val="000000"/>
                <w:sz w:val="20"/>
                <w:szCs w:val="20"/>
              </w:rPr>
            </w:pPr>
            <w:r w:rsidRPr="000B26B5">
              <w:rPr>
                <w:rFonts w:ascii="Arial" w:hAnsi="Arial" w:cs="Arial"/>
                <w:b/>
                <w:bCs/>
                <w:color w:val="000000"/>
                <w:sz w:val="20"/>
                <w:szCs w:val="20"/>
              </w:rPr>
              <w:t>Wanienka dezynfekcyjna</w:t>
            </w:r>
            <w:r w:rsidRPr="000B26B5">
              <w:rPr>
                <w:rFonts w:ascii="Arial" w:hAnsi="Arial" w:cs="Arial"/>
                <w:b/>
                <w:bCs/>
                <w:color w:val="000000"/>
                <w:sz w:val="20"/>
                <w:szCs w:val="20"/>
              </w:rPr>
              <w:br/>
            </w:r>
            <w:r w:rsidRPr="000B26B5">
              <w:rPr>
                <w:rFonts w:ascii="Arial" w:hAnsi="Arial" w:cs="Arial"/>
                <w:color w:val="000000"/>
                <w:sz w:val="20"/>
                <w:szCs w:val="20"/>
              </w:rPr>
              <w:t>- składająca się z zewnętrznego pojemnika oraz wewnętrznego pojemnika z perforowanym dnem, z przykrywką,</w:t>
            </w:r>
            <w:r w:rsidRPr="000B26B5">
              <w:rPr>
                <w:rFonts w:ascii="Arial" w:hAnsi="Arial" w:cs="Arial"/>
                <w:color w:val="000000"/>
                <w:sz w:val="20"/>
                <w:szCs w:val="20"/>
              </w:rPr>
              <w:br/>
              <w:t>- na zewnętrznym pojemniku podziałka do pomiaru ilości wlanego płynu,</w:t>
            </w:r>
            <w:r w:rsidRPr="000B26B5">
              <w:rPr>
                <w:rFonts w:ascii="Arial" w:hAnsi="Arial" w:cs="Arial"/>
                <w:color w:val="000000"/>
                <w:sz w:val="20"/>
                <w:szCs w:val="20"/>
              </w:rPr>
              <w:br/>
              <w:t>- dopuszczona do użycia w obszarze medycznym, odporna na środki myjąco- dezynfekcyjne,</w:t>
            </w:r>
          </w:p>
        </w:tc>
        <w:tc>
          <w:tcPr>
            <w:tcW w:w="850"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pojemność 2L</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szCs w:val="20"/>
              </w:rPr>
            </w:pPr>
            <w:r w:rsidRPr="000B26B5">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Szczotki wielorazowego użytku</w:t>
            </w:r>
            <w:r w:rsidRPr="000B26B5">
              <w:rPr>
                <w:rFonts w:ascii="Arial" w:hAnsi="Arial" w:cs="Arial"/>
                <w:color w:val="000000"/>
                <w:sz w:val="20"/>
                <w:szCs w:val="20"/>
              </w:rPr>
              <w:t xml:space="preserve"> do czyszczenia zewnętrznych powierzchni, odporne na temperaturę do 134</w:t>
            </w:r>
            <w:r w:rsidRPr="000B26B5">
              <w:rPr>
                <w:rFonts w:ascii="Cambria Math" w:hAnsi="Cambria Math" w:cs="Cambria Math"/>
                <w:color w:val="000000"/>
                <w:sz w:val="20"/>
                <w:szCs w:val="20"/>
              </w:rPr>
              <w:t>⁰</w:t>
            </w:r>
            <w:r w:rsidRPr="000B26B5">
              <w:rPr>
                <w:rFonts w:ascii="Arial" w:hAnsi="Arial" w:cs="Arial"/>
                <w:color w:val="000000"/>
                <w:sz w:val="20"/>
                <w:szCs w:val="20"/>
              </w:rPr>
              <w:t xml:space="preserve"> z możliwością czyszczenia w myjni dezynfektorze.</w:t>
            </w:r>
          </w:p>
        </w:tc>
        <w:tc>
          <w:tcPr>
            <w:tcW w:w="850"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dwustronna, twarde syntetyczne włosie do czyszczenia uporczywych zabrudzeń</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10x30x175</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- 2 sztuki w opakowaniu</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b.</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-twarde syntetyczne włosie do czyszczenia uporczywych zabrudzeń</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12x30x165</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- 10 sztuk w opakowaniu</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c.</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-twarde syntetyczne włosie do czyszczenia uporczywych zabrudzeń</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wymiary 15x75x215</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ilość sztuk w opakowaniu 1</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d.</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xml:space="preserve">-włosie ze stali nierdzewnej do czyszczenia uporczywych zabrudzeń </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lastRenderedPageBreak/>
              <w:t>-wymiary 15x40x180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pPr>
              <w:jc w:val="center"/>
              <w:rPr>
                <w:rFonts w:ascii="Arial" w:hAnsi="Arial" w:cs="Arial"/>
                <w:sz w:val="20"/>
                <w:szCs w:val="20"/>
              </w:rPr>
            </w:pPr>
            <w:r w:rsidRPr="000B26B5">
              <w:rPr>
                <w:rFonts w:ascii="Arial" w:hAnsi="Arial" w:cs="Arial"/>
                <w:color w:val="000000"/>
                <w:sz w:val="20"/>
                <w:szCs w:val="20"/>
              </w:rPr>
              <w:lastRenderedPageBreak/>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lastRenderedPageBreak/>
              <w:t>e.</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włosie mosiężne do czyszczenia uporczywych zabrudzeń</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wymiary 15x40x180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Szczotki wielorazowego użytku</w:t>
            </w:r>
            <w:r w:rsidRPr="000B26B5">
              <w:rPr>
                <w:rFonts w:ascii="Arial" w:hAnsi="Arial" w:cs="Arial"/>
                <w:color w:val="000000"/>
                <w:sz w:val="20"/>
                <w:szCs w:val="20"/>
              </w:rPr>
              <w:t xml:space="preserve"> do czyszczenia kanałów. Wykonane z nylonowego włosia, odporne na temperaturę do 134</w:t>
            </w:r>
            <w:r w:rsidRPr="000B26B5">
              <w:rPr>
                <w:rFonts w:ascii="Cambria Math" w:hAnsi="Cambria Math" w:cs="Cambria Math"/>
                <w:color w:val="000000"/>
                <w:sz w:val="20"/>
                <w:szCs w:val="20"/>
              </w:rPr>
              <w:t>⁰</w:t>
            </w:r>
            <w:r w:rsidRPr="000B26B5">
              <w:rPr>
                <w:rFonts w:ascii="Arial" w:hAnsi="Arial" w:cs="Arial"/>
                <w:color w:val="000000"/>
                <w:sz w:val="20"/>
                <w:szCs w:val="20"/>
              </w:rPr>
              <w:t xml:space="preserve"> i czyszczenie w myjni dezynfektorze.</w:t>
            </w:r>
          </w:p>
        </w:tc>
        <w:tc>
          <w:tcPr>
            <w:tcW w:w="850"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7x100x800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- 3 sztuki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b.</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10x45x140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c.</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6x100x300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d.</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8x80x400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e.</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10x80x400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f.</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8x100x300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g.</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12x100x610</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sztywna szczotka z trzonkiem do czyszczenia kanałów, nierysująca powierzchni ze stali nierdzewnej</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trzonka 12 cm</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-rozmiar czyszczonego kanału od 1,6 do 2,2</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5.</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Klipsy ze stali nierdzewnej do łączenia instrumentariów wielokrotnego użytku</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75 mm</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Markery do trwałego opisu pakietów</w:t>
            </w:r>
            <w:r w:rsidRPr="000B26B5">
              <w:rPr>
                <w:rFonts w:ascii="Arial" w:hAnsi="Arial" w:cs="Arial"/>
                <w:color w:val="000000"/>
                <w:sz w:val="20"/>
                <w:szCs w:val="20"/>
              </w:rPr>
              <w:t>, odporne na warunki sterylizacji parowej, wodoodpornie, odporne na działanie światła.</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kolor czarny</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opakowanie 10 sztuk</w:t>
            </w:r>
          </w:p>
          <w:p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0,75 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4E2ACB">
        <w:trPr>
          <w:trHeight w:val="567"/>
        </w:trPr>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right"/>
              <w:rPr>
                <w:rFonts w:ascii="Arial" w:hAnsi="Arial" w:cs="Arial"/>
                <w:b/>
                <w:sz w:val="20"/>
                <w:szCs w:val="20"/>
              </w:rPr>
            </w:pPr>
            <w:r w:rsidRPr="000B26B5">
              <w:rPr>
                <w:rFonts w:ascii="Arial" w:hAnsi="Arial" w:cs="Arial"/>
                <w:b/>
                <w:sz w:val="20"/>
                <w:szCs w:val="20"/>
              </w:rPr>
              <w:lastRenderedPageBreak/>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right"/>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szCs w:val="20"/>
              </w:rPr>
            </w:pPr>
          </w:p>
        </w:tc>
      </w:tr>
    </w:tbl>
    <w:p w:rsidR="00027597" w:rsidRDefault="00027597" w:rsidP="0002759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241C88" w:rsidRPr="000B26B5" w:rsidRDefault="00027597" w:rsidP="00241C88">
      <w:pPr>
        <w:rPr>
          <w:rFonts w:ascii="Arial" w:eastAsia="Arial" w:hAnsi="Arial"/>
          <w:b/>
        </w:rPr>
      </w:pPr>
      <w:r w:rsidRPr="002301A7">
        <w:rPr>
          <w:rFonts w:ascii="Arial" w:eastAsia="Arial" w:hAnsi="Arial"/>
          <w:b/>
        </w:rPr>
        <w:t>Zamawiający zaleca zapisanie dokumentu w formacie PDF.</w:t>
      </w:r>
    </w:p>
    <w:p w:rsidR="00241C88" w:rsidRPr="00A41F1B" w:rsidRDefault="00241C88" w:rsidP="00241C88">
      <w:pPr>
        <w:rPr>
          <w:rFonts w:ascii="Arial" w:hAnsi="Arial" w:cs="Arial"/>
          <w:b/>
        </w:rPr>
      </w:pPr>
      <w:r w:rsidRPr="00767B9D">
        <w:rPr>
          <w:rFonts w:ascii="Arial" w:hAnsi="Arial" w:cs="Arial"/>
          <w:b/>
        </w:rPr>
        <w:t xml:space="preserve">Pakiet nr 30: Filtry do </w:t>
      </w:r>
      <w:proofErr w:type="spellStart"/>
      <w:r w:rsidRPr="00767B9D">
        <w:rPr>
          <w:rFonts w:ascii="Arial" w:hAnsi="Arial" w:cs="Arial"/>
          <w:b/>
        </w:rPr>
        <w:t>osmozera</w:t>
      </w:r>
      <w:proofErr w:type="spellEnd"/>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985"/>
      </w:tblGrid>
      <w:tr w:rsidR="000B26B5" w:rsidRPr="000B26B5" w:rsidTr="00DB0BF4">
        <w:tc>
          <w:tcPr>
            <w:tcW w:w="675"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hAnsi="Arial" w:cs="Arial"/>
                <w:b/>
                <w:sz w:val="20"/>
                <w:szCs w:val="20"/>
              </w:rPr>
              <w:t>L.p.</w:t>
            </w:r>
          </w:p>
        </w:tc>
        <w:tc>
          <w:tcPr>
            <w:tcW w:w="4962"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hAnsi="Arial" w:cs="Arial"/>
                <w:b/>
                <w:sz w:val="20"/>
                <w:szCs w:val="20"/>
              </w:rPr>
              <w:t>Asortyment</w:t>
            </w:r>
          </w:p>
        </w:tc>
        <w:tc>
          <w:tcPr>
            <w:tcW w:w="850"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hAnsi="Arial" w:cs="Arial"/>
                <w:b/>
                <w:sz w:val="20"/>
                <w:szCs w:val="20"/>
              </w:rPr>
              <w:t>Jedn. miary</w:t>
            </w:r>
          </w:p>
        </w:tc>
        <w:tc>
          <w:tcPr>
            <w:tcW w:w="1276"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Przewidywana ilość na okres do 20.09.2025r.</w:t>
            </w:r>
          </w:p>
        </w:tc>
        <w:tc>
          <w:tcPr>
            <w:tcW w:w="1134"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hideMark/>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Nazwa handlowa produktu, producent,  nr katalogowy</w:t>
            </w:r>
          </w:p>
        </w:tc>
      </w:tr>
      <w:tr w:rsidR="000B26B5" w:rsidRPr="000B26B5"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b/>
                <w:bCs/>
                <w:color w:val="000000"/>
                <w:sz w:val="20"/>
                <w:szCs w:val="20"/>
              </w:rPr>
            </w:pPr>
            <w:r w:rsidRPr="000B26B5">
              <w:rPr>
                <w:rFonts w:ascii="Arial" w:hAnsi="Arial" w:cs="Arial"/>
                <w:b/>
                <w:bCs/>
                <w:color w:val="000000"/>
                <w:sz w:val="20"/>
                <w:szCs w:val="20"/>
              </w:rPr>
              <w:t xml:space="preserve">Filtry do </w:t>
            </w:r>
            <w:proofErr w:type="spellStart"/>
            <w:r w:rsidRPr="000B26B5">
              <w:rPr>
                <w:rFonts w:ascii="Arial" w:hAnsi="Arial" w:cs="Arial"/>
                <w:b/>
                <w:bCs/>
                <w:color w:val="000000"/>
                <w:sz w:val="20"/>
                <w:szCs w:val="20"/>
              </w:rPr>
              <w:t>osmozera</w:t>
            </w:r>
            <w:proofErr w:type="spellEnd"/>
            <w:r w:rsidRPr="000B26B5">
              <w:rPr>
                <w:rFonts w:ascii="Arial" w:hAnsi="Arial" w:cs="Arial"/>
                <w:b/>
                <w:bCs/>
                <w:color w:val="000000"/>
                <w:sz w:val="20"/>
                <w:szCs w:val="20"/>
              </w:rPr>
              <w:t xml:space="preserve"> - </w:t>
            </w:r>
            <w:r w:rsidRPr="000B26B5">
              <w:rPr>
                <w:rFonts w:ascii="Arial" w:hAnsi="Arial" w:cs="Arial"/>
                <w:color w:val="000000"/>
                <w:sz w:val="20"/>
                <w:szCs w:val="20"/>
              </w:rPr>
              <w:t>wkłady piankowe- mechaniczne, wydajność filtracji 40 l/min</w:t>
            </w:r>
          </w:p>
        </w:tc>
        <w:tc>
          <w:tcPr>
            <w:tcW w:w="850"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r w:rsidRPr="000B26B5">
              <w:rPr>
                <w:rFonts w:ascii="Arial" w:hAnsi="Arial" w:cs="Arial"/>
                <w:color w:val="000000"/>
                <w:sz w:val="20"/>
                <w:szCs w:val="20"/>
              </w:rPr>
              <w:t xml:space="preserve">big </w:t>
            </w:r>
            <w:proofErr w:type="spellStart"/>
            <w:r w:rsidRPr="000B26B5">
              <w:rPr>
                <w:rFonts w:ascii="Arial" w:hAnsi="Arial" w:cs="Arial"/>
                <w:color w:val="000000"/>
                <w:sz w:val="20"/>
                <w:szCs w:val="20"/>
              </w:rPr>
              <w:t>blue</w:t>
            </w:r>
            <w:proofErr w:type="spellEnd"/>
            <w:r w:rsidRPr="000B26B5">
              <w:rPr>
                <w:rFonts w:ascii="Arial" w:hAnsi="Arial" w:cs="Arial"/>
                <w:color w:val="000000"/>
                <w:sz w:val="20"/>
                <w:szCs w:val="20"/>
              </w:rPr>
              <w:t xml:space="preserve"> 10cali, gęstość 5 mikronów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szCs w:val="20"/>
              </w:rPr>
            </w:pPr>
            <w:r w:rsidRPr="000B26B5">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szCs w:val="20"/>
              </w:rPr>
            </w:pPr>
            <w:r w:rsidRPr="000B26B5">
              <w:rPr>
                <w:rFonts w:ascii="Arial" w:hAnsi="Arial" w:cs="Arial"/>
                <w:sz w:val="20"/>
                <w:szCs w:val="20"/>
              </w:rPr>
              <w:t>b.</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rPr>
                <w:rFonts w:ascii="Arial" w:hAnsi="Arial" w:cs="Arial"/>
                <w:color w:val="000000"/>
                <w:sz w:val="20"/>
                <w:szCs w:val="20"/>
              </w:rPr>
            </w:pPr>
            <w:proofErr w:type="spellStart"/>
            <w:r w:rsidRPr="000B26B5">
              <w:rPr>
                <w:rFonts w:ascii="Arial" w:hAnsi="Arial" w:cs="Arial"/>
                <w:color w:val="000000"/>
                <w:sz w:val="20"/>
                <w:szCs w:val="20"/>
              </w:rPr>
              <w:t>slim</w:t>
            </w:r>
            <w:proofErr w:type="spellEnd"/>
            <w:r w:rsidRPr="000B26B5">
              <w:rPr>
                <w:rFonts w:ascii="Arial" w:hAnsi="Arial" w:cs="Arial"/>
                <w:color w:val="000000"/>
                <w:sz w:val="20"/>
                <w:szCs w:val="20"/>
              </w:rPr>
              <w:t xml:space="preserve"> 10 cali, gęstość 5 mikronów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szCs w:val="20"/>
              </w:rPr>
            </w:pPr>
            <w:r w:rsidRPr="000B26B5">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r>
      <w:tr w:rsidR="000B26B5" w:rsidRPr="000B26B5" w:rsidTr="000B26B5">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right"/>
              <w:rPr>
                <w:rFonts w:ascii="Arial" w:hAnsi="Arial" w:cs="Arial"/>
                <w:b/>
                <w:sz w:val="20"/>
                <w:szCs w:val="20"/>
              </w:rPr>
            </w:pPr>
            <w:r w:rsidRPr="000B26B5">
              <w:rPr>
                <w:rFonts w:ascii="Arial" w:hAnsi="Arial" w:cs="Arial"/>
                <w:b/>
                <w:sz w:val="20"/>
                <w:szCs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right"/>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szCs w:val="20"/>
              </w:rPr>
            </w:pP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241C88" w:rsidRPr="000B26B5" w:rsidRDefault="00027597" w:rsidP="00241C88">
      <w:pPr>
        <w:rPr>
          <w:rFonts w:ascii="Arial" w:eastAsia="Arial" w:hAnsi="Arial"/>
          <w:b/>
        </w:rPr>
      </w:pPr>
      <w:r w:rsidRPr="002301A7">
        <w:rPr>
          <w:rFonts w:ascii="Arial" w:eastAsia="Arial" w:hAnsi="Arial"/>
          <w:b/>
        </w:rPr>
        <w:t>Zamawiający zaleca zapisanie dokumentu w formacie PDF.</w:t>
      </w:r>
    </w:p>
    <w:p w:rsidR="00241C88" w:rsidRPr="00A41F1B" w:rsidRDefault="00241C88" w:rsidP="00241C88">
      <w:pPr>
        <w:rPr>
          <w:rFonts w:ascii="Arial" w:hAnsi="Arial" w:cs="Arial"/>
          <w:b/>
        </w:rPr>
      </w:pPr>
      <w:r w:rsidRPr="00767B9D">
        <w:rPr>
          <w:rFonts w:ascii="Arial" w:hAnsi="Arial" w:cs="Arial"/>
          <w:b/>
        </w:rPr>
        <w:t>Pakiet nr 31: Golarki</w:t>
      </w:r>
      <w:r w:rsidR="006166B4">
        <w:rPr>
          <w:rFonts w:ascii="Arial" w:hAnsi="Arial" w:cs="Arial"/>
          <w:b/>
        </w:rPr>
        <w:t xml:space="preserve"> medyczne, maszynki do golenia</w:t>
      </w:r>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844"/>
      </w:tblGrid>
      <w:tr w:rsidR="000B26B5" w:rsidRPr="000B26B5" w:rsidTr="000B26B5">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hAnsi="Arial" w:cs="Arial"/>
                <w:b/>
                <w:sz w:val="20"/>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hAnsi="Arial" w:cs="Arial"/>
                <w:b/>
                <w:sz w:val="20"/>
              </w:rPr>
              <w:t>Asortyment</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hAnsi="Arial" w:cs="Arial"/>
                <w:b/>
                <w:sz w:val="20"/>
              </w:rPr>
              <w:t>Jedn. miary</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Przewidywana ilość na okres do 20.09.2025r.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Wartość brutto ogółem w złotych</w:t>
            </w:r>
          </w:p>
        </w:tc>
        <w:tc>
          <w:tcPr>
            <w:tcW w:w="1844"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Nazwa handlowa produktu, producent,  nr katalogowy</w:t>
            </w:r>
          </w:p>
        </w:tc>
      </w:tr>
      <w:tr w:rsidR="000B26B5" w:rsidRPr="000B26B5"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rPr>
            </w:pPr>
            <w:r w:rsidRPr="000B26B5">
              <w:rPr>
                <w:rFonts w:ascii="Arial" w:hAnsi="Arial" w:cs="Arial"/>
                <w:sz w:val="20"/>
              </w:rPr>
              <w:t>1.</w:t>
            </w:r>
          </w:p>
        </w:tc>
        <w:tc>
          <w:tcPr>
            <w:tcW w:w="4962" w:type="dxa"/>
            <w:tcBorders>
              <w:top w:val="single" w:sz="4" w:space="0" w:color="auto"/>
              <w:left w:val="single" w:sz="4" w:space="0" w:color="auto"/>
              <w:bottom w:val="single" w:sz="4" w:space="0" w:color="auto"/>
              <w:right w:val="single" w:sz="4" w:space="0" w:color="auto"/>
            </w:tcBorders>
            <w:vAlign w:val="bottom"/>
            <w:hideMark/>
          </w:tcPr>
          <w:p w:rsidR="000B26B5" w:rsidRPr="000B26B5" w:rsidRDefault="000B26B5">
            <w:pPr>
              <w:rPr>
                <w:rFonts w:ascii="Arial" w:hAnsi="Arial" w:cs="Arial"/>
                <w:color w:val="000000"/>
                <w:sz w:val="20"/>
              </w:rPr>
            </w:pPr>
            <w:r w:rsidRPr="000B26B5">
              <w:rPr>
                <w:rFonts w:ascii="Arial" w:hAnsi="Arial" w:cs="Arial"/>
                <w:color w:val="000000"/>
                <w:sz w:val="20"/>
              </w:rPr>
              <w:t xml:space="preserve">Golarka medyczna jednorazowa z karbowanym uchwytem zapewniającym stabilizację. Specjalne wycięcie umożliwia dokładny widok golonego obszaru. Ostrze płynnie przesuwa się po powierzchni ciała, dzięki czemu cały proces jest bardziej </w:t>
            </w:r>
            <w:r w:rsidRPr="000B26B5">
              <w:rPr>
                <w:rFonts w:ascii="Arial" w:hAnsi="Arial" w:cs="Arial"/>
                <w:color w:val="000000"/>
                <w:sz w:val="20"/>
              </w:rPr>
              <w:lastRenderedPageBreak/>
              <w:t>efektywny i bezpieczny niż w przypadku tradycyjnych golarek. Idealna do golenia włosów o każdej długości i gęstości.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rPr>
            </w:pPr>
            <w:r w:rsidRPr="000B26B5">
              <w:rPr>
                <w:rFonts w:ascii="Arial" w:hAnsi="Arial" w:cs="Arial"/>
                <w:color w:val="000000"/>
                <w:sz w:val="20"/>
              </w:rPr>
              <w:lastRenderedPageBreak/>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rPr>
            </w:pPr>
            <w:r w:rsidRPr="000B26B5">
              <w:rPr>
                <w:rFonts w:ascii="Arial" w:hAnsi="Arial" w:cs="Arial"/>
                <w:sz w:val="20"/>
              </w:rPr>
              <w:t>10520</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r>
      <w:tr w:rsidR="000B26B5" w:rsidRPr="000B26B5"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rPr>
            </w:pPr>
            <w:r w:rsidRPr="000B26B5">
              <w:rPr>
                <w:rFonts w:ascii="Arial" w:hAnsi="Arial" w:cs="Arial"/>
                <w:sz w:val="20"/>
              </w:rPr>
              <w:lastRenderedPageBreak/>
              <w:t>2.</w:t>
            </w:r>
          </w:p>
        </w:tc>
        <w:tc>
          <w:tcPr>
            <w:tcW w:w="4962" w:type="dxa"/>
            <w:tcBorders>
              <w:top w:val="single" w:sz="4" w:space="0" w:color="auto"/>
              <w:left w:val="single" w:sz="4" w:space="0" w:color="auto"/>
              <w:bottom w:val="single" w:sz="4" w:space="0" w:color="auto"/>
              <w:right w:val="single" w:sz="4" w:space="0" w:color="auto"/>
            </w:tcBorders>
            <w:vAlign w:val="bottom"/>
            <w:hideMark/>
          </w:tcPr>
          <w:p w:rsidR="000B26B5" w:rsidRPr="000B26B5" w:rsidRDefault="000B26B5">
            <w:pPr>
              <w:rPr>
                <w:rFonts w:ascii="Arial" w:hAnsi="Arial" w:cs="Arial"/>
                <w:color w:val="000000"/>
                <w:sz w:val="20"/>
              </w:rPr>
            </w:pPr>
            <w:r w:rsidRPr="000B26B5">
              <w:rPr>
                <w:rFonts w:ascii="Arial" w:hAnsi="Arial" w:cs="Arial"/>
                <w:color w:val="000000"/>
                <w:sz w:val="20"/>
              </w:rPr>
              <w:t>Maszynki do golenia jednorazowego użytku z minimum dwoma ostrzami</w:t>
            </w:r>
          </w:p>
        </w:tc>
        <w:tc>
          <w:tcPr>
            <w:tcW w:w="850"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center"/>
              <w:rPr>
                <w:rFonts w:ascii="Arial" w:hAnsi="Arial" w:cs="Arial"/>
                <w:sz w:val="20"/>
              </w:rPr>
            </w:pPr>
            <w:r w:rsidRPr="000B26B5">
              <w:rPr>
                <w:rFonts w:ascii="Arial" w:hAnsi="Arial" w:cs="Arial"/>
                <w:sz w:val="20"/>
              </w:rPr>
              <w:t>1605</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r>
      <w:tr w:rsidR="000B26B5" w:rsidRPr="000B26B5" w:rsidTr="000B26B5">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rsidR="000B26B5" w:rsidRPr="000B26B5" w:rsidRDefault="000B26B5">
            <w:pPr>
              <w:jc w:val="right"/>
              <w:rPr>
                <w:rFonts w:ascii="Arial" w:hAnsi="Arial" w:cs="Arial"/>
                <w:b/>
                <w:sz w:val="20"/>
              </w:rPr>
            </w:pPr>
            <w:r w:rsidRPr="000B26B5">
              <w:rPr>
                <w:rFonts w:ascii="Arial" w:hAnsi="Arial" w:cs="Arial"/>
                <w:b/>
                <w:sz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rsidR="000B26B5" w:rsidRPr="000B26B5" w:rsidRDefault="000B26B5">
            <w:pPr>
              <w:jc w:val="right"/>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shd w:val="clear" w:color="auto" w:fill="000000" w:themeFill="text1"/>
          </w:tcPr>
          <w:p w:rsidR="000B26B5" w:rsidRPr="000B26B5" w:rsidRDefault="000B26B5">
            <w:pPr>
              <w:jc w:val="center"/>
              <w:rPr>
                <w:rFonts w:ascii="Arial" w:hAnsi="Arial" w:cs="Arial"/>
                <w:sz w:val="20"/>
              </w:rPr>
            </w:pPr>
          </w:p>
        </w:tc>
      </w:tr>
    </w:tbl>
    <w:p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241C88" w:rsidRPr="00DB0BF4" w:rsidRDefault="00027597" w:rsidP="00241C88">
      <w:pPr>
        <w:rPr>
          <w:rFonts w:ascii="Arial" w:eastAsia="Arial" w:hAnsi="Arial"/>
          <w:b/>
        </w:rPr>
      </w:pPr>
      <w:r w:rsidRPr="002301A7">
        <w:rPr>
          <w:rFonts w:ascii="Arial" w:eastAsia="Arial" w:hAnsi="Arial"/>
          <w:b/>
        </w:rPr>
        <w:t>Zamawiający zaleca zapisanie dokumentu w formacie PDF.</w:t>
      </w:r>
    </w:p>
    <w:p w:rsidR="006166B4" w:rsidRPr="00A41F1B" w:rsidRDefault="006166B4" w:rsidP="006166B4">
      <w:pPr>
        <w:rPr>
          <w:rFonts w:ascii="Arial" w:hAnsi="Arial" w:cs="Arial"/>
          <w:b/>
        </w:rPr>
      </w:pPr>
      <w:r>
        <w:rPr>
          <w:rFonts w:ascii="Arial" w:hAnsi="Arial" w:cs="Arial"/>
          <w:b/>
        </w:rPr>
        <w:t>Pakiet nr 32</w:t>
      </w:r>
      <w:r w:rsidRPr="00767B9D">
        <w:rPr>
          <w:rFonts w:ascii="Arial" w:hAnsi="Arial" w:cs="Arial"/>
          <w:b/>
        </w:rPr>
        <w:t xml:space="preserve">: </w:t>
      </w:r>
      <w:proofErr w:type="spellStart"/>
      <w:r>
        <w:rPr>
          <w:rFonts w:ascii="Arial" w:hAnsi="Arial" w:cs="Arial"/>
          <w:b/>
        </w:rPr>
        <w:t>S</w:t>
      </w:r>
      <w:r w:rsidRPr="00767B9D">
        <w:rPr>
          <w:rFonts w:ascii="Arial" w:hAnsi="Arial" w:cs="Arial"/>
          <w:b/>
        </w:rPr>
        <w:t>trzygarki</w:t>
      </w:r>
      <w:proofErr w:type="spellEnd"/>
      <w:r w:rsidRPr="00767B9D">
        <w:rPr>
          <w:rFonts w:ascii="Arial" w:hAnsi="Arial" w:cs="Arial"/>
          <w:b/>
        </w:rPr>
        <w:t xml:space="preserve"> chirurgiczne</w:t>
      </w:r>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844"/>
      </w:tblGrid>
      <w:tr w:rsidR="006166B4" w:rsidRPr="000B26B5" w:rsidTr="004E2ACB">
        <w:tc>
          <w:tcPr>
            <w:tcW w:w="675"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hAnsi="Arial" w:cs="Arial"/>
                <w:b/>
                <w:sz w:val="20"/>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hAnsi="Arial" w:cs="Arial"/>
                <w:b/>
                <w:sz w:val="20"/>
              </w:rPr>
              <w:t>Asortyment</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hAnsi="Arial" w:cs="Arial"/>
                <w:b/>
                <w:sz w:val="20"/>
              </w:rPr>
              <w:t>Jedn. miary</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Przewidywana ilość na okres do 20.09.2025r.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Wartość brutto ogółem w złotych</w:t>
            </w:r>
          </w:p>
        </w:tc>
        <w:tc>
          <w:tcPr>
            <w:tcW w:w="1844"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Nazwa handlowa produktu, producent,  nr katalogowy</w:t>
            </w:r>
          </w:p>
        </w:tc>
      </w:tr>
      <w:tr w:rsidR="006166B4" w:rsidRPr="000B26B5" w:rsidTr="004E2ACB">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sz w:val="20"/>
              </w:rPr>
            </w:pPr>
            <w:r>
              <w:rPr>
                <w:rFonts w:ascii="Arial" w:hAnsi="Arial" w:cs="Arial"/>
                <w:sz w:val="20"/>
              </w:rPr>
              <w:t>1</w:t>
            </w:r>
            <w:r w:rsidRPr="000B26B5">
              <w:rPr>
                <w:rFonts w:ascii="Arial" w:hAnsi="Arial" w:cs="Arial"/>
                <w:sz w:val="20"/>
              </w:rPr>
              <w:t>.</w:t>
            </w:r>
          </w:p>
        </w:tc>
        <w:tc>
          <w:tcPr>
            <w:tcW w:w="4962" w:type="dxa"/>
            <w:tcBorders>
              <w:top w:val="single" w:sz="4" w:space="0" w:color="auto"/>
              <w:left w:val="single" w:sz="4" w:space="0" w:color="auto"/>
              <w:bottom w:val="single" w:sz="4" w:space="0" w:color="auto"/>
              <w:right w:val="single" w:sz="4" w:space="0" w:color="auto"/>
            </w:tcBorders>
            <w:vAlign w:val="bottom"/>
            <w:hideMark/>
          </w:tcPr>
          <w:p w:rsidR="006166B4" w:rsidRPr="000B26B5" w:rsidRDefault="006166B4" w:rsidP="004E2ACB">
            <w:pPr>
              <w:rPr>
                <w:rFonts w:ascii="Arial" w:hAnsi="Arial" w:cs="Arial"/>
                <w:color w:val="000000"/>
                <w:sz w:val="20"/>
              </w:rPr>
            </w:pPr>
            <w:proofErr w:type="spellStart"/>
            <w:r w:rsidRPr="000B26B5">
              <w:rPr>
                <w:rFonts w:ascii="Arial" w:hAnsi="Arial" w:cs="Arial"/>
                <w:color w:val="000000"/>
                <w:sz w:val="20"/>
              </w:rPr>
              <w:t>Strzygarka</w:t>
            </w:r>
            <w:proofErr w:type="spellEnd"/>
            <w:r w:rsidRPr="000B26B5">
              <w:rPr>
                <w:rFonts w:ascii="Arial" w:hAnsi="Arial" w:cs="Arial"/>
                <w:color w:val="000000"/>
                <w:sz w:val="20"/>
              </w:rPr>
              <w:t xml:space="preserve"> chirurgiczna do przygotowania pola operacyjnego - posiada nieruchome ostrze, które usuwa owłosienie z głowy i ciała pacjenta z wyjątkową precyzją. </w:t>
            </w:r>
            <w:proofErr w:type="spellStart"/>
            <w:r w:rsidRPr="000B26B5">
              <w:rPr>
                <w:rFonts w:ascii="Arial" w:hAnsi="Arial" w:cs="Arial"/>
                <w:color w:val="000000"/>
                <w:sz w:val="20"/>
              </w:rPr>
              <w:t>Strzygarka</w:t>
            </w:r>
            <w:proofErr w:type="spellEnd"/>
            <w:r w:rsidRPr="000B26B5">
              <w:rPr>
                <w:rFonts w:ascii="Arial" w:hAnsi="Arial" w:cs="Arial"/>
                <w:color w:val="000000"/>
                <w:sz w:val="20"/>
              </w:rPr>
              <w:t xml:space="preserve"> chirurgiczna pozwala na precyzyjne usuwanie każdego rodzaju owłosienia (włosy mokre lub suche) z każdej części ciała lub głowy. Jej uniwersalność i bezpieczeństwo sprawiają, że </w:t>
            </w:r>
            <w:proofErr w:type="spellStart"/>
            <w:r w:rsidRPr="000B26B5">
              <w:rPr>
                <w:rFonts w:ascii="Arial" w:hAnsi="Arial" w:cs="Arial"/>
                <w:color w:val="000000"/>
                <w:sz w:val="20"/>
              </w:rPr>
              <w:t>strzygarka</w:t>
            </w:r>
            <w:proofErr w:type="spellEnd"/>
            <w:r w:rsidRPr="000B26B5">
              <w:rPr>
                <w:rFonts w:ascii="Arial" w:hAnsi="Arial" w:cs="Arial"/>
                <w:color w:val="000000"/>
                <w:sz w:val="20"/>
              </w:rPr>
              <w:t xml:space="preserve"> to doskonały wybór w przypadku usuwania owłosienia przed dowolnym zabiegiem operacyjnym. Rękojeść posiada ergonomiczny kształt, który pozwala na pewny chwyt. Dzięki jednorazowym ostrzom eliminowane jest ryzyko zakażeń krzyżowych.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sz w:val="20"/>
              </w:rPr>
            </w:pPr>
            <w:r w:rsidRPr="000B26B5">
              <w:rPr>
                <w:rFonts w:ascii="Arial" w:hAnsi="Arial" w:cs="Arial"/>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r>
      <w:tr w:rsidR="006166B4" w:rsidRPr="000B26B5" w:rsidTr="004E2ACB">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sz w:val="20"/>
              </w:rPr>
            </w:pPr>
            <w:r>
              <w:rPr>
                <w:rFonts w:ascii="Arial" w:hAnsi="Arial" w:cs="Arial"/>
                <w:sz w:val="20"/>
              </w:rPr>
              <w:t>2</w:t>
            </w:r>
            <w:r w:rsidRPr="000B26B5">
              <w:rPr>
                <w:rFonts w:ascii="Arial" w:hAnsi="Arial" w:cs="Arial"/>
                <w:sz w:val="20"/>
              </w:rPr>
              <w:t>.</w:t>
            </w:r>
          </w:p>
        </w:tc>
        <w:tc>
          <w:tcPr>
            <w:tcW w:w="4962" w:type="dxa"/>
            <w:tcBorders>
              <w:top w:val="single" w:sz="4" w:space="0" w:color="auto"/>
              <w:left w:val="single" w:sz="4" w:space="0" w:color="auto"/>
              <w:bottom w:val="single" w:sz="4" w:space="0" w:color="auto"/>
              <w:right w:val="single" w:sz="4" w:space="0" w:color="auto"/>
            </w:tcBorders>
            <w:vAlign w:val="bottom"/>
            <w:hideMark/>
          </w:tcPr>
          <w:p w:rsidR="006166B4" w:rsidRPr="000B26B5" w:rsidRDefault="006166B4" w:rsidP="004E2ACB">
            <w:pPr>
              <w:rPr>
                <w:rFonts w:ascii="Arial" w:hAnsi="Arial" w:cs="Arial"/>
                <w:color w:val="000000"/>
                <w:sz w:val="20"/>
              </w:rPr>
            </w:pPr>
            <w:r w:rsidRPr="000B26B5">
              <w:rPr>
                <w:rFonts w:ascii="Arial" w:hAnsi="Arial" w:cs="Arial"/>
                <w:color w:val="000000"/>
                <w:sz w:val="20"/>
              </w:rPr>
              <w:t xml:space="preserve">Jednorazowe ostrze do </w:t>
            </w:r>
            <w:proofErr w:type="spellStart"/>
            <w:r w:rsidRPr="000B26B5">
              <w:rPr>
                <w:rFonts w:ascii="Arial" w:hAnsi="Arial" w:cs="Arial"/>
                <w:color w:val="000000"/>
                <w:sz w:val="20"/>
              </w:rPr>
              <w:t>strzygarki</w:t>
            </w:r>
            <w:proofErr w:type="spellEnd"/>
            <w:r w:rsidRPr="000B26B5">
              <w:rPr>
                <w:rFonts w:ascii="Arial" w:hAnsi="Arial" w:cs="Arial"/>
                <w:color w:val="000000"/>
                <w:sz w:val="20"/>
              </w:rPr>
              <w:t xml:space="preserve"> chirurgicznej, kompatybilne ze </w:t>
            </w:r>
            <w:proofErr w:type="spellStart"/>
            <w:r w:rsidRPr="000B26B5">
              <w:rPr>
                <w:rFonts w:ascii="Arial" w:hAnsi="Arial" w:cs="Arial"/>
                <w:color w:val="000000"/>
                <w:sz w:val="20"/>
              </w:rPr>
              <w:t>strzygarką</w:t>
            </w:r>
            <w:proofErr w:type="spellEnd"/>
            <w:r w:rsidRPr="000B26B5">
              <w:rPr>
                <w:rFonts w:ascii="Arial" w:hAnsi="Arial" w:cs="Arial"/>
                <w:color w:val="000000"/>
                <w:sz w:val="20"/>
              </w:rPr>
              <w:t xml:space="preserve"> opisaną w poz. 3</w:t>
            </w:r>
          </w:p>
        </w:tc>
        <w:tc>
          <w:tcPr>
            <w:tcW w:w="850"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center"/>
              <w:rPr>
                <w:rFonts w:ascii="Arial" w:hAnsi="Arial" w:cs="Arial"/>
                <w:sz w:val="20"/>
              </w:rPr>
            </w:pPr>
            <w:r w:rsidRPr="000B26B5">
              <w:rPr>
                <w:rFonts w:ascii="Arial" w:hAnsi="Arial" w:cs="Arial"/>
                <w:sz w:val="20"/>
              </w:rPr>
              <w:t>1050</w:t>
            </w:r>
          </w:p>
        </w:tc>
        <w:tc>
          <w:tcPr>
            <w:tcW w:w="1134"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r>
      <w:tr w:rsidR="006166B4" w:rsidRPr="000B26B5" w:rsidTr="004E2ACB">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rsidR="006166B4" w:rsidRPr="000B26B5" w:rsidRDefault="006166B4" w:rsidP="004E2ACB">
            <w:pPr>
              <w:jc w:val="right"/>
              <w:rPr>
                <w:rFonts w:ascii="Arial" w:hAnsi="Arial" w:cs="Arial"/>
                <w:b/>
                <w:sz w:val="20"/>
              </w:rPr>
            </w:pPr>
            <w:r w:rsidRPr="000B26B5">
              <w:rPr>
                <w:rFonts w:ascii="Arial" w:hAnsi="Arial" w:cs="Arial"/>
                <w:b/>
                <w:sz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rsidR="006166B4" w:rsidRPr="000B26B5" w:rsidRDefault="006166B4" w:rsidP="004E2ACB">
            <w:pPr>
              <w:jc w:val="right"/>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shd w:val="clear" w:color="auto" w:fill="000000" w:themeFill="text1"/>
          </w:tcPr>
          <w:p w:rsidR="006166B4" w:rsidRPr="000B26B5" w:rsidRDefault="006166B4" w:rsidP="004E2ACB">
            <w:pPr>
              <w:jc w:val="center"/>
              <w:rPr>
                <w:rFonts w:ascii="Arial" w:hAnsi="Arial" w:cs="Arial"/>
                <w:sz w:val="20"/>
              </w:rPr>
            </w:pPr>
          </w:p>
        </w:tc>
      </w:tr>
    </w:tbl>
    <w:p w:rsidR="006166B4" w:rsidRPr="00767B9D" w:rsidRDefault="006166B4" w:rsidP="006166B4">
      <w:pPr>
        <w:rPr>
          <w:rFonts w:ascii="Arial" w:hAnsi="Arial" w:cs="Arial"/>
        </w:rPr>
      </w:pPr>
    </w:p>
    <w:p w:rsidR="006166B4" w:rsidRPr="002301A7" w:rsidRDefault="006166B4" w:rsidP="006166B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rsidR="00241C88" w:rsidRPr="00DB0BF4" w:rsidRDefault="006166B4" w:rsidP="00241C88">
      <w:pPr>
        <w:rPr>
          <w:rFonts w:ascii="Arial" w:eastAsia="Arial" w:hAnsi="Arial"/>
          <w:b/>
        </w:rPr>
      </w:pPr>
      <w:r w:rsidRPr="002301A7">
        <w:rPr>
          <w:rFonts w:ascii="Arial" w:eastAsia="Arial" w:hAnsi="Arial"/>
          <w:b/>
        </w:rPr>
        <w:t>Zamawiający zaleca zapisanie dokumentu w formacie PDF.</w:t>
      </w:r>
    </w:p>
    <w:p w:rsidR="00241C88" w:rsidRPr="00767B9D" w:rsidRDefault="00241C88">
      <w:pPr>
        <w:rPr>
          <w:rFonts w:ascii="Arial" w:hAnsi="Arial" w:cs="Arial"/>
        </w:rPr>
      </w:pPr>
    </w:p>
    <w:sectPr w:rsidR="00241C88" w:rsidRPr="00767B9D" w:rsidSect="00C67D41">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89"/>
    <w:rsid w:val="00001E7D"/>
    <w:rsid w:val="00027597"/>
    <w:rsid w:val="00037DAA"/>
    <w:rsid w:val="000B26B5"/>
    <w:rsid w:val="001C2832"/>
    <w:rsid w:val="001C5C27"/>
    <w:rsid w:val="001D0049"/>
    <w:rsid w:val="001D67BD"/>
    <w:rsid w:val="00241C88"/>
    <w:rsid w:val="00287515"/>
    <w:rsid w:val="002960E8"/>
    <w:rsid w:val="002D59E3"/>
    <w:rsid w:val="002E768C"/>
    <w:rsid w:val="002F4C5F"/>
    <w:rsid w:val="00306CC8"/>
    <w:rsid w:val="00377139"/>
    <w:rsid w:val="003878DC"/>
    <w:rsid w:val="003A572A"/>
    <w:rsid w:val="003F3C07"/>
    <w:rsid w:val="004132E3"/>
    <w:rsid w:val="004136FF"/>
    <w:rsid w:val="00472A9F"/>
    <w:rsid w:val="004741FA"/>
    <w:rsid w:val="00482C79"/>
    <w:rsid w:val="0049729F"/>
    <w:rsid w:val="004A5789"/>
    <w:rsid w:val="004E2ACB"/>
    <w:rsid w:val="005049A7"/>
    <w:rsid w:val="00530EAA"/>
    <w:rsid w:val="00537C5E"/>
    <w:rsid w:val="00584F4E"/>
    <w:rsid w:val="005875EA"/>
    <w:rsid w:val="005C44F0"/>
    <w:rsid w:val="005E6DAA"/>
    <w:rsid w:val="006166B4"/>
    <w:rsid w:val="0062593B"/>
    <w:rsid w:val="006650B8"/>
    <w:rsid w:val="006A5CC0"/>
    <w:rsid w:val="006A6EBB"/>
    <w:rsid w:val="00715EE8"/>
    <w:rsid w:val="007602F7"/>
    <w:rsid w:val="00767B9D"/>
    <w:rsid w:val="007C2C38"/>
    <w:rsid w:val="00801053"/>
    <w:rsid w:val="008466E4"/>
    <w:rsid w:val="008E4AF8"/>
    <w:rsid w:val="008F280F"/>
    <w:rsid w:val="009500AC"/>
    <w:rsid w:val="009A7EBB"/>
    <w:rsid w:val="009B1D88"/>
    <w:rsid w:val="009C2EBB"/>
    <w:rsid w:val="00A0775D"/>
    <w:rsid w:val="00A41F1B"/>
    <w:rsid w:val="00A657E1"/>
    <w:rsid w:val="00B409E7"/>
    <w:rsid w:val="00B4349B"/>
    <w:rsid w:val="00B45897"/>
    <w:rsid w:val="00B6259E"/>
    <w:rsid w:val="00BA61E5"/>
    <w:rsid w:val="00C56075"/>
    <w:rsid w:val="00C67D41"/>
    <w:rsid w:val="00CB28EB"/>
    <w:rsid w:val="00CC322F"/>
    <w:rsid w:val="00CD1264"/>
    <w:rsid w:val="00CF19BA"/>
    <w:rsid w:val="00D53BF5"/>
    <w:rsid w:val="00D54087"/>
    <w:rsid w:val="00DB0BF4"/>
    <w:rsid w:val="00DB3660"/>
    <w:rsid w:val="00DB5AFE"/>
    <w:rsid w:val="00DB6FD0"/>
    <w:rsid w:val="00DC11C2"/>
    <w:rsid w:val="00DE0C83"/>
    <w:rsid w:val="00DF3A0A"/>
    <w:rsid w:val="00E04AB5"/>
    <w:rsid w:val="00E31DC5"/>
    <w:rsid w:val="00E47054"/>
    <w:rsid w:val="00F550C3"/>
    <w:rsid w:val="00F80626"/>
    <w:rsid w:val="00FB0D6B"/>
    <w:rsid w:val="00FB7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41C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41C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625">
      <w:bodyDiv w:val="1"/>
      <w:marLeft w:val="0"/>
      <w:marRight w:val="0"/>
      <w:marTop w:val="0"/>
      <w:marBottom w:val="0"/>
      <w:divBdr>
        <w:top w:val="none" w:sz="0" w:space="0" w:color="auto"/>
        <w:left w:val="none" w:sz="0" w:space="0" w:color="auto"/>
        <w:bottom w:val="none" w:sz="0" w:space="0" w:color="auto"/>
        <w:right w:val="none" w:sz="0" w:space="0" w:color="auto"/>
      </w:divBdr>
    </w:div>
    <w:div w:id="71585081">
      <w:bodyDiv w:val="1"/>
      <w:marLeft w:val="0"/>
      <w:marRight w:val="0"/>
      <w:marTop w:val="0"/>
      <w:marBottom w:val="0"/>
      <w:divBdr>
        <w:top w:val="none" w:sz="0" w:space="0" w:color="auto"/>
        <w:left w:val="none" w:sz="0" w:space="0" w:color="auto"/>
        <w:bottom w:val="none" w:sz="0" w:space="0" w:color="auto"/>
        <w:right w:val="none" w:sz="0" w:space="0" w:color="auto"/>
      </w:divBdr>
    </w:div>
    <w:div w:id="128284974">
      <w:bodyDiv w:val="1"/>
      <w:marLeft w:val="0"/>
      <w:marRight w:val="0"/>
      <w:marTop w:val="0"/>
      <w:marBottom w:val="0"/>
      <w:divBdr>
        <w:top w:val="none" w:sz="0" w:space="0" w:color="auto"/>
        <w:left w:val="none" w:sz="0" w:space="0" w:color="auto"/>
        <w:bottom w:val="none" w:sz="0" w:space="0" w:color="auto"/>
        <w:right w:val="none" w:sz="0" w:space="0" w:color="auto"/>
      </w:divBdr>
    </w:div>
    <w:div w:id="170023590">
      <w:bodyDiv w:val="1"/>
      <w:marLeft w:val="0"/>
      <w:marRight w:val="0"/>
      <w:marTop w:val="0"/>
      <w:marBottom w:val="0"/>
      <w:divBdr>
        <w:top w:val="none" w:sz="0" w:space="0" w:color="auto"/>
        <w:left w:val="none" w:sz="0" w:space="0" w:color="auto"/>
        <w:bottom w:val="none" w:sz="0" w:space="0" w:color="auto"/>
        <w:right w:val="none" w:sz="0" w:space="0" w:color="auto"/>
      </w:divBdr>
    </w:div>
    <w:div w:id="190263340">
      <w:bodyDiv w:val="1"/>
      <w:marLeft w:val="0"/>
      <w:marRight w:val="0"/>
      <w:marTop w:val="0"/>
      <w:marBottom w:val="0"/>
      <w:divBdr>
        <w:top w:val="none" w:sz="0" w:space="0" w:color="auto"/>
        <w:left w:val="none" w:sz="0" w:space="0" w:color="auto"/>
        <w:bottom w:val="none" w:sz="0" w:space="0" w:color="auto"/>
        <w:right w:val="none" w:sz="0" w:space="0" w:color="auto"/>
      </w:divBdr>
    </w:div>
    <w:div w:id="238754554">
      <w:bodyDiv w:val="1"/>
      <w:marLeft w:val="0"/>
      <w:marRight w:val="0"/>
      <w:marTop w:val="0"/>
      <w:marBottom w:val="0"/>
      <w:divBdr>
        <w:top w:val="none" w:sz="0" w:space="0" w:color="auto"/>
        <w:left w:val="none" w:sz="0" w:space="0" w:color="auto"/>
        <w:bottom w:val="none" w:sz="0" w:space="0" w:color="auto"/>
        <w:right w:val="none" w:sz="0" w:space="0" w:color="auto"/>
      </w:divBdr>
    </w:div>
    <w:div w:id="323048793">
      <w:bodyDiv w:val="1"/>
      <w:marLeft w:val="0"/>
      <w:marRight w:val="0"/>
      <w:marTop w:val="0"/>
      <w:marBottom w:val="0"/>
      <w:divBdr>
        <w:top w:val="none" w:sz="0" w:space="0" w:color="auto"/>
        <w:left w:val="none" w:sz="0" w:space="0" w:color="auto"/>
        <w:bottom w:val="none" w:sz="0" w:space="0" w:color="auto"/>
        <w:right w:val="none" w:sz="0" w:space="0" w:color="auto"/>
      </w:divBdr>
    </w:div>
    <w:div w:id="473761816">
      <w:bodyDiv w:val="1"/>
      <w:marLeft w:val="0"/>
      <w:marRight w:val="0"/>
      <w:marTop w:val="0"/>
      <w:marBottom w:val="0"/>
      <w:divBdr>
        <w:top w:val="none" w:sz="0" w:space="0" w:color="auto"/>
        <w:left w:val="none" w:sz="0" w:space="0" w:color="auto"/>
        <w:bottom w:val="none" w:sz="0" w:space="0" w:color="auto"/>
        <w:right w:val="none" w:sz="0" w:space="0" w:color="auto"/>
      </w:divBdr>
    </w:div>
    <w:div w:id="576282796">
      <w:bodyDiv w:val="1"/>
      <w:marLeft w:val="0"/>
      <w:marRight w:val="0"/>
      <w:marTop w:val="0"/>
      <w:marBottom w:val="0"/>
      <w:divBdr>
        <w:top w:val="none" w:sz="0" w:space="0" w:color="auto"/>
        <w:left w:val="none" w:sz="0" w:space="0" w:color="auto"/>
        <w:bottom w:val="none" w:sz="0" w:space="0" w:color="auto"/>
        <w:right w:val="none" w:sz="0" w:space="0" w:color="auto"/>
      </w:divBdr>
    </w:div>
    <w:div w:id="716780153">
      <w:bodyDiv w:val="1"/>
      <w:marLeft w:val="0"/>
      <w:marRight w:val="0"/>
      <w:marTop w:val="0"/>
      <w:marBottom w:val="0"/>
      <w:divBdr>
        <w:top w:val="none" w:sz="0" w:space="0" w:color="auto"/>
        <w:left w:val="none" w:sz="0" w:space="0" w:color="auto"/>
        <w:bottom w:val="none" w:sz="0" w:space="0" w:color="auto"/>
        <w:right w:val="none" w:sz="0" w:space="0" w:color="auto"/>
      </w:divBdr>
    </w:div>
    <w:div w:id="926158554">
      <w:bodyDiv w:val="1"/>
      <w:marLeft w:val="0"/>
      <w:marRight w:val="0"/>
      <w:marTop w:val="0"/>
      <w:marBottom w:val="0"/>
      <w:divBdr>
        <w:top w:val="none" w:sz="0" w:space="0" w:color="auto"/>
        <w:left w:val="none" w:sz="0" w:space="0" w:color="auto"/>
        <w:bottom w:val="none" w:sz="0" w:space="0" w:color="auto"/>
        <w:right w:val="none" w:sz="0" w:space="0" w:color="auto"/>
      </w:divBdr>
    </w:div>
    <w:div w:id="945161920">
      <w:bodyDiv w:val="1"/>
      <w:marLeft w:val="0"/>
      <w:marRight w:val="0"/>
      <w:marTop w:val="0"/>
      <w:marBottom w:val="0"/>
      <w:divBdr>
        <w:top w:val="none" w:sz="0" w:space="0" w:color="auto"/>
        <w:left w:val="none" w:sz="0" w:space="0" w:color="auto"/>
        <w:bottom w:val="none" w:sz="0" w:space="0" w:color="auto"/>
        <w:right w:val="none" w:sz="0" w:space="0" w:color="auto"/>
      </w:divBdr>
    </w:div>
    <w:div w:id="983654459">
      <w:bodyDiv w:val="1"/>
      <w:marLeft w:val="0"/>
      <w:marRight w:val="0"/>
      <w:marTop w:val="0"/>
      <w:marBottom w:val="0"/>
      <w:divBdr>
        <w:top w:val="none" w:sz="0" w:space="0" w:color="auto"/>
        <w:left w:val="none" w:sz="0" w:space="0" w:color="auto"/>
        <w:bottom w:val="none" w:sz="0" w:space="0" w:color="auto"/>
        <w:right w:val="none" w:sz="0" w:space="0" w:color="auto"/>
      </w:divBdr>
    </w:div>
    <w:div w:id="1014184035">
      <w:bodyDiv w:val="1"/>
      <w:marLeft w:val="0"/>
      <w:marRight w:val="0"/>
      <w:marTop w:val="0"/>
      <w:marBottom w:val="0"/>
      <w:divBdr>
        <w:top w:val="none" w:sz="0" w:space="0" w:color="auto"/>
        <w:left w:val="none" w:sz="0" w:space="0" w:color="auto"/>
        <w:bottom w:val="none" w:sz="0" w:space="0" w:color="auto"/>
        <w:right w:val="none" w:sz="0" w:space="0" w:color="auto"/>
      </w:divBdr>
    </w:div>
    <w:div w:id="1156842449">
      <w:bodyDiv w:val="1"/>
      <w:marLeft w:val="0"/>
      <w:marRight w:val="0"/>
      <w:marTop w:val="0"/>
      <w:marBottom w:val="0"/>
      <w:divBdr>
        <w:top w:val="none" w:sz="0" w:space="0" w:color="auto"/>
        <w:left w:val="none" w:sz="0" w:space="0" w:color="auto"/>
        <w:bottom w:val="none" w:sz="0" w:space="0" w:color="auto"/>
        <w:right w:val="none" w:sz="0" w:space="0" w:color="auto"/>
      </w:divBdr>
    </w:div>
    <w:div w:id="1161582320">
      <w:bodyDiv w:val="1"/>
      <w:marLeft w:val="0"/>
      <w:marRight w:val="0"/>
      <w:marTop w:val="0"/>
      <w:marBottom w:val="0"/>
      <w:divBdr>
        <w:top w:val="none" w:sz="0" w:space="0" w:color="auto"/>
        <w:left w:val="none" w:sz="0" w:space="0" w:color="auto"/>
        <w:bottom w:val="none" w:sz="0" w:space="0" w:color="auto"/>
        <w:right w:val="none" w:sz="0" w:space="0" w:color="auto"/>
      </w:divBdr>
    </w:div>
    <w:div w:id="1176073358">
      <w:bodyDiv w:val="1"/>
      <w:marLeft w:val="0"/>
      <w:marRight w:val="0"/>
      <w:marTop w:val="0"/>
      <w:marBottom w:val="0"/>
      <w:divBdr>
        <w:top w:val="none" w:sz="0" w:space="0" w:color="auto"/>
        <w:left w:val="none" w:sz="0" w:space="0" w:color="auto"/>
        <w:bottom w:val="none" w:sz="0" w:space="0" w:color="auto"/>
        <w:right w:val="none" w:sz="0" w:space="0" w:color="auto"/>
      </w:divBdr>
    </w:div>
    <w:div w:id="1294167166">
      <w:bodyDiv w:val="1"/>
      <w:marLeft w:val="0"/>
      <w:marRight w:val="0"/>
      <w:marTop w:val="0"/>
      <w:marBottom w:val="0"/>
      <w:divBdr>
        <w:top w:val="none" w:sz="0" w:space="0" w:color="auto"/>
        <w:left w:val="none" w:sz="0" w:space="0" w:color="auto"/>
        <w:bottom w:val="none" w:sz="0" w:space="0" w:color="auto"/>
        <w:right w:val="none" w:sz="0" w:space="0" w:color="auto"/>
      </w:divBdr>
    </w:div>
    <w:div w:id="1398632183">
      <w:bodyDiv w:val="1"/>
      <w:marLeft w:val="0"/>
      <w:marRight w:val="0"/>
      <w:marTop w:val="0"/>
      <w:marBottom w:val="0"/>
      <w:divBdr>
        <w:top w:val="none" w:sz="0" w:space="0" w:color="auto"/>
        <w:left w:val="none" w:sz="0" w:space="0" w:color="auto"/>
        <w:bottom w:val="none" w:sz="0" w:space="0" w:color="auto"/>
        <w:right w:val="none" w:sz="0" w:space="0" w:color="auto"/>
      </w:divBdr>
    </w:div>
    <w:div w:id="1506288170">
      <w:bodyDiv w:val="1"/>
      <w:marLeft w:val="0"/>
      <w:marRight w:val="0"/>
      <w:marTop w:val="0"/>
      <w:marBottom w:val="0"/>
      <w:divBdr>
        <w:top w:val="none" w:sz="0" w:space="0" w:color="auto"/>
        <w:left w:val="none" w:sz="0" w:space="0" w:color="auto"/>
        <w:bottom w:val="none" w:sz="0" w:space="0" w:color="auto"/>
        <w:right w:val="none" w:sz="0" w:space="0" w:color="auto"/>
      </w:divBdr>
    </w:div>
    <w:div w:id="1518544828">
      <w:bodyDiv w:val="1"/>
      <w:marLeft w:val="0"/>
      <w:marRight w:val="0"/>
      <w:marTop w:val="0"/>
      <w:marBottom w:val="0"/>
      <w:divBdr>
        <w:top w:val="none" w:sz="0" w:space="0" w:color="auto"/>
        <w:left w:val="none" w:sz="0" w:space="0" w:color="auto"/>
        <w:bottom w:val="none" w:sz="0" w:space="0" w:color="auto"/>
        <w:right w:val="none" w:sz="0" w:space="0" w:color="auto"/>
      </w:divBdr>
    </w:div>
    <w:div w:id="1602759329">
      <w:bodyDiv w:val="1"/>
      <w:marLeft w:val="0"/>
      <w:marRight w:val="0"/>
      <w:marTop w:val="0"/>
      <w:marBottom w:val="0"/>
      <w:divBdr>
        <w:top w:val="none" w:sz="0" w:space="0" w:color="auto"/>
        <w:left w:val="none" w:sz="0" w:space="0" w:color="auto"/>
        <w:bottom w:val="none" w:sz="0" w:space="0" w:color="auto"/>
        <w:right w:val="none" w:sz="0" w:space="0" w:color="auto"/>
      </w:divBdr>
    </w:div>
    <w:div w:id="1602879558">
      <w:bodyDiv w:val="1"/>
      <w:marLeft w:val="0"/>
      <w:marRight w:val="0"/>
      <w:marTop w:val="0"/>
      <w:marBottom w:val="0"/>
      <w:divBdr>
        <w:top w:val="none" w:sz="0" w:space="0" w:color="auto"/>
        <w:left w:val="none" w:sz="0" w:space="0" w:color="auto"/>
        <w:bottom w:val="none" w:sz="0" w:space="0" w:color="auto"/>
        <w:right w:val="none" w:sz="0" w:space="0" w:color="auto"/>
      </w:divBdr>
    </w:div>
    <w:div w:id="1719933384">
      <w:bodyDiv w:val="1"/>
      <w:marLeft w:val="0"/>
      <w:marRight w:val="0"/>
      <w:marTop w:val="0"/>
      <w:marBottom w:val="0"/>
      <w:divBdr>
        <w:top w:val="none" w:sz="0" w:space="0" w:color="auto"/>
        <w:left w:val="none" w:sz="0" w:space="0" w:color="auto"/>
        <w:bottom w:val="none" w:sz="0" w:space="0" w:color="auto"/>
        <w:right w:val="none" w:sz="0" w:space="0" w:color="auto"/>
      </w:divBdr>
    </w:div>
    <w:div w:id="1730961852">
      <w:bodyDiv w:val="1"/>
      <w:marLeft w:val="0"/>
      <w:marRight w:val="0"/>
      <w:marTop w:val="0"/>
      <w:marBottom w:val="0"/>
      <w:divBdr>
        <w:top w:val="none" w:sz="0" w:space="0" w:color="auto"/>
        <w:left w:val="none" w:sz="0" w:space="0" w:color="auto"/>
        <w:bottom w:val="none" w:sz="0" w:space="0" w:color="auto"/>
        <w:right w:val="none" w:sz="0" w:space="0" w:color="auto"/>
      </w:divBdr>
    </w:div>
    <w:div w:id="1855919251">
      <w:bodyDiv w:val="1"/>
      <w:marLeft w:val="0"/>
      <w:marRight w:val="0"/>
      <w:marTop w:val="0"/>
      <w:marBottom w:val="0"/>
      <w:divBdr>
        <w:top w:val="none" w:sz="0" w:space="0" w:color="auto"/>
        <w:left w:val="none" w:sz="0" w:space="0" w:color="auto"/>
        <w:bottom w:val="none" w:sz="0" w:space="0" w:color="auto"/>
        <w:right w:val="none" w:sz="0" w:space="0" w:color="auto"/>
      </w:divBdr>
    </w:div>
    <w:div w:id="1907714819">
      <w:bodyDiv w:val="1"/>
      <w:marLeft w:val="0"/>
      <w:marRight w:val="0"/>
      <w:marTop w:val="0"/>
      <w:marBottom w:val="0"/>
      <w:divBdr>
        <w:top w:val="none" w:sz="0" w:space="0" w:color="auto"/>
        <w:left w:val="none" w:sz="0" w:space="0" w:color="auto"/>
        <w:bottom w:val="none" w:sz="0" w:space="0" w:color="auto"/>
        <w:right w:val="none" w:sz="0" w:space="0" w:color="auto"/>
      </w:divBdr>
    </w:div>
    <w:div w:id="1945578553">
      <w:bodyDiv w:val="1"/>
      <w:marLeft w:val="0"/>
      <w:marRight w:val="0"/>
      <w:marTop w:val="0"/>
      <w:marBottom w:val="0"/>
      <w:divBdr>
        <w:top w:val="none" w:sz="0" w:space="0" w:color="auto"/>
        <w:left w:val="none" w:sz="0" w:space="0" w:color="auto"/>
        <w:bottom w:val="none" w:sz="0" w:space="0" w:color="auto"/>
        <w:right w:val="none" w:sz="0" w:space="0" w:color="auto"/>
      </w:divBdr>
    </w:div>
    <w:div w:id="21172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6E09-360B-4869-AC8E-EA6F7C1F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44</Pages>
  <Words>11328</Words>
  <Characters>67973</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ajeglikowska</dc:creator>
  <cp:keywords/>
  <dc:description/>
  <cp:lastModifiedBy>ajeglikowska</cp:lastModifiedBy>
  <cp:revision>65</cp:revision>
  <dcterms:created xsi:type="dcterms:W3CDTF">2024-01-30T11:52:00Z</dcterms:created>
  <dcterms:modified xsi:type="dcterms:W3CDTF">2024-02-07T08:07:00Z</dcterms:modified>
</cp:coreProperties>
</file>