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31388CBF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3B57B4">
        <w:rPr>
          <w:rFonts w:ascii="Cambria" w:hAnsi="Cambria" w:cs="Arial"/>
          <w:bCs/>
          <w:sz w:val="21"/>
          <w:szCs w:val="21"/>
        </w:rPr>
        <w:t>iązuje się, na zasadach określonych w</w:t>
      </w:r>
      <w:r w:rsidR="00277F1E" w:rsidRPr="00A753BD">
        <w:rPr>
          <w:rFonts w:ascii="Cambria" w:hAnsi="Cambria" w:cs="Arial"/>
          <w:bCs/>
          <w:sz w:val="21"/>
          <w:szCs w:val="21"/>
        </w:rPr>
        <w:t xml:space="preserve">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2022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1710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3E56E4">
        <w:rPr>
          <w:rFonts w:ascii="Cambria" w:hAnsi="Cambria" w:cs="Arial"/>
          <w:bCs/>
          <w:sz w:val="21"/>
          <w:szCs w:val="21"/>
        </w:rPr>
        <w:t>przetargu nieograniczonego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D45608">
        <w:rPr>
          <w:rFonts w:ascii="Cambria" w:hAnsi="Cambria" w:cs="Arial"/>
          <w:i/>
          <w:sz w:val="21"/>
          <w:szCs w:val="21"/>
        </w:rPr>
        <w:t>„</w:t>
      </w:r>
      <w:r w:rsidR="00D45608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D45608">
        <w:rPr>
          <w:rFonts w:ascii="Cambria" w:hAnsi="Cambria" w:cs="Arial"/>
          <w:i/>
          <w:sz w:val="21"/>
          <w:szCs w:val="21"/>
        </w:rPr>
        <w:t>”</w:t>
      </w:r>
      <w:r w:rsidR="00D45608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>(dalej: „Postępowanie”), tj.</w:t>
      </w:r>
      <w:r w:rsidR="00D45608">
        <w:rPr>
          <w:rFonts w:ascii="Cambria" w:hAnsi="Cambria" w:cs="Arial"/>
          <w:bCs/>
          <w:sz w:val="21"/>
          <w:szCs w:val="21"/>
        </w:rPr>
        <w:t xml:space="preserve">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</w:t>
      </w:r>
      <w:r w:rsidR="003B57B4">
        <w:rPr>
          <w:rFonts w:ascii="Cambria" w:hAnsi="Cambria" w:cs="Arial"/>
          <w:bCs/>
          <w:sz w:val="21"/>
          <w:szCs w:val="21"/>
        </w:rPr>
        <w:t>______________________________________________</w:t>
      </w:r>
      <w:r w:rsidR="004A349A">
        <w:rPr>
          <w:rFonts w:ascii="Cambria" w:hAnsi="Cambria" w:cs="Arial"/>
          <w:bCs/>
          <w:sz w:val="21"/>
          <w:szCs w:val="21"/>
        </w:rPr>
        <w:t>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7D4DD816" w:rsidR="004429C4" w:rsidRPr="00A753BD" w:rsidRDefault="008D50B6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DE2341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471B788" w:rsidR="00F5466D" w:rsidRPr="00A753BD" w:rsidRDefault="008D50B6" w:rsidP="00DE234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</w:t>
      </w:r>
      <w:r w:rsidR="00DE2341">
        <w:rPr>
          <w:rFonts w:ascii="Cambria" w:hAnsi="Cambria" w:cs="Arial"/>
          <w:bCs/>
          <w:sz w:val="21"/>
          <w:szCs w:val="21"/>
        </w:rPr>
        <w:t>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DE234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557273DC" w14:textId="6560DDE6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E415683" w14:textId="22677203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>Dokument może być przekazany: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56967668" w14:textId="558D9E37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 xml:space="preserve">(1) w postaci elektronicznej opatrzonej kwalifikowanym podpisem elektronicznym przez podmiot udostępniający zasoby 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47000C45" w14:textId="7C2BCB2B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 xml:space="preserve">lub 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0F4F3537" w14:textId="67E39F69" w:rsidR="00F5466D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3D1C" w14:textId="77777777" w:rsidR="00A07C5D" w:rsidRDefault="00A07C5D">
      <w:r>
        <w:separator/>
      </w:r>
    </w:p>
  </w:endnote>
  <w:endnote w:type="continuationSeparator" w:id="0">
    <w:p w14:paraId="6C8030DD" w14:textId="77777777" w:rsidR="00A07C5D" w:rsidRDefault="00A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234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9368" w14:textId="77777777" w:rsidR="00A07C5D" w:rsidRDefault="00A07C5D">
      <w:r>
        <w:separator/>
      </w:r>
    </w:p>
  </w:footnote>
  <w:footnote w:type="continuationSeparator" w:id="0">
    <w:p w14:paraId="7FB853E9" w14:textId="77777777" w:rsidR="00A07C5D" w:rsidRDefault="00A0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47756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76717">
    <w:abstractNumId w:val="1"/>
    <w:lvlOverride w:ilvl="0">
      <w:startOverride w:val="1"/>
    </w:lvlOverride>
  </w:num>
  <w:num w:numId="3" w16cid:durableId="2094933640">
    <w:abstractNumId w:val="2"/>
    <w:lvlOverride w:ilvl="0">
      <w:startOverride w:val="1"/>
    </w:lvlOverride>
  </w:num>
  <w:num w:numId="4" w16cid:durableId="206814184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57B4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56E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6632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C6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2507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27B7"/>
    <w:rsid w:val="009F39F1"/>
    <w:rsid w:val="009F54FC"/>
    <w:rsid w:val="00A0492F"/>
    <w:rsid w:val="00A05268"/>
    <w:rsid w:val="00A0743B"/>
    <w:rsid w:val="00A07C5D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608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341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4EB3-40A8-41B8-8A25-7505873E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Jerzykowski i Wspólnicy. Sp.K.</cp:lastModifiedBy>
  <cp:revision>22</cp:revision>
  <cp:lastPrinted>2017-05-23T11:32:00Z</cp:lastPrinted>
  <dcterms:created xsi:type="dcterms:W3CDTF">2022-02-24T08:57:00Z</dcterms:created>
  <dcterms:modified xsi:type="dcterms:W3CDTF">2023-06-14T08:38:00Z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