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E1" w:rsidRPr="006779F0" w:rsidRDefault="00DA43A2">
      <w:pPr>
        <w:spacing w:after="219" w:line="259" w:lineRule="auto"/>
        <w:ind w:left="0" w:firstLine="0"/>
        <w:jc w:val="righ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Załącznik nr </w:t>
      </w:r>
      <w:r w:rsidR="006779F0" w:rsidRPr="006779F0">
        <w:rPr>
          <w:rFonts w:ascii="Arial" w:hAnsi="Arial" w:cs="Arial"/>
          <w:szCs w:val="20"/>
        </w:rPr>
        <w:t>3</w:t>
      </w:r>
      <w:r w:rsidR="006779F0">
        <w:rPr>
          <w:rFonts w:ascii="Arial" w:hAnsi="Arial" w:cs="Arial"/>
          <w:szCs w:val="20"/>
        </w:rPr>
        <w:t xml:space="preserve"> do SWZ</w:t>
      </w:r>
    </w:p>
    <w:p w:rsidR="006972E1" w:rsidRPr="006779F0" w:rsidRDefault="00DA43A2">
      <w:pPr>
        <w:spacing w:after="3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b/>
          <w:szCs w:val="20"/>
        </w:rPr>
        <w:t xml:space="preserve"> </w:t>
      </w:r>
    </w:p>
    <w:p w:rsidR="006972E1" w:rsidRPr="006779F0" w:rsidRDefault="00DA43A2">
      <w:pPr>
        <w:spacing w:after="10" w:line="259" w:lineRule="auto"/>
        <w:ind w:left="0" w:right="4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b/>
          <w:szCs w:val="20"/>
        </w:rPr>
        <w:t xml:space="preserve">WZÓR - UMOWA NR ………………… </w:t>
      </w:r>
    </w:p>
    <w:p w:rsidR="006972E1" w:rsidRPr="006779F0" w:rsidRDefault="00DA43A2">
      <w:pPr>
        <w:spacing w:after="0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b/>
          <w:szCs w:val="20"/>
        </w:rPr>
        <w:t xml:space="preserve"> </w:t>
      </w:r>
    </w:p>
    <w:p w:rsidR="006972E1" w:rsidRPr="006779F0" w:rsidRDefault="00DA43A2">
      <w:pPr>
        <w:spacing w:after="9"/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zawarta w dniu  …………………… 202</w:t>
      </w:r>
      <w:r w:rsidR="006779F0" w:rsidRPr="006779F0">
        <w:rPr>
          <w:rFonts w:ascii="Arial" w:hAnsi="Arial" w:cs="Arial"/>
          <w:szCs w:val="20"/>
        </w:rPr>
        <w:t>2</w:t>
      </w:r>
      <w:r w:rsidRPr="006779F0">
        <w:rPr>
          <w:rFonts w:ascii="Arial" w:hAnsi="Arial" w:cs="Arial"/>
          <w:szCs w:val="20"/>
        </w:rPr>
        <w:t xml:space="preserve"> r. w </w:t>
      </w:r>
      <w:r w:rsidR="006779F0">
        <w:rPr>
          <w:rFonts w:ascii="Arial" w:hAnsi="Arial" w:cs="Arial"/>
          <w:szCs w:val="20"/>
        </w:rPr>
        <w:t>Rymanowie</w:t>
      </w:r>
      <w:r w:rsidRPr="006779F0">
        <w:rPr>
          <w:rFonts w:ascii="Arial" w:hAnsi="Arial" w:cs="Arial"/>
          <w:szCs w:val="20"/>
        </w:rPr>
        <w:t xml:space="preserve"> pomiędzy: </w:t>
      </w:r>
    </w:p>
    <w:p w:rsidR="006972E1" w:rsidRPr="006779F0" w:rsidRDefault="00DA43A2">
      <w:pPr>
        <w:spacing w:after="0"/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Skarbem Państwa - Państwowym Gospodarstwem Leśnym Lasy Państwowe </w:t>
      </w:r>
      <w:r w:rsidRPr="006779F0">
        <w:rPr>
          <w:rFonts w:ascii="Arial" w:hAnsi="Arial" w:cs="Arial"/>
          <w:b/>
          <w:szCs w:val="20"/>
        </w:rPr>
        <w:t xml:space="preserve">Nadleśnictwem </w:t>
      </w:r>
      <w:r w:rsidR="006779F0">
        <w:rPr>
          <w:rFonts w:ascii="Arial" w:hAnsi="Arial" w:cs="Arial"/>
          <w:b/>
          <w:szCs w:val="20"/>
        </w:rPr>
        <w:t>Rymanów,</w:t>
      </w:r>
      <w:r w:rsidRPr="006779F0">
        <w:rPr>
          <w:rFonts w:ascii="Arial" w:hAnsi="Arial" w:cs="Arial"/>
          <w:szCs w:val="20"/>
        </w:rPr>
        <w:t xml:space="preserve">  </w:t>
      </w:r>
      <w:r w:rsidR="006779F0">
        <w:rPr>
          <w:rFonts w:ascii="Arial" w:hAnsi="Arial" w:cs="Arial"/>
          <w:szCs w:val="20"/>
        </w:rPr>
        <w:t>ul. Dworska 38, 38-480 Rymanów</w:t>
      </w:r>
      <w:r w:rsidRPr="006779F0">
        <w:rPr>
          <w:rFonts w:ascii="Arial" w:hAnsi="Arial" w:cs="Arial"/>
          <w:szCs w:val="20"/>
        </w:rPr>
        <w:t xml:space="preserve">, NIP </w:t>
      </w:r>
      <w:r w:rsidR="006779F0">
        <w:rPr>
          <w:rFonts w:ascii="Arial" w:hAnsi="Arial" w:cs="Arial"/>
          <w:szCs w:val="20"/>
        </w:rPr>
        <w:t>684 001 11 44</w:t>
      </w:r>
      <w:r w:rsidRPr="006779F0">
        <w:rPr>
          <w:rFonts w:ascii="Arial" w:hAnsi="Arial" w:cs="Arial"/>
          <w:szCs w:val="20"/>
        </w:rPr>
        <w:t xml:space="preserve">, zwanym w dalszej części umowy „Zamawiającym”, reprezentowanym przez: </w:t>
      </w:r>
    </w:p>
    <w:p w:rsidR="006779F0" w:rsidRDefault="006779F0">
      <w:pPr>
        <w:spacing w:after="8" w:line="250" w:lineRule="auto"/>
        <w:ind w:left="-5" w:right="4142" w:hanging="10"/>
        <w:jc w:val="lef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…………… - Nadleśniczego Nadleśnictwa Rymanów</w:t>
      </w:r>
    </w:p>
    <w:p w:rsidR="006972E1" w:rsidRPr="006779F0" w:rsidRDefault="00DA43A2">
      <w:pPr>
        <w:spacing w:after="8" w:line="250" w:lineRule="auto"/>
        <w:ind w:left="-5" w:right="4142" w:hanging="1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a  </w:t>
      </w:r>
    </w:p>
    <w:p w:rsidR="006972E1" w:rsidRPr="006779F0" w:rsidRDefault="00DA43A2">
      <w:pPr>
        <w:spacing w:after="0" w:line="276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………………………………………….. </w:t>
      </w:r>
      <w:r w:rsidRPr="006779F0">
        <w:rPr>
          <w:rFonts w:ascii="Arial" w:hAnsi="Arial" w:cs="Arial"/>
          <w:b/>
          <w:szCs w:val="20"/>
        </w:rPr>
        <w:t xml:space="preserve">NIP - ………… </w:t>
      </w:r>
      <w:r w:rsidRPr="006779F0">
        <w:rPr>
          <w:rFonts w:ascii="Arial" w:hAnsi="Arial" w:cs="Arial"/>
          <w:szCs w:val="20"/>
        </w:rPr>
        <w:t>wpisanym do Centralnej Ewidencji i Informacji o Działalności Gospodarczej lub KRS w ………… pod nr  ….…. z drugiej strony, reprezentowanym przez: …………………… zwanym w dalszej treści umowy ,,</w:t>
      </w:r>
      <w:r w:rsidRPr="006779F0">
        <w:rPr>
          <w:rFonts w:ascii="Arial" w:hAnsi="Arial" w:cs="Arial"/>
          <w:b/>
          <w:szCs w:val="20"/>
        </w:rPr>
        <w:t>Wykonawcą</w:t>
      </w:r>
      <w:r w:rsidRPr="006779F0">
        <w:rPr>
          <w:rFonts w:ascii="Arial" w:hAnsi="Arial" w:cs="Arial"/>
          <w:szCs w:val="20"/>
        </w:rPr>
        <w:t xml:space="preserve">” została zawarta umowa następującej treści: </w:t>
      </w:r>
    </w:p>
    <w:p w:rsidR="006972E1" w:rsidRPr="006779F0" w:rsidRDefault="00DA43A2">
      <w:pPr>
        <w:spacing w:after="137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1E08" w:rsidRDefault="00DA43A2">
      <w:pPr>
        <w:spacing w:after="4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1 </w:t>
      </w:r>
    </w:p>
    <w:p w:rsidR="006972E1" w:rsidRPr="006779F0" w:rsidRDefault="00DA43A2">
      <w:pPr>
        <w:numPr>
          <w:ilvl w:val="0"/>
          <w:numId w:val="1"/>
        </w:numPr>
        <w:spacing w:after="144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wyniku rozstrzygnięcia postępowania prowadzonego w trybie podstawowym na </w:t>
      </w:r>
      <w:r w:rsidRPr="002615F7">
        <w:rPr>
          <w:rFonts w:ascii="Arial" w:hAnsi="Arial" w:cs="Arial"/>
          <w:color w:val="auto"/>
          <w:szCs w:val="20"/>
        </w:rPr>
        <w:t>podstawie art. 275 pkt 1 ustawy z dnia 11 września 2019 r. - Prawo zamówień publicznych (Dz. U</w:t>
      </w:r>
      <w:r w:rsidR="006779F0" w:rsidRPr="002615F7">
        <w:rPr>
          <w:rFonts w:ascii="Arial" w:hAnsi="Arial" w:cs="Arial"/>
          <w:color w:val="auto"/>
          <w:szCs w:val="20"/>
        </w:rPr>
        <w:t xml:space="preserve">. z </w:t>
      </w:r>
      <w:r w:rsidR="00A210EA" w:rsidRPr="002615F7">
        <w:rPr>
          <w:rFonts w:ascii="Arial" w:hAnsi="Arial" w:cs="Arial"/>
          <w:color w:val="auto"/>
          <w:szCs w:val="20"/>
        </w:rPr>
        <w:t>2021 r., poz. 1129</w:t>
      </w:r>
      <w:r w:rsidR="006779F0" w:rsidRPr="002615F7">
        <w:rPr>
          <w:rFonts w:ascii="Arial" w:hAnsi="Arial" w:cs="Arial"/>
          <w:color w:val="auto"/>
          <w:szCs w:val="20"/>
        </w:rPr>
        <w:t xml:space="preserve"> ze zm.) zwanej dalej także „ustawa </w:t>
      </w:r>
      <w:proofErr w:type="spellStart"/>
      <w:r w:rsidR="006779F0" w:rsidRPr="002615F7">
        <w:rPr>
          <w:rFonts w:ascii="Arial" w:hAnsi="Arial" w:cs="Arial"/>
          <w:color w:val="auto"/>
          <w:szCs w:val="20"/>
        </w:rPr>
        <w:t>Pzp</w:t>
      </w:r>
      <w:proofErr w:type="spellEnd"/>
      <w:r w:rsidR="006779F0" w:rsidRPr="002615F7">
        <w:rPr>
          <w:rFonts w:ascii="Arial" w:hAnsi="Arial" w:cs="Arial"/>
          <w:color w:val="auto"/>
          <w:szCs w:val="20"/>
        </w:rPr>
        <w:t>”</w:t>
      </w:r>
      <w:r w:rsidRPr="002615F7">
        <w:rPr>
          <w:rFonts w:ascii="Arial" w:hAnsi="Arial" w:cs="Arial"/>
          <w:color w:val="auto"/>
          <w:szCs w:val="20"/>
        </w:rPr>
        <w:t xml:space="preserve">, Zamawiający zleca, a Wykonawca przyjmuje do wykonania zadanie </w:t>
      </w:r>
      <w:proofErr w:type="spellStart"/>
      <w:r w:rsidRPr="002615F7">
        <w:rPr>
          <w:rFonts w:ascii="Arial" w:hAnsi="Arial" w:cs="Arial"/>
          <w:color w:val="auto"/>
          <w:szCs w:val="20"/>
        </w:rPr>
        <w:t>pn</w:t>
      </w:r>
      <w:proofErr w:type="spellEnd"/>
      <w:r w:rsidRPr="002615F7">
        <w:rPr>
          <w:rFonts w:ascii="Arial" w:hAnsi="Arial" w:cs="Arial"/>
          <w:color w:val="auto"/>
          <w:szCs w:val="20"/>
        </w:rPr>
        <w:t xml:space="preserve">: </w:t>
      </w:r>
      <w:r w:rsidRPr="002615F7">
        <w:rPr>
          <w:rFonts w:ascii="Arial" w:hAnsi="Arial" w:cs="Arial"/>
          <w:b/>
          <w:color w:val="auto"/>
          <w:szCs w:val="20"/>
        </w:rPr>
        <w:t xml:space="preserve">„Dostawa </w:t>
      </w:r>
      <w:proofErr w:type="spellStart"/>
      <w:r w:rsidRPr="002615F7">
        <w:rPr>
          <w:rFonts w:ascii="Arial" w:hAnsi="Arial" w:cs="Arial"/>
          <w:b/>
          <w:color w:val="auto"/>
          <w:szCs w:val="20"/>
        </w:rPr>
        <w:t>sortów</w:t>
      </w:r>
      <w:proofErr w:type="spellEnd"/>
      <w:r w:rsidRPr="002615F7">
        <w:rPr>
          <w:rFonts w:ascii="Arial" w:hAnsi="Arial" w:cs="Arial"/>
          <w:b/>
          <w:color w:val="auto"/>
          <w:szCs w:val="20"/>
        </w:rPr>
        <w:t xml:space="preserve"> mundurowych leśnika oraz środków ochrony </w:t>
      </w:r>
      <w:r w:rsidRPr="006779F0">
        <w:rPr>
          <w:rFonts w:ascii="Arial" w:hAnsi="Arial" w:cs="Arial"/>
          <w:b/>
          <w:szCs w:val="20"/>
        </w:rPr>
        <w:t>indywidualnej, obuwia  i odzieży roboczej dla pracowników  Nadleśnictwa</w:t>
      </w:r>
      <w:r w:rsidR="006779F0">
        <w:rPr>
          <w:rFonts w:ascii="Arial" w:hAnsi="Arial" w:cs="Arial"/>
          <w:b/>
          <w:szCs w:val="20"/>
        </w:rPr>
        <w:t xml:space="preserve"> Rymanów</w:t>
      </w:r>
      <w:r w:rsidRPr="006779F0">
        <w:rPr>
          <w:rFonts w:ascii="Arial" w:hAnsi="Arial" w:cs="Arial"/>
          <w:b/>
          <w:szCs w:val="20"/>
        </w:rPr>
        <w:t xml:space="preserve"> w 202</w:t>
      </w:r>
      <w:r w:rsidR="006779F0">
        <w:rPr>
          <w:rFonts w:ascii="Arial" w:hAnsi="Arial" w:cs="Arial"/>
          <w:b/>
          <w:szCs w:val="20"/>
        </w:rPr>
        <w:t>2</w:t>
      </w:r>
      <w:r w:rsidRPr="006779F0">
        <w:rPr>
          <w:rFonts w:ascii="Arial" w:hAnsi="Arial" w:cs="Arial"/>
          <w:b/>
          <w:szCs w:val="20"/>
        </w:rPr>
        <w:t xml:space="preserve"> r.”</w:t>
      </w:r>
      <w:r w:rsidRPr="006779F0">
        <w:rPr>
          <w:rFonts w:ascii="Arial" w:hAnsi="Arial" w:cs="Arial"/>
          <w:szCs w:val="20"/>
        </w:rPr>
        <w:t xml:space="preserve"> ujęte w złożonym “formularzu ofertowym” stanowiącym załącznik nr 1 do SWZ oraz „formularzu cenowym”, stanowiącym załącznik </w:t>
      </w:r>
      <w:r w:rsidR="006779F0">
        <w:rPr>
          <w:rFonts w:ascii="Arial" w:hAnsi="Arial" w:cs="Arial"/>
          <w:szCs w:val="20"/>
        </w:rPr>
        <w:t>2</w:t>
      </w:r>
      <w:r w:rsidRPr="006779F0">
        <w:rPr>
          <w:rFonts w:ascii="Arial" w:hAnsi="Arial" w:cs="Arial"/>
          <w:szCs w:val="20"/>
        </w:rPr>
        <w:t xml:space="preserve"> do umowy. </w:t>
      </w:r>
    </w:p>
    <w:p w:rsidR="006972E1" w:rsidRPr="006779F0" w:rsidRDefault="00DA43A2">
      <w:pPr>
        <w:numPr>
          <w:ilvl w:val="0"/>
          <w:numId w:val="1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Dostawy artykułów będą wykonywane zgodnie z zobowiązaniami określonymi w ofercie  i obowiązującymi przepisami. </w:t>
      </w:r>
    </w:p>
    <w:p w:rsidR="006972E1" w:rsidRPr="00A01E08" w:rsidRDefault="00DA43A2">
      <w:pPr>
        <w:spacing w:after="195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2 </w:t>
      </w:r>
    </w:p>
    <w:p w:rsidR="006972E1" w:rsidRPr="006779F0" w:rsidRDefault="00DA43A2">
      <w:pPr>
        <w:numPr>
          <w:ilvl w:val="0"/>
          <w:numId w:val="2"/>
        </w:numPr>
        <w:spacing w:after="207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Zamawiający zapłaci Wykonawcy za wykonanie przedmiotu umowy wynagrodzenie netto w kwocie ……………zł (słownie złotych: …………………………) plus </w:t>
      </w:r>
      <w:r w:rsidRPr="006779F0">
        <w:rPr>
          <w:rFonts w:ascii="Arial" w:hAnsi="Arial" w:cs="Arial"/>
          <w:b/>
          <w:szCs w:val="20"/>
        </w:rPr>
        <w:t>VAT</w:t>
      </w:r>
      <w:r w:rsidRPr="006779F0">
        <w:rPr>
          <w:rFonts w:ascii="Arial" w:hAnsi="Arial" w:cs="Arial"/>
          <w:szCs w:val="20"/>
        </w:rPr>
        <w:t xml:space="preserve"> w kwocie ……………… zł (słownie złotych:  ………………………), tj. </w:t>
      </w:r>
      <w:r w:rsidRPr="006779F0">
        <w:rPr>
          <w:rFonts w:ascii="Arial" w:hAnsi="Arial" w:cs="Arial"/>
          <w:b/>
          <w:szCs w:val="20"/>
        </w:rPr>
        <w:t xml:space="preserve">łącznie brutto ………………… zł </w:t>
      </w:r>
      <w:r w:rsidRPr="006779F0">
        <w:rPr>
          <w:rFonts w:ascii="Arial" w:hAnsi="Arial" w:cs="Arial"/>
          <w:szCs w:val="20"/>
        </w:rPr>
        <w:t xml:space="preserve">(słownie złotych: …………………………….).  </w:t>
      </w:r>
    </w:p>
    <w:p w:rsidR="006972E1" w:rsidRPr="006779F0" w:rsidRDefault="00DA43A2">
      <w:pPr>
        <w:numPr>
          <w:ilvl w:val="0"/>
          <w:numId w:val="2"/>
        </w:numPr>
        <w:spacing w:after="206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Wartości jednostkowe za poszczególne artykuły (</w:t>
      </w:r>
      <w:proofErr w:type="spellStart"/>
      <w:r w:rsidRPr="006779F0">
        <w:rPr>
          <w:rFonts w:ascii="Arial" w:hAnsi="Arial" w:cs="Arial"/>
          <w:szCs w:val="20"/>
        </w:rPr>
        <w:t>sorty</w:t>
      </w:r>
      <w:proofErr w:type="spellEnd"/>
      <w:r w:rsidRPr="006779F0">
        <w:rPr>
          <w:rFonts w:ascii="Arial" w:hAnsi="Arial" w:cs="Arial"/>
          <w:szCs w:val="20"/>
        </w:rPr>
        <w:t xml:space="preserve">) określa formularz cenowy stanowiący załącznik nr </w:t>
      </w:r>
      <w:r w:rsidR="00EA716C">
        <w:rPr>
          <w:rFonts w:ascii="Arial" w:hAnsi="Arial" w:cs="Arial"/>
          <w:szCs w:val="20"/>
        </w:rPr>
        <w:t>2</w:t>
      </w:r>
      <w:r w:rsidRPr="006779F0">
        <w:rPr>
          <w:rFonts w:ascii="Arial" w:hAnsi="Arial" w:cs="Arial"/>
          <w:szCs w:val="20"/>
        </w:rPr>
        <w:t xml:space="preserve"> do niniejszej umowy. </w:t>
      </w:r>
    </w:p>
    <w:p w:rsidR="006972E1" w:rsidRPr="006779F0" w:rsidRDefault="00DA43A2">
      <w:pPr>
        <w:numPr>
          <w:ilvl w:val="0"/>
          <w:numId w:val="2"/>
        </w:numPr>
        <w:spacing w:after="207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Kwoty netto wartości jednostkowych obejmują wszelkie czynności, narzuty i dodatki dla Wykonawcy oraz wszystkie koszty towarzyszące przygotowaniu  i realizacji dostaw ponoszone przez Wykonawcę.  </w:t>
      </w:r>
    </w:p>
    <w:p w:rsidR="006972E1" w:rsidRPr="006779F0" w:rsidRDefault="00DA43A2">
      <w:pPr>
        <w:numPr>
          <w:ilvl w:val="0"/>
          <w:numId w:val="2"/>
        </w:numPr>
        <w:spacing w:after="204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Wartości netto określone w ofercie pozostają niezmienne przez cały okres obowiązywania umowy z zastrzeżeniem ust. 5. </w:t>
      </w:r>
    </w:p>
    <w:p w:rsidR="006972E1" w:rsidRPr="006779F0" w:rsidRDefault="00DA43A2">
      <w:pPr>
        <w:numPr>
          <w:ilvl w:val="0"/>
          <w:numId w:val="2"/>
        </w:numPr>
        <w:spacing w:after="207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Jeżeli w trakcie obowiązywania umowy nastąpi zmiana stawki podatku od towarów i usług VAT, od chwili zmiany podatek w nowej stawce będzie doliczany do dotychczasowych wartości netto, po zmianie umowy w tym zakresie. </w:t>
      </w:r>
    </w:p>
    <w:p w:rsidR="006972E1" w:rsidRPr="006779F0" w:rsidRDefault="00DA43A2">
      <w:pPr>
        <w:numPr>
          <w:ilvl w:val="0"/>
          <w:numId w:val="2"/>
        </w:numPr>
        <w:spacing w:after="191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nie może bez uprzedniej zgody Zamawiającego wyrażonej na piśmie pod rygorem nieważności, przenieść na osobę trzecią jakiejkolwiek wierzytelności wynikającej z umowy. </w:t>
      </w:r>
    </w:p>
    <w:p w:rsidR="006972E1" w:rsidRPr="006779F0" w:rsidRDefault="00DA43A2">
      <w:pPr>
        <w:numPr>
          <w:ilvl w:val="0"/>
          <w:numId w:val="2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Zapłata:  </w:t>
      </w:r>
    </w:p>
    <w:p w:rsidR="006972E1" w:rsidRPr="006779F0" w:rsidRDefault="00DA43A2">
      <w:pPr>
        <w:numPr>
          <w:ilvl w:val="1"/>
          <w:numId w:val="2"/>
        </w:numPr>
        <w:spacing w:after="136"/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kwoty odpowiadającej całości albo części kwoty podatku wynikającej z otrzymanej faktury będzie dokonywana na rachunek VAT, w rozumieniu art. 2 </w:t>
      </w:r>
      <w:r w:rsidRPr="002615F7">
        <w:rPr>
          <w:rFonts w:ascii="Arial" w:hAnsi="Arial" w:cs="Arial"/>
          <w:color w:val="auto"/>
          <w:szCs w:val="20"/>
        </w:rPr>
        <w:t>pkt 37 Wykonawcy ustawy z dnia 11 marca 2004 r. o podatku od towarów i usług (tekst jedn.: Dz. U. z 20</w:t>
      </w:r>
      <w:r w:rsidR="00F57B9F" w:rsidRPr="002615F7">
        <w:rPr>
          <w:rFonts w:ascii="Arial" w:hAnsi="Arial" w:cs="Arial"/>
          <w:color w:val="auto"/>
          <w:szCs w:val="20"/>
        </w:rPr>
        <w:t>21</w:t>
      </w:r>
      <w:r w:rsidRPr="002615F7">
        <w:rPr>
          <w:rFonts w:ascii="Arial" w:hAnsi="Arial" w:cs="Arial"/>
          <w:color w:val="auto"/>
          <w:szCs w:val="20"/>
        </w:rPr>
        <w:t xml:space="preserve"> r. poz. </w:t>
      </w:r>
      <w:r w:rsidR="00F57B9F" w:rsidRPr="002615F7">
        <w:rPr>
          <w:rFonts w:ascii="Arial" w:hAnsi="Arial" w:cs="Arial"/>
          <w:color w:val="auto"/>
          <w:szCs w:val="20"/>
        </w:rPr>
        <w:t>685</w:t>
      </w:r>
      <w:r w:rsidRPr="002615F7">
        <w:rPr>
          <w:rFonts w:ascii="Arial" w:hAnsi="Arial" w:cs="Arial"/>
          <w:color w:val="auto"/>
          <w:szCs w:val="20"/>
        </w:rPr>
        <w:t xml:space="preserve"> </w:t>
      </w:r>
      <w:r w:rsidRPr="006779F0">
        <w:rPr>
          <w:rFonts w:ascii="Arial" w:hAnsi="Arial" w:cs="Arial"/>
          <w:szCs w:val="20"/>
        </w:rPr>
        <w:t xml:space="preserve">z późn. zm.), </w:t>
      </w:r>
    </w:p>
    <w:p w:rsidR="006972E1" w:rsidRPr="006779F0" w:rsidRDefault="00DA43A2">
      <w:pPr>
        <w:numPr>
          <w:ilvl w:val="1"/>
          <w:numId w:val="2"/>
        </w:numPr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lastRenderedPageBreak/>
        <w:t xml:space="preserve">kwoty odpowiadającej wartości sprzedaży netto wynikającej z otrzymanej faktury jest dokonywana na rachunek bankowy albo na rachunek w spółdzielczej kasie </w:t>
      </w:r>
      <w:proofErr w:type="spellStart"/>
      <w:r w:rsidRPr="006779F0">
        <w:rPr>
          <w:rFonts w:ascii="Arial" w:hAnsi="Arial" w:cs="Arial"/>
          <w:szCs w:val="20"/>
        </w:rPr>
        <w:t>oszczędnościowokredytowej</w:t>
      </w:r>
      <w:proofErr w:type="spellEnd"/>
      <w:r w:rsidRPr="006779F0">
        <w:rPr>
          <w:rFonts w:ascii="Arial" w:hAnsi="Arial" w:cs="Arial"/>
          <w:szCs w:val="20"/>
        </w:rPr>
        <w:t xml:space="preserve">, dla których jest prowadzony rachunek VAT Wykonawcy. </w:t>
      </w:r>
    </w:p>
    <w:p w:rsidR="006972E1" w:rsidRPr="006779F0" w:rsidRDefault="00DA43A2">
      <w:pPr>
        <w:numPr>
          <w:ilvl w:val="1"/>
          <w:numId w:val="2"/>
        </w:numPr>
        <w:spacing w:after="205"/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kwoty o której mowa w pkt. 2 zostanie dokonana na rachunek Wykonawcy nr ……………..……………. wpisany do wykazu informacji o podatnikach VAT, w rozumieniu art. 96b ustawy z dnia 11 marca 2014 r</w:t>
      </w:r>
      <w:r w:rsidR="00DF056F">
        <w:rPr>
          <w:rFonts w:ascii="Arial" w:hAnsi="Arial" w:cs="Arial"/>
          <w:szCs w:val="20"/>
        </w:rPr>
        <w:t>. o podatku od towarów i usług.</w:t>
      </w: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numPr>
          <w:ilvl w:val="0"/>
          <w:numId w:val="2"/>
        </w:numPr>
        <w:spacing w:after="207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Dokonanie zapłaty na rachunek bankowy oraz na rachunek VAT (w rozumieniu art. 2 pkt 37 Wykonawcy ustawy z dnia 11 marca 2004 </w:t>
      </w:r>
      <w:r w:rsidR="00DF056F">
        <w:rPr>
          <w:rFonts w:ascii="Arial" w:hAnsi="Arial" w:cs="Arial"/>
          <w:szCs w:val="20"/>
        </w:rPr>
        <w:t>r. o podatku od towarów i usług)</w:t>
      </w:r>
      <w:r w:rsidRPr="006779F0">
        <w:rPr>
          <w:rFonts w:ascii="Arial" w:hAnsi="Arial" w:cs="Arial"/>
          <w:szCs w:val="20"/>
        </w:rPr>
        <w:t xml:space="preserve"> wskazanego członka konsorcjum zwalnia Zamawiającego z odpowiedzialności w stosunku do wszystkich członków konsorcjum.  </w:t>
      </w:r>
    </w:p>
    <w:p w:rsidR="006972E1" w:rsidRPr="006779F0" w:rsidRDefault="00DA43A2">
      <w:pPr>
        <w:numPr>
          <w:ilvl w:val="0"/>
          <w:numId w:val="2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Właściwy urząd skarbowy dla rozliczeń Wykonawcy ……………………………………………………. (nazwa i adres). 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3 </w:t>
      </w:r>
    </w:p>
    <w:p w:rsidR="006972E1" w:rsidRPr="006779F0" w:rsidRDefault="00DA43A2">
      <w:pPr>
        <w:numPr>
          <w:ilvl w:val="0"/>
          <w:numId w:val="3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Strony ustalają, że Zamawiający ma prawo do redukcji  zamówienia do 20 % jego wartości -  wówczas wynagrodzenie dla Wykonawcy będzie obliczone w oparciu o wartości jednostkowe wymienione w ofercie  Wykonawcy z uwzględnieniem ilości rzeczywiście dostarczonych artykułów (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). </w:t>
      </w:r>
    </w:p>
    <w:p w:rsidR="006972E1" w:rsidRPr="006779F0" w:rsidRDefault="00DA43A2">
      <w:pPr>
        <w:numPr>
          <w:ilvl w:val="0"/>
          <w:numId w:val="3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przypadku, o którym mowa w ust. 1 Wykonawca może żądać wyłącznie wynagrodzenia należnego za rzeczywiście wykonaną część umowy. </w:t>
      </w:r>
    </w:p>
    <w:p w:rsidR="006972E1" w:rsidRPr="006779F0" w:rsidRDefault="00DA43A2">
      <w:pPr>
        <w:numPr>
          <w:ilvl w:val="0"/>
          <w:numId w:val="3"/>
        </w:numPr>
        <w:spacing w:after="136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Strony ustalają, że dopuszczają zmianę ilości poszczególnych elementów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  mundurowych oraz odzieży i obuwia roboczego, środków ochrony osobistej w trakcie realizacji umowy, z tym, że ostateczne wynagrodzenie Wykonawcy po zmianach nie  może przekroczyć kwoty określonej w § 2 ust. 1 niniejszej umowy. </w:t>
      </w:r>
    </w:p>
    <w:p w:rsidR="006972E1" w:rsidRPr="006779F0" w:rsidRDefault="00DA43A2">
      <w:pPr>
        <w:numPr>
          <w:ilvl w:val="0"/>
          <w:numId w:val="3"/>
        </w:numPr>
        <w:spacing w:after="136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Strony ustalają, że przy sukcesywnych dostawach dopuszczalna jest zmiana producenta poszczególnych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, pod warunkiem, że zagwarantowana będzie taka sama lub lepsza jakość, potwierdzona odpowiednim certyfikatem. </w:t>
      </w:r>
    </w:p>
    <w:p w:rsidR="006972E1" w:rsidRPr="006779F0" w:rsidRDefault="00DA43A2">
      <w:pPr>
        <w:numPr>
          <w:ilvl w:val="0"/>
          <w:numId w:val="3"/>
        </w:numPr>
        <w:spacing w:after="140"/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Nie ustala się minimalnej wartości jednorazowej dostawy. </w:t>
      </w:r>
    </w:p>
    <w:p w:rsidR="006972E1" w:rsidRPr="006779F0" w:rsidRDefault="00DA43A2">
      <w:pPr>
        <w:numPr>
          <w:ilvl w:val="0"/>
          <w:numId w:val="3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Strony ustalają, iż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4 </w:t>
      </w:r>
    </w:p>
    <w:p w:rsidR="006972E1" w:rsidRPr="006779F0" w:rsidRDefault="00DA43A2">
      <w:pPr>
        <w:numPr>
          <w:ilvl w:val="0"/>
          <w:numId w:val="4"/>
        </w:numPr>
        <w:spacing w:after="35"/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Termin rozpoczęcia dostaw objętych umową  - od dnia podpisania umowy. </w:t>
      </w:r>
    </w:p>
    <w:p w:rsidR="006972E1" w:rsidRPr="00A01E08" w:rsidRDefault="00DA43A2" w:rsidP="00A01E08">
      <w:pPr>
        <w:numPr>
          <w:ilvl w:val="0"/>
          <w:numId w:val="4"/>
        </w:numPr>
        <w:spacing w:after="9"/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Termin zakończ</w:t>
      </w:r>
      <w:r w:rsidR="00A01E08">
        <w:rPr>
          <w:rFonts w:ascii="Arial" w:hAnsi="Arial" w:cs="Arial"/>
          <w:szCs w:val="20"/>
        </w:rPr>
        <w:t xml:space="preserve">enia dostaw objętych umową   - </w:t>
      </w:r>
      <w:r w:rsidRPr="00A01E08">
        <w:rPr>
          <w:rFonts w:ascii="Arial" w:hAnsi="Arial" w:cs="Arial"/>
          <w:b/>
          <w:szCs w:val="20"/>
        </w:rPr>
        <w:t>do dnia 31.12.202</w:t>
      </w:r>
      <w:r w:rsidR="00A01E08" w:rsidRPr="00A01E08">
        <w:rPr>
          <w:rFonts w:ascii="Arial" w:hAnsi="Arial" w:cs="Arial"/>
          <w:b/>
          <w:szCs w:val="20"/>
        </w:rPr>
        <w:t>2</w:t>
      </w:r>
      <w:r w:rsidRPr="00A01E08">
        <w:rPr>
          <w:rFonts w:ascii="Arial" w:hAnsi="Arial" w:cs="Arial"/>
          <w:b/>
          <w:szCs w:val="20"/>
        </w:rPr>
        <w:t xml:space="preserve"> r.</w:t>
      </w:r>
      <w:r w:rsidRPr="00A01E08">
        <w:rPr>
          <w:rFonts w:ascii="Arial" w:hAnsi="Arial" w:cs="Arial"/>
          <w:szCs w:val="20"/>
        </w:rPr>
        <w:t xml:space="preserve"> lub wraz z wyczerpaniem wartości umowy, o której mowa w § 2. </w:t>
      </w:r>
    </w:p>
    <w:p w:rsidR="006972E1" w:rsidRPr="006779F0" w:rsidRDefault="00DA43A2">
      <w:pPr>
        <w:numPr>
          <w:ilvl w:val="0"/>
          <w:numId w:val="4"/>
        </w:numPr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Dostawy poszczególnych artykułów wyszczególnionych w zał. nr 1 do umowy będą realizowane sukcesywnie w zależności od potrzeb Zamawiającego. Zapotrzebowanie na poszczególne artykuły z podaniem ilości i rozmiarów Zamawiający zgłosi na 14 dni kalendarzowych wcześniej przed żądana dostawą. </w:t>
      </w:r>
    </w:p>
    <w:p w:rsidR="006972E1" w:rsidRPr="006779F0" w:rsidRDefault="00DA43A2">
      <w:pPr>
        <w:numPr>
          <w:ilvl w:val="0"/>
          <w:numId w:val="4"/>
        </w:numPr>
        <w:spacing w:after="138"/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Zamówione artykuły Wykonawca dostarczał będzie na własny koszt bezpośrednio do siedziby Zamawiającego pracownikom uprawnionym do odbioru na podstawie ważnego upoważnienia lub wykazu pracowników sporządzonego przez Zamawiającego. W przypadku nieodebrania przez Zamawiającego dostarczonego towaru w dniu dostawy z winy nie leżącej po stronie Wykonawcy, towar ten Zamawiający będzie mógł odebrać bezpośrednio z magazynu Wykonawcy. </w:t>
      </w:r>
    </w:p>
    <w:p w:rsidR="006972E1" w:rsidRPr="006779F0" w:rsidRDefault="00DA43A2">
      <w:pPr>
        <w:numPr>
          <w:ilvl w:val="0"/>
          <w:numId w:val="4"/>
        </w:numPr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dostarczy na koszt własny, do siedziby Zamawiającego również każdy sort BHP, który jest produkowany w różnych rozmiarach w celu dokonania przymiarki. Przymiarka odbędzie się w siedzibie Zamawiającego we wcześniej ustalonym przez obie strony terminie. Termin przymiarki może być zmieniony przez Zamawiającego, jeżeli Wykonawca zostanie </w:t>
      </w:r>
      <w:r w:rsidRPr="006779F0">
        <w:rPr>
          <w:rFonts w:ascii="Arial" w:hAnsi="Arial" w:cs="Arial"/>
          <w:szCs w:val="20"/>
        </w:rPr>
        <w:lastRenderedPageBreak/>
        <w:t xml:space="preserve">powiadomiony o tym fakcie na co najmniej 3 dni przed planowaną dostawą. Przeprowadzenie przymiarki należy do Wykonawcy. Po przymiarce Wykonawca zrealizuje dostawę przedmiotu zamówienia w ciągu 60 dni. W szczególnie uzasadnionych przypadkach Zamawiający może wydłużyć termin realizacji dostawy. </w:t>
      </w:r>
    </w:p>
    <w:p w:rsidR="006972E1" w:rsidRPr="00A01E08" w:rsidRDefault="00DA43A2" w:rsidP="00A01E08">
      <w:pPr>
        <w:numPr>
          <w:ilvl w:val="0"/>
          <w:numId w:val="4"/>
        </w:numPr>
        <w:ind w:right="0" w:hanging="72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Strony dopuszczają możliwość odbioru bezpośrednio ze sklepu lub magazynu Wykonawcy poszczególnych elementów umundurowania oraz odzieży roboczej i obuwia roboczego, środków ochrony osobistej wymienionych w zał. nr 1a indywidualnie przez poszczególnych uprawnionych pracowników Zamawiającego, w oparciu o imienne upoważnienia wystawiane przez Zamawiającego. </w:t>
      </w:r>
      <w:r w:rsidRPr="00A01E08">
        <w:rPr>
          <w:rFonts w:ascii="Arial" w:hAnsi="Arial" w:cs="Arial"/>
          <w:szCs w:val="20"/>
        </w:rPr>
        <w:t xml:space="preserve">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5 </w:t>
      </w:r>
    </w:p>
    <w:p w:rsidR="006972E1" w:rsidRPr="006779F0" w:rsidRDefault="00DA43A2">
      <w:pPr>
        <w:spacing w:after="0"/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Odbiór ilościowy i kontrola jakości dostarczanych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 mundurowych oraz odzieży roboczej i obuwia roboczego, środków ochrony osobistej dokonywane będą przez osoby upoważnione przez kierownika Zamawiającego.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6 </w:t>
      </w:r>
    </w:p>
    <w:p w:rsidR="006972E1" w:rsidRPr="006779F0" w:rsidRDefault="00DA43A2">
      <w:pPr>
        <w:numPr>
          <w:ilvl w:val="0"/>
          <w:numId w:val="5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>Zamawiający zobowiązuje się płacić przelewem Wykonawcy należności za wykonane dostawy  w terminie   do 14 dni od daty otrzymania przez Zamawiającego faktury wystawionej na podstawie obustronnie podpisanego dokumentu wydania towaru (</w:t>
      </w:r>
      <w:proofErr w:type="spellStart"/>
      <w:r w:rsidRPr="006779F0">
        <w:rPr>
          <w:rFonts w:ascii="Arial" w:hAnsi="Arial" w:cs="Arial"/>
          <w:szCs w:val="20"/>
        </w:rPr>
        <w:t>Wz</w:t>
      </w:r>
      <w:proofErr w:type="spellEnd"/>
      <w:r w:rsidRPr="006779F0">
        <w:rPr>
          <w:rFonts w:ascii="Arial" w:hAnsi="Arial" w:cs="Arial"/>
          <w:szCs w:val="20"/>
        </w:rPr>
        <w:t xml:space="preserve">).  </w:t>
      </w:r>
    </w:p>
    <w:p w:rsidR="006972E1" w:rsidRPr="006779F0" w:rsidRDefault="00DA43A2">
      <w:pPr>
        <w:numPr>
          <w:ilvl w:val="0"/>
          <w:numId w:val="5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Przelewy będą dokonywane na rachunek Wykonawcy wskazany na fakturze. </w:t>
      </w:r>
    </w:p>
    <w:p w:rsidR="006972E1" w:rsidRPr="00A01E08" w:rsidRDefault="00DA43A2" w:rsidP="00A01E08">
      <w:pPr>
        <w:numPr>
          <w:ilvl w:val="0"/>
          <w:numId w:val="5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przypadku opóźnienia w regulowaniu należności za wykonane dostawy przez Zamawiającego, Wykonawca ma prawo do naliczania ustawowych odsetek. </w:t>
      </w:r>
      <w:r w:rsidRPr="00A01E08">
        <w:rPr>
          <w:rFonts w:ascii="Arial" w:hAnsi="Arial" w:cs="Arial"/>
          <w:szCs w:val="20"/>
        </w:rPr>
        <w:t xml:space="preserve">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7 </w:t>
      </w:r>
    </w:p>
    <w:p w:rsidR="006972E1" w:rsidRPr="006779F0" w:rsidRDefault="00DA43A2">
      <w:pPr>
        <w:numPr>
          <w:ilvl w:val="0"/>
          <w:numId w:val="6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nie może przenieść na osobę trzecią praw i obowiązków wynikających z niniejszej umowy, chyba że Zamawiający wyrazi na to zgodę na piśmie. </w:t>
      </w:r>
    </w:p>
    <w:p w:rsidR="006972E1" w:rsidRPr="006779F0" w:rsidRDefault="00DA43A2">
      <w:pPr>
        <w:numPr>
          <w:ilvl w:val="0"/>
          <w:numId w:val="6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nie może zaangażować do wykonania umowy Podwykonawców, którzy nie byli wymienieni w ofercie Wykonawcy na wykonanie zamówienia, bez uprzedniej zgody Zamawiającego wyrażonej na piśmie. </w:t>
      </w:r>
    </w:p>
    <w:p w:rsidR="006972E1" w:rsidRPr="006779F0" w:rsidRDefault="00DA43A2">
      <w:pPr>
        <w:numPr>
          <w:ilvl w:val="0"/>
          <w:numId w:val="6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zapewnia, że Podwykonawcy będą przestrzegać wszelkich postanowień umowy i że odpowiada za działania lub zaniechania Podwykonawców jak za swoje własne działania lub zaniechania przy realizacji niniejszej umowy. </w:t>
      </w:r>
    </w:p>
    <w:p w:rsidR="006972E1" w:rsidRPr="00A01E08" w:rsidRDefault="00DA43A2" w:rsidP="00A01E08">
      <w:pPr>
        <w:numPr>
          <w:ilvl w:val="0"/>
          <w:numId w:val="6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jest zobowiązany do terminowej regulacji zobowiązań wobec Podwykonawców,  a Zamawiający nie ponosi żadnej odpowiedzialności z tytułu rozliczeń Wykonawcy  z Podwykonawcami.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8 </w:t>
      </w:r>
    </w:p>
    <w:p w:rsidR="006972E1" w:rsidRPr="006779F0" w:rsidRDefault="00DA43A2">
      <w:pPr>
        <w:ind w:left="566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przypadku stwierdzenia, przy odbiorze dostaw, wad i istotnych usterek w wykonaniu przedmiotu umowy, Zamawiający może odmówić przyjęcia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 mundurowych oraz odzieży roboczej i obuwia roboczego, środków ochrony osobistej posiadających wady. </w:t>
      </w:r>
    </w:p>
    <w:p w:rsidR="006972E1" w:rsidRPr="006779F0" w:rsidRDefault="00DA43A2">
      <w:pPr>
        <w:spacing w:after="99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1E08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1E08">
        <w:rPr>
          <w:rFonts w:ascii="Arial" w:hAnsi="Arial" w:cs="Arial"/>
          <w:b/>
          <w:szCs w:val="20"/>
        </w:rPr>
        <w:t xml:space="preserve">§ 9 </w:t>
      </w:r>
    </w:p>
    <w:p w:rsidR="006972E1" w:rsidRPr="006779F0" w:rsidRDefault="00DA43A2">
      <w:pPr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1.     Warunki gwarancji: </w:t>
      </w:r>
    </w:p>
    <w:p w:rsidR="006972E1" w:rsidRPr="006779F0" w:rsidRDefault="00DA43A2">
      <w:pPr>
        <w:spacing w:after="136"/>
        <w:ind w:left="708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Sprzedający (Wykonawca) zapewni </w:t>
      </w:r>
      <w:r w:rsidR="00A01E08" w:rsidRPr="00A01E08">
        <w:rPr>
          <w:rFonts w:ascii="Arial" w:hAnsi="Arial" w:cs="Arial"/>
          <w:b/>
          <w:szCs w:val="20"/>
        </w:rPr>
        <w:t xml:space="preserve">36 </w:t>
      </w:r>
      <w:r w:rsidRPr="00A01E08">
        <w:rPr>
          <w:rFonts w:ascii="Arial" w:hAnsi="Arial" w:cs="Arial"/>
          <w:b/>
          <w:szCs w:val="20"/>
        </w:rPr>
        <w:t>miesięczną</w:t>
      </w:r>
      <w:r w:rsidRPr="006779F0">
        <w:rPr>
          <w:rFonts w:ascii="Arial" w:hAnsi="Arial" w:cs="Arial"/>
          <w:szCs w:val="20"/>
        </w:rPr>
        <w:t xml:space="preserve"> (liczoną od daty dostawy lub od daty wystawienia dokumentu wydania towaru (</w:t>
      </w:r>
      <w:proofErr w:type="spellStart"/>
      <w:r w:rsidRPr="006779F0">
        <w:rPr>
          <w:rFonts w:ascii="Arial" w:hAnsi="Arial" w:cs="Arial"/>
          <w:szCs w:val="20"/>
        </w:rPr>
        <w:t>Wz</w:t>
      </w:r>
      <w:proofErr w:type="spellEnd"/>
      <w:r w:rsidRPr="006779F0">
        <w:rPr>
          <w:rFonts w:ascii="Arial" w:hAnsi="Arial" w:cs="Arial"/>
          <w:szCs w:val="20"/>
        </w:rPr>
        <w:t xml:space="preserve">) gwarancję na dostarczone lub pobrane przedmioty umundurowania oraz odzież i obuwie robocze, środki ochrony osobistej na następujących warunkach:  </w:t>
      </w:r>
    </w:p>
    <w:p w:rsidR="006972E1" w:rsidRPr="006779F0" w:rsidRDefault="00DA43A2">
      <w:pPr>
        <w:numPr>
          <w:ilvl w:val="0"/>
          <w:numId w:val="7"/>
        </w:numPr>
        <w:spacing w:after="18"/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okresie gwarancji Zamawiający zobowiązany jest do powiadomienia Wykonawcy  o   stwierdzonych wadach przedmiotu umowy w terminie do 14 dni od ich ujawnienia, natomiast Wykonawca zobowiązany jest do ich usunięcia bądź wymiany reklamowanych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 w terminie nie przekraczającym 30 dni, </w:t>
      </w:r>
    </w:p>
    <w:p w:rsidR="006972E1" w:rsidRPr="006779F0" w:rsidRDefault="00DA43A2">
      <w:pPr>
        <w:numPr>
          <w:ilvl w:val="0"/>
          <w:numId w:val="7"/>
        </w:numPr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lastRenderedPageBreak/>
        <w:t xml:space="preserve">zgłoszenia (reklamacje) wad będą wysyłane do Wykonawcy (Gwaranta) pisemnie, faxem lub elektronicznie (e-mail). </w:t>
      </w:r>
    </w:p>
    <w:p w:rsidR="006972E1" w:rsidRPr="00A05B5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5B5D">
        <w:rPr>
          <w:rFonts w:ascii="Arial" w:hAnsi="Arial" w:cs="Arial"/>
          <w:b/>
          <w:szCs w:val="20"/>
        </w:rPr>
        <w:t xml:space="preserve">§ 10 </w:t>
      </w:r>
    </w:p>
    <w:p w:rsidR="006972E1" w:rsidRPr="006779F0" w:rsidRDefault="00DA43A2">
      <w:pPr>
        <w:numPr>
          <w:ilvl w:val="0"/>
          <w:numId w:val="8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przypadku zwłoki w wykonaniu przedmiotu zamówienia Wykonawca zapłaci Zamawiającemu kary umowne w wysokości 0,2% wartości dostawy cząstkowej przedmiotu umowy, o której mowa w  § 4 ust. 3 za każdy dzień zwłoki liczonej po upływie terminu wyznaczonego przez Zamawiającego, o którym mowa w  § 4 ust. 3. </w:t>
      </w:r>
    </w:p>
    <w:p w:rsidR="006972E1" w:rsidRPr="006779F0" w:rsidRDefault="00DA43A2">
      <w:pPr>
        <w:numPr>
          <w:ilvl w:val="0"/>
          <w:numId w:val="8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Wykonawca zapłaci Zamawiającemu karę umowną w wysokości 20% wartości całej umowy  w przypadku odstąpienia od umowy przez Wykonawcę lub odstąpienia od umowy przez Zamawiającego z przyczyn leżących po stronie Wykonawcy. </w:t>
      </w:r>
    </w:p>
    <w:p w:rsidR="006972E1" w:rsidRPr="006779F0" w:rsidRDefault="00DA43A2">
      <w:pPr>
        <w:numPr>
          <w:ilvl w:val="0"/>
          <w:numId w:val="8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Łączny limit kar umownych wynosi </w:t>
      </w:r>
      <w:r w:rsidRPr="006779F0">
        <w:rPr>
          <w:rFonts w:ascii="Arial" w:hAnsi="Arial" w:cs="Arial"/>
          <w:b/>
          <w:szCs w:val="20"/>
        </w:rPr>
        <w:t>20%</w:t>
      </w:r>
      <w:r w:rsidRPr="006779F0">
        <w:rPr>
          <w:rFonts w:ascii="Arial" w:hAnsi="Arial" w:cs="Arial"/>
          <w:szCs w:val="20"/>
        </w:rPr>
        <w:t xml:space="preserve">. </w:t>
      </w:r>
    </w:p>
    <w:p w:rsidR="006972E1" w:rsidRPr="00A05B5D" w:rsidRDefault="00DA43A2" w:rsidP="00A05B5D">
      <w:pPr>
        <w:numPr>
          <w:ilvl w:val="0"/>
          <w:numId w:val="8"/>
        </w:numPr>
        <w:ind w:right="0" w:hanging="56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Zamawiającemu przysługuje prawo dochodzenia odszkodowania na zasadach ogólnych przepisów kodeksu cywilnego w przypadku szkód, których wartość przekracza wartość kar umownych lub ich nie obejmuje. </w:t>
      </w:r>
      <w:r w:rsidRPr="00A05B5D">
        <w:rPr>
          <w:rFonts w:ascii="Arial" w:hAnsi="Arial" w:cs="Arial"/>
          <w:szCs w:val="20"/>
        </w:rPr>
        <w:t xml:space="preserve"> </w:t>
      </w:r>
    </w:p>
    <w:p w:rsidR="006972E1" w:rsidRPr="00A05B5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5B5D">
        <w:rPr>
          <w:rFonts w:ascii="Arial" w:hAnsi="Arial" w:cs="Arial"/>
          <w:b/>
          <w:szCs w:val="20"/>
        </w:rPr>
        <w:t xml:space="preserve">§ 11 </w:t>
      </w:r>
    </w:p>
    <w:p w:rsidR="006972E1" w:rsidRPr="006779F0" w:rsidRDefault="00DA43A2">
      <w:pPr>
        <w:ind w:left="561" w:right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1.  Wykonawca zobowiązany jest, pod rygorem odstąpienia przez Zamawiającego od umowy z winy Wykonawcy ze skutkiem natychmiastowym, do  stosowania wzorów </w:t>
      </w:r>
      <w:proofErr w:type="spellStart"/>
      <w:r w:rsidRPr="006779F0">
        <w:rPr>
          <w:rFonts w:ascii="Arial" w:hAnsi="Arial" w:cs="Arial"/>
          <w:szCs w:val="20"/>
        </w:rPr>
        <w:t>sortów</w:t>
      </w:r>
      <w:proofErr w:type="spellEnd"/>
      <w:r w:rsidRPr="006779F0">
        <w:rPr>
          <w:rFonts w:ascii="Arial" w:hAnsi="Arial" w:cs="Arial"/>
          <w:szCs w:val="20"/>
        </w:rPr>
        <w:t xml:space="preserve"> mundurowych leśnika ujętych w niżej wymienionych aktach prawnych: </w:t>
      </w:r>
    </w:p>
    <w:p w:rsidR="006972E1" w:rsidRDefault="00DA43A2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Rozporządzeniu Ministra Środowiska z dnia 19 grudnia 2017 r. w sprawie wzorów mundurów leśnika i oznak dla osób uprawnionych do ich noszenia (Dz. U. 2017 poz. 2466),  </w:t>
      </w:r>
    </w:p>
    <w:p w:rsidR="00C3518C" w:rsidRPr="00C3518C" w:rsidRDefault="00C3518C" w:rsidP="00C3518C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Rozporządzeniu Ministra Środowiska z dnia </w:t>
      </w:r>
      <w:r>
        <w:rPr>
          <w:rFonts w:ascii="Arial" w:hAnsi="Arial" w:cs="Arial"/>
          <w:szCs w:val="20"/>
        </w:rPr>
        <w:t>22</w:t>
      </w:r>
      <w:r w:rsidRPr="006779F0">
        <w:rPr>
          <w:rFonts w:ascii="Arial" w:hAnsi="Arial" w:cs="Arial"/>
          <w:szCs w:val="20"/>
        </w:rPr>
        <w:t xml:space="preserve"> grudnia 20</w:t>
      </w:r>
      <w:r>
        <w:rPr>
          <w:rFonts w:ascii="Arial" w:hAnsi="Arial" w:cs="Arial"/>
          <w:szCs w:val="20"/>
        </w:rPr>
        <w:t>21</w:t>
      </w:r>
      <w:r w:rsidRPr="006779F0">
        <w:rPr>
          <w:rFonts w:ascii="Arial" w:hAnsi="Arial" w:cs="Arial"/>
          <w:szCs w:val="20"/>
        </w:rPr>
        <w:t xml:space="preserve"> r. w sprawie wzorów mundurów leśnika i oznak dla osób uprawnionych do ich noszenia (Dz. U. 20</w:t>
      </w:r>
      <w:r>
        <w:rPr>
          <w:rFonts w:ascii="Arial" w:hAnsi="Arial" w:cs="Arial"/>
          <w:szCs w:val="20"/>
        </w:rPr>
        <w:t>21</w:t>
      </w:r>
      <w:r w:rsidRPr="006779F0">
        <w:rPr>
          <w:rFonts w:ascii="Arial" w:hAnsi="Arial" w:cs="Arial"/>
          <w:szCs w:val="20"/>
        </w:rPr>
        <w:t xml:space="preserve"> poz. </w:t>
      </w:r>
      <w:r>
        <w:rPr>
          <w:rFonts w:ascii="Arial" w:hAnsi="Arial" w:cs="Arial"/>
          <w:szCs w:val="20"/>
        </w:rPr>
        <w:t>2451</w:t>
      </w:r>
      <w:r w:rsidRPr="006779F0">
        <w:rPr>
          <w:rFonts w:ascii="Arial" w:hAnsi="Arial" w:cs="Arial"/>
          <w:szCs w:val="20"/>
        </w:rPr>
        <w:t xml:space="preserve">),  </w:t>
      </w:r>
    </w:p>
    <w:p w:rsidR="006972E1" w:rsidRPr="006779F0" w:rsidRDefault="00DA43A2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Zarządzeniu Nr 16 Dyrektora Generalnego Lasów Państwowych z dnia 14 marca 2005 r.  w sprawie zmian w dokumentacji techniczno-technologicznej dla niektórych przedmiotów mundurów leśnika,  </w:t>
      </w:r>
    </w:p>
    <w:p w:rsidR="006972E1" w:rsidRPr="006779F0" w:rsidRDefault="00DA43A2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Zarządzeniu Nr 44 Dyrektora Generalnego Lasów Państwowych z dnia 14 maja 2012 r.  w sprawie zmian w dokumentacji techniczno-technologicznej dla niektórych przedmiotów munduru leśnika,  </w:t>
      </w:r>
    </w:p>
    <w:p w:rsidR="006972E1" w:rsidRPr="006779F0" w:rsidRDefault="00DA43A2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Zarządzeniu Nr 54 Dyrektora Generalnego Lasów Państwowych z dnia 6 lipca 2012r. w sprawie zmiany Zarządzenia Nr 44 Dyrektora Generalnego Lasów Państwowych z dnia 14 maja 2012 r. w sprawie zmian w dokumentacji techniczno-technologicznej dla niektórych przedmiotów mundurów leśnika,  </w:t>
      </w:r>
    </w:p>
    <w:p w:rsidR="006972E1" w:rsidRPr="006779F0" w:rsidRDefault="00C3518C">
      <w:pPr>
        <w:numPr>
          <w:ilvl w:val="0"/>
          <w:numId w:val="9"/>
        </w:numPr>
        <w:ind w:right="0" w:hanging="28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Zarządzenie Nr 7 </w:t>
      </w:r>
      <w:r w:rsidR="00DA43A2" w:rsidRPr="006779F0">
        <w:rPr>
          <w:rFonts w:ascii="Arial" w:hAnsi="Arial" w:cs="Arial"/>
          <w:szCs w:val="20"/>
        </w:rPr>
        <w:t xml:space="preserve">Dyrektora Generalnego Lasów Państwowych z dnia </w:t>
      </w:r>
      <w:r>
        <w:rPr>
          <w:rFonts w:ascii="Arial" w:hAnsi="Arial" w:cs="Arial"/>
          <w:szCs w:val="20"/>
        </w:rPr>
        <w:t>20 stycznia</w:t>
      </w:r>
      <w:r w:rsidR="00DA43A2" w:rsidRPr="006779F0">
        <w:rPr>
          <w:rFonts w:ascii="Arial" w:hAnsi="Arial" w:cs="Arial"/>
          <w:szCs w:val="20"/>
        </w:rPr>
        <w:t xml:space="preserve"> 202</w:t>
      </w:r>
      <w:r>
        <w:rPr>
          <w:rFonts w:ascii="Arial" w:hAnsi="Arial" w:cs="Arial"/>
          <w:szCs w:val="20"/>
        </w:rPr>
        <w:t>2</w:t>
      </w:r>
      <w:bookmarkStart w:id="0" w:name="_GoBack"/>
      <w:bookmarkEnd w:id="0"/>
      <w:r w:rsidR="00DA43A2" w:rsidRPr="006779F0">
        <w:rPr>
          <w:rFonts w:ascii="Arial" w:hAnsi="Arial" w:cs="Arial"/>
          <w:szCs w:val="20"/>
        </w:rPr>
        <w:t xml:space="preserve"> r. w sprawie wzorca oraz zasad i norm użytkowania mundurów leśnika dla pracowników Lasów Państwowych. </w:t>
      </w:r>
    </w:p>
    <w:p w:rsidR="006972E1" w:rsidRPr="006779F0" w:rsidRDefault="00DA43A2">
      <w:pPr>
        <w:spacing w:after="99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5B5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5B5D">
        <w:rPr>
          <w:rFonts w:ascii="Arial" w:hAnsi="Arial" w:cs="Arial"/>
          <w:b/>
          <w:szCs w:val="20"/>
        </w:rPr>
        <w:t xml:space="preserve">§ 12 </w:t>
      </w:r>
    </w:p>
    <w:p w:rsidR="006972E1" w:rsidRPr="006779F0" w:rsidRDefault="00DA43A2">
      <w:pPr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Spory wynikłe z niniejszej umowy rozpoznawane będą przez Sąd właściwy dla siedziby Zamawiającego. </w:t>
      </w:r>
    </w:p>
    <w:p w:rsidR="006972E1" w:rsidRPr="006779F0" w:rsidRDefault="00DA43A2">
      <w:pPr>
        <w:spacing w:after="101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5B5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5B5D">
        <w:rPr>
          <w:rFonts w:ascii="Arial" w:hAnsi="Arial" w:cs="Arial"/>
          <w:b/>
          <w:szCs w:val="20"/>
        </w:rPr>
        <w:t xml:space="preserve">§ 13 </w:t>
      </w:r>
    </w:p>
    <w:p w:rsidR="006972E1" w:rsidRPr="006779F0" w:rsidRDefault="00DA43A2">
      <w:pPr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Dla wszelkich zmian w powyższej Umowie wymagana jest forma pisemna pod rygorem nieważności. </w:t>
      </w:r>
    </w:p>
    <w:p w:rsidR="006972E1" w:rsidRPr="006779F0" w:rsidRDefault="00DA43A2">
      <w:pPr>
        <w:spacing w:after="101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A05B5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A05B5D">
        <w:rPr>
          <w:rFonts w:ascii="Arial" w:hAnsi="Arial" w:cs="Arial"/>
          <w:b/>
          <w:szCs w:val="20"/>
        </w:rPr>
        <w:t xml:space="preserve">§ 14 </w:t>
      </w:r>
    </w:p>
    <w:p w:rsidR="006972E1" w:rsidRPr="006779F0" w:rsidRDefault="00DA43A2">
      <w:pPr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W sprawach nie uregulowanych w niniejszej umowie mają zastosowanie przepisy kodeksu cywilnego,  i inne obowiązujące przepisy prawne.  </w:t>
      </w:r>
    </w:p>
    <w:p w:rsidR="006972E1" w:rsidRPr="006779F0" w:rsidRDefault="00DA43A2">
      <w:pPr>
        <w:spacing w:after="99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A05B5D">
      <w:pPr>
        <w:spacing w:after="25" w:line="363" w:lineRule="auto"/>
        <w:ind w:left="-15" w:right="3429" w:firstLine="4354"/>
        <w:rPr>
          <w:rFonts w:ascii="Arial" w:hAnsi="Arial" w:cs="Arial"/>
          <w:szCs w:val="20"/>
        </w:rPr>
      </w:pPr>
      <w:r w:rsidRPr="00A05B5D">
        <w:rPr>
          <w:rFonts w:ascii="Arial" w:hAnsi="Arial" w:cs="Arial"/>
          <w:b/>
          <w:szCs w:val="20"/>
        </w:rPr>
        <w:lastRenderedPageBreak/>
        <w:t>§ </w:t>
      </w:r>
      <w:r w:rsidR="00DA43A2" w:rsidRPr="00A05B5D">
        <w:rPr>
          <w:rFonts w:ascii="Arial" w:hAnsi="Arial" w:cs="Arial"/>
          <w:b/>
          <w:szCs w:val="20"/>
        </w:rPr>
        <w:t>15</w:t>
      </w:r>
      <w:r w:rsidR="00DA43A2" w:rsidRPr="006779F0">
        <w:rPr>
          <w:rFonts w:ascii="Arial" w:hAnsi="Arial" w:cs="Arial"/>
          <w:szCs w:val="20"/>
        </w:rPr>
        <w:t xml:space="preserve"> Integralną część umowy stanowią: </w:t>
      </w:r>
    </w:p>
    <w:p w:rsidR="006972E1" w:rsidRPr="006779F0" w:rsidRDefault="00DA43A2">
      <w:pPr>
        <w:numPr>
          <w:ilvl w:val="0"/>
          <w:numId w:val="10"/>
        </w:numPr>
        <w:ind w:right="0" w:hanging="36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Oferta z formularzem cenowym Wykonawcy, </w:t>
      </w:r>
    </w:p>
    <w:p w:rsidR="006972E1" w:rsidRPr="006779F0" w:rsidRDefault="002C2A7D">
      <w:pPr>
        <w:numPr>
          <w:ilvl w:val="0"/>
          <w:numId w:val="10"/>
        </w:numPr>
        <w:ind w:right="0" w:hanging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SWZ</w:t>
      </w:r>
      <w:r w:rsidR="00DA43A2" w:rsidRPr="006779F0">
        <w:rPr>
          <w:rFonts w:ascii="Arial" w:hAnsi="Arial" w:cs="Arial"/>
          <w:szCs w:val="20"/>
        </w:rPr>
        <w:t xml:space="preserve">. </w:t>
      </w:r>
    </w:p>
    <w:p w:rsidR="006972E1" w:rsidRPr="006779F0" w:rsidRDefault="00DA43A2">
      <w:pPr>
        <w:spacing w:after="101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2C2A7D" w:rsidRDefault="00DA43A2">
      <w:pPr>
        <w:spacing w:after="103" w:line="259" w:lineRule="auto"/>
        <w:ind w:left="10" w:right="1" w:hanging="10"/>
        <w:jc w:val="center"/>
        <w:rPr>
          <w:rFonts w:ascii="Arial" w:hAnsi="Arial" w:cs="Arial"/>
          <w:b/>
          <w:szCs w:val="20"/>
        </w:rPr>
      </w:pPr>
      <w:r w:rsidRPr="002C2A7D">
        <w:rPr>
          <w:rFonts w:ascii="Arial" w:hAnsi="Arial" w:cs="Arial"/>
          <w:b/>
          <w:szCs w:val="20"/>
        </w:rPr>
        <w:t xml:space="preserve">§ 16 </w:t>
      </w:r>
    </w:p>
    <w:p w:rsidR="006972E1" w:rsidRPr="006779F0" w:rsidRDefault="00DA43A2">
      <w:pPr>
        <w:ind w:left="-15" w:right="0" w:firstLine="0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Umowa została sporządzona w 2 jednobrzmiących egzemplarzach, po jednym dla każdej ze stron. </w:t>
      </w:r>
    </w:p>
    <w:p w:rsidR="006972E1" w:rsidRPr="006779F0" w:rsidRDefault="00DA43A2">
      <w:pPr>
        <w:spacing w:after="101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101" w:line="259" w:lineRule="auto"/>
        <w:ind w:left="43" w:right="0" w:firstLine="0"/>
        <w:jc w:val="center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8" w:line="250" w:lineRule="auto"/>
        <w:ind w:left="-5" w:right="0" w:hanging="1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b/>
          <w:szCs w:val="20"/>
        </w:rPr>
        <w:t>Zamawiający</w:t>
      </w:r>
      <w:r w:rsidR="002C2A7D" w:rsidRPr="006779F0">
        <w:rPr>
          <w:rFonts w:ascii="Arial" w:hAnsi="Arial" w:cs="Arial"/>
          <w:b/>
          <w:szCs w:val="20"/>
        </w:rPr>
        <w:t xml:space="preserve">: </w:t>
      </w:r>
      <w:r w:rsidR="002C2A7D" w:rsidRPr="002C2A7D">
        <w:rPr>
          <w:rFonts w:ascii="Arial" w:hAnsi="Arial" w:cs="Arial"/>
          <w:b/>
          <w:szCs w:val="20"/>
        </w:rPr>
        <w:t xml:space="preserve"> </w:t>
      </w:r>
      <w:r w:rsidR="002C2A7D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</w:t>
      </w:r>
      <w:r w:rsidR="002C2A7D" w:rsidRPr="006779F0">
        <w:rPr>
          <w:rFonts w:ascii="Arial" w:hAnsi="Arial" w:cs="Arial"/>
          <w:b/>
          <w:szCs w:val="20"/>
        </w:rPr>
        <w:t xml:space="preserve">Wykonawca :              </w:t>
      </w:r>
      <w:r w:rsidRPr="006779F0"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</w:t>
      </w:r>
      <w:r w:rsidR="002C2A7D">
        <w:rPr>
          <w:rFonts w:ascii="Arial" w:hAnsi="Arial" w:cs="Arial"/>
          <w:b/>
          <w:szCs w:val="20"/>
        </w:rPr>
        <w:t xml:space="preserve">                           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</w:p>
    <w:p w:rsidR="006972E1" w:rsidRPr="006779F0" w:rsidRDefault="00DA43A2">
      <w:pPr>
        <w:spacing w:after="0" w:line="259" w:lineRule="auto"/>
        <w:ind w:left="0" w:right="0" w:firstLine="0"/>
        <w:jc w:val="left"/>
        <w:rPr>
          <w:rFonts w:ascii="Arial" w:hAnsi="Arial" w:cs="Arial"/>
          <w:szCs w:val="20"/>
        </w:rPr>
      </w:pPr>
      <w:r w:rsidRPr="006779F0">
        <w:rPr>
          <w:rFonts w:ascii="Arial" w:hAnsi="Arial" w:cs="Arial"/>
          <w:szCs w:val="20"/>
        </w:rPr>
        <w:t xml:space="preserve"> </w:t>
      </w:r>
      <w:r w:rsidRPr="006779F0">
        <w:rPr>
          <w:rFonts w:ascii="Arial" w:hAnsi="Arial" w:cs="Arial"/>
          <w:szCs w:val="20"/>
        </w:rPr>
        <w:tab/>
        <w:t xml:space="preserve"> </w:t>
      </w:r>
    </w:p>
    <w:sectPr w:rsidR="006972E1" w:rsidRPr="006779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9" w:right="1416" w:bottom="1530" w:left="1416" w:header="743" w:footer="7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2DB" w:rsidRDefault="00AC42DB">
      <w:pPr>
        <w:spacing w:after="0" w:line="240" w:lineRule="auto"/>
      </w:pPr>
      <w:r>
        <w:separator/>
      </w:r>
    </w:p>
  </w:endnote>
  <w:endnote w:type="continuationSeparator" w:id="0">
    <w:p w:rsidR="00AC42DB" w:rsidRDefault="00AC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C3518C">
      <w:rPr>
        <w:rFonts w:ascii="Times New Roman" w:eastAsia="Times New Roman" w:hAnsi="Times New Roman" w:cs="Times New Roman"/>
        <w:noProof/>
      </w:rPr>
      <w:t>5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2DB" w:rsidRDefault="00AC42DB">
      <w:pPr>
        <w:spacing w:after="0" w:line="240" w:lineRule="auto"/>
      </w:pPr>
      <w:r>
        <w:separator/>
      </w:r>
    </w:p>
  </w:footnote>
  <w:footnote w:type="continuationSeparator" w:id="0">
    <w:p w:rsidR="00AC42DB" w:rsidRDefault="00AC4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0" w:firstLine="0"/>
      <w:jc w:val="left"/>
    </w:pPr>
    <w:r>
      <w:t>Numer postępowania: SA.270.1.1.2021</w:t>
    </w:r>
    <w:r>
      <w:rPr>
        <w:i/>
        <w:color w:val="FF0000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0" w:firstLine="0"/>
      <w:jc w:val="left"/>
    </w:pPr>
    <w:r>
      <w:t>Numer postępowania: SA.270.</w:t>
    </w:r>
    <w:r w:rsidR="006779F0">
      <w:t>3</w:t>
    </w:r>
    <w:r>
      <w:t>.202</w:t>
    </w:r>
    <w:r w:rsidR="006779F0">
      <w:t>2</w:t>
    </w:r>
    <w:r>
      <w:rPr>
        <w:i/>
        <w:color w:val="FF0000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E1" w:rsidRDefault="00DA43A2">
    <w:pPr>
      <w:spacing w:after="0" w:line="259" w:lineRule="auto"/>
      <w:ind w:left="0" w:right="0" w:firstLine="0"/>
      <w:jc w:val="left"/>
    </w:pPr>
    <w:r>
      <w:t>Numer postępowania: SA.270.1.1.2021</w:t>
    </w:r>
    <w:r>
      <w:rPr>
        <w:i/>
        <w:color w:val="FF0000"/>
      </w:rPr>
      <w:t xml:space="preserve"> </w:t>
    </w:r>
  </w:p>
  <w:p w:rsidR="006972E1" w:rsidRDefault="00DA43A2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2306"/>
    <w:multiLevelType w:val="hybridMultilevel"/>
    <w:tmpl w:val="2346A6E6"/>
    <w:lvl w:ilvl="0" w:tplc="6A00E742">
      <w:start w:val="1"/>
      <w:numFmt w:val="decimal"/>
      <w:lvlText w:val="%1."/>
      <w:lvlJc w:val="left"/>
      <w:pPr>
        <w:ind w:left="566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BAABDE">
      <w:start w:val="1"/>
      <w:numFmt w:val="lowerLetter"/>
      <w:lvlText w:val="%2"/>
      <w:lvlJc w:val="left"/>
      <w:pPr>
        <w:ind w:left="11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2AFC60">
      <w:start w:val="1"/>
      <w:numFmt w:val="lowerRoman"/>
      <w:lvlText w:val="%3"/>
      <w:lvlJc w:val="left"/>
      <w:pPr>
        <w:ind w:left="18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CC4B98">
      <w:start w:val="1"/>
      <w:numFmt w:val="decimal"/>
      <w:lvlText w:val="%4"/>
      <w:lvlJc w:val="left"/>
      <w:pPr>
        <w:ind w:left="25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741632">
      <w:start w:val="1"/>
      <w:numFmt w:val="lowerLetter"/>
      <w:lvlText w:val="%5"/>
      <w:lvlJc w:val="left"/>
      <w:pPr>
        <w:ind w:left="326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CF5D4">
      <w:start w:val="1"/>
      <w:numFmt w:val="lowerRoman"/>
      <w:lvlText w:val="%6"/>
      <w:lvlJc w:val="left"/>
      <w:pPr>
        <w:ind w:left="39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66E9CC">
      <w:start w:val="1"/>
      <w:numFmt w:val="decimal"/>
      <w:lvlText w:val="%7"/>
      <w:lvlJc w:val="left"/>
      <w:pPr>
        <w:ind w:left="47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344654">
      <w:start w:val="1"/>
      <w:numFmt w:val="lowerLetter"/>
      <w:lvlText w:val="%8"/>
      <w:lvlJc w:val="left"/>
      <w:pPr>
        <w:ind w:left="54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8FC36">
      <w:start w:val="1"/>
      <w:numFmt w:val="lowerRoman"/>
      <w:lvlText w:val="%9"/>
      <w:lvlJc w:val="left"/>
      <w:pPr>
        <w:ind w:left="61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3B73A4"/>
    <w:multiLevelType w:val="hybridMultilevel"/>
    <w:tmpl w:val="3C8E6A2C"/>
    <w:lvl w:ilvl="0" w:tplc="7854C5F6">
      <w:start w:val="1"/>
      <w:numFmt w:val="decimal"/>
      <w:lvlText w:val="%1."/>
      <w:lvlJc w:val="left"/>
      <w:pPr>
        <w:ind w:left="566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6E7B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4E883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484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888BA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9ED4A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4968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8096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8206E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BE6613"/>
    <w:multiLevelType w:val="hybridMultilevel"/>
    <w:tmpl w:val="335A7EBA"/>
    <w:lvl w:ilvl="0" w:tplc="48EAAE4C">
      <w:start w:val="1"/>
      <w:numFmt w:val="decimal"/>
      <w:lvlText w:val="%1."/>
      <w:lvlJc w:val="left"/>
      <w:pPr>
        <w:ind w:left="566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A649C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8E54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4CC65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00888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C9A1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E02C9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EF96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940C3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D23ABC"/>
    <w:multiLevelType w:val="hybridMultilevel"/>
    <w:tmpl w:val="E408CB0C"/>
    <w:lvl w:ilvl="0" w:tplc="3514C826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341A6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CEE7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9E2B2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7CE65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1C635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26368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CA76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D2C8A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4B529A"/>
    <w:multiLevelType w:val="hybridMultilevel"/>
    <w:tmpl w:val="1B04EEF8"/>
    <w:lvl w:ilvl="0" w:tplc="53541A36">
      <w:start w:val="1"/>
      <w:numFmt w:val="decimal"/>
      <w:lvlText w:val="%1."/>
      <w:lvlJc w:val="left"/>
      <w:pPr>
        <w:ind w:left="566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EA8AD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1E7E4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F281C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6ED9A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76DF5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8E90C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0F3E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C68DE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623F89"/>
    <w:multiLevelType w:val="hybridMultilevel"/>
    <w:tmpl w:val="76CC0C20"/>
    <w:lvl w:ilvl="0" w:tplc="7B12FEBA">
      <w:start w:val="1"/>
      <w:numFmt w:val="lowerLetter"/>
      <w:lvlText w:val="%1)"/>
      <w:lvlJc w:val="left"/>
      <w:pPr>
        <w:ind w:left="852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2A08C">
      <w:start w:val="1"/>
      <w:numFmt w:val="lowerLetter"/>
      <w:lvlText w:val="%2"/>
      <w:lvlJc w:val="left"/>
      <w:pPr>
        <w:ind w:left="1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DE5D60">
      <w:start w:val="1"/>
      <w:numFmt w:val="lowerRoman"/>
      <w:lvlText w:val="%3"/>
      <w:lvlJc w:val="left"/>
      <w:pPr>
        <w:ind w:left="2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00F4AA">
      <w:start w:val="1"/>
      <w:numFmt w:val="decimal"/>
      <w:lvlText w:val="%4"/>
      <w:lvlJc w:val="left"/>
      <w:pPr>
        <w:ind w:left="3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8DB50">
      <w:start w:val="1"/>
      <w:numFmt w:val="lowerLetter"/>
      <w:lvlText w:val="%5"/>
      <w:lvlJc w:val="left"/>
      <w:pPr>
        <w:ind w:left="3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16EB98">
      <w:start w:val="1"/>
      <w:numFmt w:val="lowerRoman"/>
      <w:lvlText w:val="%6"/>
      <w:lvlJc w:val="left"/>
      <w:pPr>
        <w:ind w:left="4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605316">
      <w:start w:val="1"/>
      <w:numFmt w:val="decimal"/>
      <w:lvlText w:val="%7"/>
      <w:lvlJc w:val="left"/>
      <w:pPr>
        <w:ind w:left="52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9ABEEA">
      <w:start w:val="1"/>
      <w:numFmt w:val="lowerLetter"/>
      <w:lvlText w:val="%8"/>
      <w:lvlJc w:val="left"/>
      <w:pPr>
        <w:ind w:left="59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CD4CA">
      <w:start w:val="1"/>
      <w:numFmt w:val="lowerRoman"/>
      <w:lvlText w:val="%9"/>
      <w:lvlJc w:val="left"/>
      <w:pPr>
        <w:ind w:left="66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FB11AAB"/>
    <w:multiLevelType w:val="hybridMultilevel"/>
    <w:tmpl w:val="91887FEC"/>
    <w:lvl w:ilvl="0" w:tplc="3420FA12">
      <w:start w:val="1"/>
      <w:numFmt w:val="decimal"/>
      <w:lvlText w:val="%1.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2B948">
      <w:start w:val="1"/>
      <w:numFmt w:val="decimal"/>
      <w:lvlText w:val="%2)"/>
      <w:lvlJc w:val="left"/>
      <w:pPr>
        <w:ind w:left="72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E2CEEC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90E25E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90C52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2A2134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BCFB80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A86ADA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40C2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F04668"/>
    <w:multiLevelType w:val="hybridMultilevel"/>
    <w:tmpl w:val="C7186AE0"/>
    <w:lvl w:ilvl="0" w:tplc="A20AE96C">
      <w:start w:val="1"/>
      <w:numFmt w:val="lowerLetter"/>
      <w:lvlText w:val="%1)"/>
      <w:lvlJc w:val="left"/>
      <w:pPr>
        <w:ind w:left="1068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4E92A0">
      <w:start w:val="1"/>
      <w:numFmt w:val="lowerLetter"/>
      <w:lvlText w:val="%2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16484C">
      <w:start w:val="1"/>
      <w:numFmt w:val="lowerRoman"/>
      <w:lvlText w:val="%3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2233D4">
      <w:start w:val="1"/>
      <w:numFmt w:val="decimal"/>
      <w:lvlText w:val="%4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F4C4CA">
      <w:start w:val="1"/>
      <w:numFmt w:val="lowerLetter"/>
      <w:lvlText w:val="%5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8C6B9A">
      <w:start w:val="1"/>
      <w:numFmt w:val="lowerRoman"/>
      <w:lvlText w:val="%6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0E286">
      <w:start w:val="1"/>
      <w:numFmt w:val="decimal"/>
      <w:lvlText w:val="%7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F29F22">
      <w:start w:val="1"/>
      <w:numFmt w:val="lowerLetter"/>
      <w:lvlText w:val="%8"/>
      <w:lvlJc w:val="left"/>
      <w:pPr>
        <w:ind w:left="6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D60B4A">
      <w:start w:val="1"/>
      <w:numFmt w:val="lowerRoman"/>
      <w:lvlText w:val="%9"/>
      <w:lvlJc w:val="left"/>
      <w:pPr>
        <w:ind w:left="6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1A1B4E"/>
    <w:multiLevelType w:val="hybridMultilevel"/>
    <w:tmpl w:val="E822271C"/>
    <w:lvl w:ilvl="0" w:tplc="CD48F81C">
      <w:start w:val="1"/>
      <w:numFmt w:val="decimal"/>
      <w:lvlText w:val="%1."/>
      <w:lvlJc w:val="left"/>
      <w:pPr>
        <w:ind w:left="78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56BE">
      <w:start w:val="1"/>
      <w:numFmt w:val="lowerLetter"/>
      <w:lvlText w:val="%2"/>
      <w:lvlJc w:val="left"/>
      <w:pPr>
        <w:ind w:left="15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095EE">
      <w:start w:val="1"/>
      <w:numFmt w:val="lowerRoman"/>
      <w:lvlText w:val="%3"/>
      <w:lvlJc w:val="left"/>
      <w:pPr>
        <w:ind w:left="22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E2475C">
      <w:start w:val="1"/>
      <w:numFmt w:val="decimal"/>
      <w:lvlText w:val="%4"/>
      <w:lvlJc w:val="left"/>
      <w:pPr>
        <w:ind w:left="29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F0D59E">
      <w:start w:val="1"/>
      <w:numFmt w:val="lowerLetter"/>
      <w:lvlText w:val="%5"/>
      <w:lvlJc w:val="left"/>
      <w:pPr>
        <w:ind w:left="36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6E4ED4">
      <w:start w:val="1"/>
      <w:numFmt w:val="lowerRoman"/>
      <w:lvlText w:val="%6"/>
      <w:lvlJc w:val="left"/>
      <w:pPr>
        <w:ind w:left="43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2019AE">
      <w:start w:val="1"/>
      <w:numFmt w:val="decimal"/>
      <w:lvlText w:val="%7"/>
      <w:lvlJc w:val="left"/>
      <w:pPr>
        <w:ind w:left="51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A84896">
      <w:start w:val="1"/>
      <w:numFmt w:val="lowerLetter"/>
      <w:lvlText w:val="%8"/>
      <w:lvlJc w:val="left"/>
      <w:pPr>
        <w:ind w:left="58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48A318">
      <w:start w:val="1"/>
      <w:numFmt w:val="lowerRoman"/>
      <w:lvlText w:val="%9"/>
      <w:lvlJc w:val="left"/>
      <w:pPr>
        <w:ind w:left="6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0E432E"/>
    <w:multiLevelType w:val="hybridMultilevel"/>
    <w:tmpl w:val="0C3CD7C2"/>
    <w:lvl w:ilvl="0" w:tplc="D3A4EE42">
      <w:start w:val="1"/>
      <w:numFmt w:val="decimal"/>
      <w:lvlText w:val="%1."/>
      <w:lvlJc w:val="left"/>
      <w:pPr>
        <w:ind w:left="72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ABCF8">
      <w:start w:val="1"/>
      <w:numFmt w:val="lowerLetter"/>
      <w:lvlText w:val="%2"/>
      <w:lvlJc w:val="left"/>
      <w:pPr>
        <w:ind w:left="1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D8BF8E">
      <w:start w:val="1"/>
      <w:numFmt w:val="lowerRoman"/>
      <w:lvlText w:val="%3"/>
      <w:lvlJc w:val="left"/>
      <w:pPr>
        <w:ind w:left="1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623194">
      <w:start w:val="1"/>
      <w:numFmt w:val="decimal"/>
      <w:lvlText w:val="%4"/>
      <w:lvlJc w:val="left"/>
      <w:pPr>
        <w:ind w:left="2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9CAFA8">
      <w:start w:val="1"/>
      <w:numFmt w:val="lowerLetter"/>
      <w:lvlText w:val="%5"/>
      <w:lvlJc w:val="left"/>
      <w:pPr>
        <w:ind w:left="3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1C4CB4">
      <w:start w:val="1"/>
      <w:numFmt w:val="lowerRoman"/>
      <w:lvlText w:val="%6"/>
      <w:lvlJc w:val="left"/>
      <w:pPr>
        <w:ind w:left="3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9A36C2">
      <w:start w:val="1"/>
      <w:numFmt w:val="decimal"/>
      <w:lvlText w:val="%7"/>
      <w:lvlJc w:val="left"/>
      <w:pPr>
        <w:ind w:left="46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7CA88E">
      <w:start w:val="1"/>
      <w:numFmt w:val="lowerLetter"/>
      <w:lvlText w:val="%8"/>
      <w:lvlJc w:val="left"/>
      <w:pPr>
        <w:ind w:left="54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449CC0">
      <w:start w:val="1"/>
      <w:numFmt w:val="lowerRoman"/>
      <w:lvlText w:val="%9"/>
      <w:lvlJc w:val="left"/>
      <w:pPr>
        <w:ind w:left="61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E1"/>
    <w:rsid w:val="00206C24"/>
    <w:rsid w:val="002615F7"/>
    <w:rsid w:val="002C2A7D"/>
    <w:rsid w:val="006779F0"/>
    <w:rsid w:val="006972E1"/>
    <w:rsid w:val="00A01E08"/>
    <w:rsid w:val="00A05B5D"/>
    <w:rsid w:val="00A210EA"/>
    <w:rsid w:val="00AC42DB"/>
    <w:rsid w:val="00BC0D23"/>
    <w:rsid w:val="00C3518C"/>
    <w:rsid w:val="00DA43A2"/>
    <w:rsid w:val="00DF056F"/>
    <w:rsid w:val="00EA716C"/>
    <w:rsid w:val="00F5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281C7-2DCA-4E65-B1A7-DBEF4194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1" w:line="248" w:lineRule="auto"/>
      <w:ind w:left="576" w:right="10" w:hanging="576"/>
      <w:jc w:val="both"/>
    </w:pPr>
    <w:rPr>
      <w:rFonts w:ascii="Cambria" w:eastAsia="Cambria" w:hAnsi="Cambria" w:cs="Cambri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1750</Words>
  <Characters>10504</Characters>
  <Application>Microsoft Office Word</Application>
  <DocSecurity>0</DocSecurity>
  <Lines>87</Lines>
  <Paragraphs>24</Paragraphs>
  <ScaleCrop>false</ScaleCrop>
  <Company/>
  <LinksUpToDate>false</LinksUpToDate>
  <CharactersWithSpaces>12230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Zagnańsk</dc:creator>
  <cp:keywords/>
  <cp:lastModifiedBy>Marcin Plaza - Nadleśnictwo Ustrzyki Dolne</cp:lastModifiedBy>
  <cp:revision>2</cp:revision>
  <dcterms:created xsi:type="dcterms:W3CDTF">2022-02-08T11:54:00Z</dcterms:created>
  <dcterms:modified xsi:type="dcterms:W3CDTF">2022-02-08T11:54:00Z</dcterms:modified>
</cp:coreProperties>
</file>