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8FA7A3" w14:textId="286D3F55" w:rsidR="00D15E0A" w:rsidRPr="00182612" w:rsidRDefault="00C81B0E" w:rsidP="00D15E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bdr w:val="none" w:sz="0" w:space="0" w:color="auto"/>
        </w:rPr>
      </w:pPr>
      <w:r w:rsidRPr="00685AED">
        <w:rPr>
          <w:sz w:val="2"/>
          <w:szCs w:val="2"/>
        </w:rPr>
        <w:tab/>
      </w:r>
      <w:r w:rsidRPr="00685AED">
        <w:rPr>
          <w:sz w:val="2"/>
          <w:szCs w:val="2"/>
        </w:rPr>
        <w:tab/>
      </w:r>
      <w:r w:rsidRPr="00685AED">
        <w:rPr>
          <w:sz w:val="2"/>
          <w:szCs w:val="2"/>
        </w:rPr>
        <w:tab/>
      </w:r>
      <w:r w:rsidRPr="00685AED">
        <w:rPr>
          <w:sz w:val="2"/>
          <w:szCs w:val="2"/>
        </w:rPr>
        <w:tab/>
      </w:r>
    </w:p>
    <w:p w14:paraId="1E56C0B9" w14:textId="263E5F6E" w:rsidR="00182612" w:rsidRPr="00D76C9D" w:rsidRDefault="00D15E0A" w:rsidP="00182612">
      <w:pPr>
        <w:pStyle w:val="Tekstpodstawowy3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bdr w:val="none" w:sz="0" w:space="0" w:color="auto"/>
        </w:rPr>
        <w:t xml:space="preserve">                             </w:t>
      </w:r>
      <w:r w:rsidR="00182612" w:rsidRPr="00182612">
        <w:rPr>
          <w:rFonts w:ascii="Times New Roman" w:eastAsia="Times New Roman" w:hAnsi="Times New Roman" w:cs="Times New Roman"/>
          <w:b/>
          <w:snapToGrid w:val="0"/>
          <w:sz w:val="28"/>
          <w:szCs w:val="20"/>
          <w:bdr w:val="none" w:sz="0" w:space="0" w:color="auto"/>
        </w:rPr>
        <w:t xml:space="preserve">PROJEKT  </w:t>
      </w:r>
      <w:r w:rsidR="00D76C9D">
        <w:rPr>
          <w:rFonts w:ascii="Times New Roman" w:eastAsia="Times New Roman" w:hAnsi="Times New Roman" w:cs="Times New Roman"/>
          <w:b/>
          <w:snapToGrid w:val="0"/>
          <w:sz w:val="28"/>
          <w:szCs w:val="20"/>
          <w:bdr w:val="none" w:sz="0" w:space="0" w:color="auto"/>
        </w:rPr>
        <w:t xml:space="preserve"> 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bdr w:val="none" w:sz="0" w:space="0" w:color="auto"/>
        </w:rPr>
        <w:t>UMOWY</w:t>
      </w:r>
      <w:r w:rsidR="00D76C9D">
        <w:rPr>
          <w:rFonts w:ascii="Times New Roman" w:eastAsia="Times New Roman" w:hAnsi="Times New Roman" w:cs="Times New Roman"/>
          <w:b/>
          <w:snapToGrid w:val="0"/>
          <w:sz w:val="28"/>
          <w:szCs w:val="20"/>
          <w:bdr w:val="none" w:sz="0" w:space="0" w:color="auto"/>
        </w:rPr>
        <w:t xml:space="preserve">                                  </w:t>
      </w:r>
      <w:r w:rsidR="00D76C9D" w:rsidRPr="00D76C9D">
        <w:rPr>
          <w:rFonts w:ascii="Times New Roman" w:eastAsia="Times New Roman" w:hAnsi="Times New Roman" w:cs="Times New Roman"/>
          <w:snapToGrid w:val="0"/>
          <w:sz w:val="20"/>
          <w:szCs w:val="20"/>
          <w:bdr w:val="none" w:sz="0" w:space="0" w:color="auto"/>
        </w:rPr>
        <w:t>Załącznik nr  5</w:t>
      </w:r>
    </w:p>
    <w:p w14:paraId="1A10C0D7" w14:textId="77777777" w:rsidR="00182612" w:rsidRPr="00182612" w:rsidRDefault="00182612" w:rsidP="001826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Cs w:val="20"/>
          <w:bdr w:val="none" w:sz="0" w:space="0" w:color="auto"/>
        </w:rPr>
      </w:pPr>
    </w:p>
    <w:p w14:paraId="05437B95" w14:textId="77777777" w:rsidR="00182612" w:rsidRPr="00182612" w:rsidRDefault="00182612" w:rsidP="001826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14:paraId="3AB8EABE" w14:textId="77777777" w:rsidR="00182612" w:rsidRPr="00182612" w:rsidRDefault="00182612" w:rsidP="001826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182612"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eastAsia="ar-SA"/>
        </w:rPr>
        <w:t>Samodzielnym Publicznym Zakładem Opieki  Zdrowotnej Ministerstwa Spraw Wewnętrznych i Administracji w Łodzi</w:t>
      </w:r>
      <w:r w:rsidRPr="00182612"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  <w:t>,</w:t>
      </w:r>
      <w:r w:rsidRPr="00182612"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eastAsia="ar-SA"/>
        </w:rPr>
        <w:t xml:space="preserve"> z siedzibą w Łodzi przy ul. Północnej nr 42, wpisanym do Rejestru Stowarzyszeń, Innych Organizacji Społecznych i Zawodowych, Fundacji oraz Samodzielnych Publicznych Zakładów Opieki Zdrowotnej  prowadzonego przez Sąd Rejonowy dla Łodzi-Śródmieście w Łodzi,  XX Wydział Krajowego Rejestru Sądowego pod numerem KRS: 0000023744, posiadającego NIP: 726-00-04-820 oraz  REGON: 470805076</w:t>
      </w:r>
      <w:r w:rsidRPr="00182612"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eastAsia="ar-SA"/>
        </w:rPr>
        <w:br/>
      </w:r>
      <w:r w:rsidRPr="00182612">
        <w:rPr>
          <w:rFonts w:ascii="Times New Roman" w:eastAsia="Times New Roman" w:hAnsi="Times New Roman" w:cs="Times New Roman"/>
          <w:color w:val="auto"/>
          <w:bdr w:val="none" w:sz="0" w:space="0" w:color="auto"/>
        </w:rPr>
        <w:t>w  imieniu  którego  działają:</w:t>
      </w:r>
    </w:p>
    <w:p w14:paraId="63124B4F" w14:textId="77777777" w:rsidR="00182612" w:rsidRPr="00182612" w:rsidRDefault="00182612" w:rsidP="0018261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textAlignment w:val="baseline"/>
        <w:outlineLvl w:val="1"/>
        <w:rPr>
          <w:rFonts w:ascii="Times New Roman" w:eastAsia="Arial Unicode MS" w:hAnsi="Times New Roman" w:cs="Times New Roman"/>
          <w:b/>
          <w:color w:val="auto"/>
          <w:bdr w:val="none" w:sz="0" w:space="0" w:color="auto"/>
        </w:rPr>
      </w:pPr>
      <w:r w:rsidRPr="00182612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>Dyrektor    -  dr n. med. Robert Starzec</w:t>
      </w:r>
    </w:p>
    <w:p w14:paraId="658C4921" w14:textId="41DFC34C" w:rsidR="00182612" w:rsidRPr="00182612" w:rsidRDefault="00182612" w:rsidP="001826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</w:pPr>
      <w:r w:rsidRPr="00182612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zwanym  dalej  </w:t>
      </w:r>
      <w:r w:rsidRPr="00182612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>„Zamawiającym”</w:t>
      </w:r>
    </w:p>
    <w:p w14:paraId="5DB02A66" w14:textId="77777777" w:rsidR="00182612" w:rsidRPr="00182612" w:rsidRDefault="00182612" w:rsidP="001826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182612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a </w:t>
      </w:r>
    </w:p>
    <w:p w14:paraId="4A57651E" w14:textId="4F23A13B" w:rsidR="00182612" w:rsidRPr="00182612" w:rsidRDefault="00182612" w:rsidP="001826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</w:pPr>
      <w:r w:rsidRPr="00182612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>…</w:t>
      </w:r>
    </w:p>
    <w:p w14:paraId="392C2F94" w14:textId="7BEF1B16" w:rsidR="00182612" w:rsidRDefault="00182612" w:rsidP="001826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</w:pPr>
      <w:r w:rsidRPr="00182612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>………………………………………………………………………………………………………</w:t>
      </w:r>
    </w:p>
    <w:p w14:paraId="15CF167A" w14:textId="24ED2835" w:rsidR="00182612" w:rsidRPr="00182612" w:rsidRDefault="00182612" w:rsidP="001826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182612">
        <w:rPr>
          <w:rFonts w:ascii="Times New Roman" w:eastAsia="Times New Roman" w:hAnsi="Times New Roman" w:cs="Times New Roman"/>
          <w:color w:val="auto"/>
          <w:bdr w:val="none" w:sz="0" w:space="0" w:color="auto"/>
        </w:rPr>
        <w:t>reprezentowaną przez:</w:t>
      </w:r>
    </w:p>
    <w:p w14:paraId="449E1359" w14:textId="77777777" w:rsidR="00182612" w:rsidRPr="00182612" w:rsidRDefault="00182612" w:rsidP="001826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14:paraId="7F590CAD" w14:textId="77777777" w:rsidR="00182612" w:rsidRPr="00182612" w:rsidRDefault="00182612" w:rsidP="00182612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182612">
        <w:rPr>
          <w:rFonts w:ascii="Times New Roman" w:eastAsia="Times New Roman" w:hAnsi="Times New Roman" w:cs="Times New Roman"/>
          <w:color w:val="auto"/>
          <w:bdr w:val="none" w:sz="0" w:space="0" w:color="auto"/>
        </w:rPr>
        <w:t>............................................................</w:t>
      </w:r>
    </w:p>
    <w:p w14:paraId="164856C4" w14:textId="77777777" w:rsidR="00182612" w:rsidRPr="00182612" w:rsidRDefault="00182612" w:rsidP="001826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14:paraId="703551E0" w14:textId="77777777" w:rsidR="00182612" w:rsidRPr="00182612" w:rsidRDefault="00182612" w:rsidP="00182612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182612">
        <w:rPr>
          <w:rFonts w:ascii="Times New Roman" w:eastAsia="Times New Roman" w:hAnsi="Times New Roman" w:cs="Times New Roman"/>
          <w:color w:val="auto"/>
          <w:bdr w:val="none" w:sz="0" w:space="0" w:color="auto"/>
        </w:rPr>
        <w:t>……………………………………….</w:t>
      </w:r>
    </w:p>
    <w:p w14:paraId="4892F2D0" w14:textId="77777777" w:rsidR="00182612" w:rsidRPr="00182612" w:rsidRDefault="00182612" w:rsidP="001826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14:paraId="05397131" w14:textId="40540743" w:rsidR="001966B3" w:rsidRPr="00D15E0A" w:rsidRDefault="00182612" w:rsidP="00D15E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182612">
        <w:rPr>
          <w:rFonts w:ascii="Times New Roman" w:eastAsia="Times New Roman" w:hAnsi="Times New Roman" w:cs="Times New Roman"/>
          <w:color w:val="auto"/>
          <w:bdr w:val="none" w:sz="0" w:space="0" w:color="auto"/>
        </w:rPr>
        <w:t>zwanym dalej Wykonawcą</w:t>
      </w:r>
    </w:p>
    <w:p w14:paraId="65DCBCBD" w14:textId="421D563C" w:rsidR="00525D6E" w:rsidRPr="00D76C9D" w:rsidRDefault="00EB776D" w:rsidP="00D76C9D">
      <w:pPr>
        <w:spacing w:before="120" w:line="240" w:lineRule="auto"/>
        <w:jc w:val="both"/>
        <w:rPr>
          <w:color w:val="auto"/>
          <w:u w:color="FF0000"/>
        </w:rPr>
      </w:pPr>
      <w:r w:rsidRPr="00685AED">
        <w:rPr>
          <w:kern w:val="2"/>
        </w:rPr>
        <w:t>W wyniku dokonanego wyboru w</w:t>
      </w:r>
      <w:r w:rsidR="000545B2">
        <w:rPr>
          <w:kern w:val="2"/>
        </w:rPr>
        <w:t xml:space="preserve"> przeprowadzonym</w:t>
      </w:r>
      <w:r w:rsidRPr="00685AED">
        <w:rPr>
          <w:kern w:val="2"/>
        </w:rPr>
        <w:t xml:space="preserve"> postępowaniu o udzielenie zamówienia publicznego </w:t>
      </w:r>
      <w:r w:rsidRPr="000545B2">
        <w:rPr>
          <w:b/>
          <w:bCs/>
          <w:kern w:val="2"/>
        </w:rPr>
        <w:t xml:space="preserve">w </w:t>
      </w:r>
      <w:r w:rsidRPr="000545B2">
        <w:rPr>
          <w:b/>
          <w:bCs/>
          <w:color w:val="auto"/>
          <w:kern w:val="2"/>
        </w:rPr>
        <w:t>trybie</w:t>
      </w:r>
      <w:r w:rsidRPr="00685AED">
        <w:rPr>
          <w:color w:val="auto"/>
          <w:kern w:val="2"/>
        </w:rPr>
        <w:t xml:space="preserve"> </w:t>
      </w:r>
      <w:r w:rsidR="00DC7E6F">
        <w:rPr>
          <w:b/>
          <w:bCs/>
          <w:color w:val="auto"/>
          <w:u w:color="FF0000"/>
        </w:rPr>
        <w:t>przetargu nieograniczonego</w:t>
      </w:r>
      <w:r w:rsidRPr="00685AED">
        <w:rPr>
          <w:color w:val="auto"/>
          <w:u w:color="FF0000"/>
        </w:rPr>
        <w:t xml:space="preserve">, o którym mowa w art. </w:t>
      </w:r>
      <w:r w:rsidR="00DC7E6F">
        <w:rPr>
          <w:color w:val="auto"/>
          <w:u w:color="FF0000"/>
        </w:rPr>
        <w:t>132</w:t>
      </w:r>
      <w:r w:rsidR="00D41BD2">
        <w:rPr>
          <w:color w:val="auto"/>
          <w:u w:color="FF0000"/>
        </w:rPr>
        <w:t xml:space="preserve"> </w:t>
      </w:r>
      <w:r w:rsidR="000545B2">
        <w:rPr>
          <w:color w:val="auto"/>
          <w:u w:color="FF0000"/>
        </w:rPr>
        <w:br/>
      </w:r>
      <w:r w:rsidRPr="00685AED">
        <w:rPr>
          <w:color w:val="auto"/>
          <w:u w:color="FF0000"/>
        </w:rPr>
        <w:t xml:space="preserve"> ustawy z dnia 11 września 2019 r. Prawo zamówień publicznych </w:t>
      </w:r>
      <w:r w:rsidR="00AA0FB6" w:rsidRPr="00420063">
        <w:rPr>
          <w:color w:val="auto"/>
          <w:kern w:val="2"/>
        </w:rPr>
        <w:t>strony</w:t>
      </w:r>
      <w:r w:rsidR="00182612">
        <w:rPr>
          <w:color w:val="auto"/>
          <w:kern w:val="2"/>
        </w:rPr>
        <w:t>, nr postępowania</w:t>
      </w:r>
      <w:r w:rsidR="00D76C9D">
        <w:rPr>
          <w:color w:val="auto"/>
          <w:kern w:val="2"/>
        </w:rPr>
        <w:t xml:space="preserve"> </w:t>
      </w:r>
      <w:r w:rsidR="00D15E0A">
        <w:rPr>
          <w:color w:val="auto"/>
          <w:kern w:val="2"/>
        </w:rPr>
        <w:t>36</w:t>
      </w:r>
      <w:r w:rsidR="00D76C9D">
        <w:rPr>
          <w:color w:val="auto"/>
          <w:kern w:val="2"/>
        </w:rPr>
        <w:t>/D/23</w:t>
      </w:r>
      <w:r w:rsidR="00AA0FB6">
        <w:rPr>
          <w:color w:val="auto"/>
          <w:kern w:val="2"/>
        </w:rPr>
        <w:t xml:space="preserve"> zawierają umowę </w:t>
      </w:r>
      <w:r w:rsidRPr="00685AED">
        <w:rPr>
          <w:color w:val="auto"/>
          <w:kern w:val="2"/>
        </w:rPr>
        <w:t>o następującej treści:</w:t>
      </w:r>
    </w:p>
    <w:p w14:paraId="43BC9221" w14:textId="051DDE10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43EDE5F" w14:textId="77777777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466FF64B" w14:textId="78213C07" w:rsidR="004D5DEC" w:rsidRDefault="00206F25" w:rsidP="00C322DF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206F25">
        <w:t xml:space="preserve">Przedmiotem umowy jest </w:t>
      </w:r>
      <w:r w:rsidR="00A75BB9" w:rsidRPr="000D2D93">
        <w:rPr>
          <w:rFonts w:eastAsia="Arial"/>
          <w:b/>
          <w:bCs/>
          <w:bdr w:val="none" w:sz="0" w:space="0" w:color="auto"/>
          <w:lang w:val="pl"/>
        </w:rPr>
        <w:t>do</w:t>
      </w:r>
      <w:r w:rsidR="00A75BB9" w:rsidRPr="000D2D93">
        <w:rPr>
          <w:rFonts w:eastAsia="Times New Roman"/>
          <w:b/>
          <w:bCs/>
          <w:iCs/>
          <w:color w:val="auto"/>
          <w:bdr w:val="none" w:sz="0" w:space="0" w:color="auto"/>
        </w:rPr>
        <w:t xml:space="preserve">stawa </w:t>
      </w:r>
      <w:bookmarkStart w:id="0" w:name="_Hlk130289089"/>
      <w:r w:rsidR="00F472C6" w:rsidRPr="000D2D93">
        <w:rPr>
          <w:rFonts w:eastAsia="Times New Roman"/>
          <w:b/>
          <w:bCs/>
          <w:iCs/>
          <w:color w:val="auto"/>
          <w:bdr w:val="none" w:sz="0" w:space="0" w:color="auto"/>
        </w:rPr>
        <w:t>karet</w:t>
      </w:r>
      <w:r w:rsidR="00E06EF1">
        <w:rPr>
          <w:rFonts w:eastAsia="Times New Roman"/>
          <w:b/>
          <w:bCs/>
          <w:iCs/>
          <w:color w:val="auto"/>
          <w:bdr w:val="none" w:sz="0" w:space="0" w:color="auto"/>
        </w:rPr>
        <w:t>ki</w:t>
      </w:r>
      <w:r w:rsidR="00D76C9D">
        <w:rPr>
          <w:rFonts w:eastAsia="Times New Roman"/>
          <w:b/>
          <w:bCs/>
          <w:iCs/>
          <w:color w:val="auto"/>
          <w:bdr w:val="none" w:sz="0" w:space="0" w:color="auto"/>
        </w:rPr>
        <w:t xml:space="preserve"> </w:t>
      </w:r>
      <w:r w:rsidR="00A75BB9" w:rsidRPr="000D2D93">
        <w:rPr>
          <w:rFonts w:eastAsia="Times New Roman"/>
          <w:b/>
          <w:bCs/>
          <w:iCs/>
          <w:color w:val="auto"/>
          <w:bdr w:val="none" w:sz="0" w:space="0" w:color="auto"/>
        </w:rPr>
        <w:t>sanitar</w:t>
      </w:r>
      <w:r w:rsidR="00E06EF1">
        <w:rPr>
          <w:rFonts w:eastAsia="Times New Roman"/>
          <w:b/>
          <w:bCs/>
          <w:iCs/>
          <w:color w:val="auto"/>
          <w:bdr w:val="none" w:sz="0" w:space="0" w:color="auto"/>
        </w:rPr>
        <w:t xml:space="preserve">nej </w:t>
      </w:r>
      <w:r w:rsidR="00D76C9D">
        <w:rPr>
          <w:rFonts w:eastAsia="Times New Roman"/>
          <w:b/>
          <w:bCs/>
          <w:iCs/>
          <w:color w:val="auto"/>
          <w:bdr w:val="none" w:sz="0" w:space="0" w:color="auto"/>
        </w:rPr>
        <w:t xml:space="preserve"> </w:t>
      </w:r>
      <w:r w:rsidR="00A75BB9" w:rsidRPr="000D2D93">
        <w:rPr>
          <w:rFonts w:eastAsia="Times New Roman"/>
          <w:b/>
          <w:bCs/>
          <w:iCs/>
          <w:color w:val="auto"/>
          <w:bdr w:val="none" w:sz="0" w:space="0" w:color="auto"/>
        </w:rPr>
        <w:t>typu „B” wraz z wyposażeniem</w:t>
      </w:r>
      <w:bookmarkEnd w:id="0"/>
      <w:r w:rsidR="00D76C9D">
        <w:rPr>
          <w:rFonts w:eastAsia="Times New Roman"/>
          <w:b/>
          <w:bCs/>
          <w:iCs/>
          <w:color w:val="auto"/>
          <w:bdr w:val="none" w:sz="0" w:space="0" w:color="auto"/>
        </w:rPr>
        <w:t xml:space="preserve">, </w:t>
      </w:r>
      <w:r w:rsidR="00DC7E6F">
        <w:rPr>
          <w:rFonts w:eastAsia="Times New Roman"/>
          <w:b/>
          <w:bCs/>
          <w:iCs/>
          <w:color w:val="auto"/>
          <w:bdr w:val="none" w:sz="0" w:space="0" w:color="auto"/>
        </w:rPr>
        <w:t xml:space="preserve"> </w:t>
      </w:r>
      <w:r w:rsidR="00A75BB9">
        <w:rPr>
          <w:i/>
          <w:iCs/>
          <w:color w:val="auto"/>
        </w:rPr>
        <w:t xml:space="preserve"> </w:t>
      </w:r>
      <w:r w:rsidRPr="00206F25">
        <w:t>zgodn</w:t>
      </w:r>
      <w:r w:rsidR="00E06EF1">
        <w:t xml:space="preserve">ej </w:t>
      </w:r>
      <w:r w:rsidR="00D76C9D">
        <w:t xml:space="preserve"> </w:t>
      </w:r>
      <w:r w:rsidRPr="00206F25">
        <w:t xml:space="preserve">z </w:t>
      </w:r>
      <w:r w:rsidR="00D76C9D">
        <w:t>parametrami technicznymi</w:t>
      </w:r>
      <w:r w:rsidRPr="00206F25">
        <w:t xml:space="preserve">, </w:t>
      </w:r>
      <w:r w:rsidR="00D76C9D">
        <w:t xml:space="preserve">opisanymi </w:t>
      </w:r>
      <w:r w:rsidRPr="00206F25">
        <w:t xml:space="preserve"> </w:t>
      </w:r>
      <w:r w:rsidR="00D76C9D">
        <w:t xml:space="preserve">w </w:t>
      </w:r>
      <w:r w:rsidRPr="00C322DF">
        <w:t>załącznik</w:t>
      </w:r>
      <w:r w:rsidR="00D76C9D">
        <w:t>u</w:t>
      </w:r>
      <w:r w:rsidRPr="00C322DF">
        <w:rPr>
          <w:b/>
          <w:bCs/>
        </w:rPr>
        <w:t xml:space="preserve"> </w:t>
      </w:r>
      <w:r w:rsidR="00C322DF">
        <w:rPr>
          <w:b/>
          <w:bCs/>
        </w:rPr>
        <w:t xml:space="preserve"> </w:t>
      </w:r>
      <w:r w:rsidR="00E06EF1">
        <w:t>nr 3 do SWZ – Parametry techniczne</w:t>
      </w:r>
      <w:r w:rsidR="00834D49">
        <w:t>.</w:t>
      </w:r>
      <w:bookmarkStart w:id="1" w:name="_GoBack"/>
      <w:bookmarkEnd w:id="1"/>
      <w:r w:rsidR="00E06EF1">
        <w:t xml:space="preserve"> </w:t>
      </w:r>
    </w:p>
    <w:p w14:paraId="1A3A0734" w14:textId="263D757E" w:rsidR="00182612" w:rsidRDefault="00182612" w:rsidP="00182612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536ADF">
        <w:t xml:space="preserve">Wykonawca oświadcza, że zapoznał się z opisem przedmiotu zamówienia i przedmiot umowy </w:t>
      </w:r>
      <w:r>
        <w:t>będzie zgodny z Jego ofertą, sporządzoną na podstawie wymagań Zamawiającego określonych w Specyfikacji  Warunków Zamówienia (SWZ).</w:t>
      </w:r>
    </w:p>
    <w:p w14:paraId="1BC9E479" w14:textId="77777777" w:rsidR="00182612" w:rsidRDefault="00182612" w:rsidP="00182612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>
        <w:t>Wykonawca zobowiązuje się wykonać wszelkie niezbędne czynności konieczne do zrealizowania przedmiotu umowy określonego w ust. 1.</w:t>
      </w:r>
    </w:p>
    <w:p w14:paraId="153C491A" w14:textId="400F089A" w:rsidR="00C322DF" w:rsidRPr="00182612" w:rsidRDefault="00C322DF" w:rsidP="00182612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C322DF">
        <w:t xml:space="preserve">Wykonawca zobowiązuje się w ramach </w:t>
      </w:r>
      <w:r w:rsidR="00182612">
        <w:t>wynagrodzenia umownego</w:t>
      </w:r>
      <w:r w:rsidRPr="00C322DF">
        <w:t>:</w:t>
      </w:r>
    </w:p>
    <w:p w14:paraId="0E1B403A" w14:textId="77777777" w:rsidR="00C322DF" w:rsidRPr="00C322DF" w:rsidRDefault="00C322DF" w:rsidP="001C3F3A">
      <w:pPr>
        <w:numPr>
          <w:ilvl w:val="0"/>
          <w:numId w:val="54"/>
        </w:numPr>
        <w:suppressAutoHyphens/>
        <w:spacing w:after="0" w:line="240" w:lineRule="auto"/>
        <w:ind w:left="426"/>
        <w:jc w:val="both"/>
      </w:pPr>
      <w:r w:rsidRPr="00C322DF">
        <w:t>zainstalować wszelkie oprogramowanie w języku polskim,</w:t>
      </w:r>
    </w:p>
    <w:p w14:paraId="467BA0BA" w14:textId="04EBDF5D" w:rsidR="00C322DF" w:rsidRPr="00C322DF" w:rsidRDefault="00C322DF" w:rsidP="001C3F3A">
      <w:pPr>
        <w:numPr>
          <w:ilvl w:val="0"/>
          <w:numId w:val="54"/>
        </w:numPr>
        <w:suppressAutoHyphens/>
        <w:spacing w:after="0" w:line="240" w:lineRule="auto"/>
        <w:ind w:left="426"/>
        <w:jc w:val="both"/>
      </w:pPr>
      <w:r w:rsidRPr="00C322DF">
        <w:t xml:space="preserve">wykonać prace montażowe niezbędne do prawidłowego użytkowania przedmiotu umowy, </w:t>
      </w:r>
      <w:r w:rsidR="00760F8A">
        <w:br/>
      </w:r>
      <w:r w:rsidRPr="00C322DF">
        <w:t>w tym konieczne prace instalacyjne,</w:t>
      </w:r>
    </w:p>
    <w:p w14:paraId="0FD1C721" w14:textId="77777777" w:rsidR="00C322DF" w:rsidRPr="00C322DF" w:rsidRDefault="00C322DF" w:rsidP="001C3F3A">
      <w:pPr>
        <w:numPr>
          <w:ilvl w:val="0"/>
          <w:numId w:val="54"/>
        </w:numPr>
        <w:suppressAutoHyphens/>
        <w:spacing w:after="0" w:line="240" w:lineRule="auto"/>
        <w:ind w:left="426"/>
        <w:jc w:val="both"/>
      </w:pPr>
      <w:r w:rsidRPr="00C322DF">
        <w:t>uruchomić przedmiot umowy oraz sprawdzić poprawność jego funkcjonowania,</w:t>
      </w:r>
    </w:p>
    <w:p w14:paraId="7DD1025E" w14:textId="3A9B6575" w:rsidR="00C322DF" w:rsidRPr="007743A1" w:rsidRDefault="00C322DF" w:rsidP="001C3F3A">
      <w:pPr>
        <w:numPr>
          <w:ilvl w:val="0"/>
          <w:numId w:val="54"/>
        </w:numPr>
        <w:suppressAutoHyphens/>
        <w:spacing w:after="0" w:line="240" w:lineRule="auto"/>
        <w:ind w:left="426"/>
        <w:jc w:val="both"/>
        <w:rPr>
          <w:color w:val="auto"/>
          <w:highlight w:val="yellow"/>
        </w:rPr>
      </w:pPr>
      <w:r w:rsidRPr="00567259">
        <w:rPr>
          <w:color w:val="auto"/>
        </w:rPr>
        <w:t xml:space="preserve">przeszkolić personel wskazany przez Zamawiającego z zakresu prawidłowej obsługi, eksploatacji i konserwacji przedmiotu umowy, </w:t>
      </w:r>
    </w:p>
    <w:p w14:paraId="5654D7FE" w14:textId="77777777" w:rsidR="00C322DF" w:rsidRPr="00C322DF" w:rsidRDefault="00C322DF" w:rsidP="001C3F3A">
      <w:pPr>
        <w:numPr>
          <w:ilvl w:val="0"/>
          <w:numId w:val="54"/>
        </w:numPr>
        <w:suppressAutoHyphens/>
        <w:spacing w:after="0" w:line="240" w:lineRule="auto"/>
        <w:ind w:left="426"/>
        <w:jc w:val="both"/>
      </w:pPr>
      <w:r w:rsidRPr="00C322DF">
        <w:t>zgłosić Zamawiającemu gotowość do odbioru,</w:t>
      </w:r>
    </w:p>
    <w:p w14:paraId="39A4639F" w14:textId="77777777" w:rsidR="00CD6E6E" w:rsidRDefault="00C322DF" w:rsidP="001C3F3A">
      <w:pPr>
        <w:numPr>
          <w:ilvl w:val="0"/>
          <w:numId w:val="54"/>
        </w:numPr>
        <w:suppressAutoHyphens/>
        <w:spacing w:after="0" w:line="240" w:lineRule="auto"/>
        <w:ind w:left="426"/>
        <w:jc w:val="both"/>
      </w:pPr>
      <w:r w:rsidRPr="00C322DF">
        <w:t xml:space="preserve">przekazać Zamawiającemu informację, co do </w:t>
      </w:r>
      <w:r w:rsidRPr="005C42D5">
        <w:t xml:space="preserve">wartości </w:t>
      </w:r>
      <w:proofErr w:type="spellStart"/>
      <w:r w:rsidRPr="005C42D5">
        <w:t>poszczeg</w:t>
      </w:r>
      <w:proofErr w:type="spellEnd"/>
      <w:r w:rsidRPr="005C42D5">
        <w:rPr>
          <w:lang w:val="es-ES_tradnl"/>
        </w:rPr>
        <w:t>ó</w:t>
      </w:r>
      <w:proofErr w:type="spellStart"/>
      <w:r w:rsidRPr="005C42D5">
        <w:t>lnych</w:t>
      </w:r>
      <w:proofErr w:type="spellEnd"/>
      <w:r w:rsidRPr="005C42D5">
        <w:t xml:space="preserve"> części</w:t>
      </w:r>
      <w:r w:rsidRPr="00C322DF">
        <w:t xml:space="preserve"> przedmiotu umowy według wymagań Zamawiającego - dla jego potrzeb ewidencyjnych.</w:t>
      </w:r>
    </w:p>
    <w:p w14:paraId="05269D57" w14:textId="79748DE5" w:rsidR="00CD6E6E" w:rsidRPr="00CD6E6E" w:rsidRDefault="00FA3D83" w:rsidP="001C3F3A">
      <w:pPr>
        <w:pStyle w:val="Akapitzlist"/>
        <w:numPr>
          <w:ilvl w:val="0"/>
          <w:numId w:val="53"/>
        </w:numPr>
        <w:suppressAutoHyphens/>
        <w:spacing w:after="0" w:line="240" w:lineRule="auto"/>
        <w:jc w:val="both"/>
      </w:pPr>
      <w:r w:rsidRPr="00FA3D83">
        <w:t xml:space="preserve">Wykonawca oświadcza, że </w:t>
      </w:r>
      <w:r>
        <w:t>w</w:t>
      </w:r>
      <w:r w:rsidRPr="00C322DF">
        <w:t xml:space="preserve">yposażenie medyczne </w:t>
      </w:r>
      <w:r w:rsidR="00F472C6">
        <w:t>karetki</w:t>
      </w:r>
      <w:r w:rsidRPr="00C322DF">
        <w:t xml:space="preserve"> objęte umową </w:t>
      </w:r>
      <w:r w:rsidRPr="00A62926">
        <w:t>jest wyrobem medycznym i</w:t>
      </w:r>
      <w:r w:rsidRPr="00FA3D83">
        <w:t xml:space="preserve"> spełnia wymogi określone w obowiązujących przepisach tj. rozporządzeniu Parlamentu Europejskiego i Rady UE 2017/745 z 5 kwietnia 2017 r. w sprawie wyrobów medycznych, zmiany dyrektywy 2001/83/WE, rozporządzenia (WE) nr 178/2002 i rozporządzenia </w:t>
      </w:r>
      <w:r w:rsidRPr="00FA3D83">
        <w:lastRenderedPageBreak/>
        <w:t xml:space="preserve">(WE) nr 1223/2009 oraz uchylenia dyrektyw Rady 90/385/EWG i 93/42/EWG (Dz. Urz. UE L 117 </w:t>
      </w:r>
      <w:r>
        <w:br/>
      </w:r>
      <w:r w:rsidRPr="00FA3D83">
        <w:t xml:space="preserve">z 5 maja 2017 r., str. 1 ze zm.), a także krajowej ustawy z dnia 7 kwietnia 2022 r. o wyrobach medycznych (Dz. U. z 2022 r., poz. 974), która służy stosowaniu tego rozporządzenia </w:t>
      </w:r>
      <w:r>
        <w:br/>
      </w:r>
      <w:r w:rsidRPr="00FA3D83">
        <w:t>z uwzględnieniem przepisów przejściowych</w:t>
      </w:r>
      <w:r w:rsidR="00A62926">
        <w:t>.</w:t>
      </w:r>
      <w:r w:rsidR="00C83172">
        <w:t xml:space="preserve"> </w:t>
      </w:r>
      <w:r w:rsidRPr="00FA3D83">
        <w:t xml:space="preserve">Realizacja umowy powinna być zgodna </w:t>
      </w:r>
      <w:r w:rsidR="00C83172">
        <w:br/>
      </w:r>
      <w:r w:rsidRPr="00FA3D83">
        <w:t>z obowiązującymi przepisami, w szczególności wyżej wskazanymi</w:t>
      </w:r>
      <w:r w:rsidR="001035CD">
        <w:t xml:space="preserve"> </w:t>
      </w:r>
      <w:r w:rsidR="00A62926">
        <w:t xml:space="preserve">– </w:t>
      </w:r>
      <w:r w:rsidR="001035CD" w:rsidRPr="00CD6E6E">
        <w:rPr>
          <w:rFonts w:eastAsia="Arial"/>
          <w:b/>
          <w:bCs/>
          <w:i/>
          <w:iCs/>
          <w:color w:val="auto"/>
          <w:bdr w:val="none" w:sz="0" w:space="0" w:color="auto"/>
          <w:lang w:val="pl"/>
        </w:rPr>
        <w:t>dotyczy noszy głównych transportowych</w:t>
      </w:r>
      <w:r w:rsidR="001035CD" w:rsidRPr="00CD6E6E">
        <w:rPr>
          <w:rFonts w:eastAsia="Times New Roman"/>
          <w:b/>
          <w:bCs/>
          <w:i/>
          <w:iCs/>
          <w:color w:val="auto"/>
          <w:bdr w:val="none" w:sz="0" w:space="0" w:color="auto"/>
        </w:rPr>
        <w:t>.</w:t>
      </w:r>
    </w:p>
    <w:p w14:paraId="269D0EB6" w14:textId="3F586BB8" w:rsidR="00CD6E6E" w:rsidRPr="00D81465" w:rsidRDefault="00C322DF" w:rsidP="00F7787A">
      <w:pPr>
        <w:pStyle w:val="Akapitzlist"/>
        <w:numPr>
          <w:ilvl w:val="0"/>
          <w:numId w:val="53"/>
        </w:numPr>
        <w:suppressAutoHyphens/>
        <w:spacing w:after="0" w:line="240" w:lineRule="auto"/>
        <w:jc w:val="both"/>
      </w:pPr>
      <w:r w:rsidRPr="00C322DF">
        <w:t xml:space="preserve">Wyposażenie </w:t>
      </w:r>
      <w:r w:rsidR="00F472C6">
        <w:t>karetki</w:t>
      </w:r>
      <w:r w:rsidRPr="00C322DF">
        <w:t xml:space="preserve"> objęte umową posiada ważne dokumenty dopuszczające do obrotu na terenie Polski zgodnie z obowiązującymi przepisami prawa, </w:t>
      </w:r>
      <w:r w:rsidRPr="009C1373">
        <w:t>deklaracje zgodności CE</w:t>
      </w:r>
      <w:r w:rsidRPr="00C322DF">
        <w:t xml:space="preserve">, atesty zgodności  określone w Polskich Normach </w:t>
      </w:r>
      <w:r w:rsidR="009275DB">
        <w:t>PN-EN 1789:2021-02</w:t>
      </w:r>
      <w:r w:rsidR="004D0D8A" w:rsidRPr="00CD6E6E">
        <w:rPr>
          <w:rFonts w:eastAsia="Times New Roman"/>
          <w:color w:val="auto"/>
          <w:bdr w:val="none" w:sz="0" w:space="0" w:color="auto"/>
        </w:rPr>
        <w:t xml:space="preserve"> i PN EN 1865,</w:t>
      </w:r>
      <w:r w:rsidR="004D0D8A" w:rsidRPr="00CD6E6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proofErr w:type="spellStart"/>
      <w:r w:rsidRPr="00C322DF">
        <w:t>kt</w:t>
      </w:r>
      <w:proofErr w:type="spellEnd"/>
      <w:r w:rsidRPr="00CD6E6E">
        <w:rPr>
          <w:lang w:val="es-ES_tradnl"/>
        </w:rPr>
        <w:t>ó</w:t>
      </w:r>
      <w:r w:rsidRPr="00C322DF">
        <w:t xml:space="preserve">re to Wykonawca zobowiązuje się </w:t>
      </w:r>
      <w:r w:rsidR="00567259">
        <w:t>przekazać przy odbiorze</w:t>
      </w:r>
      <w:r w:rsidRPr="00C322DF">
        <w:t xml:space="preserve"> </w:t>
      </w:r>
      <w:r w:rsidR="00F472C6">
        <w:t>karetki</w:t>
      </w:r>
      <w:r w:rsidRPr="00C322DF">
        <w:t>.</w:t>
      </w:r>
      <w:bookmarkStart w:id="2" w:name="_Hlk115682516"/>
    </w:p>
    <w:p w14:paraId="32E51F97" w14:textId="00B8AA0D" w:rsidR="00D81465" w:rsidRPr="00D81465" w:rsidRDefault="00D81465" w:rsidP="001C3F3A">
      <w:pPr>
        <w:pStyle w:val="Akapitzlist"/>
        <w:numPr>
          <w:ilvl w:val="0"/>
          <w:numId w:val="53"/>
        </w:numPr>
        <w:suppressAutoHyphens/>
        <w:spacing w:after="0" w:line="240" w:lineRule="auto"/>
        <w:jc w:val="both"/>
      </w:pPr>
      <w:r w:rsidRPr="00D81465">
        <w:t>Wykonawca gwarantuje, że przedmiot umowy jest wolny od wad fizycznych i prawnych, zgodny z Normą PN-EN 1789 oraz z parametrami technicznymi opisanymi w załącznik</w:t>
      </w:r>
      <w:r w:rsidR="00477FD3">
        <w:t>u</w:t>
      </w:r>
      <w:r w:rsidRPr="00D81465">
        <w:t xml:space="preserve"> nr 1 do niniejszej</w:t>
      </w:r>
      <w:r w:rsidR="00F7787A">
        <w:t xml:space="preserve"> umowy</w:t>
      </w:r>
      <w:r w:rsidRPr="00D81465">
        <w:t xml:space="preserve">, odpowiada przepisom </w:t>
      </w:r>
      <w:r w:rsidR="0065044B" w:rsidRPr="0065044B">
        <w:rPr>
          <w:rFonts w:cs="Arial"/>
        </w:rPr>
        <w:t xml:space="preserve">zawartym w rozporządzeniu Ministra Infrastruktury z dnia 31 grudnia 2002 roku w sprawie warunków technicznych pojazdów oraz zakresu niezbędnego wyposażenia (Dz. U. z 2016 r., poz. 2022 ze zm.), wymogom ustawy z dnia 20 czerwca 1997 r. Prawo o ruchu drogowym (Dz. U. z 2022 r., poz. 988 ze zm.) </w:t>
      </w:r>
      <w:r w:rsidRPr="00D81465">
        <w:t xml:space="preserve">i posiada niezbędne homologacje na pojazd bazowy oraz kompletnie zabudowany </w:t>
      </w:r>
      <w:r w:rsidR="00804359">
        <w:t>pojazd</w:t>
      </w:r>
      <w:r w:rsidRPr="00D81465">
        <w:t xml:space="preserve"> sanitarny.</w:t>
      </w:r>
    </w:p>
    <w:bookmarkEnd w:id="2"/>
    <w:p w14:paraId="1491078A" w14:textId="1B0F5F47" w:rsidR="005B226F" w:rsidRPr="004D0D8A" w:rsidRDefault="00405809" w:rsidP="00D15E0A">
      <w:pPr>
        <w:pStyle w:val="Akapitzlist"/>
        <w:numPr>
          <w:ilvl w:val="0"/>
          <w:numId w:val="53"/>
        </w:numPr>
        <w:suppressAutoHyphens/>
        <w:spacing w:after="0" w:line="240" w:lineRule="auto"/>
        <w:jc w:val="both"/>
      </w:pPr>
      <w:r w:rsidRPr="00F77372">
        <w:t xml:space="preserve">Wykonawca oświadcza, że </w:t>
      </w:r>
      <w:r w:rsidRPr="00F77372">
        <w:rPr>
          <w:lang w:eastAsia="en-US"/>
        </w:rPr>
        <w:t>nie podlega wykluczeniu z postępowania o udzielenie zamówienia publicznego na podstawie art. 7 ust. 1 ustawy z dnia 13 kwietnia 2022 r. o szczególnych rozwiązaniach  w zakresie przeciwdziałania wspieraniu agresji na Ukrainę oraz służących ochronie bezpieczeństwa narodowego (</w:t>
      </w:r>
      <w:r w:rsidR="00967D48">
        <w:rPr>
          <w:lang w:eastAsia="en-US"/>
        </w:rPr>
        <w:t xml:space="preserve">t. j. </w:t>
      </w:r>
      <w:r w:rsidRPr="00F77372">
        <w:rPr>
          <w:lang w:eastAsia="en-US"/>
        </w:rPr>
        <w:t xml:space="preserve">Dz. U. </w:t>
      </w:r>
      <w:r w:rsidR="00967D48">
        <w:rPr>
          <w:lang w:eastAsia="en-US"/>
        </w:rPr>
        <w:t xml:space="preserve">z </w:t>
      </w:r>
      <w:r w:rsidRPr="00F77372">
        <w:rPr>
          <w:lang w:eastAsia="en-US"/>
        </w:rPr>
        <w:t>202</w:t>
      </w:r>
      <w:r w:rsidR="00A55772">
        <w:rPr>
          <w:lang w:eastAsia="en-US"/>
        </w:rPr>
        <w:t>3</w:t>
      </w:r>
      <w:r w:rsidRPr="00F77372">
        <w:rPr>
          <w:lang w:eastAsia="en-US"/>
        </w:rPr>
        <w:t xml:space="preserve"> r., poz. </w:t>
      </w:r>
      <w:r w:rsidR="00A55772">
        <w:rPr>
          <w:lang w:eastAsia="en-US"/>
        </w:rPr>
        <w:t>129</w:t>
      </w:r>
      <w:r w:rsidR="005A633D" w:rsidRPr="00F77372">
        <w:rPr>
          <w:lang w:eastAsia="en-US"/>
        </w:rPr>
        <w:t xml:space="preserve"> ze zm.</w:t>
      </w:r>
      <w:r w:rsidRPr="00F77372">
        <w:rPr>
          <w:lang w:eastAsia="en-US"/>
        </w:rPr>
        <w:t>).</w:t>
      </w:r>
    </w:p>
    <w:p w14:paraId="64318968" w14:textId="77777777" w:rsidR="00D15E0A" w:rsidRDefault="00D15E0A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12E8A7D" w14:textId="37C6E44F" w:rsidR="001966B3" w:rsidRPr="00F77372" w:rsidRDefault="00C81B0E" w:rsidP="00D15E0A">
      <w:pPr>
        <w:pStyle w:val="Standard"/>
        <w:spacing w:after="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F77372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 w:rsidRPr="00F77372">
        <w:rPr>
          <w:rFonts w:ascii="Calibri" w:eastAsia="Calibri" w:hAnsi="Calibri" w:cs="Calibri"/>
          <w:b/>
          <w:bCs/>
          <w:sz w:val="22"/>
          <w:szCs w:val="22"/>
        </w:rPr>
        <w:t>2</w:t>
      </w:r>
    </w:p>
    <w:p w14:paraId="6183B2D4" w14:textId="77777777" w:rsidR="001966B3" w:rsidRPr="00F77372" w:rsidRDefault="00C81B0E" w:rsidP="00D15E0A">
      <w:pPr>
        <w:pStyle w:val="Standard"/>
        <w:spacing w:after="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F77372">
        <w:rPr>
          <w:rFonts w:ascii="Calibri" w:eastAsia="Calibri" w:hAnsi="Calibri" w:cs="Calibri"/>
          <w:b/>
          <w:bCs/>
          <w:sz w:val="22"/>
          <w:szCs w:val="22"/>
        </w:rPr>
        <w:t>Dokumenty</w:t>
      </w:r>
    </w:p>
    <w:p w14:paraId="2C1E6178" w14:textId="7B99FFBD" w:rsidR="002162A0" w:rsidRPr="00F77372" w:rsidRDefault="005B226F" w:rsidP="00FC337F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jc w:val="both"/>
      </w:pPr>
      <w:r w:rsidRPr="00F77372">
        <w:t xml:space="preserve">Przedmiot umowy </w:t>
      </w:r>
      <w:r w:rsidR="004D4247">
        <w:t>przekazany</w:t>
      </w:r>
      <w:r w:rsidRPr="00F77372">
        <w:t xml:space="preserve"> zostanie Zamawiającemu wraz z poniższymi dokumentami</w:t>
      </w:r>
      <w:r w:rsidR="003E0963">
        <w:t xml:space="preserve"> (za wyjątkiem przekazanych wcześniej </w:t>
      </w:r>
      <w:r w:rsidR="009065C5">
        <w:t xml:space="preserve">Zamawiającemu </w:t>
      </w:r>
      <w:r w:rsidR="003E0963">
        <w:t>dokumentów niezbędnych do rejestracji pojazdu)</w:t>
      </w:r>
      <w:r w:rsidR="00CC368D" w:rsidRPr="00F77372">
        <w:t>:</w:t>
      </w:r>
      <w:r w:rsidRPr="00F77372">
        <w:t xml:space="preserve"> </w:t>
      </w:r>
    </w:p>
    <w:p w14:paraId="2CE55207" w14:textId="32C4A644" w:rsidR="004D0D8A" w:rsidRDefault="004D0D8A" w:rsidP="001C3F3A">
      <w:pPr>
        <w:pStyle w:val="Akapitzlist"/>
        <w:numPr>
          <w:ilvl w:val="0"/>
          <w:numId w:val="48"/>
        </w:numPr>
        <w:spacing w:after="0" w:line="240" w:lineRule="auto"/>
        <w:ind w:left="851" w:hanging="425"/>
        <w:jc w:val="both"/>
      </w:pPr>
      <w:r>
        <w:t>karty gwarancyjne</w:t>
      </w:r>
      <w:r w:rsidR="00B65827">
        <w:t xml:space="preserve"> pojazdu,</w:t>
      </w:r>
      <w:r>
        <w:t xml:space="preserve"> urządzeń oraz sprzętu stanowiących wyposażenie </w:t>
      </w:r>
      <w:r w:rsidR="00F472C6">
        <w:t>karetki</w:t>
      </w:r>
      <w:r w:rsidR="003E0963">
        <w:t>;</w:t>
      </w:r>
    </w:p>
    <w:p w14:paraId="74888F43" w14:textId="4FA6C327" w:rsidR="004D0D8A" w:rsidRPr="00FB3A4C" w:rsidRDefault="00D41E24" w:rsidP="001C3F3A">
      <w:pPr>
        <w:pStyle w:val="Akapitzlist"/>
        <w:numPr>
          <w:ilvl w:val="0"/>
          <w:numId w:val="49"/>
        </w:numPr>
        <w:spacing w:after="0" w:line="240" w:lineRule="auto"/>
        <w:ind w:left="851" w:hanging="425"/>
        <w:jc w:val="both"/>
      </w:pPr>
      <w:r w:rsidRPr="00FB3A4C">
        <w:t>opis metod i środków dezynfekcyjnych służących do bieżącej konserwacji oferowanego przedmiotu umowy;</w:t>
      </w:r>
    </w:p>
    <w:p w14:paraId="5CEA9025" w14:textId="71E3C6B7" w:rsidR="004D0D8A" w:rsidRPr="00D032BC" w:rsidRDefault="004D0D8A" w:rsidP="00D032BC">
      <w:pPr>
        <w:pStyle w:val="Akapitzlist"/>
        <w:numPr>
          <w:ilvl w:val="0"/>
          <w:numId w:val="49"/>
        </w:numPr>
        <w:spacing w:after="0" w:line="240" w:lineRule="auto"/>
        <w:ind w:left="851" w:hanging="425"/>
        <w:jc w:val="both"/>
      </w:pPr>
      <w:r>
        <w:t xml:space="preserve">instrukcje obsługi urządzeń i sprzętu stanowiących wyposażenie </w:t>
      </w:r>
      <w:r w:rsidR="00F472C6">
        <w:t>karetki</w:t>
      </w:r>
      <w:r>
        <w:t xml:space="preserve"> w języku polskim </w:t>
      </w:r>
      <w:r w:rsidR="009C1373">
        <w:br/>
      </w:r>
      <w:r w:rsidRPr="00FB3A4C">
        <w:t>(2 szt.),</w:t>
      </w:r>
    </w:p>
    <w:p w14:paraId="2DA8C3E5" w14:textId="05024983" w:rsidR="004D0D8A" w:rsidRPr="00BE6A97" w:rsidRDefault="004D0D8A" w:rsidP="001C3F3A">
      <w:pPr>
        <w:pStyle w:val="Akapitzlist"/>
        <w:numPr>
          <w:ilvl w:val="0"/>
          <w:numId w:val="49"/>
        </w:numPr>
        <w:spacing w:after="0" w:line="240" w:lineRule="auto"/>
        <w:ind w:left="851" w:hanging="425"/>
        <w:jc w:val="both"/>
        <w:rPr>
          <w:color w:val="auto"/>
        </w:rPr>
      </w:pPr>
      <w:r w:rsidRPr="00BE6A97">
        <w:rPr>
          <w:color w:val="auto"/>
        </w:rPr>
        <w:t>karta pojazdu</w:t>
      </w:r>
      <w:r w:rsidR="001915A2">
        <w:rPr>
          <w:color w:val="auto"/>
        </w:rPr>
        <w:t xml:space="preserve"> (jeśli była wydana)</w:t>
      </w:r>
      <w:r w:rsidRPr="00BE6A97">
        <w:rPr>
          <w:color w:val="auto"/>
        </w:rPr>
        <w:t>,</w:t>
      </w:r>
    </w:p>
    <w:p w14:paraId="3E6FE39C" w14:textId="77777777" w:rsidR="004D0D8A" w:rsidRPr="00BE6A97" w:rsidRDefault="004D0D8A" w:rsidP="001C3F3A">
      <w:pPr>
        <w:pStyle w:val="Akapitzlist"/>
        <w:numPr>
          <w:ilvl w:val="0"/>
          <w:numId w:val="49"/>
        </w:numPr>
        <w:spacing w:after="0" w:line="240" w:lineRule="auto"/>
        <w:ind w:left="851" w:hanging="425"/>
        <w:jc w:val="both"/>
        <w:rPr>
          <w:color w:val="auto"/>
        </w:rPr>
      </w:pPr>
      <w:r w:rsidRPr="00BE6A97">
        <w:rPr>
          <w:color w:val="auto"/>
        </w:rPr>
        <w:t xml:space="preserve">książka serwisowa pojazdu, </w:t>
      </w:r>
    </w:p>
    <w:p w14:paraId="657BB315" w14:textId="28C02173" w:rsidR="004D0D8A" w:rsidRPr="00BE6A97" w:rsidRDefault="004D0D8A" w:rsidP="001C3F3A">
      <w:pPr>
        <w:pStyle w:val="Akapitzlist"/>
        <w:numPr>
          <w:ilvl w:val="0"/>
          <w:numId w:val="49"/>
        </w:numPr>
        <w:spacing w:after="0" w:line="240" w:lineRule="auto"/>
        <w:ind w:left="851" w:hanging="425"/>
        <w:jc w:val="both"/>
        <w:rPr>
          <w:color w:val="auto"/>
        </w:rPr>
      </w:pPr>
      <w:r w:rsidRPr="00BE6A97">
        <w:rPr>
          <w:color w:val="auto"/>
        </w:rPr>
        <w:t xml:space="preserve">paszporty techniczne dotyczące pojazdu bazowego i zabudowy medycznej oraz wyposażenia </w:t>
      </w:r>
      <w:r w:rsidR="00F472C6" w:rsidRPr="00BE6A97">
        <w:rPr>
          <w:color w:val="auto"/>
        </w:rPr>
        <w:t>karetki</w:t>
      </w:r>
      <w:r w:rsidRPr="00BE6A97">
        <w:rPr>
          <w:color w:val="auto"/>
        </w:rPr>
        <w:t>,</w:t>
      </w:r>
    </w:p>
    <w:p w14:paraId="36CB5BA6" w14:textId="44D0AB3F" w:rsidR="00D41E24" w:rsidRPr="00BE6A97" w:rsidRDefault="00D41E24" w:rsidP="001C3F3A">
      <w:pPr>
        <w:pStyle w:val="Akapitzlist"/>
        <w:numPr>
          <w:ilvl w:val="0"/>
          <w:numId w:val="49"/>
        </w:numPr>
        <w:spacing w:after="0" w:line="240" w:lineRule="auto"/>
        <w:ind w:left="851" w:hanging="425"/>
        <w:rPr>
          <w:color w:val="auto"/>
        </w:rPr>
      </w:pPr>
      <w:bookmarkStart w:id="3" w:name="_Hlk109635760"/>
      <w:r w:rsidRPr="00BE6A97">
        <w:rPr>
          <w:color w:val="auto"/>
        </w:rPr>
        <w:t>wymagane świadectwo dopuszczenia do obrotu, atest</w:t>
      </w:r>
      <w:r w:rsidR="00FB3A4C" w:rsidRPr="00BE6A97">
        <w:rPr>
          <w:color w:val="auto"/>
        </w:rPr>
        <w:t>y</w:t>
      </w:r>
      <w:r w:rsidRPr="00BE6A97">
        <w:rPr>
          <w:color w:val="auto"/>
        </w:rPr>
        <w:t>, deklaracj</w:t>
      </w:r>
      <w:r w:rsidR="00FB3A4C" w:rsidRPr="00BE6A97">
        <w:rPr>
          <w:color w:val="auto"/>
        </w:rPr>
        <w:t>e</w:t>
      </w:r>
      <w:r w:rsidRPr="00BE6A97">
        <w:rPr>
          <w:color w:val="auto"/>
        </w:rPr>
        <w:t>, certyfikat</w:t>
      </w:r>
      <w:r w:rsidR="00FB3A4C" w:rsidRPr="00BE6A97">
        <w:rPr>
          <w:color w:val="auto"/>
        </w:rPr>
        <w:t>y</w:t>
      </w:r>
      <w:r w:rsidRPr="00BE6A97">
        <w:rPr>
          <w:color w:val="auto"/>
        </w:rPr>
        <w:t>, itp.;</w:t>
      </w:r>
    </w:p>
    <w:bookmarkEnd w:id="3"/>
    <w:p w14:paraId="6184536E" w14:textId="1B28B019" w:rsidR="004D0D8A" w:rsidRPr="00BE6A97" w:rsidRDefault="00012E70" w:rsidP="001C3F3A">
      <w:pPr>
        <w:pStyle w:val="Akapitzlist"/>
        <w:numPr>
          <w:ilvl w:val="0"/>
          <w:numId w:val="49"/>
        </w:numPr>
        <w:spacing w:after="0" w:line="240" w:lineRule="auto"/>
        <w:ind w:left="851" w:hanging="425"/>
        <w:jc w:val="both"/>
        <w:rPr>
          <w:color w:val="auto"/>
        </w:rPr>
      </w:pPr>
      <w:r>
        <w:rPr>
          <w:color w:val="auto"/>
        </w:rPr>
        <w:t xml:space="preserve">wymagane </w:t>
      </w:r>
      <w:r w:rsidR="004D0D8A" w:rsidRPr="00BE6A97">
        <w:rPr>
          <w:color w:val="auto"/>
        </w:rPr>
        <w:t>aktualne świadectwo homologacji</w:t>
      </w:r>
      <w:r w:rsidR="00FB3A4C" w:rsidRPr="00BE6A97">
        <w:rPr>
          <w:color w:val="auto"/>
        </w:rPr>
        <w:t xml:space="preserve"> pojazdu kompletnego</w:t>
      </w:r>
      <w:r>
        <w:rPr>
          <w:color w:val="auto"/>
        </w:rPr>
        <w:t xml:space="preserve"> (bazowego)</w:t>
      </w:r>
      <w:r w:rsidR="00FB3A4C" w:rsidRPr="00BE6A97">
        <w:rPr>
          <w:color w:val="auto"/>
        </w:rPr>
        <w:t xml:space="preserve"> i skompletowanego</w:t>
      </w:r>
      <w:r w:rsidR="00410902">
        <w:rPr>
          <w:color w:val="auto"/>
        </w:rPr>
        <w:t xml:space="preserve"> (po wykonaniu zabudowy)</w:t>
      </w:r>
      <w:r w:rsidR="00FB3A4C" w:rsidRPr="00BE6A97">
        <w:rPr>
          <w:color w:val="auto"/>
        </w:rPr>
        <w:t>,</w:t>
      </w:r>
    </w:p>
    <w:p w14:paraId="0EC6C890" w14:textId="77607D9E" w:rsidR="00887029" w:rsidRPr="00BE6A97" w:rsidRDefault="00887029" w:rsidP="001C3F3A">
      <w:pPr>
        <w:pStyle w:val="Akapitzlist"/>
        <w:numPr>
          <w:ilvl w:val="0"/>
          <w:numId w:val="49"/>
        </w:numPr>
        <w:spacing w:after="0" w:line="240" w:lineRule="auto"/>
        <w:ind w:left="851" w:hanging="425"/>
        <w:jc w:val="both"/>
        <w:rPr>
          <w:color w:val="auto"/>
        </w:rPr>
      </w:pPr>
      <w:r w:rsidRPr="00BE6A97">
        <w:rPr>
          <w:color w:val="auto"/>
          <w:kern w:val="2"/>
          <w:bdr w:val="none" w:sz="0" w:space="0" w:color="auto"/>
          <w:lang w:eastAsia="en-US"/>
        </w:rPr>
        <w:t>wykaz okresowych przeglądów technicznych poja</w:t>
      </w:r>
      <w:r w:rsidR="00797DD4" w:rsidRPr="00BE6A97">
        <w:rPr>
          <w:color w:val="auto"/>
          <w:kern w:val="2"/>
          <w:bdr w:val="none" w:sz="0" w:space="0" w:color="auto"/>
          <w:lang w:eastAsia="en-US"/>
        </w:rPr>
        <w:t>z</w:t>
      </w:r>
      <w:r w:rsidRPr="00BE6A97">
        <w:rPr>
          <w:color w:val="auto"/>
          <w:kern w:val="2"/>
          <w:bdr w:val="none" w:sz="0" w:space="0" w:color="auto"/>
          <w:lang w:eastAsia="en-US"/>
        </w:rPr>
        <w:t>du ba</w:t>
      </w:r>
      <w:r w:rsidR="00797DD4" w:rsidRPr="00BE6A97">
        <w:rPr>
          <w:color w:val="auto"/>
          <w:kern w:val="2"/>
          <w:bdr w:val="none" w:sz="0" w:space="0" w:color="auto"/>
          <w:lang w:eastAsia="en-US"/>
        </w:rPr>
        <w:t>z</w:t>
      </w:r>
      <w:r w:rsidRPr="00BE6A97">
        <w:rPr>
          <w:color w:val="auto"/>
          <w:kern w:val="2"/>
          <w:bdr w:val="none" w:sz="0" w:space="0" w:color="auto"/>
          <w:lang w:eastAsia="en-US"/>
        </w:rPr>
        <w:t>owego</w:t>
      </w:r>
      <w:r w:rsidR="00797DD4" w:rsidRPr="00BE6A97">
        <w:rPr>
          <w:color w:val="auto"/>
          <w:kern w:val="2"/>
          <w:bdr w:val="none" w:sz="0" w:space="0" w:color="auto"/>
          <w:lang w:eastAsia="en-US"/>
        </w:rPr>
        <w:t>,</w:t>
      </w:r>
    </w:p>
    <w:p w14:paraId="0DADC664" w14:textId="5A803AD8" w:rsidR="00FB3A4C" w:rsidRPr="00BE6A97" w:rsidRDefault="00042307" w:rsidP="001C3F3A">
      <w:pPr>
        <w:pStyle w:val="Akapitzlist"/>
        <w:numPr>
          <w:ilvl w:val="0"/>
          <w:numId w:val="49"/>
        </w:numPr>
        <w:spacing w:after="0" w:line="240" w:lineRule="auto"/>
        <w:ind w:left="851" w:hanging="425"/>
        <w:jc w:val="both"/>
        <w:rPr>
          <w:color w:val="auto"/>
        </w:rPr>
      </w:pPr>
      <w:r w:rsidRPr="00BE6A97">
        <w:rPr>
          <w:color w:val="auto"/>
        </w:rPr>
        <w:t>d</w:t>
      </w:r>
      <w:r w:rsidR="00FB3A4C" w:rsidRPr="00BE6A97">
        <w:rPr>
          <w:color w:val="auto"/>
        </w:rPr>
        <w:t xml:space="preserve">okument </w:t>
      </w:r>
      <w:r w:rsidRPr="00BE6A97">
        <w:rPr>
          <w:color w:val="auto"/>
        </w:rPr>
        <w:t>potwierdzający</w:t>
      </w:r>
      <w:r w:rsidR="00FB3A4C" w:rsidRPr="00BE6A97">
        <w:rPr>
          <w:color w:val="auto"/>
        </w:rPr>
        <w:t xml:space="preserve"> od</w:t>
      </w:r>
      <w:r w:rsidRPr="00BE6A97">
        <w:rPr>
          <w:color w:val="auto"/>
        </w:rPr>
        <w:t>by</w:t>
      </w:r>
      <w:r w:rsidR="00FB3A4C" w:rsidRPr="00BE6A97">
        <w:rPr>
          <w:color w:val="auto"/>
        </w:rPr>
        <w:t>te szkolenie</w:t>
      </w:r>
      <w:r w:rsidR="00A547F8" w:rsidRPr="00BE6A97">
        <w:rPr>
          <w:color w:val="auto"/>
        </w:rPr>
        <w:t>,</w:t>
      </w:r>
    </w:p>
    <w:p w14:paraId="191D0B15" w14:textId="3E391856" w:rsidR="00305FA8" w:rsidRPr="00536ADF" w:rsidRDefault="000E48B8" w:rsidP="001C3F3A">
      <w:pPr>
        <w:pStyle w:val="Akapitzlist"/>
        <w:numPr>
          <w:ilvl w:val="0"/>
          <w:numId w:val="49"/>
        </w:numPr>
        <w:spacing w:after="0" w:line="240" w:lineRule="auto"/>
        <w:ind w:left="851" w:hanging="425"/>
        <w:jc w:val="both"/>
      </w:pPr>
      <w:r w:rsidRPr="00BE6A97">
        <w:rPr>
          <w:color w:val="auto"/>
        </w:rPr>
        <w:t>wykaz podmiotów upoważnionych przez wytwórcę</w:t>
      </w:r>
      <w:r>
        <w:t xml:space="preserve"> lub autoryzowanego przedstawiciela do wykonywania okresowej konserwacji, okresowej lub doraźnej obsługi serwisowej, </w:t>
      </w:r>
      <w:r w:rsidRPr="00252B95">
        <w:t>aktualizacji oprogramowania</w:t>
      </w:r>
      <w:r>
        <w:t xml:space="preserve">, okresowych lub doraźnych przeglądów, regulacji, kalibracji, </w:t>
      </w:r>
      <w:proofErr w:type="spellStart"/>
      <w:r>
        <w:t>wzorcowań</w:t>
      </w:r>
      <w:proofErr w:type="spellEnd"/>
      <w:r>
        <w:t xml:space="preserve">, </w:t>
      </w:r>
      <w:r w:rsidR="00963C56">
        <w:t>sprawdzeń</w:t>
      </w:r>
      <w:r>
        <w:t xml:space="preserve"> lub kontroli bezpieczeństwa</w:t>
      </w:r>
      <w:r w:rsidR="00A547F8">
        <w:t>.</w:t>
      </w:r>
      <w:r>
        <w:t xml:space="preserve"> </w:t>
      </w:r>
    </w:p>
    <w:p w14:paraId="67792296" w14:textId="78D45843" w:rsidR="005B226F" w:rsidRDefault="005B226F" w:rsidP="00062E3B">
      <w:pPr>
        <w:pStyle w:val="Akapitzlist"/>
        <w:spacing w:before="120" w:after="120" w:line="240" w:lineRule="auto"/>
        <w:ind w:left="426"/>
        <w:jc w:val="both"/>
      </w:pPr>
      <w:r w:rsidRPr="00536ADF">
        <w:t>Wszystkie dokumenty muszą być sporządzone w j. polskim lub w j. obcym wraz z tłumaczeniem na</w:t>
      </w:r>
      <w:r w:rsidR="00305FA8" w:rsidRPr="00536ADF">
        <w:t xml:space="preserve"> </w:t>
      </w:r>
      <w:r w:rsidRPr="00536ADF">
        <w:t>język polski.</w:t>
      </w:r>
    </w:p>
    <w:p w14:paraId="5D0D3CCD" w14:textId="7A6230CE" w:rsidR="008A2525" w:rsidRPr="008A2525" w:rsidRDefault="008A2525" w:rsidP="00FC337F">
      <w:pPr>
        <w:pStyle w:val="Akapitzlist"/>
        <w:numPr>
          <w:ilvl w:val="0"/>
          <w:numId w:val="7"/>
        </w:numPr>
        <w:spacing w:after="120" w:line="240" w:lineRule="auto"/>
        <w:ind w:left="567" w:hanging="567"/>
        <w:jc w:val="both"/>
      </w:pPr>
      <w:r w:rsidRPr="00696163">
        <w:t>Karta gwarancyjna</w:t>
      </w:r>
      <w:r w:rsidRPr="008A2525">
        <w:t xml:space="preserve"> musi określać termin gwarancji zgodnie z załącznikiem </w:t>
      </w:r>
      <w:r w:rsidRPr="00D41E24">
        <w:rPr>
          <w:b/>
          <w:bCs/>
        </w:rPr>
        <w:t xml:space="preserve">nr </w:t>
      </w:r>
      <w:r w:rsidR="00E06EF1">
        <w:rPr>
          <w:b/>
          <w:bCs/>
        </w:rPr>
        <w:t>3</w:t>
      </w:r>
      <w:r w:rsidRPr="008A2525">
        <w:t xml:space="preserve"> </w:t>
      </w:r>
      <w:r w:rsidR="00E06EF1">
        <w:t>do SWZ</w:t>
      </w:r>
      <w:r w:rsidRPr="008A2525">
        <w:t xml:space="preserve"> – </w:t>
      </w:r>
      <w:r w:rsidR="00D032BC">
        <w:rPr>
          <w:b/>
          <w:bCs/>
        </w:rPr>
        <w:t>Parametry techniczne</w:t>
      </w:r>
      <w:r w:rsidRPr="008A2525">
        <w:t>. Karta gwarancyjna nie może zawierać postanowień mniej korzystnych dla Zamawiającego niż postanowienia niniejszej umowy.</w:t>
      </w:r>
    </w:p>
    <w:p w14:paraId="0ED5D544" w14:textId="77777777" w:rsidR="000E48B8" w:rsidRPr="00536ADF" w:rsidRDefault="000E48B8" w:rsidP="00FC337F">
      <w:pPr>
        <w:pStyle w:val="Akapitzlist"/>
        <w:numPr>
          <w:ilvl w:val="0"/>
          <w:numId w:val="7"/>
        </w:numPr>
        <w:spacing w:after="120" w:line="240" w:lineRule="auto"/>
        <w:ind w:left="567" w:hanging="567"/>
        <w:jc w:val="both"/>
      </w:pPr>
      <w:r w:rsidRPr="00536ADF">
        <w:t xml:space="preserve">W przypadku, gdy przedmiot umowy lub jego część objęta jest gwarancją producenta (którym jest podmiot inny niż Wykonawca) Wykonawca obowiązany jest wydać Zamawiającemu karty </w:t>
      </w:r>
      <w:r w:rsidRPr="00536ADF">
        <w:lastRenderedPageBreak/>
        <w:t>gwarancyjne producenta/ich kopie oraz wszystkie niezbędne dokumenty umożliwiające realizację uprawnień z gwarancji udzielonej przez producenta.</w:t>
      </w:r>
    </w:p>
    <w:p w14:paraId="12D40F77" w14:textId="173BEA26" w:rsidR="00D41E24" w:rsidRPr="00D41E24" w:rsidRDefault="00D41E24" w:rsidP="00FC337F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</w:pPr>
      <w:r w:rsidRPr="00D41E24">
        <w:t xml:space="preserve">Karta gwarancyjna musi zawierać </w:t>
      </w:r>
      <w:proofErr w:type="spellStart"/>
      <w:r w:rsidRPr="00D41E24">
        <w:t>wyszczeg</w:t>
      </w:r>
      <w:proofErr w:type="spellEnd"/>
      <w:r w:rsidRPr="006162BE">
        <w:rPr>
          <w:lang w:val="es-ES_tradnl"/>
        </w:rPr>
        <w:t>ó</w:t>
      </w:r>
      <w:proofErr w:type="spellStart"/>
      <w:r w:rsidRPr="00D41E24">
        <w:t>lnienie</w:t>
      </w:r>
      <w:proofErr w:type="spellEnd"/>
      <w:r w:rsidRPr="00D41E24">
        <w:t xml:space="preserve"> autoryzowanych punkt</w:t>
      </w:r>
      <w:r w:rsidRPr="006162BE">
        <w:rPr>
          <w:lang w:val="es-ES_tradnl"/>
        </w:rPr>
        <w:t>ó</w:t>
      </w:r>
      <w:r w:rsidRPr="00D41E24">
        <w:t>w serwisowych Wykonawcy w Polsce (co najmniej jeden).</w:t>
      </w:r>
    </w:p>
    <w:p w14:paraId="50D191D2" w14:textId="7DD264EE" w:rsidR="00D41E24" w:rsidRDefault="00D41E24" w:rsidP="00D15E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</w:pPr>
      <w:r w:rsidRPr="00D41E24">
        <w:t xml:space="preserve">W przypadku drobnych rzeczy dopuszczalne jest wystawienie zbiorczego dokumentu karty gwarancyjnej, </w:t>
      </w:r>
      <w:proofErr w:type="spellStart"/>
      <w:r w:rsidRPr="00D41E24">
        <w:t>wyszczeg</w:t>
      </w:r>
      <w:proofErr w:type="spellEnd"/>
      <w:r w:rsidRPr="006162BE">
        <w:rPr>
          <w:lang w:val="es-ES_tradnl"/>
        </w:rPr>
        <w:t>ó</w:t>
      </w:r>
      <w:proofErr w:type="spellStart"/>
      <w:r w:rsidRPr="00D41E24">
        <w:t>lniającego</w:t>
      </w:r>
      <w:proofErr w:type="spellEnd"/>
      <w:r w:rsidRPr="00D41E24">
        <w:t xml:space="preserve"> wszystkie drobne rzeczy.</w:t>
      </w:r>
    </w:p>
    <w:p w14:paraId="56171F6E" w14:textId="61FCD66F" w:rsidR="000E48B8" w:rsidRPr="002E1047" w:rsidRDefault="000E48B8" w:rsidP="00D15E0A">
      <w:pPr>
        <w:pStyle w:val="Standard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2E1047">
        <w:rPr>
          <w:rFonts w:ascii="Calibri" w:hAnsi="Calibri" w:cs="Calibri"/>
          <w:b/>
          <w:sz w:val="22"/>
          <w:szCs w:val="22"/>
        </w:rPr>
        <w:t xml:space="preserve">§ </w:t>
      </w:r>
      <w:r w:rsidR="000545B2">
        <w:rPr>
          <w:rFonts w:ascii="Calibri" w:hAnsi="Calibri" w:cs="Calibri"/>
          <w:b/>
          <w:sz w:val="22"/>
          <w:szCs w:val="22"/>
        </w:rPr>
        <w:t>3</w:t>
      </w:r>
    </w:p>
    <w:p w14:paraId="501D9295" w14:textId="77777777" w:rsidR="000E48B8" w:rsidRPr="002E1047" w:rsidRDefault="000E48B8" w:rsidP="00D15E0A">
      <w:pPr>
        <w:pStyle w:val="Standard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2E1047">
        <w:rPr>
          <w:rFonts w:ascii="Calibri" w:hAnsi="Calibri" w:cs="Calibri"/>
          <w:b/>
          <w:sz w:val="22"/>
          <w:szCs w:val="22"/>
        </w:rPr>
        <w:t>Szczegółowe obowiązki stron umowy</w:t>
      </w:r>
    </w:p>
    <w:p w14:paraId="015A5EC7" w14:textId="4CF00E59" w:rsidR="000E48B8" w:rsidRPr="00C602C4" w:rsidRDefault="000E48B8" w:rsidP="00182612">
      <w:pPr>
        <w:pStyle w:val="Standard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E1047">
        <w:rPr>
          <w:rFonts w:ascii="Calibri" w:hAnsi="Calibri" w:cs="Calibri"/>
          <w:sz w:val="22"/>
          <w:szCs w:val="22"/>
        </w:rPr>
        <w:t>Do obowiązków Wykonawcy należy w szczególności</w:t>
      </w:r>
      <w:r w:rsidR="00C602C4">
        <w:rPr>
          <w:rFonts w:ascii="Calibri" w:hAnsi="Calibri" w:cs="Calibri"/>
          <w:sz w:val="22"/>
          <w:szCs w:val="22"/>
        </w:rPr>
        <w:t xml:space="preserve"> w</w:t>
      </w:r>
      <w:r w:rsidRPr="00C602C4">
        <w:rPr>
          <w:rFonts w:ascii="Calibri" w:hAnsi="Calibri" w:cs="Calibri"/>
          <w:sz w:val="22"/>
          <w:szCs w:val="22"/>
          <w:shd w:val="clear" w:color="auto" w:fill="FFFFFF"/>
        </w:rPr>
        <w:t>ykonanie zadania zgodnie z obowiązującym porządkiem prawnym</w:t>
      </w:r>
      <w:r w:rsidR="00C602C4" w:rsidRPr="00C602C4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Pr="00C602C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C602C4" w:rsidRPr="00C602C4">
        <w:rPr>
          <w:rFonts w:ascii="Calibri" w:hAnsi="Calibri" w:cs="Calibri"/>
          <w:sz w:val="22"/>
          <w:szCs w:val="22"/>
          <w:shd w:val="clear" w:color="auto" w:fill="FFFFFF"/>
        </w:rPr>
        <w:t xml:space="preserve">ze </w:t>
      </w:r>
      <w:r w:rsidR="00F17578">
        <w:rPr>
          <w:rFonts w:ascii="Calibri" w:hAnsi="Calibri" w:cs="Calibri"/>
          <w:sz w:val="22"/>
          <w:szCs w:val="22"/>
          <w:shd w:val="clear" w:color="auto" w:fill="FFFFFF"/>
        </w:rPr>
        <w:t>obowi</w:t>
      </w:r>
      <w:r w:rsidR="009275DB">
        <w:rPr>
          <w:rFonts w:ascii="Calibri" w:hAnsi="Calibri" w:cs="Calibri"/>
          <w:sz w:val="22"/>
          <w:szCs w:val="22"/>
          <w:shd w:val="clear" w:color="auto" w:fill="FFFFFF"/>
        </w:rPr>
        <w:t>ą</w:t>
      </w:r>
      <w:r w:rsidR="00F17578">
        <w:rPr>
          <w:rFonts w:ascii="Calibri" w:hAnsi="Calibri" w:cs="Calibri"/>
          <w:sz w:val="22"/>
          <w:szCs w:val="22"/>
          <w:shd w:val="clear" w:color="auto" w:fill="FFFFFF"/>
        </w:rPr>
        <w:t>zującymi</w:t>
      </w:r>
      <w:r w:rsidR="00F17578" w:rsidRPr="00C602C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C602C4" w:rsidRPr="00C602C4">
        <w:rPr>
          <w:rFonts w:ascii="Calibri" w:hAnsi="Calibri" w:cs="Calibri"/>
          <w:sz w:val="22"/>
          <w:szCs w:val="22"/>
          <w:shd w:val="clear" w:color="auto" w:fill="FFFFFF"/>
        </w:rPr>
        <w:t xml:space="preserve">normami i  przepisami prawa </w:t>
      </w:r>
      <w:r w:rsidRPr="00C602C4">
        <w:rPr>
          <w:rFonts w:ascii="Calibri" w:hAnsi="Calibri" w:cs="Calibri"/>
          <w:sz w:val="22"/>
          <w:szCs w:val="22"/>
          <w:shd w:val="clear" w:color="auto" w:fill="FFFFFF"/>
        </w:rPr>
        <w:t>i wymaganiami oraz uzgodnieniami z Zamawiającym</w:t>
      </w:r>
      <w:r w:rsidRPr="00C602C4">
        <w:rPr>
          <w:rFonts w:ascii="Calibri" w:hAnsi="Calibri" w:cs="Calibri"/>
          <w:shd w:val="clear" w:color="auto" w:fill="FFFFFF"/>
        </w:rPr>
        <w:t>.</w:t>
      </w:r>
    </w:p>
    <w:p w14:paraId="02F2B570" w14:textId="77777777" w:rsidR="000E48B8" w:rsidRPr="009065C5" w:rsidRDefault="000E48B8" w:rsidP="00182612">
      <w:pPr>
        <w:pStyle w:val="Standard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hAnsi="Calibri" w:cs="Calibri"/>
          <w:sz w:val="22"/>
          <w:szCs w:val="22"/>
        </w:rPr>
        <w:t xml:space="preserve">Do obowiązków </w:t>
      </w:r>
      <w:r>
        <w:rPr>
          <w:rFonts w:ascii="Calibri" w:hAnsi="Calibri" w:cs="Calibri"/>
          <w:sz w:val="22"/>
          <w:szCs w:val="22"/>
        </w:rPr>
        <w:t>Zamawiającego</w:t>
      </w:r>
      <w:r w:rsidRPr="002E1047">
        <w:rPr>
          <w:rFonts w:ascii="Calibri" w:hAnsi="Calibri" w:cs="Calibri"/>
          <w:sz w:val="22"/>
          <w:szCs w:val="22"/>
        </w:rPr>
        <w:t xml:space="preserve"> należy w </w:t>
      </w:r>
      <w:r w:rsidRPr="009065C5">
        <w:rPr>
          <w:rFonts w:ascii="Calibri" w:hAnsi="Calibri" w:cs="Calibri"/>
          <w:sz w:val="22"/>
          <w:szCs w:val="22"/>
        </w:rPr>
        <w:t>szczególności:</w:t>
      </w:r>
    </w:p>
    <w:p w14:paraId="3427458F" w14:textId="09576237" w:rsidR="000E48B8" w:rsidRPr="002E1047" w:rsidRDefault="000E48B8" w:rsidP="00182612">
      <w:pPr>
        <w:pStyle w:val="Standard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9065C5">
        <w:rPr>
          <w:rFonts w:ascii="Calibri" w:hAnsi="Calibri" w:cs="Calibri"/>
          <w:sz w:val="22"/>
          <w:szCs w:val="22"/>
          <w:shd w:val="clear" w:color="auto" w:fill="FFFFFF"/>
        </w:rPr>
        <w:t xml:space="preserve">odebranie przedmiotu umowy zgodnie z </w:t>
      </w:r>
      <w:r w:rsidRPr="009065C5">
        <w:rPr>
          <w:rFonts w:ascii="Calibri" w:eastAsia="TimesNewRoman" w:hAnsi="Calibri" w:cs="Calibri"/>
          <w:sz w:val="22"/>
          <w:szCs w:val="22"/>
        </w:rPr>
        <w:t xml:space="preserve">§ </w:t>
      </w:r>
      <w:r w:rsidR="000545B2" w:rsidRPr="009065C5">
        <w:rPr>
          <w:rFonts w:ascii="Calibri" w:eastAsia="TimesNewRoman" w:hAnsi="Calibri" w:cs="Calibri"/>
          <w:sz w:val="22"/>
          <w:szCs w:val="22"/>
        </w:rPr>
        <w:t>5</w:t>
      </w:r>
      <w:r w:rsidRPr="009065C5">
        <w:rPr>
          <w:rFonts w:ascii="Calibri" w:eastAsia="TimesNewRoman" w:hAnsi="Calibri" w:cs="Calibri"/>
          <w:sz w:val="22"/>
          <w:szCs w:val="22"/>
        </w:rPr>
        <w:t xml:space="preserve"> umowy, zrealizowanego przez Wykonawcę zgodnie z treścią zobowiązania określonego niniejszą umową</w:t>
      </w:r>
      <w:r w:rsidRPr="002E1047">
        <w:rPr>
          <w:rFonts w:ascii="Calibri" w:eastAsia="TimesNewRoman" w:hAnsi="Calibri" w:cs="Calibri"/>
          <w:sz w:val="22"/>
          <w:szCs w:val="22"/>
        </w:rPr>
        <w:t>;</w:t>
      </w:r>
    </w:p>
    <w:p w14:paraId="61A442F1" w14:textId="77777777" w:rsidR="000E48B8" w:rsidRPr="002E1047" w:rsidRDefault="000E48B8" w:rsidP="00182612">
      <w:pPr>
        <w:pStyle w:val="Standard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eastAsia="TimesNewRoman" w:hAnsi="Calibri" w:cs="Calibri"/>
          <w:sz w:val="22"/>
          <w:szCs w:val="22"/>
        </w:rPr>
        <w:t>konstruktywna współpraca z Wy</w:t>
      </w:r>
      <w:r>
        <w:rPr>
          <w:rFonts w:ascii="Calibri" w:eastAsia="TimesNewRoman" w:hAnsi="Calibri" w:cs="Calibri"/>
          <w:sz w:val="22"/>
          <w:szCs w:val="22"/>
        </w:rPr>
        <w:t>konawcą w celu realizacji umowy;</w:t>
      </w:r>
    </w:p>
    <w:p w14:paraId="75A90DBF" w14:textId="77777777" w:rsidR="000E48B8" w:rsidRPr="002E1047" w:rsidRDefault="000E48B8" w:rsidP="00182612">
      <w:pPr>
        <w:pStyle w:val="Standard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eastAsia="TimesNewRoman" w:hAnsi="Calibri" w:cs="Calibri"/>
          <w:sz w:val="22"/>
          <w:szCs w:val="22"/>
        </w:rPr>
        <w:t>zapłat</w:t>
      </w:r>
      <w:r>
        <w:rPr>
          <w:rFonts w:ascii="Calibri" w:eastAsia="TimesNewRoman" w:hAnsi="Calibri" w:cs="Calibri"/>
          <w:sz w:val="22"/>
          <w:szCs w:val="22"/>
        </w:rPr>
        <w:t>a wynagrodzenia za wykonanie przedmiotu umowy.</w:t>
      </w:r>
    </w:p>
    <w:p w14:paraId="71815A03" w14:textId="77777777" w:rsidR="000E48B8" w:rsidRPr="002E1047" w:rsidRDefault="000E48B8" w:rsidP="00182612">
      <w:pPr>
        <w:pStyle w:val="Zwykytekst1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98"/>
        </w:tabs>
        <w:spacing w:after="0" w:line="24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2E1047">
        <w:rPr>
          <w:rFonts w:ascii="Calibri" w:hAnsi="Calibri" w:cs="Calibri"/>
          <w:sz w:val="22"/>
          <w:szCs w:val="22"/>
        </w:rPr>
        <w:t xml:space="preserve">Przez </w:t>
      </w:r>
      <w:r w:rsidRPr="002E1047">
        <w:rPr>
          <w:rFonts w:ascii="Calibri" w:hAnsi="Calibri" w:cs="Calibri"/>
          <w:b/>
          <w:sz w:val="22"/>
          <w:szCs w:val="22"/>
        </w:rPr>
        <w:t>dni robocze</w:t>
      </w:r>
      <w:r w:rsidRPr="002E1047">
        <w:rPr>
          <w:rFonts w:ascii="Calibri" w:hAnsi="Calibri" w:cs="Calibri"/>
          <w:sz w:val="22"/>
          <w:szCs w:val="22"/>
        </w:rPr>
        <w:t xml:space="preserve">, o których mowa w niniejszej umowie, strony rozumieją dni od poniedziałku do piątku z wyjątkiem </w:t>
      </w:r>
      <w:r w:rsidRPr="002E1047">
        <w:rPr>
          <w:rFonts w:ascii="Calibri" w:hAnsi="Calibri" w:cs="Calibri"/>
          <w:sz w:val="22"/>
          <w:szCs w:val="22"/>
          <w:lang w:val="pl-PL"/>
        </w:rPr>
        <w:t>dni ustawowo wolnych od pracy</w:t>
      </w:r>
      <w:r w:rsidRPr="002E1047">
        <w:rPr>
          <w:rFonts w:ascii="Calibri" w:hAnsi="Calibri" w:cs="Calibri"/>
          <w:sz w:val="22"/>
          <w:szCs w:val="22"/>
        </w:rPr>
        <w:t>.</w:t>
      </w:r>
    </w:p>
    <w:p w14:paraId="3421C99C" w14:textId="77777777" w:rsidR="005F1552" w:rsidRDefault="005F1552" w:rsidP="001A1BE9">
      <w:pPr>
        <w:pStyle w:val="Standard"/>
        <w:spacing w:after="12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583293D3" w14:textId="7DFED441" w:rsidR="001966B3" w:rsidRPr="00685AED" w:rsidRDefault="00C81B0E" w:rsidP="00D15E0A">
      <w:pPr>
        <w:pStyle w:val="Standard"/>
        <w:spacing w:after="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§</w:t>
      </w:r>
      <w:r w:rsidR="000545B2">
        <w:rPr>
          <w:rFonts w:ascii="Calibri" w:eastAsia="Calibri" w:hAnsi="Calibri" w:cs="Calibri"/>
          <w:b/>
          <w:bCs/>
          <w:sz w:val="22"/>
          <w:szCs w:val="22"/>
        </w:rPr>
        <w:t xml:space="preserve"> 4</w:t>
      </w:r>
    </w:p>
    <w:p w14:paraId="275DF6B9" w14:textId="77777777" w:rsidR="001966B3" w:rsidRPr="00685AED" w:rsidRDefault="00C81B0E" w:rsidP="00D15E0A">
      <w:pPr>
        <w:pStyle w:val="Standard"/>
        <w:spacing w:after="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70E8DA33" w14:textId="1830C35A" w:rsidR="00D8126E" w:rsidRDefault="00C81B0E" w:rsidP="00062E3B">
      <w:pPr>
        <w:numPr>
          <w:ilvl w:val="0"/>
          <w:numId w:val="9"/>
        </w:numPr>
        <w:suppressAutoHyphens/>
        <w:spacing w:before="120" w:after="120" w:line="240" w:lineRule="auto"/>
        <w:jc w:val="both"/>
      </w:pPr>
      <w:r w:rsidRPr="00685AED">
        <w:t xml:space="preserve"> </w:t>
      </w:r>
      <w:r w:rsidR="00E06EF1">
        <w:t>C</w:t>
      </w:r>
      <w:r w:rsidRPr="00685AED">
        <w:t xml:space="preserve">ena </w:t>
      </w:r>
      <w:r w:rsidR="00E06EF1">
        <w:t>brutto</w:t>
      </w:r>
      <w:r w:rsidRPr="00685AED">
        <w:rPr>
          <w:b/>
          <w:bCs/>
        </w:rPr>
        <w:t xml:space="preserve"> </w:t>
      </w:r>
      <w:r w:rsidRPr="00685AED">
        <w:t>umowy wynosi</w:t>
      </w:r>
      <w:r w:rsidR="00E06EF1">
        <w:t xml:space="preserve">: ……………………………………… zł, słownie …………………………………………..) </w:t>
      </w:r>
    </w:p>
    <w:p w14:paraId="1ACFC5D8" w14:textId="0B7F1A0F" w:rsidR="003C0094" w:rsidRPr="006D2DEF" w:rsidRDefault="00182612" w:rsidP="006D2DEF">
      <w:pPr>
        <w:pStyle w:val="Akapitzlist"/>
        <w:numPr>
          <w:ilvl w:val="0"/>
          <w:numId w:val="9"/>
        </w:numPr>
        <w:jc w:val="both"/>
      </w:pPr>
      <w:r w:rsidRPr="00182612">
        <w:t>Wynagrodzenie, o którym mowa w ust. 1</w:t>
      </w:r>
      <w:r>
        <w:t xml:space="preserve">  </w:t>
      </w:r>
      <w:r w:rsidRPr="00182612">
        <w:t xml:space="preserve"> jest stałe i zawiera wszystkie koszty związane z realizacją zamówienia, łącznie z dostawą przedmiotu  umowy do siedziby Zamawiającego oraz jego odbiorem.</w:t>
      </w:r>
    </w:p>
    <w:p w14:paraId="50DD69A6" w14:textId="14D6C974" w:rsidR="001966B3" w:rsidRDefault="00C81B0E" w:rsidP="00D15E0A">
      <w:pPr>
        <w:pStyle w:val="Standard"/>
        <w:spacing w:after="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>
        <w:rPr>
          <w:rFonts w:ascii="Calibri" w:eastAsia="Calibri" w:hAnsi="Calibri" w:cs="Calibri"/>
          <w:b/>
          <w:bCs/>
          <w:sz w:val="22"/>
          <w:szCs w:val="22"/>
        </w:rPr>
        <w:t>5</w:t>
      </w:r>
    </w:p>
    <w:p w14:paraId="0EFB2569" w14:textId="4E306700" w:rsidR="00D8126E" w:rsidRPr="00685AED" w:rsidRDefault="00D8126E" w:rsidP="00D15E0A">
      <w:pPr>
        <w:pStyle w:val="Standard"/>
        <w:spacing w:after="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Warunki i termin realizacji oraz czas trwania umowy </w:t>
      </w:r>
    </w:p>
    <w:p w14:paraId="32B1EAB0" w14:textId="2BAB9ED6" w:rsidR="00003BB9" w:rsidRDefault="00D8126E" w:rsidP="00435036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8126E">
        <w:t xml:space="preserve">Wykonawca zobowiązany jest do dostawy przedmiotu zamówienia w okresie </w:t>
      </w:r>
      <w:r w:rsidR="00D032BC">
        <w:t xml:space="preserve">do </w:t>
      </w:r>
      <w:r w:rsidR="00E06EF1">
        <w:t>……………….</w:t>
      </w:r>
      <w:r w:rsidR="00D032BC">
        <w:t xml:space="preserve"> </w:t>
      </w:r>
      <w:r w:rsidR="00E06EF1">
        <w:t>tygodni (max 3 tygodnie)</w:t>
      </w:r>
      <w:r w:rsidR="00D032BC">
        <w:t>.</w:t>
      </w:r>
      <w:r w:rsidRPr="00D8126E">
        <w:t>, licząc od dnia podpisania umowy</w:t>
      </w:r>
      <w:r w:rsidR="002C459C">
        <w:t>.</w:t>
      </w:r>
      <w:r w:rsidRPr="00D8126E">
        <w:t xml:space="preserve"> W tym czasie Wykonawca zobowiązuje się do montażu, pierwszego uruchomienia oraz przeszkolenia personelu Zamawiającego w zakresie użytkowania.</w:t>
      </w:r>
      <w:r w:rsidR="00003BB9" w:rsidRPr="00003BB9">
        <w:t xml:space="preserve"> </w:t>
      </w:r>
    </w:p>
    <w:p w14:paraId="5D1A12C2" w14:textId="02773827" w:rsidR="00D8126E" w:rsidRDefault="00D8126E" w:rsidP="00435036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8126E">
        <w:t>Wraz z przedmiotem umowy (nie wcześniej niż w terminie dostawy) Wykonawca ma obowiązek dostarczyć fakturę VAT.</w:t>
      </w:r>
    </w:p>
    <w:p w14:paraId="72238231" w14:textId="776E8C85" w:rsidR="00D8126E" w:rsidRDefault="00D8126E" w:rsidP="008F1DCB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8126E">
        <w:t>Wykonawca zobowiązuje się dostarczyć przedmiot umowy na lawecie, transportem własnym na swój koszt do siedziby Zamawiającego (od poniedziałku do piątku) w godz. 8.00 do 14.00 pod adres wskazany przez upoważnionego pracownika Zamawiającego</w:t>
      </w:r>
      <w:r>
        <w:t>.</w:t>
      </w:r>
      <w:r w:rsidR="00003BB9" w:rsidRPr="00003BB9">
        <w:t xml:space="preserve"> Wykonawca  zobowiązany jest do powiadomienia (pisemnie: faxem lub e-mailem) Zamawiającego o planowanym terminie dostawy przedmiotu umowy.</w:t>
      </w:r>
    </w:p>
    <w:p w14:paraId="7AAB8DA5" w14:textId="14E5663E" w:rsidR="00D8126E" w:rsidRDefault="00D8126E" w:rsidP="008F1DCB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8126E">
        <w:t>Wykonawca zobowiązuje się do odpowiedniego zabezpieczenia towaru w czasie transportu przed uszkodzeniem.</w:t>
      </w:r>
    </w:p>
    <w:p w14:paraId="3F90161D" w14:textId="78AE7416" w:rsidR="00D8126E" w:rsidRDefault="00D8126E" w:rsidP="008F1DCB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8126E">
        <w:t>Ryzyko ewentualnego uszkodzenia lub utraty towaru obciąża wyłącznie Wykonawcę do momentu dokonania odbioru przedmiotu umowy przez Zamawiającego</w:t>
      </w:r>
      <w:r>
        <w:t>.</w:t>
      </w:r>
    </w:p>
    <w:p w14:paraId="281C6C50" w14:textId="77777777" w:rsidR="00003BB9" w:rsidRPr="00003BB9" w:rsidRDefault="00C81B0E" w:rsidP="00003BB9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536ADF">
        <w:t xml:space="preserve">Potwierdzeniem </w:t>
      </w:r>
      <w:r w:rsidR="00897222">
        <w:t>odbioru</w:t>
      </w:r>
      <w:r w:rsidRPr="005A633D">
        <w:t xml:space="preserve">, </w:t>
      </w:r>
      <w:r w:rsidRPr="003A0903">
        <w:t>uruchomienia przedmiotu umowy,</w:t>
      </w:r>
      <w:r w:rsidRPr="00537E66">
        <w:t xml:space="preserve"> przekazania</w:t>
      </w:r>
      <w:r w:rsidRPr="00536ADF">
        <w:t xml:space="preserve"> dokumentacji</w:t>
      </w:r>
      <w:r w:rsidR="00F97C6F" w:rsidRPr="00536ADF">
        <w:br/>
      </w:r>
      <w:r w:rsidRPr="00536ADF">
        <w:t xml:space="preserve">i </w:t>
      </w:r>
      <w:r w:rsidRPr="00DA26E4">
        <w:t>odbycia szkolenia</w:t>
      </w:r>
      <w:r w:rsidRPr="00536ADF">
        <w:t xml:space="preserve"> będzie </w:t>
      </w:r>
      <w:r w:rsidRPr="00536ADF">
        <w:rPr>
          <w:b/>
          <w:bCs/>
        </w:rPr>
        <w:t>protokół zdawczo-odbiorczy</w:t>
      </w:r>
      <w:r w:rsidRPr="00536ADF">
        <w:t>, sporządzony i podpisany przez obie strony – po stwierdzeniu prawidłowości działania przedmiotu umowy.</w:t>
      </w:r>
    </w:p>
    <w:p w14:paraId="1D7A4C5F" w14:textId="53E8E169" w:rsidR="00003BB9" w:rsidRPr="00003BB9" w:rsidRDefault="00003BB9" w:rsidP="00003BB9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003BB9">
        <w:t>Odbiór przedmiotu umowy obejmuje:</w:t>
      </w:r>
    </w:p>
    <w:p w14:paraId="77D0A2FD" w14:textId="7BC32541" w:rsidR="00003BB9" w:rsidRPr="00003BB9" w:rsidRDefault="00003BB9" w:rsidP="00003BB9">
      <w:pPr>
        <w:pStyle w:val="Akapitzlist"/>
        <w:numPr>
          <w:ilvl w:val="1"/>
          <w:numId w:val="57"/>
        </w:numPr>
        <w:spacing w:after="0" w:line="240" w:lineRule="auto"/>
        <w:ind w:left="851"/>
        <w:jc w:val="both"/>
      </w:pPr>
      <w:r w:rsidRPr="00003BB9">
        <w:t>sprawdzenie zgodności przedmiotu umowy z SWZ,</w:t>
      </w:r>
    </w:p>
    <w:p w14:paraId="1A09B2E2" w14:textId="659F0DED" w:rsidR="00003BB9" w:rsidRPr="00003BB9" w:rsidRDefault="00003BB9" w:rsidP="00003BB9">
      <w:pPr>
        <w:pStyle w:val="Akapitzlist"/>
        <w:numPr>
          <w:ilvl w:val="1"/>
          <w:numId w:val="57"/>
        </w:numPr>
        <w:spacing w:after="0" w:line="240" w:lineRule="auto"/>
        <w:ind w:left="851"/>
        <w:jc w:val="both"/>
      </w:pPr>
      <w:r w:rsidRPr="00003BB9">
        <w:t>sprawdzenie kompletności wyposażenia i funkcjonowania zainstalowanych urządzeń,</w:t>
      </w:r>
    </w:p>
    <w:p w14:paraId="01203C08" w14:textId="374F1F94" w:rsidR="00003BB9" w:rsidRPr="00003BB9" w:rsidRDefault="00003BB9" w:rsidP="00003BB9">
      <w:pPr>
        <w:pStyle w:val="Akapitzlist"/>
        <w:numPr>
          <w:ilvl w:val="1"/>
          <w:numId w:val="57"/>
        </w:numPr>
        <w:spacing w:after="0" w:line="240" w:lineRule="auto"/>
        <w:ind w:left="851"/>
        <w:jc w:val="both"/>
      </w:pPr>
      <w:r w:rsidRPr="00003BB9">
        <w:t>sprawdzenie dokumentacji technicznej i wymaganych certyfikatów na wyposażenie (m.in. karta pojazdu, wyciąg ze świadectwa homologacji, książka gwarancji),</w:t>
      </w:r>
    </w:p>
    <w:p w14:paraId="4CABADA9" w14:textId="6ECF0312" w:rsidR="00003BB9" w:rsidRPr="00003BB9" w:rsidRDefault="00003BB9" w:rsidP="00003BB9">
      <w:pPr>
        <w:pStyle w:val="Akapitzlist"/>
        <w:numPr>
          <w:ilvl w:val="1"/>
          <w:numId w:val="57"/>
        </w:numPr>
        <w:spacing w:after="0" w:line="240" w:lineRule="auto"/>
        <w:ind w:left="851"/>
        <w:jc w:val="both"/>
      </w:pPr>
      <w:r w:rsidRPr="00003BB9">
        <w:lastRenderedPageBreak/>
        <w:t>przeprowadzenie jazdy próbnej na koszt wykonawcy, na odcinku do 5 km.</w:t>
      </w:r>
    </w:p>
    <w:p w14:paraId="79D4FC30" w14:textId="7EFE2CD2" w:rsidR="001966B3" w:rsidRPr="00536ADF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536ADF">
        <w:t xml:space="preserve">W przypadku </w:t>
      </w:r>
      <w:r w:rsidR="00003BB9">
        <w:t xml:space="preserve">dostawy </w:t>
      </w:r>
      <w:r w:rsidRPr="00536ADF">
        <w:t>przedmiotu umowy niezgodn</w:t>
      </w:r>
      <w:r w:rsidR="00003BB9">
        <w:t>ego</w:t>
      </w:r>
      <w:r w:rsidRPr="00536ADF">
        <w:t xml:space="preserve"> z umową</w:t>
      </w:r>
      <w:r w:rsidR="00003BB9">
        <w:t xml:space="preserve">, w szczególności </w:t>
      </w:r>
      <w:r w:rsidR="00003BB9" w:rsidRPr="00003BB9">
        <w:t>jeżeli dostarczony samochód będzie niekompletny, niezgodny ze specyfikacją oraz ofertą Wykonawcy, posiadać będzie ślady zewnętrznego uszkodzenia</w:t>
      </w:r>
      <w:r w:rsidR="00003BB9">
        <w:t>,</w:t>
      </w:r>
      <w:r w:rsidRPr="00536ADF">
        <w:t xml:space="preserve"> Zamawiający ma prawo odmowy jego odbioru i żądania jego bezzwłocznej wymiany na pozbawiony wad oraz zgodny</w:t>
      </w:r>
      <w:r w:rsidR="00F97C6F" w:rsidRPr="00536ADF">
        <w:br/>
      </w:r>
      <w:r w:rsidRPr="00536ADF">
        <w:t>z umową. Jeżeli w toku czynności odbioru stwierdzone zostaną przez Zamawiającego wady usterki lub inne braki, wówczas:</w:t>
      </w:r>
    </w:p>
    <w:p w14:paraId="7ADBADD4" w14:textId="77777777" w:rsidR="001966B3" w:rsidRPr="00536ADF" w:rsidRDefault="00C81B0E" w:rsidP="00062E3B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b/>
          <w:bCs/>
        </w:rPr>
      </w:pPr>
      <w:r w:rsidRPr="00536ADF">
        <w:t>jeżeli nadają się one do usunięcia - Wykonawca usunie je w terminie wskazanym przez Zamawiającego;</w:t>
      </w:r>
    </w:p>
    <w:p w14:paraId="065D2C01" w14:textId="5DCD41B1" w:rsidR="00F97C6F" w:rsidRDefault="00C81B0E" w:rsidP="00062E3B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60"/>
        <w:jc w:val="both"/>
      </w:pPr>
      <w:r w:rsidRPr="00536ADF">
        <w:t>jeżeli nie nadają się one do usunięcia - Zamawiający może żądać od Wykonawcy wykonania wadliwej części przedmiotu umowy w terminie wskazanym przez Zamawiającego lub odstąpić od umowy.</w:t>
      </w:r>
    </w:p>
    <w:p w14:paraId="744DBA22" w14:textId="77777777" w:rsidR="00821538" w:rsidRDefault="00821538" w:rsidP="00821538">
      <w:pPr>
        <w:widowControl w:val="0"/>
        <w:spacing w:after="0" w:line="240" w:lineRule="auto"/>
        <w:ind w:left="426" w:right="60"/>
        <w:jc w:val="both"/>
      </w:pPr>
      <w:r w:rsidRPr="00427E4D">
        <w:t>Każdorazowo po stwierdzeniu wady, usterki lub innych braków i po ich usunięciu konieczne jest sporządzenie końcowego protokołu zdawczo-odbiorczego bez zastrzeżeń zaakceptowanego przez Zamawiającego i Wykonawcę.</w:t>
      </w:r>
    </w:p>
    <w:p w14:paraId="3B4C3A78" w14:textId="1BA717EE" w:rsidR="00821538" w:rsidRPr="00821538" w:rsidRDefault="00821538" w:rsidP="00821538">
      <w:pPr>
        <w:widowControl w:val="0"/>
        <w:spacing w:after="0" w:line="240" w:lineRule="auto"/>
        <w:ind w:left="426" w:right="60"/>
        <w:jc w:val="both"/>
      </w:pPr>
      <w:r w:rsidRPr="00821538">
        <w:rPr>
          <w:rFonts w:eastAsia="Times New Roman"/>
        </w:rPr>
        <w:t>Brak uczestnictwa Wykonawcy w czynnościach odbioru upoważnia Zamawiającego do dokonania odbioru bez udziału Wykonawcy. W takim przypadku Zamawiający może jednostronnie sporządzić i podpisać protokół zdawczo-odbiorczy.</w:t>
      </w:r>
    </w:p>
    <w:p w14:paraId="26D22166" w14:textId="6508A94F" w:rsidR="00F77372" w:rsidRPr="008B2582" w:rsidRDefault="00B57693" w:rsidP="00A84208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782386">
        <w:rPr>
          <w:rFonts w:cs="Times New Roman"/>
          <w:color w:val="auto"/>
          <w:bdr w:val="none" w:sz="0" w:space="0" w:color="auto"/>
          <w:lang w:eastAsia="en-US"/>
        </w:rPr>
        <w:t xml:space="preserve">Ze strony Zamawiającego do dokonania odbioru i innych czynności związanych z odbiorem </w:t>
      </w:r>
      <w:r w:rsidRPr="008B2582">
        <w:rPr>
          <w:rFonts w:cs="Times New Roman"/>
          <w:color w:val="auto"/>
          <w:bdr w:val="none" w:sz="0" w:space="0" w:color="auto"/>
          <w:lang w:eastAsia="en-US"/>
        </w:rPr>
        <w:t>upoważnieni są</w:t>
      </w:r>
      <w:r w:rsidR="00F77372" w:rsidRPr="008B2582">
        <w:rPr>
          <w:rFonts w:cs="Times New Roman"/>
          <w:color w:val="auto"/>
          <w:bdr w:val="none" w:sz="0" w:space="0" w:color="auto"/>
          <w:lang w:eastAsia="en-US"/>
        </w:rPr>
        <w:t>:</w:t>
      </w:r>
    </w:p>
    <w:p w14:paraId="7BB82528" w14:textId="23BB96E1" w:rsidR="00596618" w:rsidRPr="008B2582" w:rsidRDefault="008B2582" w:rsidP="006B5217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8B2582">
        <w:rPr>
          <w:rFonts w:cs="Times New Roman"/>
          <w:color w:val="auto"/>
          <w:bdr w:val="none" w:sz="0" w:space="0" w:color="auto"/>
          <w:lang w:eastAsia="en-US"/>
        </w:rPr>
        <w:t>………………………………………………………</w:t>
      </w:r>
    </w:p>
    <w:p w14:paraId="12DC763C" w14:textId="14F1CB8F" w:rsidR="00F77372" w:rsidRPr="008B2582" w:rsidRDefault="008B2582" w:rsidP="006B5217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8B2582">
        <w:rPr>
          <w:rFonts w:cs="Times New Roman"/>
          <w:color w:val="auto"/>
          <w:bdr w:val="none" w:sz="0" w:space="0" w:color="auto"/>
          <w:lang w:eastAsia="en-US"/>
        </w:rPr>
        <w:t>………………………………………………………</w:t>
      </w:r>
    </w:p>
    <w:p w14:paraId="2A2FBAC1" w14:textId="77777777" w:rsidR="00BE6A97" w:rsidRPr="00BE6A97" w:rsidRDefault="00B57693" w:rsidP="00062E3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Style w:val="Brak"/>
          <w:color w:val="auto"/>
          <w:highlight w:val="yellow"/>
          <w:bdr w:val="none" w:sz="0" w:space="0" w:color="auto"/>
          <w:lang w:eastAsia="en-US"/>
        </w:rPr>
      </w:pPr>
      <w:r w:rsidRPr="00B57693">
        <w:rPr>
          <w:color w:val="auto"/>
          <w:bdr w:val="none" w:sz="0" w:space="0" w:color="auto"/>
          <w:lang w:eastAsia="en-US"/>
        </w:rPr>
        <w:t xml:space="preserve">Ze strony </w:t>
      </w:r>
      <w:r w:rsidRPr="00B57693">
        <w:rPr>
          <w:noProof/>
          <w:color w:val="auto"/>
          <w:bdr w:val="none" w:sz="0" w:space="0" w:color="auto"/>
          <w:lang w:eastAsia="en-US"/>
        </w:rPr>
        <w:t>Zamawiającego</w:t>
      </w:r>
      <w:r w:rsidRPr="00B57693">
        <w:rPr>
          <w:color w:val="auto"/>
          <w:bdr w:val="none" w:sz="0" w:space="0" w:color="auto"/>
          <w:lang w:eastAsia="en-US"/>
        </w:rPr>
        <w:t xml:space="preserve"> osobą </w:t>
      </w:r>
      <w:r w:rsidRPr="00431B19">
        <w:rPr>
          <w:color w:val="auto"/>
          <w:bdr w:val="none" w:sz="0" w:space="0" w:color="auto"/>
          <w:lang w:eastAsia="en-US"/>
        </w:rPr>
        <w:t>wyznaczoną do</w:t>
      </w:r>
      <w:r w:rsidR="009D4439" w:rsidRPr="00431B19">
        <w:rPr>
          <w:color w:val="auto"/>
          <w:bdr w:val="none" w:sz="0" w:space="0" w:color="auto"/>
          <w:lang w:eastAsia="en-US"/>
        </w:rPr>
        <w:t xml:space="preserve"> </w:t>
      </w:r>
      <w:r w:rsidR="009D4439" w:rsidRPr="006368AE">
        <w:rPr>
          <w:color w:val="auto"/>
          <w:bdr w:val="none" w:sz="0" w:space="0" w:color="auto"/>
          <w:lang w:eastAsia="en-US"/>
        </w:rPr>
        <w:t>sprawowania nadzoru nad</w:t>
      </w:r>
      <w:r w:rsidR="009D4439" w:rsidRPr="00431B19">
        <w:rPr>
          <w:color w:val="auto"/>
          <w:bdr w:val="none" w:sz="0" w:space="0" w:color="auto"/>
          <w:lang w:eastAsia="en-US"/>
        </w:rPr>
        <w:t xml:space="preserve"> realizacją umowy </w:t>
      </w:r>
      <w:r w:rsidR="00F7606F">
        <w:rPr>
          <w:color w:val="auto"/>
          <w:bdr w:val="none" w:sz="0" w:space="0" w:color="auto"/>
          <w:lang w:eastAsia="en-US"/>
        </w:rPr>
        <w:br/>
      </w:r>
      <w:r w:rsidR="009D4439" w:rsidRPr="00431B19">
        <w:rPr>
          <w:color w:val="auto"/>
          <w:bdr w:val="none" w:sz="0" w:space="0" w:color="auto"/>
          <w:lang w:eastAsia="en-US"/>
        </w:rPr>
        <w:t>i</w:t>
      </w:r>
      <w:r w:rsidRPr="00431B19">
        <w:rPr>
          <w:color w:val="auto"/>
          <w:bdr w:val="none" w:sz="0" w:space="0" w:color="auto"/>
          <w:lang w:eastAsia="en-US"/>
        </w:rPr>
        <w:t xml:space="preserve"> kontaktu w sprawie realizacji Umowy jest</w:t>
      </w:r>
      <w:r w:rsidR="00BE6A97" w:rsidRPr="00536ADF">
        <w:rPr>
          <w:rStyle w:val="Brak"/>
          <w:b/>
          <w:bCs/>
        </w:rPr>
        <w:t>:</w:t>
      </w:r>
    </w:p>
    <w:p w14:paraId="7D5E0A65" w14:textId="67FF091C" w:rsidR="00BE6A97" w:rsidRPr="00BE6A97" w:rsidRDefault="003F1B40" w:rsidP="001C3F3A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134"/>
        <w:contextualSpacing/>
        <w:jc w:val="both"/>
        <w:rPr>
          <w:rStyle w:val="Brak"/>
          <w:color w:val="auto"/>
          <w:bdr w:val="none" w:sz="0" w:space="0" w:color="auto"/>
          <w:lang w:eastAsia="en-US"/>
        </w:rPr>
      </w:pPr>
      <w:r w:rsidRPr="00BE6A97">
        <w:rPr>
          <w:color w:val="auto"/>
          <w:bdr w:val="none" w:sz="0" w:space="0" w:color="auto"/>
          <w:lang w:eastAsia="en-US"/>
        </w:rPr>
        <w:t xml:space="preserve"> </w:t>
      </w:r>
      <w:r w:rsidR="007C1575">
        <w:rPr>
          <w:color w:val="auto"/>
          <w:bdr w:val="none" w:sz="0" w:space="0" w:color="auto"/>
          <w:lang w:eastAsia="en-US"/>
        </w:rPr>
        <w:t xml:space="preserve">Włodzimierz Dorochowicz </w:t>
      </w:r>
      <w:r w:rsidR="009C788B" w:rsidRPr="00BE6A97">
        <w:rPr>
          <w:color w:val="auto"/>
          <w:bdr w:val="none" w:sz="0" w:space="0" w:color="auto"/>
          <w:lang w:eastAsia="en-US"/>
        </w:rPr>
        <w:t xml:space="preserve"> </w:t>
      </w:r>
      <w:r w:rsidR="00B57693" w:rsidRPr="00BE6A97">
        <w:rPr>
          <w:rFonts w:cs="Times New Roman"/>
          <w:color w:val="auto"/>
          <w:bdr w:val="none" w:sz="0" w:space="0" w:color="auto"/>
          <w:lang w:eastAsia="en-US"/>
        </w:rPr>
        <w:t xml:space="preserve">(tel. </w:t>
      </w:r>
      <w:r w:rsidR="007C1575">
        <w:rPr>
          <w:rFonts w:cs="Times New Roman"/>
          <w:color w:val="auto"/>
          <w:bdr w:val="none" w:sz="0" w:space="0" w:color="auto"/>
          <w:lang w:eastAsia="en-US"/>
        </w:rPr>
        <w:t>42 6341333</w:t>
      </w:r>
      <w:r w:rsidR="00B57693" w:rsidRPr="00BE6A97">
        <w:rPr>
          <w:rFonts w:cs="Times New Roman"/>
          <w:color w:val="auto"/>
          <w:bdr w:val="none" w:sz="0" w:space="0" w:color="auto"/>
          <w:lang w:eastAsia="en-US"/>
        </w:rPr>
        <w:t xml:space="preserve">), e-mail: </w:t>
      </w:r>
      <w:hyperlink r:id="rId8" w:history="1">
        <w:r w:rsidR="007C1575" w:rsidRPr="00CC6300">
          <w:rPr>
            <w:rStyle w:val="Hipercze"/>
          </w:rPr>
          <w:t>transport@zozmswlodz.pl</w:t>
        </w:r>
      </w:hyperlink>
      <w:r w:rsidR="007C1575">
        <w:t xml:space="preserve">  </w:t>
      </w:r>
      <w:r w:rsidR="006368AE" w:rsidRPr="00BE6A97">
        <w:rPr>
          <w:rStyle w:val="Brak"/>
        </w:rPr>
        <w:t>lub osob</w:t>
      </w:r>
      <w:r w:rsidR="00C83172">
        <w:rPr>
          <w:rStyle w:val="Brak"/>
        </w:rPr>
        <w:t>a</w:t>
      </w:r>
      <w:r w:rsidR="006368AE" w:rsidRPr="00BE6A97">
        <w:rPr>
          <w:rStyle w:val="Brak"/>
        </w:rPr>
        <w:t xml:space="preserve"> zastępując</w:t>
      </w:r>
      <w:r w:rsidR="00C83172">
        <w:rPr>
          <w:rStyle w:val="Brak"/>
        </w:rPr>
        <w:t>a</w:t>
      </w:r>
      <w:r w:rsidR="006368AE" w:rsidRPr="00BE6A97">
        <w:rPr>
          <w:rStyle w:val="Brak"/>
        </w:rPr>
        <w:t>.</w:t>
      </w:r>
      <w:r w:rsidR="00887029" w:rsidRPr="00BE6A97">
        <w:rPr>
          <w:rStyle w:val="Brak"/>
        </w:rPr>
        <w:t xml:space="preserve"> </w:t>
      </w:r>
    </w:p>
    <w:p w14:paraId="36079EA8" w14:textId="505171F2" w:rsidR="00B57693" w:rsidRPr="00BE6A97" w:rsidRDefault="00BE6A97" w:rsidP="001C3F3A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134"/>
        <w:contextualSpacing/>
        <w:jc w:val="both"/>
        <w:rPr>
          <w:color w:val="auto"/>
          <w:bdr w:val="none" w:sz="0" w:space="0" w:color="auto"/>
          <w:lang w:eastAsia="en-US"/>
        </w:rPr>
      </w:pPr>
      <w:r>
        <w:rPr>
          <w:color w:val="auto"/>
          <w:bdr w:val="none" w:sz="0" w:space="0" w:color="auto"/>
          <w:lang w:eastAsia="en-US"/>
        </w:rPr>
        <w:t xml:space="preserve"> </w:t>
      </w:r>
      <w:bookmarkStart w:id="4" w:name="_Hlk132285816"/>
      <w:r w:rsidR="00E06EF1">
        <w:rPr>
          <w:rStyle w:val="Brak"/>
        </w:rPr>
        <w:t xml:space="preserve">Wojciech Michaluk </w:t>
      </w:r>
      <w:r w:rsidR="00C83172" w:rsidRPr="009D0BAE">
        <w:rPr>
          <w:rFonts w:cs="Times New Roman"/>
          <w:color w:val="auto"/>
          <w:bdr w:val="none" w:sz="0" w:space="0" w:color="auto"/>
          <w:lang w:eastAsia="en-US"/>
        </w:rPr>
        <w:t xml:space="preserve"> (tel. </w:t>
      </w:r>
      <w:r w:rsidR="007C1575">
        <w:rPr>
          <w:rFonts w:cs="Times New Roman"/>
          <w:color w:val="auto"/>
          <w:bdr w:val="none" w:sz="0" w:space="0" w:color="auto"/>
          <w:lang w:eastAsia="en-US"/>
        </w:rPr>
        <w:t xml:space="preserve">42 6341130 </w:t>
      </w:r>
      <w:r w:rsidR="00C83172" w:rsidRPr="009D0BAE">
        <w:rPr>
          <w:rFonts w:cs="Times New Roman"/>
          <w:color w:val="auto"/>
          <w:bdr w:val="none" w:sz="0" w:space="0" w:color="auto"/>
          <w:lang w:eastAsia="en-US"/>
        </w:rPr>
        <w:t xml:space="preserve">), e-mail: </w:t>
      </w:r>
      <w:hyperlink r:id="rId9" w:history="1">
        <w:r w:rsidR="00E06EF1" w:rsidRPr="00943315">
          <w:rPr>
            <w:rStyle w:val="Hipercze"/>
            <w:rFonts w:cs="Times New Roman"/>
            <w:bdr w:val="none" w:sz="0" w:space="0" w:color="auto"/>
            <w:lang w:eastAsia="en-US"/>
          </w:rPr>
          <w:t>izba.przyjec@zozmswlodz</w:t>
        </w:r>
      </w:hyperlink>
      <w:r w:rsidR="00E06EF1">
        <w:rPr>
          <w:rFonts w:cs="Times New Roman"/>
          <w:color w:val="auto"/>
          <w:bdr w:val="none" w:sz="0" w:space="0" w:color="auto"/>
          <w:lang w:eastAsia="en-US"/>
        </w:rPr>
        <w:t xml:space="preserve"> l</w:t>
      </w:r>
      <w:r w:rsidR="00C83172" w:rsidRPr="009D0BAE">
        <w:rPr>
          <w:rFonts w:cs="Times New Roman"/>
          <w:color w:val="auto"/>
          <w:bdr w:val="none" w:sz="0" w:space="0" w:color="auto"/>
          <w:lang w:eastAsia="en-US"/>
        </w:rPr>
        <w:t xml:space="preserve">ub osoba </w:t>
      </w:r>
      <w:bookmarkEnd w:id="4"/>
      <w:r w:rsidR="00C83172" w:rsidRPr="00BE6A97">
        <w:rPr>
          <w:rStyle w:val="Brak"/>
        </w:rPr>
        <w:t>zastępując</w:t>
      </w:r>
      <w:r w:rsidR="00C83172">
        <w:rPr>
          <w:rStyle w:val="Brak"/>
        </w:rPr>
        <w:t xml:space="preserve">a </w:t>
      </w:r>
    </w:p>
    <w:p w14:paraId="353C049F" w14:textId="3F561103" w:rsidR="001966B3" w:rsidRPr="00415844" w:rsidRDefault="00C81B0E" w:rsidP="00C47198">
      <w:pPr>
        <w:pStyle w:val="Akapitzlist"/>
        <w:widowControl w:val="0"/>
        <w:numPr>
          <w:ilvl w:val="0"/>
          <w:numId w:val="11"/>
        </w:numPr>
        <w:spacing w:before="120" w:after="0" w:line="240" w:lineRule="auto"/>
        <w:ind w:right="60"/>
        <w:jc w:val="both"/>
        <w:rPr>
          <w:rStyle w:val="Brak"/>
        </w:rPr>
      </w:pPr>
      <w:r w:rsidRPr="00536ADF">
        <w:t xml:space="preserve">Do </w:t>
      </w:r>
      <w:r w:rsidRPr="006368AE">
        <w:t>sprawowania nadzoru nad realizacją</w:t>
      </w:r>
      <w:r w:rsidRPr="00536ADF">
        <w:t xml:space="preserve"> umowy, dokonania odbioru przedmiotu umowy i innych czynności związanych z odbiorem oraz bieżących kontakt</w:t>
      </w:r>
      <w:r w:rsidRPr="00536ADF">
        <w:rPr>
          <w:rStyle w:val="Brak"/>
        </w:rPr>
        <w:t>ó</w:t>
      </w:r>
      <w:r w:rsidRPr="00536ADF">
        <w:t xml:space="preserve">w z Zamawiającym Wykonawca upoważnia </w:t>
      </w:r>
      <w:r w:rsidRPr="00536ADF">
        <w:rPr>
          <w:rStyle w:val="Brak"/>
          <w:b/>
          <w:bCs/>
        </w:rPr>
        <w:t>…………….. -  nr tel.: …………………….; e-mail: ……………………… lub osobę zastępującą.</w:t>
      </w:r>
    </w:p>
    <w:p w14:paraId="5C35E0A1" w14:textId="77777777" w:rsidR="006D2DEF" w:rsidRDefault="006D2DEF" w:rsidP="00D15E0A">
      <w:pPr>
        <w:pStyle w:val="Standard"/>
        <w:spacing w:after="120" w:line="240" w:lineRule="auto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5A8A20C6" w14:textId="02CF0D17" w:rsidR="001966B3" w:rsidRPr="00685AED" w:rsidRDefault="00C81B0E" w:rsidP="00D15E0A">
      <w:pPr>
        <w:pStyle w:val="Standard"/>
        <w:spacing w:after="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</w:rPr>
        <w:t>6</w:t>
      </w:r>
    </w:p>
    <w:p w14:paraId="0018440B" w14:textId="77777777" w:rsidR="001966B3" w:rsidRPr="00685AED" w:rsidRDefault="00C81B0E" w:rsidP="00D15E0A">
      <w:pPr>
        <w:pStyle w:val="Standard"/>
        <w:spacing w:after="0" w:line="240" w:lineRule="auto"/>
        <w:jc w:val="center"/>
        <w:rPr>
          <w:rStyle w:val="Brak"/>
          <w:rFonts w:ascii="Calibri" w:eastAsia="Calibri" w:hAnsi="Calibri" w:cs="Calibri"/>
          <w:b/>
          <w:bCs/>
          <w:strike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>Rozliczenia</w:t>
      </w:r>
    </w:p>
    <w:p w14:paraId="1A6C1008" w14:textId="77777777" w:rsidR="00003BB9" w:rsidRDefault="00003BB9" w:rsidP="00003BB9">
      <w:pPr>
        <w:pStyle w:val="Akapitzlist"/>
        <w:numPr>
          <w:ilvl w:val="0"/>
          <w:numId w:val="59"/>
        </w:numPr>
        <w:suppressAutoHyphens/>
        <w:spacing w:before="120" w:after="0" w:line="240" w:lineRule="auto"/>
        <w:ind w:left="284"/>
        <w:jc w:val="both"/>
      </w:pPr>
      <w:r w:rsidRPr="00CA4F9A">
        <w:t xml:space="preserve">Strony ustalają, iż zapłata za zrealizowaną część umowy następować będzie w oparciu </w:t>
      </w:r>
      <w:r w:rsidRPr="00CA4F9A">
        <w:br/>
        <w:t xml:space="preserve">o prawidłowo wystawioną przez Wykonawcę fakturę VAT. </w:t>
      </w:r>
    </w:p>
    <w:p w14:paraId="324538AC" w14:textId="77777777" w:rsidR="00003BB9" w:rsidRDefault="00003BB9" w:rsidP="00003BB9">
      <w:pPr>
        <w:pStyle w:val="Akapitzlist"/>
        <w:numPr>
          <w:ilvl w:val="0"/>
          <w:numId w:val="59"/>
        </w:numPr>
        <w:suppressAutoHyphens/>
        <w:spacing w:before="120" w:after="0" w:line="240" w:lineRule="auto"/>
        <w:ind w:left="284"/>
        <w:jc w:val="both"/>
      </w:pPr>
      <w:r w:rsidRPr="00CA4F9A">
        <w:t>Płatność dokonywana będzie w terminie 30 dni od daty prawidło</w:t>
      </w:r>
      <w:r>
        <w:t xml:space="preserve">wego </w:t>
      </w:r>
      <w:r w:rsidRPr="00CA4F9A">
        <w:t xml:space="preserve"> wystawi</w:t>
      </w:r>
      <w:r>
        <w:t>enia</w:t>
      </w:r>
      <w:r w:rsidRPr="00CA4F9A">
        <w:t xml:space="preserve"> faktury VAT </w:t>
      </w:r>
      <w:r w:rsidRPr="00685AED">
        <w:t>przelewem na rachunek bankowy Wykonawcy</w:t>
      </w:r>
      <w:r>
        <w:t xml:space="preserve"> wskazany w fakturze. </w:t>
      </w:r>
      <w:r w:rsidRPr="00CA4F9A">
        <w:t xml:space="preserve"> </w:t>
      </w:r>
    </w:p>
    <w:p w14:paraId="3599E6B1" w14:textId="77777777" w:rsidR="009E3DF0" w:rsidRDefault="00003BB9" w:rsidP="00003BB9">
      <w:pPr>
        <w:pStyle w:val="Akapitzlist"/>
        <w:numPr>
          <w:ilvl w:val="0"/>
          <w:numId w:val="59"/>
        </w:numPr>
        <w:suppressAutoHyphens/>
        <w:spacing w:before="120" w:after="0" w:line="240" w:lineRule="auto"/>
        <w:ind w:left="284"/>
        <w:jc w:val="both"/>
      </w:pPr>
      <w:r>
        <w:t xml:space="preserve">Faktura zostanie przekazana </w:t>
      </w:r>
      <w:r w:rsidRPr="00F36E64">
        <w:t xml:space="preserve"> Zamawiające</w:t>
      </w:r>
      <w:r>
        <w:t>mu</w:t>
      </w:r>
      <w:r w:rsidRPr="00F36E64">
        <w:t xml:space="preserve"> w formie p</w:t>
      </w:r>
      <w:r>
        <w:t>isemnej</w:t>
      </w:r>
      <w:r w:rsidRPr="00F36E64">
        <w:t xml:space="preserve"> albo w formie elektronicznej na adres: e-mail </w:t>
      </w:r>
      <w:hyperlink r:id="rId10" w:history="1">
        <w:r w:rsidRPr="00CC6300">
          <w:rPr>
            <w:rStyle w:val="Hipercze"/>
          </w:rPr>
          <w:t>dyrekcja@zozmswlodz.pl</w:t>
        </w:r>
      </w:hyperlink>
      <w:r>
        <w:t xml:space="preserve"> </w:t>
      </w:r>
      <w:r w:rsidRPr="00F36E64">
        <w:t xml:space="preserve"> albo za pomocą Platformy Elektronicznego Fakturowania (PEF). </w:t>
      </w:r>
    </w:p>
    <w:p w14:paraId="0C452474" w14:textId="1FB0E7D6" w:rsidR="00003BB9" w:rsidRPr="00003BB9" w:rsidRDefault="00003BB9" w:rsidP="00003BB9">
      <w:pPr>
        <w:pStyle w:val="Akapitzlist"/>
        <w:numPr>
          <w:ilvl w:val="0"/>
          <w:numId w:val="59"/>
        </w:numPr>
        <w:suppressAutoHyphens/>
        <w:spacing w:before="120" w:after="0" w:line="240" w:lineRule="auto"/>
        <w:ind w:left="284"/>
        <w:jc w:val="both"/>
      </w:pPr>
      <w:r w:rsidRPr="009065C5">
        <w:t xml:space="preserve">W przypadku przekazania faktury za pomocą Platformy Elektronicznego Fakturowania  </w:t>
      </w:r>
      <w:proofErr w:type="spellStart"/>
      <w:r w:rsidRPr="00CA4F9A">
        <w:t>PEFexpert</w:t>
      </w:r>
      <w:proofErr w:type="spellEnd"/>
      <w:r w:rsidRPr="00CA4F9A">
        <w:t xml:space="preserve">, wykorzystywany przez Zamawiającego – strona logowania: https://brokerpefexpert.efaktura.gov.pl. </w:t>
      </w:r>
      <w:r w:rsidRPr="009065C5">
        <w:t>Wykonawca</w:t>
      </w:r>
      <w:r w:rsidRPr="00685AED">
        <w:t xml:space="preserve"> winien dodatkowo przesłać </w:t>
      </w:r>
      <w:r w:rsidRPr="00685AED">
        <w:rPr>
          <w:rStyle w:val="Brak"/>
        </w:rPr>
        <w:t>faktur</w:t>
      </w:r>
      <w:r w:rsidRPr="00685AED">
        <w:t>ę na adres e-mail, wskazany</w:t>
      </w:r>
      <w:r>
        <w:t xml:space="preserve"> </w:t>
      </w:r>
      <w:r w:rsidRPr="00685AED">
        <w:t xml:space="preserve">w ust. </w:t>
      </w:r>
      <w:r w:rsidR="009E3DF0">
        <w:t>3</w:t>
      </w:r>
      <w:r w:rsidRPr="00685AED">
        <w:t xml:space="preserve"> powyżej, w tym samym dniu.</w:t>
      </w:r>
      <w:r w:rsidRPr="00003BB9">
        <w:rPr>
          <w:b/>
        </w:rPr>
        <w:t xml:space="preserve"> </w:t>
      </w:r>
      <w:r w:rsidRPr="00CA4F9A">
        <w:rPr>
          <w:b/>
        </w:rPr>
        <w:t>Dostarczenie danych faktury w postaci elektronicznej zwalnia z dostarczenia faktury w postaci papierowej.</w:t>
      </w:r>
    </w:p>
    <w:p w14:paraId="68543E4F" w14:textId="77777777" w:rsidR="00003BB9" w:rsidRPr="00003BB9" w:rsidRDefault="00003BB9" w:rsidP="00003BB9">
      <w:pPr>
        <w:pStyle w:val="Akapitzlist"/>
        <w:numPr>
          <w:ilvl w:val="0"/>
          <w:numId w:val="59"/>
        </w:numPr>
        <w:suppressAutoHyphens/>
        <w:spacing w:before="120" w:after="0" w:line="240" w:lineRule="auto"/>
        <w:ind w:left="284"/>
        <w:jc w:val="both"/>
        <w:rPr>
          <w:rStyle w:val="Brak"/>
        </w:rPr>
      </w:pPr>
      <w:r w:rsidRPr="00003BB9">
        <w:rPr>
          <w:rStyle w:val="Brak"/>
          <w:kern w:val="1"/>
        </w:rPr>
        <w:t>Za datę zapłaty Strony uznają datę obciążenia rachunku bankowego Zamawiającego.</w:t>
      </w:r>
    </w:p>
    <w:p w14:paraId="7D812CA0" w14:textId="77777777" w:rsidR="00003BB9" w:rsidRDefault="00003BB9" w:rsidP="00003BB9">
      <w:pPr>
        <w:pStyle w:val="Akapitzlist"/>
        <w:numPr>
          <w:ilvl w:val="0"/>
          <w:numId w:val="59"/>
        </w:numPr>
        <w:suppressAutoHyphens/>
        <w:spacing w:before="120" w:after="0" w:line="240" w:lineRule="auto"/>
        <w:ind w:left="284"/>
        <w:jc w:val="both"/>
      </w:pPr>
      <w:r w:rsidRPr="00CA4F9A">
        <w:t xml:space="preserve">W przypadku niedotrzymania terminu, o którym mowa w ust. </w:t>
      </w:r>
      <w:r>
        <w:t>2</w:t>
      </w:r>
      <w:r w:rsidRPr="00CA4F9A">
        <w:t xml:space="preserve"> Wykonawca może obciążyć Zamawiającego odsetkami ustawowymi.</w:t>
      </w:r>
    </w:p>
    <w:p w14:paraId="139E4314" w14:textId="77777777" w:rsidR="00003BB9" w:rsidRDefault="00003BB9" w:rsidP="00003BB9">
      <w:pPr>
        <w:pStyle w:val="Akapitzlist"/>
        <w:numPr>
          <w:ilvl w:val="0"/>
          <w:numId w:val="59"/>
        </w:numPr>
        <w:suppressAutoHyphens/>
        <w:spacing w:before="120" w:after="0" w:line="240" w:lineRule="auto"/>
        <w:ind w:left="284"/>
        <w:jc w:val="both"/>
      </w:pPr>
      <w:r>
        <w:lastRenderedPageBreak/>
        <w:t>Strony postanawiają, że Wykonawca nie ma prawa dokonywać czynności skutkujących bezpośrednim lub pośrednim przeniesieniem wynikających z niniejszej umowy wierzytelności  przysługujących Wykonawcy w stosunku do Zamawiającego bez jego pisemnej zgody, pod rygorem nieważności, w szczególności Wykonawca nie ma prawa bez zgody Zamawiającego oraz bez spełnienia warunków wynikających z przepisów powszechnie obowiązującego prawa dokonywać przelewu wierzytelności ani ustanawiać ograniczonych praw rzeczowych na wierzytelnościach. Dokonanie ww. czynności bez zgody Zamawiającego będzie skutkować rozwiązaniem umowy w trybie natychmiastowym i obowiązkiem zapłaty przez Wykonawcy na rzecz Zamawiającego kary umownej w wysokości równowartości przeniesionej/obciążonej wierzytelności.</w:t>
      </w:r>
    </w:p>
    <w:p w14:paraId="4F8616DA" w14:textId="4A35F900" w:rsidR="00003BB9" w:rsidRDefault="00003BB9" w:rsidP="00003BB9">
      <w:pPr>
        <w:pStyle w:val="Akapitzlist"/>
        <w:numPr>
          <w:ilvl w:val="0"/>
          <w:numId w:val="59"/>
        </w:numPr>
        <w:suppressAutoHyphens/>
        <w:spacing w:before="120" w:after="0" w:line="240" w:lineRule="auto"/>
        <w:ind w:left="284"/>
        <w:jc w:val="both"/>
      </w:pPr>
      <w:r>
        <w:t>Każda czynność mająca na celu zmianę wierzyciela Zamawiającego może nastąpić dopiero po uprzednim wyrażeniu zgody przez podmiot tworzący, zgodnie z art. 54 ust. 5 ustawy z dnia 15 kwietnia 2011 r o działalności leczniczej.</w:t>
      </w:r>
    </w:p>
    <w:p w14:paraId="13044086" w14:textId="77777777" w:rsidR="00F50A39" w:rsidRPr="00003BB9" w:rsidRDefault="00F50A39" w:rsidP="00003BB9">
      <w:pPr>
        <w:pStyle w:val="Akapitzlist"/>
        <w:suppressAutoHyphens/>
        <w:spacing w:before="120" w:after="0" w:line="240" w:lineRule="auto"/>
        <w:ind w:left="284"/>
        <w:jc w:val="both"/>
        <w:rPr>
          <w:rStyle w:val="Brak"/>
        </w:rPr>
      </w:pPr>
    </w:p>
    <w:p w14:paraId="7D380BC9" w14:textId="3A596854" w:rsidR="001966B3" w:rsidRPr="00685AED" w:rsidRDefault="00C81B0E" w:rsidP="00D15E0A">
      <w:pPr>
        <w:pStyle w:val="Default"/>
        <w:spacing w:after="0" w:line="240" w:lineRule="auto"/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</w:rPr>
        <w:t>7</w:t>
      </w:r>
    </w:p>
    <w:p w14:paraId="44E3F4C4" w14:textId="40E290F1" w:rsidR="001966B3" w:rsidRPr="00F36E64" w:rsidRDefault="00C81B0E" w:rsidP="00D15E0A">
      <w:pPr>
        <w:pStyle w:val="Default"/>
        <w:spacing w:after="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F36E64">
        <w:rPr>
          <w:rStyle w:val="Brak"/>
          <w:rFonts w:ascii="Calibri" w:eastAsia="Calibri" w:hAnsi="Calibri" w:cs="Calibri"/>
          <w:b/>
          <w:bCs/>
          <w:sz w:val="22"/>
          <w:szCs w:val="22"/>
        </w:rPr>
        <w:t>Warunki gwarancji</w:t>
      </w:r>
      <w:r w:rsidR="00E058C5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i okres rękojmi</w:t>
      </w:r>
    </w:p>
    <w:p w14:paraId="7831C9C8" w14:textId="1300AA4F" w:rsidR="001966B3" w:rsidRPr="00FC7AB0" w:rsidRDefault="00C81B0E" w:rsidP="001C3F3A">
      <w:pPr>
        <w:pStyle w:val="Zwykytekst1"/>
        <w:numPr>
          <w:ilvl w:val="0"/>
          <w:numId w:val="18"/>
        </w:numPr>
        <w:spacing w:after="12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 w:rsidRPr="00FC7AB0">
        <w:rPr>
          <w:rFonts w:ascii="Calibri" w:eastAsia="Calibri" w:hAnsi="Calibri" w:cs="Calibri"/>
          <w:color w:val="auto"/>
          <w:sz w:val="22"/>
          <w:szCs w:val="22"/>
          <w:lang w:val="pl-PL"/>
        </w:rPr>
        <w:t>Wykonawca oświadcza, że przedmiot umowy jest fabrycznie nowy, sprawny pozbawiony wad, odpowiada wymaganiom określonym w przedstawionej przez Wykonawcę Ofercie, posiada wymagane przez prawo deklaracje</w:t>
      </w:r>
      <w:r w:rsidR="009C788B" w:rsidRPr="00FC7AB0">
        <w:rPr>
          <w:rFonts w:ascii="Calibri" w:eastAsia="Calibri" w:hAnsi="Calibri" w:cs="Calibri"/>
          <w:color w:val="auto"/>
          <w:sz w:val="22"/>
          <w:szCs w:val="22"/>
          <w:lang w:val="pl-PL"/>
        </w:rPr>
        <w:t>, atesty</w:t>
      </w:r>
      <w:r w:rsidRPr="00FC7AB0">
        <w:rPr>
          <w:rFonts w:ascii="Calibri" w:eastAsia="Calibri" w:hAnsi="Calibri" w:cs="Calibri"/>
          <w:color w:val="auto"/>
          <w:sz w:val="22"/>
          <w:szCs w:val="22"/>
          <w:lang w:val="pl-PL"/>
        </w:rPr>
        <w:t xml:space="preserve"> i certyfikaty dopuszczające do eksploatacji</w:t>
      </w:r>
      <w:r w:rsidR="00F17578">
        <w:rPr>
          <w:rFonts w:ascii="Calibri" w:eastAsia="Calibri" w:hAnsi="Calibri" w:cs="Calibri"/>
          <w:color w:val="auto"/>
          <w:sz w:val="22"/>
          <w:szCs w:val="22"/>
          <w:lang w:val="pl-PL"/>
        </w:rPr>
        <w:t xml:space="preserve"> zgodnie z przeznaczeniem</w:t>
      </w:r>
      <w:r w:rsidRPr="00FC7AB0">
        <w:rPr>
          <w:rFonts w:ascii="Calibri" w:eastAsia="Calibri" w:hAnsi="Calibri" w:cs="Calibri"/>
          <w:color w:val="auto"/>
          <w:sz w:val="22"/>
          <w:szCs w:val="22"/>
          <w:lang w:val="pl-PL"/>
        </w:rPr>
        <w:t xml:space="preserve"> na obszarze RP. </w:t>
      </w:r>
    </w:p>
    <w:p w14:paraId="6E65425E" w14:textId="3DAFFA06" w:rsidR="009E3DF0" w:rsidRDefault="00335183" w:rsidP="009E3DF0">
      <w:pPr>
        <w:pStyle w:val="Akapitzlist"/>
        <w:numPr>
          <w:ilvl w:val="0"/>
          <w:numId w:val="18"/>
        </w:numPr>
        <w:spacing w:before="240" w:line="240" w:lineRule="auto"/>
        <w:jc w:val="both"/>
        <w:rPr>
          <w:color w:val="auto"/>
        </w:rPr>
      </w:pPr>
      <w:r w:rsidRPr="00C83172">
        <w:rPr>
          <w:color w:val="auto"/>
        </w:rPr>
        <w:t>Wykonawca udziela Zamawiającemu</w:t>
      </w:r>
      <w:r w:rsidRPr="00C83172">
        <w:rPr>
          <w:rStyle w:val="brak0"/>
          <w:i/>
          <w:iCs/>
          <w:color w:val="auto"/>
        </w:rPr>
        <w:t xml:space="preserve"> </w:t>
      </w:r>
      <w:r w:rsidRPr="00C83172">
        <w:rPr>
          <w:color w:val="auto"/>
        </w:rPr>
        <w:t>gwarancji</w:t>
      </w:r>
      <w:r w:rsidR="009E3DF0">
        <w:rPr>
          <w:color w:val="auto"/>
        </w:rPr>
        <w:t>:</w:t>
      </w:r>
    </w:p>
    <w:p w14:paraId="249F7973" w14:textId="29D6575E" w:rsidR="009E3DF0" w:rsidRPr="009E3DF0" w:rsidRDefault="009E3DF0" w:rsidP="009E3DF0">
      <w:pPr>
        <w:pStyle w:val="Akapitzlist"/>
        <w:numPr>
          <w:ilvl w:val="0"/>
          <w:numId w:val="60"/>
        </w:numPr>
        <w:spacing w:before="240" w:line="240" w:lineRule="auto"/>
        <w:jc w:val="both"/>
        <w:rPr>
          <w:rStyle w:val="brak0"/>
          <w:color w:val="auto"/>
        </w:rPr>
      </w:pPr>
      <w:r>
        <w:rPr>
          <w:color w:val="auto"/>
        </w:rPr>
        <w:t xml:space="preserve">mechanicznej na karetkę </w:t>
      </w:r>
      <w:r w:rsidR="00335183" w:rsidRPr="009E3DF0">
        <w:rPr>
          <w:color w:val="auto"/>
        </w:rPr>
        <w:t xml:space="preserve"> </w:t>
      </w:r>
      <w:r w:rsidR="00335183" w:rsidRPr="009E3DF0">
        <w:rPr>
          <w:rStyle w:val="brak0"/>
          <w:bCs/>
          <w:color w:val="auto"/>
        </w:rPr>
        <w:t>na czas</w:t>
      </w:r>
      <w:r w:rsidR="006D2DEF">
        <w:rPr>
          <w:rStyle w:val="brak0"/>
          <w:bCs/>
          <w:color w:val="auto"/>
        </w:rPr>
        <w:t xml:space="preserve">  </w:t>
      </w:r>
      <w:r w:rsidR="00E06EF1">
        <w:rPr>
          <w:rStyle w:val="brak0"/>
          <w:bCs/>
          <w:color w:val="auto"/>
        </w:rPr>
        <w:t>…………………………………….</w:t>
      </w:r>
    </w:p>
    <w:p w14:paraId="35ECF704" w14:textId="6A6AAC52" w:rsidR="009E3DF0" w:rsidRDefault="009E3DF0" w:rsidP="009E3DF0">
      <w:pPr>
        <w:pStyle w:val="Akapitzlist"/>
        <w:numPr>
          <w:ilvl w:val="0"/>
          <w:numId w:val="60"/>
        </w:numPr>
        <w:spacing w:before="240" w:line="240" w:lineRule="auto"/>
        <w:jc w:val="both"/>
        <w:rPr>
          <w:rStyle w:val="brak0"/>
          <w:color w:val="auto"/>
        </w:rPr>
      </w:pPr>
      <w:r>
        <w:rPr>
          <w:rStyle w:val="brak0"/>
          <w:color w:val="auto"/>
        </w:rPr>
        <w:t xml:space="preserve">na zabudowę medyczną na czas </w:t>
      </w:r>
      <w:r w:rsidR="006D2DEF">
        <w:rPr>
          <w:rStyle w:val="brak0"/>
          <w:color w:val="auto"/>
        </w:rPr>
        <w:t>24 miesięcy</w:t>
      </w:r>
    </w:p>
    <w:p w14:paraId="0D1A17A2" w14:textId="29B57071" w:rsidR="00FC7AB0" w:rsidRPr="009E3DF0" w:rsidRDefault="00003BB9" w:rsidP="009E3DF0">
      <w:pPr>
        <w:spacing w:before="240" w:line="240" w:lineRule="auto"/>
        <w:ind w:left="786"/>
        <w:jc w:val="both"/>
        <w:rPr>
          <w:color w:val="auto"/>
        </w:rPr>
      </w:pPr>
      <w:r w:rsidRPr="009E3DF0">
        <w:rPr>
          <w:rStyle w:val="brak0"/>
          <w:bCs/>
          <w:color w:val="auto"/>
        </w:rPr>
        <w:t xml:space="preserve">zgodnie z załącznikiem </w:t>
      </w:r>
      <w:r w:rsidR="009E3DF0">
        <w:rPr>
          <w:rStyle w:val="brak0"/>
          <w:b/>
          <w:color w:val="auto"/>
        </w:rPr>
        <w:t xml:space="preserve"> do umowy</w:t>
      </w:r>
      <w:r w:rsidR="00335183" w:rsidRPr="009E3DF0">
        <w:rPr>
          <w:rStyle w:val="brak0"/>
          <w:b/>
          <w:color w:val="auto"/>
        </w:rPr>
        <w:t xml:space="preserve"> </w:t>
      </w:r>
      <w:r w:rsidR="009E3DF0">
        <w:rPr>
          <w:rStyle w:val="brak0"/>
          <w:b/>
          <w:color w:val="auto"/>
        </w:rPr>
        <w:t>- p</w:t>
      </w:r>
      <w:r w:rsidR="009E3DF0" w:rsidRPr="009E3DF0">
        <w:rPr>
          <w:rStyle w:val="brak0"/>
          <w:b/>
          <w:color w:val="auto"/>
        </w:rPr>
        <w:t xml:space="preserve">arametry techniczne </w:t>
      </w:r>
      <w:r w:rsidR="00335183" w:rsidRPr="009E3DF0">
        <w:rPr>
          <w:rStyle w:val="brak0"/>
          <w:bCs/>
          <w:color w:val="auto"/>
        </w:rPr>
        <w:t>,</w:t>
      </w:r>
      <w:r w:rsidR="00335183" w:rsidRPr="009E3DF0">
        <w:rPr>
          <w:color w:val="auto"/>
        </w:rPr>
        <w:t xml:space="preserve"> licząc od daty podpisania protokołu zdawczo-odbiorczego, o którym mowa w § 5 ust. </w:t>
      </w:r>
      <w:r w:rsidR="00405548" w:rsidRPr="009E3DF0">
        <w:rPr>
          <w:color w:val="auto"/>
        </w:rPr>
        <w:t xml:space="preserve">6 </w:t>
      </w:r>
      <w:r w:rsidR="00335183" w:rsidRPr="009E3DF0">
        <w:rPr>
          <w:color w:val="auto"/>
        </w:rPr>
        <w:t xml:space="preserve">niniejszej umowy. Każda naprawa gwarancyjna powoduje przedłużenie okresu gwarancji przedmiotu umowy o czas trwania naprawy. </w:t>
      </w:r>
    </w:p>
    <w:p w14:paraId="084E8094" w14:textId="21F8BDA8" w:rsidR="001966B3" w:rsidRPr="001E5E45" w:rsidRDefault="00C81B0E" w:rsidP="001C3F3A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color w:val="auto"/>
        </w:rPr>
      </w:pPr>
      <w:r w:rsidRPr="00CD6E6E">
        <w:rPr>
          <w:color w:val="auto"/>
        </w:rPr>
        <w:t xml:space="preserve">W ramach gwarancji Wykonawca zobowiązuje się do wykonania na własny koszt napraw, </w:t>
      </w:r>
      <w:r w:rsidR="005543C3" w:rsidRPr="00CD6E6E">
        <w:rPr>
          <w:color w:val="auto"/>
        </w:rPr>
        <w:br/>
      </w:r>
      <w:r w:rsidRPr="00CD6E6E">
        <w:rPr>
          <w:color w:val="auto"/>
        </w:rPr>
        <w:t>w szczeg</w:t>
      </w:r>
      <w:r w:rsidRPr="00CD6E6E">
        <w:rPr>
          <w:rStyle w:val="Brak"/>
          <w:color w:val="auto"/>
        </w:rPr>
        <w:t>ó</w:t>
      </w:r>
      <w:r w:rsidRPr="00CD6E6E">
        <w:rPr>
          <w:color w:val="auto"/>
        </w:rPr>
        <w:t>lności napraw uszkodzeń mechanicznych powstałych podczas eksploatacji bez względu na przyczynę powstania tych uszkodzeń, z wyjątkiem</w:t>
      </w:r>
      <w:r w:rsidRPr="001E5E45">
        <w:rPr>
          <w:color w:val="auto"/>
        </w:rPr>
        <w:t xml:space="preserve"> uszkodzeń powstałych w wyniku: eksploatacji niezgodnej z jej przeznaczeniem, naruszenia zasad instrukcji obsługi </w:t>
      </w:r>
      <w:r w:rsidR="00884586">
        <w:rPr>
          <w:color w:val="auto"/>
        </w:rPr>
        <w:t>przedmiotu</w:t>
      </w:r>
      <w:r w:rsidRPr="001E5E45">
        <w:rPr>
          <w:color w:val="auto"/>
        </w:rPr>
        <w:t>, mechanicznego uszkodzenia, powstałego z przyczyn leżących po stronie Zamawiającego, samowolnych przer</w:t>
      </w:r>
      <w:r w:rsidRPr="001E5E45">
        <w:rPr>
          <w:rStyle w:val="Brak"/>
          <w:color w:val="auto"/>
        </w:rPr>
        <w:t>ó</w:t>
      </w:r>
      <w:r w:rsidRPr="001E5E45">
        <w:rPr>
          <w:color w:val="auto"/>
        </w:rPr>
        <w:t>bek lub zmian konstrukcyjnych dokonanych przez Zamawiającego, zdarzeń losowych - tzw. siły wyższej (np. pożar, pow</w:t>
      </w:r>
      <w:r w:rsidRPr="001E5E45">
        <w:rPr>
          <w:rStyle w:val="Brak"/>
          <w:color w:val="auto"/>
        </w:rPr>
        <w:t>ó</w:t>
      </w:r>
      <w:r w:rsidRPr="001E5E45">
        <w:rPr>
          <w:color w:val="auto"/>
        </w:rPr>
        <w:t>dź, zalanie)</w:t>
      </w:r>
      <w:r w:rsidR="00CB2234">
        <w:rPr>
          <w:color w:val="auto"/>
        </w:rPr>
        <w:t xml:space="preserve">, napraw, których koszty pokryte zostaną z </w:t>
      </w:r>
      <w:r w:rsidR="00CD6E6E">
        <w:rPr>
          <w:color w:val="auto"/>
        </w:rPr>
        <w:t xml:space="preserve">obowiązkowego </w:t>
      </w:r>
      <w:r w:rsidR="00CB2234">
        <w:rPr>
          <w:color w:val="auto"/>
        </w:rPr>
        <w:t xml:space="preserve">ubezpieczenia </w:t>
      </w:r>
      <w:r w:rsidR="00460FEB" w:rsidRPr="00460FEB">
        <w:rPr>
          <w:rStyle w:val="hgkelc"/>
        </w:rPr>
        <w:t>odpowiedzialności cywilnej posiadacza pojazdów</w:t>
      </w:r>
      <w:r w:rsidR="00044C19">
        <w:rPr>
          <w:rStyle w:val="hgkelc"/>
        </w:rPr>
        <w:t xml:space="preserve"> </w:t>
      </w:r>
      <w:r w:rsidR="00460FEB" w:rsidRPr="00460FEB">
        <w:rPr>
          <w:rStyle w:val="hgkelc"/>
        </w:rPr>
        <w:t>mechanicznych</w:t>
      </w:r>
      <w:r w:rsidRPr="001E5E45">
        <w:rPr>
          <w:color w:val="auto"/>
        </w:rPr>
        <w:t xml:space="preserve">. Wykonawca jest zobowiązany w ramach gwarancji przekazać Zamawiającemu </w:t>
      </w:r>
      <w:r w:rsidR="003F1B40" w:rsidRPr="001E5E45">
        <w:rPr>
          <w:color w:val="auto"/>
        </w:rPr>
        <w:t>przedmiot umowy</w:t>
      </w:r>
      <w:r w:rsidRPr="001E5E45">
        <w:rPr>
          <w:color w:val="auto"/>
        </w:rPr>
        <w:t xml:space="preserve"> w stanie pełnej gotowości do pracy.</w:t>
      </w:r>
    </w:p>
    <w:p w14:paraId="46A765BD" w14:textId="08EEA120" w:rsidR="001966B3" w:rsidRPr="00887029" w:rsidRDefault="00555EFF" w:rsidP="001C3F3A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color w:val="auto"/>
          <w:highlight w:val="yellow"/>
        </w:rPr>
      </w:pPr>
      <w:r>
        <w:rPr>
          <w:color w:val="auto"/>
        </w:rPr>
        <w:t xml:space="preserve">W przypadku wystąpienia wad w okresie gwarancji </w:t>
      </w:r>
      <w:r w:rsidR="00C81B0E" w:rsidRPr="001E5E45">
        <w:rPr>
          <w:color w:val="auto"/>
        </w:rPr>
        <w:t>Wykonawca zobowiązany jest do niezwłocznego przystąpienia do</w:t>
      </w:r>
      <w:r w:rsidR="005C570D">
        <w:rPr>
          <w:color w:val="auto"/>
        </w:rPr>
        <w:t xml:space="preserve"> ich </w:t>
      </w:r>
      <w:r w:rsidR="005C570D" w:rsidRPr="005C570D">
        <w:t xml:space="preserve">diagnozowania  nie później niż </w:t>
      </w:r>
      <w:r w:rsidR="005C570D" w:rsidRPr="00854CF6">
        <w:t>w</w:t>
      </w:r>
      <w:r w:rsidR="005C570D" w:rsidRPr="005C570D">
        <w:t> terminie 24 h (</w:t>
      </w:r>
      <w:r w:rsidR="00D878B5">
        <w:t xml:space="preserve">w </w:t>
      </w:r>
      <w:r w:rsidR="005C570D" w:rsidRPr="005C570D">
        <w:t xml:space="preserve">dni robocze) od </w:t>
      </w:r>
      <w:r w:rsidR="005C570D" w:rsidRPr="005C570D">
        <w:rPr>
          <w:color w:val="auto"/>
          <w:bdr w:val="none" w:sz="0" w:space="0" w:color="auto"/>
          <w:lang w:eastAsia="en-US"/>
        </w:rPr>
        <w:t xml:space="preserve">momentu telefonicznego lub pocztą elektroniczną </w:t>
      </w:r>
      <w:r w:rsidR="005C570D" w:rsidRPr="005C570D">
        <w:t>zgłoszenia</w:t>
      </w:r>
      <w:r w:rsidR="00C33E30" w:rsidRPr="00C33E30">
        <w:rPr>
          <w:color w:val="auto"/>
          <w:bdr w:val="none" w:sz="0" w:space="0" w:color="auto"/>
          <w:lang w:eastAsia="en-US"/>
        </w:rPr>
        <w:t xml:space="preserve"> awarii przez Zamawiającego i udost</w:t>
      </w:r>
      <w:r w:rsidR="00284253">
        <w:rPr>
          <w:color w:val="auto"/>
          <w:bdr w:val="none" w:sz="0" w:space="0" w:color="auto"/>
          <w:lang w:eastAsia="en-US"/>
        </w:rPr>
        <w:t>ę</w:t>
      </w:r>
      <w:r w:rsidR="00C33E30" w:rsidRPr="00C33E30">
        <w:rPr>
          <w:color w:val="auto"/>
          <w:bdr w:val="none" w:sz="0" w:space="0" w:color="auto"/>
          <w:lang w:eastAsia="en-US"/>
        </w:rPr>
        <w:t>pnienia przedmiotu zamówienia</w:t>
      </w:r>
      <w:r w:rsidR="00C33E30">
        <w:rPr>
          <w:color w:val="auto"/>
          <w:bdr w:val="none" w:sz="0" w:space="0" w:color="auto"/>
          <w:lang w:eastAsia="en-US"/>
        </w:rPr>
        <w:t>.</w:t>
      </w:r>
      <w:r w:rsidR="00C33E30" w:rsidRPr="00C33E30">
        <w:rPr>
          <w:color w:val="auto"/>
          <w:bdr w:val="none" w:sz="0" w:space="0" w:color="auto"/>
          <w:lang w:eastAsia="en-US"/>
        </w:rPr>
        <w:t xml:space="preserve"> </w:t>
      </w:r>
      <w:r w:rsidR="00C33E30">
        <w:rPr>
          <w:color w:val="auto"/>
          <w:bdr w:val="none" w:sz="0" w:space="0" w:color="auto"/>
          <w:lang w:eastAsia="en-US"/>
        </w:rPr>
        <w:t>M</w:t>
      </w:r>
      <w:r w:rsidR="00C33E30" w:rsidRPr="00C33E30">
        <w:rPr>
          <w:color w:val="auto"/>
          <w:bdr w:val="none" w:sz="0" w:space="0" w:color="auto"/>
          <w:lang w:eastAsia="en-US"/>
        </w:rPr>
        <w:t xml:space="preserve">aksymalny czas naprawy – </w:t>
      </w:r>
      <w:r w:rsidR="00C33E30" w:rsidRPr="0031732F">
        <w:rPr>
          <w:color w:val="auto"/>
          <w:bdr w:val="none" w:sz="0" w:space="0" w:color="auto"/>
          <w:lang w:eastAsia="en-US"/>
        </w:rPr>
        <w:t>do 14 dni roboczych</w:t>
      </w:r>
      <w:r w:rsidR="00C33E30" w:rsidRPr="00C33E30">
        <w:rPr>
          <w:color w:val="auto"/>
          <w:bdr w:val="none" w:sz="0" w:space="0" w:color="auto"/>
          <w:lang w:eastAsia="en-US"/>
        </w:rPr>
        <w:t xml:space="preserve"> od daty otrzymania zgłoszenia o wadzie.</w:t>
      </w:r>
      <w:r w:rsidR="005C570D" w:rsidRPr="005C570D">
        <w:t xml:space="preserve"> </w:t>
      </w:r>
    </w:p>
    <w:p w14:paraId="3449E3B3" w14:textId="5F647598" w:rsidR="005E6B02" w:rsidRPr="005E6B02" w:rsidRDefault="005E6B02" w:rsidP="001C3F3A">
      <w:pPr>
        <w:numPr>
          <w:ilvl w:val="0"/>
          <w:numId w:val="18"/>
        </w:numPr>
        <w:suppressAutoHyphens/>
        <w:spacing w:after="120" w:line="240" w:lineRule="auto"/>
        <w:jc w:val="both"/>
        <w:rPr>
          <w:color w:val="FF0000"/>
          <w:highlight w:val="yellow"/>
        </w:rPr>
      </w:pPr>
      <w:r w:rsidRPr="005E6B02">
        <w:rPr>
          <w:color w:val="auto"/>
          <w:kern w:val="2"/>
          <w:bdr w:val="none" w:sz="0" w:space="0" w:color="auto"/>
          <w:lang w:eastAsia="en-US"/>
        </w:rPr>
        <w:t xml:space="preserve">Zamawiający w okresie gwarancji wykona na swój koszt okresowe </w:t>
      </w:r>
      <w:r w:rsidRPr="00887029">
        <w:rPr>
          <w:color w:val="auto"/>
          <w:kern w:val="2"/>
          <w:bdr w:val="none" w:sz="0" w:space="0" w:color="auto"/>
          <w:lang w:eastAsia="en-US"/>
        </w:rPr>
        <w:t>gwarancyjne</w:t>
      </w:r>
      <w:r w:rsidRPr="005E6B02">
        <w:rPr>
          <w:color w:val="auto"/>
          <w:kern w:val="2"/>
          <w:bdr w:val="none" w:sz="0" w:space="0" w:color="auto"/>
          <w:lang w:eastAsia="en-US"/>
        </w:rPr>
        <w:t xml:space="preserve"> przeglądy techniczne pojazdu bazowego, zgodnie z opracowanym przez </w:t>
      </w:r>
      <w:r w:rsidR="005B4BF5">
        <w:rPr>
          <w:color w:val="auto"/>
          <w:kern w:val="2"/>
          <w:bdr w:val="none" w:sz="0" w:space="0" w:color="auto"/>
          <w:lang w:eastAsia="en-US"/>
        </w:rPr>
        <w:t>p</w:t>
      </w:r>
      <w:r w:rsidRPr="005E6B02">
        <w:rPr>
          <w:color w:val="auto"/>
          <w:kern w:val="2"/>
          <w:bdr w:val="none" w:sz="0" w:space="0" w:color="auto"/>
          <w:lang w:eastAsia="en-US"/>
        </w:rPr>
        <w:t xml:space="preserve">roducenta pojazdu bazowego wykazem okresowych przeglądów technicznych zapewniających sprawność pojazdu </w:t>
      </w:r>
      <w:r w:rsidR="00887029">
        <w:rPr>
          <w:color w:val="auto"/>
          <w:kern w:val="2"/>
          <w:bdr w:val="none" w:sz="0" w:space="0" w:color="auto"/>
          <w:lang w:eastAsia="en-US"/>
        </w:rPr>
        <w:br/>
      </w:r>
      <w:r w:rsidRPr="005E6B02">
        <w:rPr>
          <w:color w:val="auto"/>
          <w:kern w:val="2"/>
          <w:bdr w:val="none" w:sz="0" w:space="0" w:color="auto"/>
          <w:lang w:eastAsia="en-US"/>
        </w:rPr>
        <w:t>i pozwalających uniknąć odmowy świadczeń gwarancyjnych</w:t>
      </w:r>
      <w:r w:rsidR="00887029">
        <w:rPr>
          <w:color w:val="auto"/>
          <w:kern w:val="2"/>
          <w:bdr w:val="none" w:sz="0" w:space="0" w:color="auto"/>
          <w:lang w:eastAsia="en-US"/>
        </w:rPr>
        <w:t>.</w:t>
      </w:r>
    </w:p>
    <w:p w14:paraId="539A2EBE" w14:textId="75D49A2C" w:rsidR="005E6B02" w:rsidRPr="008C1710" w:rsidRDefault="005E6B02" w:rsidP="001C3F3A">
      <w:pPr>
        <w:pStyle w:val="Akapitzlist"/>
        <w:numPr>
          <w:ilvl w:val="0"/>
          <w:numId w:val="18"/>
        </w:numPr>
        <w:suppressAutoHyphens/>
        <w:spacing w:after="120" w:line="240" w:lineRule="auto"/>
        <w:contextualSpacing/>
        <w:jc w:val="both"/>
        <w:rPr>
          <w:color w:val="auto"/>
        </w:rPr>
      </w:pPr>
      <w:r w:rsidRPr="008C1710">
        <w:rPr>
          <w:color w:val="auto"/>
          <w:kern w:val="2"/>
          <w:bdr w:val="none" w:sz="0" w:space="0" w:color="auto"/>
          <w:lang w:eastAsia="en-US"/>
        </w:rPr>
        <w:t xml:space="preserve">Zamawiający w okresie gwarancji pokryje koszty czynności serwisowo – konserwacyjnych, wymiany koniecznych części serwisowych, wymiany elementów zużytych w toku eksploatacji oraz wymiany, uzupełnienia oleju i płynów eksploatacyjnych w trakcie przeglądów technicznych </w:t>
      </w:r>
      <w:r w:rsidRPr="008C1710">
        <w:rPr>
          <w:color w:val="auto"/>
          <w:kern w:val="2"/>
          <w:bdr w:val="none" w:sz="0" w:space="0" w:color="auto"/>
          <w:lang w:eastAsia="en-US"/>
        </w:rPr>
        <w:lastRenderedPageBreak/>
        <w:t xml:space="preserve">pojazdu bazowego, o którym jest mowa w ust. </w:t>
      </w:r>
      <w:r w:rsidR="00BE6A97" w:rsidRPr="008C1710">
        <w:rPr>
          <w:color w:val="auto"/>
          <w:kern w:val="2"/>
          <w:bdr w:val="none" w:sz="0" w:space="0" w:color="auto"/>
          <w:lang w:eastAsia="en-US"/>
        </w:rPr>
        <w:t>5</w:t>
      </w:r>
      <w:r w:rsidRPr="008C1710">
        <w:rPr>
          <w:color w:val="auto"/>
          <w:kern w:val="2"/>
          <w:bdr w:val="none" w:sz="0" w:space="0" w:color="auto"/>
          <w:lang w:eastAsia="en-US"/>
        </w:rPr>
        <w:t>.</w:t>
      </w:r>
      <w:r w:rsidR="008C1710" w:rsidRPr="008C1710">
        <w:rPr>
          <w:color w:val="auto"/>
          <w:kern w:val="2"/>
          <w:bdr w:val="none" w:sz="0" w:space="0" w:color="auto"/>
          <w:lang w:eastAsia="en-US"/>
        </w:rPr>
        <w:t xml:space="preserve"> </w:t>
      </w:r>
      <w:r w:rsidR="008C1710" w:rsidRPr="008C1710">
        <w:rPr>
          <w:color w:val="auto"/>
        </w:rPr>
        <w:t xml:space="preserve">Zamawiający </w:t>
      </w:r>
      <w:r w:rsidR="008C1710">
        <w:rPr>
          <w:color w:val="auto"/>
        </w:rPr>
        <w:t>ponosi</w:t>
      </w:r>
      <w:r w:rsidR="008C1710" w:rsidRPr="008C1710">
        <w:rPr>
          <w:color w:val="auto"/>
        </w:rPr>
        <w:t xml:space="preserve"> koszty dojazdu i powrotu </w:t>
      </w:r>
      <w:r w:rsidR="008C1710">
        <w:rPr>
          <w:color w:val="auto"/>
        </w:rPr>
        <w:t>do i z miejsca wykonania tych czynności</w:t>
      </w:r>
      <w:r w:rsidR="008C1710" w:rsidRPr="008C1710">
        <w:rPr>
          <w:color w:val="auto"/>
        </w:rPr>
        <w:t>.</w:t>
      </w:r>
    </w:p>
    <w:p w14:paraId="0C0AB947" w14:textId="3E1BEB52" w:rsidR="005E6B02" w:rsidRPr="00BF4C13" w:rsidRDefault="00E36785" w:rsidP="001C3F3A">
      <w:pPr>
        <w:numPr>
          <w:ilvl w:val="0"/>
          <w:numId w:val="18"/>
        </w:numPr>
        <w:suppressAutoHyphens/>
        <w:spacing w:after="120" w:line="240" w:lineRule="auto"/>
        <w:jc w:val="both"/>
        <w:rPr>
          <w:color w:val="auto"/>
          <w:highlight w:val="red"/>
        </w:rPr>
      </w:pPr>
      <w:r w:rsidRPr="00BE6A97">
        <w:rPr>
          <w:color w:val="auto"/>
        </w:rPr>
        <w:t>W okresie gwarancji Wykonawca zobowiązany jest do dokonywania na własny koszt, bez dodatkowego wynagrodzenia, przegląd</w:t>
      </w:r>
      <w:r w:rsidRPr="00BE6A97">
        <w:rPr>
          <w:rStyle w:val="Brak"/>
          <w:color w:val="auto"/>
        </w:rPr>
        <w:t>ó</w:t>
      </w:r>
      <w:r w:rsidRPr="00BE6A97">
        <w:rPr>
          <w:color w:val="auto"/>
        </w:rPr>
        <w:t>w technicznych</w:t>
      </w:r>
      <w:r w:rsidR="00E6158C">
        <w:rPr>
          <w:color w:val="auto"/>
        </w:rPr>
        <w:t xml:space="preserve"> zabudowy pojazdu bazowego i </w:t>
      </w:r>
      <w:r w:rsidR="008C1710">
        <w:rPr>
          <w:color w:val="auto"/>
        </w:rPr>
        <w:t>wyposażenia</w:t>
      </w:r>
      <w:r w:rsidR="00E6158C">
        <w:rPr>
          <w:color w:val="auto"/>
        </w:rPr>
        <w:t xml:space="preserve"> medycznego</w:t>
      </w:r>
      <w:r w:rsidRPr="00BE6A97">
        <w:rPr>
          <w:color w:val="auto"/>
        </w:rPr>
        <w:t xml:space="preserve"> , z częstotliwością </w:t>
      </w:r>
      <w:r w:rsidRPr="00BE6A97">
        <w:rPr>
          <w:rStyle w:val="Brak"/>
          <w:color w:val="auto"/>
        </w:rPr>
        <w:t>zalecan</w:t>
      </w:r>
      <w:r w:rsidRPr="00BE6A97">
        <w:rPr>
          <w:color w:val="auto"/>
        </w:rPr>
        <w:t>ą przez producenta – jednak minimum raz w roku</w:t>
      </w:r>
      <w:r w:rsidR="005E6B02" w:rsidRPr="00BE6A97">
        <w:rPr>
          <w:i/>
          <w:iCs/>
          <w:color w:val="auto"/>
        </w:rPr>
        <w:t>.</w:t>
      </w:r>
      <w:r w:rsidR="007015E9" w:rsidRPr="007015E9">
        <w:rPr>
          <w:color w:val="auto"/>
        </w:rPr>
        <w:t xml:space="preserve"> </w:t>
      </w:r>
      <w:r w:rsidR="007015E9">
        <w:rPr>
          <w:color w:val="auto"/>
        </w:rPr>
        <w:t xml:space="preserve">Przeglądy te dokonywanego będą w lokalizacji Zamawiającego w </w:t>
      </w:r>
      <w:r w:rsidR="007C1575">
        <w:rPr>
          <w:color w:val="auto"/>
        </w:rPr>
        <w:t xml:space="preserve">Łodzi </w:t>
      </w:r>
      <w:r w:rsidR="007015E9">
        <w:rPr>
          <w:color w:val="auto"/>
        </w:rPr>
        <w:t xml:space="preserve"> przy ul. </w:t>
      </w:r>
      <w:r w:rsidR="007C1575">
        <w:rPr>
          <w:color w:val="auto"/>
        </w:rPr>
        <w:t>Północnej 42</w:t>
      </w:r>
      <w:r w:rsidR="007015E9">
        <w:rPr>
          <w:color w:val="auto"/>
        </w:rPr>
        <w:t>, chyba że z</w:t>
      </w:r>
      <w:r w:rsidR="006213CC">
        <w:rPr>
          <w:color w:val="auto"/>
        </w:rPr>
        <w:t>e względów</w:t>
      </w:r>
      <w:r w:rsidR="007015E9">
        <w:rPr>
          <w:color w:val="auto"/>
        </w:rPr>
        <w:t xml:space="preserve"> </w:t>
      </w:r>
      <w:r w:rsidR="00855648">
        <w:rPr>
          <w:color w:val="auto"/>
        </w:rPr>
        <w:t>technicznych</w:t>
      </w:r>
      <w:r w:rsidR="007015E9">
        <w:rPr>
          <w:color w:val="auto"/>
        </w:rPr>
        <w:t xml:space="preserve"> nie będzie to możliwe.</w:t>
      </w:r>
      <w:r w:rsidR="00BF4C13">
        <w:rPr>
          <w:color w:val="auto"/>
        </w:rPr>
        <w:t xml:space="preserve"> </w:t>
      </w:r>
      <w:r w:rsidR="005E6B02" w:rsidRPr="00BF4C13">
        <w:rPr>
          <w:color w:val="auto"/>
        </w:rPr>
        <w:t>W trakcie przeglądu technicznego Wykonawca wykona wszelkie zalecane czynności konserwacyjne i wymieni części eksploatacyjne oraz sprawdzi stan techniczny. Po wykonaniu powyższych czynności zostanie sporządzony raport serwisowy podpisany obustronnie w dniu wykonania zlecenia</w:t>
      </w:r>
      <w:r w:rsidR="008C1710" w:rsidRPr="00BF4C13">
        <w:rPr>
          <w:color w:val="auto"/>
        </w:rPr>
        <w:t>.</w:t>
      </w:r>
    </w:p>
    <w:p w14:paraId="3B4FD99D" w14:textId="272129FF" w:rsidR="008C1710" w:rsidRPr="00BF4C13" w:rsidRDefault="008C1710" w:rsidP="001C3F3A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contextualSpacing/>
        <w:jc w:val="both"/>
        <w:rPr>
          <w:color w:val="auto"/>
        </w:rPr>
      </w:pPr>
      <w:r w:rsidRPr="00BF4C13">
        <w:rPr>
          <w:color w:val="auto"/>
        </w:rPr>
        <w:t xml:space="preserve">W przypadku zaistnienia w okresie gwarancji konieczności przemieszczenia </w:t>
      </w:r>
      <w:r w:rsidR="00304778" w:rsidRPr="00BF4C13">
        <w:rPr>
          <w:color w:val="auto"/>
        </w:rPr>
        <w:t>pojazdu</w:t>
      </w:r>
      <w:r w:rsidRPr="00BF4C13">
        <w:rPr>
          <w:color w:val="auto"/>
        </w:rPr>
        <w:t xml:space="preserve"> w związku z wykonaniem przeglądu serwisowego</w:t>
      </w:r>
      <w:r w:rsidR="00304778" w:rsidRPr="00BF4C13">
        <w:rPr>
          <w:color w:val="auto"/>
        </w:rPr>
        <w:t xml:space="preserve"> jego zabudowy lub wyposażenia medycznego</w:t>
      </w:r>
      <w:r w:rsidRPr="00BF4C13">
        <w:rPr>
          <w:color w:val="auto"/>
        </w:rPr>
        <w:t xml:space="preserve"> lub stwierdzeniem</w:t>
      </w:r>
      <w:r w:rsidR="00031863" w:rsidRPr="00BF4C13">
        <w:rPr>
          <w:color w:val="auto"/>
        </w:rPr>
        <w:t xml:space="preserve"> ich</w:t>
      </w:r>
      <w:r w:rsidRPr="00BF4C13">
        <w:rPr>
          <w:color w:val="auto"/>
        </w:rPr>
        <w:t xml:space="preserve"> usterek, których nie można usunąć (wykonać) u Zamawiającego, przemieszczenie przedmiotu umowy celem przeglądu serwisowego lub naprawy i z powrotem do siedziby Zamawiającego dokonuje się na koszt Wykonawcy.</w:t>
      </w:r>
      <w:r w:rsidR="00031863" w:rsidRPr="00BF4C13">
        <w:rPr>
          <w:color w:val="auto"/>
        </w:rPr>
        <w:t xml:space="preserve"> Zamawiający obciąży </w:t>
      </w:r>
      <w:r w:rsidRPr="00BF4C13">
        <w:rPr>
          <w:color w:val="auto"/>
        </w:rPr>
        <w:t>Wykonawc</w:t>
      </w:r>
      <w:r w:rsidR="00031863" w:rsidRPr="00BF4C13">
        <w:rPr>
          <w:color w:val="auto"/>
        </w:rPr>
        <w:t>ę</w:t>
      </w:r>
      <w:r w:rsidRPr="00BF4C13">
        <w:rPr>
          <w:color w:val="auto"/>
        </w:rPr>
        <w:t>, kosztem kilometrówki</w:t>
      </w:r>
      <w:r w:rsidR="00031863" w:rsidRPr="00BF4C13">
        <w:rPr>
          <w:color w:val="auto"/>
        </w:rPr>
        <w:t xml:space="preserve"> obliczonej na podstawie</w:t>
      </w:r>
      <w:r w:rsidRPr="00BF4C13">
        <w:rPr>
          <w:color w:val="auto"/>
        </w:rPr>
        <w:t xml:space="preserve"> </w:t>
      </w:r>
      <w:r w:rsidR="00031863" w:rsidRPr="00BF4C13">
        <w:rPr>
          <w:color w:val="auto"/>
        </w:rPr>
        <w:t>obowiązującego r</w:t>
      </w:r>
      <w:r w:rsidRPr="00BF4C13">
        <w:rPr>
          <w:color w:val="auto"/>
        </w:rPr>
        <w:t>ozporządzeni</w:t>
      </w:r>
      <w:r w:rsidR="00031863" w:rsidRPr="00BF4C13">
        <w:rPr>
          <w:color w:val="auto"/>
        </w:rPr>
        <w:t>a</w:t>
      </w:r>
      <w:r w:rsidRPr="00BF4C13">
        <w:rPr>
          <w:color w:val="auto"/>
        </w:rPr>
        <w:t xml:space="preserve"> w sprawie warunków ustalania oraz sposobu dokonywania zwrotu kosztów używania do celów służbowych samochodów osobowych, motocykli i motorowerów niebędących własnością pracodawcy.</w:t>
      </w:r>
      <w:r w:rsidR="005026BD" w:rsidRPr="00BF4C13">
        <w:rPr>
          <w:color w:val="auto"/>
        </w:rPr>
        <w:t xml:space="preserve"> </w:t>
      </w:r>
      <w:r w:rsidRPr="00BF4C13">
        <w:rPr>
          <w:color w:val="auto"/>
        </w:rPr>
        <w:t xml:space="preserve">Zwrot </w:t>
      </w:r>
      <w:r w:rsidR="005026BD" w:rsidRPr="00BF4C13">
        <w:rPr>
          <w:color w:val="auto"/>
        </w:rPr>
        <w:t xml:space="preserve">tych </w:t>
      </w:r>
      <w:r w:rsidRPr="00BF4C13">
        <w:rPr>
          <w:color w:val="auto"/>
        </w:rPr>
        <w:t xml:space="preserve">kosztów nastąpi na podstawie </w:t>
      </w:r>
      <w:r w:rsidR="005026BD" w:rsidRPr="00BF4C13">
        <w:rPr>
          <w:color w:val="auto"/>
        </w:rPr>
        <w:t xml:space="preserve">dokumentu księgowego </w:t>
      </w:r>
      <w:r w:rsidRPr="00BF4C13">
        <w:rPr>
          <w:color w:val="auto"/>
        </w:rPr>
        <w:t>wystawione</w:t>
      </w:r>
      <w:r w:rsidR="005026BD" w:rsidRPr="00BF4C13">
        <w:rPr>
          <w:color w:val="auto"/>
        </w:rPr>
        <w:t>go</w:t>
      </w:r>
      <w:r w:rsidRPr="00BF4C13">
        <w:rPr>
          <w:color w:val="auto"/>
        </w:rPr>
        <w:t xml:space="preserve"> przez Zamawiającego z 14 dniowym terminem płatności</w:t>
      </w:r>
      <w:r w:rsidR="005026BD" w:rsidRPr="00BF4C13">
        <w:rPr>
          <w:color w:val="auto"/>
        </w:rPr>
        <w:t xml:space="preserve">, do którego należy </w:t>
      </w:r>
      <w:r w:rsidRPr="00BF4C13">
        <w:rPr>
          <w:color w:val="auto"/>
        </w:rPr>
        <w:t>dołączy</w:t>
      </w:r>
      <w:r w:rsidR="005026BD" w:rsidRPr="00BF4C13">
        <w:rPr>
          <w:color w:val="auto"/>
        </w:rPr>
        <w:t>ć</w:t>
      </w:r>
      <w:r w:rsidRPr="00BF4C13">
        <w:rPr>
          <w:color w:val="auto"/>
        </w:rPr>
        <w:t xml:space="preserve"> dokument wystawiony przez Zamawiającego potwierdzający </w:t>
      </w:r>
      <w:r w:rsidR="005026BD" w:rsidRPr="00BF4C13">
        <w:rPr>
          <w:color w:val="auto"/>
        </w:rPr>
        <w:t>liczbę</w:t>
      </w:r>
      <w:r w:rsidRPr="00BF4C13">
        <w:rPr>
          <w:color w:val="auto"/>
        </w:rPr>
        <w:t xml:space="preserve"> przejechanych kilometrów.</w:t>
      </w:r>
    </w:p>
    <w:p w14:paraId="4B8D1E74" w14:textId="77777777" w:rsidR="001966B3" w:rsidRPr="00BF4C13" w:rsidRDefault="00C81B0E" w:rsidP="001C3F3A">
      <w:pPr>
        <w:numPr>
          <w:ilvl w:val="0"/>
          <w:numId w:val="18"/>
        </w:numPr>
        <w:suppressAutoHyphens/>
        <w:spacing w:after="0" w:line="240" w:lineRule="auto"/>
        <w:jc w:val="both"/>
        <w:rPr>
          <w:color w:val="auto"/>
        </w:rPr>
      </w:pPr>
      <w:r w:rsidRPr="00BF4C13">
        <w:rPr>
          <w:rStyle w:val="Brak"/>
          <w:color w:val="auto"/>
        </w:rPr>
        <w:t xml:space="preserve">W ramach gwarancji Wykonawca: </w:t>
      </w:r>
    </w:p>
    <w:p w14:paraId="7FD631C9" w14:textId="77777777" w:rsidR="001966B3" w:rsidRPr="00BF4C13" w:rsidRDefault="00C81B0E" w:rsidP="001C3F3A">
      <w:pPr>
        <w:numPr>
          <w:ilvl w:val="0"/>
          <w:numId w:val="20"/>
        </w:numPr>
        <w:suppressAutoHyphens/>
        <w:spacing w:after="0" w:line="240" w:lineRule="auto"/>
        <w:ind w:left="426"/>
        <w:jc w:val="both"/>
        <w:rPr>
          <w:color w:val="auto"/>
        </w:rPr>
      </w:pPr>
      <w:r w:rsidRPr="00BF4C13">
        <w:rPr>
          <w:color w:val="auto"/>
        </w:rPr>
        <w:t xml:space="preserve">usunie wadę, albo </w:t>
      </w:r>
    </w:p>
    <w:p w14:paraId="5740F091" w14:textId="3C19955E" w:rsidR="001966B3" w:rsidRPr="00BF4C13" w:rsidRDefault="007033AD" w:rsidP="001C3F3A">
      <w:pPr>
        <w:numPr>
          <w:ilvl w:val="0"/>
          <w:numId w:val="20"/>
        </w:numPr>
        <w:suppressAutoHyphens/>
        <w:spacing w:line="240" w:lineRule="auto"/>
        <w:ind w:left="426"/>
        <w:jc w:val="both"/>
        <w:rPr>
          <w:color w:val="auto"/>
        </w:rPr>
      </w:pPr>
      <w:r w:rsidRPr="00BF4C13">
        <w:rPr>
          <w:rFonts w:cstheme="minorHAnsi"/>
          <w:color w:val="auto"/>
        </w:rPr>
        <w:t xml:space="preserve">w terminie 5 dni roboczych od daty zgłoszenia wady przez Zamawiającego </w:t>
      </w:r>
      <w:r w:rsidR="00C81B0E" w:rsidRPr="00BF4C13">
        <w:rPr>
          <w:color w:val="auto"/>
        </w:rPr>
        <w:t>pisemnie odm</w:t>
      </w:r>
      <w:r w:rsidR="00C81B0E" w:rsidRPr="00BF4C13">
        <w:rPr>
          <w:rStyle w:val="Brak"/>
          <w:color w:val="auto"/>
        </w:rPr>
        <w:t>ó</w:t>
      </w:r>
      <w:r w:rsidR="00C81B0E" w:rsidRPr="00BF4C13">
        <w:rPr>
          <w:color w:val="auto"/>
        </w:rPr>
        <w:t xml:space="preserve">wi usunięcia wady podając ustaloną przyczynę wystąpienia wady oraz uzasadnienie – brak pisemnej odmowy z podaniem uzasadnienia w </w:t>
      </w:r>
      <w:r w:rsidR="00174DCB" w:rsidRPr="00BF4C13">
        <w:rPr>
          <w:color w:val="auto"/>
        </w:rPr>
        <w:t xml:space="preserve">tym </w:t>
      </w:r>
      <w:r w:rsidR="00C81B0E" w:rsidRPr="00BF4C13">
        <w:rPr>
          <w:color w:val="auto"/>
        </w:rPr>
        <w:t xml:space="preserve">terminie uważa się za uznanie odpowiedzialności za wadę. </w:t>
      </w:r>
    </w:p>
    <w:p w14:paraId="27253607" w14:textId="631BAAC3" w:rsidR="00C33E30" w:rsidRPr="00C33E30" w:rsidRDefault="00C33E30" w:rsidP="001C3F3A">
      <w:pPr>
        <w:pStyle w:val="Akapitzlist"/>
        <w:numPr>
          <w:ilvl w:val="0"/>
          <w:numId w:val="18"/>
        </w:numPr>
        <w:suppressAutoHyphens/>
        <w:spacing w:line="240" w:lineRule="auto"/>
        <w:jc w:val="both"/>
        <w:rPr>
          <w:color w:val="auto"/>
        </w:rPr>
      </w:pPr>
      <w:r w:rsidRPr="00BF4C13">
        <w:rPr>
          <w:color w:val="auto"/>
        </w:rPr>
        <w:t xml:space="preserve">Odmowa usunięcia wady </w:t>
      </w:r>
      <w:r w:rsidRPr="00C33E30">
        <w:t xml:space="preserve">może nastąpić w przypadku, gdy wada nie wynika z przyczyn konstrukcyjnych, produkcyjnych, materiałowych lub innych za </w:t>
      </w:r>
      <w:proofErr w:type="spellStart"/>
      <w:r w:rsidRPr="00C33E30">
        <w:t>kt</w:t>
      </w:r>
      <w:proofErr w:type="spellEnd"/>
      <w:r w:rsidRPr="00C33E30">
        <w:rPr>
          <w:lang w:val="es-ES_tradnl"/>
        </w:rPr>
        <w:t>ó</w:t>
      </w:r>
      <w:r w:rsidRPr="00C33E30">
        <w:t xml:space="preserve">re odpowiedzialność ponosi Wykonawca. Domniemywa się, że ujawniona wada wynika z przyczyn za </w:t>
      </w:r>
      <w:proofErr w:type="spellStart"/>
      <w:r w:rsidRPr="00C33E30">
        <w:t>kt</w:t>
      </w:r>
      <w:proofErr w:type="spellEnd"/>
      <w:r w:rsidRPr="00C33E30">
        <w:rPr>
          <w:lang w:val="es-ES_tradnl"/>
        </w:rPr>
        <w:t>ó</w:t>
      </w:r>
      <w:r w:rsidRPr="00C33E30">
        <w:t>re odpowiedzialność ponosi Wykonawca</w:t>
      </w:r>
      <w:r>
        <w:t>.</w:t>
      </w:r>
    </w:p>
    <w:p w14:paraId="3526A427" w14:textId="25F263FE" w:rsidR="00C33E30" w:rsidRPr="00C83172" w:rsidRDefault="00F03CBF" w:rsidP="001C3F3A">
      <w:pPr>
        <w:pStyle w:val="Akapitzlist"/>
        <w:numPr>
          <w:ilvl w:val="0"/>
          <w:numId w:val="18"/>
        </w:numPr>
        <w:suppressAutoHyphens/>
        <w:spacing w:line="240" w:lineRule="auto"/>
        <w:jc w:val="both"/>
        <w:rPr>
          <w:color w:val="auto"/>
        </w:rPr>
      </w:pPr>
      <w:r w:rsidRPr="006368AE">
        <w:t>P</w:t>
      </w:r>
      <w:r w:rsidR="00C33E30" w:rsidRPr="006368AE">
        <w:t xml:space="preserve">odstawą do odmowy uznania odpowiedzialności za wadę </w:t>
      </w:r>
      <w:r w:rsidRPr="006368AE">
        <w:t xml:space="preserve">są </w:t>
      </w:r>
      <w:r w:rsidR="00C33E30" w:rsidRPr="006368AE">
        <w:t xml:space="preserve">jedynie </w:t>
      </w:r>
      <w:r w:rsidRPr="006368AE">
        <w:t xml:space="preserve">uszkodzenia opisane </w:t>
      </w:r>
      <w:r w:rsidR="006368AE">
        <w:br/>
      </w:r>
      <w:r w:rsidRPr="00C83172">
        <w:t xml:space="preserve">w ust. </w:t>
      </w:r>
      <w:r w:rsidR="00C83172" w:rsidRPr="00C83172">
        <w:t>3</w:t>
      </w:r>
      <w:r w:rsidRPr="00C83172">
        <w:t>.</w:t>
      </w:r>
    </w:p>
    <w:p w14:paraId="7159D0F3" w14:textId="2149DF45" w:rsidR="001966B3" w:rsidRPr="001E5E45" w:rsidRDefault="00C81B0E" w:rsidP="001C3F3A">
      <w:pPr>
        <w:pStyle w:val="Akapitzlist"/>
        <w:numPr>
          <w:ilvl w:val="0"/>
          <w:numId w:val="18"/>
        </w:numPr>
        <w:spacing w:before="120" w:after="0" w:line="240" w:lineRule="auto"/>
        <w:jc w:val="both"/>
        <w:rPr>
          <w:color w:val="auto"/>
        </w:rPr>
      </w:pPr>
      <w:r w:rsidRPr="001E5E45">
        <w:rPr>
          <w:color w:val="auto"/>
        </w:rPr>
        <w:t xml:space="preserve">Usunięcie wady w okresie gwarancji może polegać na: </w:t>
      </w:r>
    </w:p>
    <w:p w14:paraId="1DB1F829" w14:textId="77777777" w:rsidR="001966B3" w:rsidRPr="001E5E45" w:rsidRDefault="00C81B0E" w:rsidP="001C3F3A">
      <w:pPr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color w:val="auto"/>
        </w:rPr>
      </w:pPr>
      <w:r w:rsidRPr="001E5E45">
        <w:rPr>
          <w:color w:val="auto"/>
        </w:rPr>
        <w:t xml:space="preserve">naprawie rzeczy, </w:t>
      </w:r>
    </w:p>
    <w:p w14:paraId="4F89F65D" w14:textId="77777777" w:rsidR="001966B3" w:rsidRPr="001E5E45" w:rsidRDefault="00C81B0E" w:rsidP="001C3F3A">
      <w:pPr>
        <w:numPr>
          <w:ilvl w:val="0"/>
          <w:numId w:val="22"/>
        </w:numPr>
        <w:suppressAutoHyphens/>
        <w:spacing w:after="18" w:line="240" w:lineRule="auto"/>
        <w:ind w:left="426"/>
        <w:jc w:val="both"/>
        <w:rPr>
          <w:color w:val="auto"/>
        </w:rPr>
      </w:pPr>
      <w:r w:rsidRPr="001E5E45">
        <w:rPr>
          <w:color w:val="auto"/>
        </w:rPr>
        <w:t xml:space="preserve">wymianie uszkodzonego elementu rzeczy na nowy, </w:t>
      </w:r>
    </w:p>
    <w:p w14:paraId="7ABD33D6" w14:textId="77777777" w:rsidR="001966B3" w:rsidRPr="001E5E45" w:rsidRDefault="00C81B0E" w:rsidP="001C3F3A">
      <w:pPr>
        <w:numPr>
          <w:ilvl w:val="0"/>
          <w:numId w:val="22"/>
        </w:numPr>
        <w:suppressAutoHyphens/>
        <w:spacing w:after="18" w:line="240" w:lineRule="auto"/>
        <w:ind w:left="426"/>
        <w:jc w:val="both"/>
        <w:rPr>
          <w:color w:val="auto"/>
        </w:rPr>
      </w:pPr>
      <w:r w:rsidRPr="001E5E45">
        <w:rPr>
          <w:color w:val="auto"/>
        </w:rPr>
        <w:t>zmianie oprogramowania rzeczy lub usunięciu jego błęd</w:t>
      </w:r>
      <w:r w:rsidRPr="001E5E45">
        <w:rPr>
          <w:rStyle w:val="Brak"/>
          <w:color w:val="auto"/>
        </w:rPr>
        <w:t>ó</w:t>
      </w:r>
      <w:r w:rsidRPr="001E5E45">
        <w:rPr>
          <w:color w:val="auto"/>
        </w:rPr>
        <w:t xml:space="preserve">w, </w:t>
      </w:r>
    </w:p>
    <w:p w14:paraId="477A81B7" w14:textId="5909669C" w:rsidR="001966B3" w:rsidRDefault="00C81B0E" w:rsidP="001C3F3A">
      <w:pPr>
        <w:numPr>
          <w:ilvl w:val="0"/>
          <w:numId w:val="22"/>
        </w:numPr>
        <w:suppressAutoHyphens/>
        <w:spacing w:after="120" w:line="240" w:lineRule="auto"/>
        <w:ind w:left="426"/>
        <w:jc w:val="both"/>
        <w:rPr>
          <w:color w:val="auto"/>
        </w:rPr>
      </w:pPr>
      <w:r w:rsidRPr="001E5E45">
        <w:rPr>
          <w:color w:val="auto"/>
        </w:rPr>
        <w:t xml:space="preserve">wymianie całej rzeczy na nową. </w:t>
      </w:r>
    </w:p>
    <w:p w14:paraId="58B24FDA" w14:textId="139CA583" w:rsidR="00E058C5" w:rsidRPr="00E058C5" w:rsidRDefault="00E058C5" w:rsidP="001C3F3A">
      <w:pPr>
        <w:pStyle w:val="Akapitzlist"/>
        <w:numPr>
          <w:ilvl w:val="0"/>
          <w:numId w:val="18"/>
        </w:numPr>
        <w:suppressAutoHyphens/>
        <w:spacing w:after="120" w:line="240" w:lineRule="auto"/>
        <w:jc w:val="both"/>
        <w:rPr>
          <w:color w:val="auto"/>
        </w:rPr>
      </w:pPr>
      <w:r w:rsidRPr="00E058C5">
        <w:t>Wykonawca potwierdza datę usunięcia wady w karcie gwarancyjnej/paszporcie urządzenia</w:t>
      </w:r>
      <w:r>
        <w:t>.</w:t>
      </w:r>
    </w:p>
    <w:p w14:paraId="41CF35C1" w14:textId="7B864730" w:rsidR="001966B3" w:rsidRDefault="00C81B0E" w:rsidP="001C3F3A">
      <w:pPr>
        <w:pStyle w:val="Akapitzlist"/>
        <w:numPr>
          <w:ilvl w:val="0"/>
          <w:numId w:val="18"/>
        </w:numPr>
        <w:suppressAutoHyphens/>
        <w:spacing w:after="120" w:line="240" w:lineRule="auto"/>
        <w:jc w:val="both"/>
        <w:rPr>
          <w:color w:val="auto"/>
        </w:rPr>
      </w:pPr>
      <w:r w:rsidRPr="00A971C8">
        <w:rPr>
          <w:rStyle w:val="Brak"/>
          <w:color w:val="auto"/>
        </w:rPr>
        <w:t>Materia</w:t>
      </w:r>
      <w:r w:rsidRPr="00A971C8">
        <w:rPr>
          <w:color w:val="auto"/>
        </w:rPr>
        <w:t>ły i części zamienne użyte przez Wykonawcę muszą być nowe i zgodne z zaleceniami producenta. Wymienione materiały i części zamienne Wykonawca jest zobowiązany zutylizować na sw</w:t>
      </w:r>
      <w:r w:rsidRPr="00A971C8">
        <w:rPr>
          <w:rStyle w:val="Brak"/>
          <w:color w:val="auto"/>
        </w:rPr>
        <w:t>ó</w:t>
      </w:r>
      <w:r w:rsidRPr="00A971C8">
        <w:rPr>
          <w:color w:val="auto"/>
        </w:rPr>
        <w:t xml:space="preserve">j koszt. </w:t>
      </w:r>
    </w:p>
    <w:p w14:paraId="6965E9E8" w14:textId="7663275F" w:rsidR="00E058C5" w:rsidRPr="00E058C5" w:rsidRDefault="00E058C5" w:rsidP="001C3F3A">
      <w:pPr>
        <w:pStyle w:val="Akapitzlist"/>
        <w:numPr>
          <w:ilvl w:val="0"/>
          <w:numId w:val="18"/>
        </w:numPr>
        <w:suppressAutoHyphens/>
        <w:spacing w:after="120" w:line="240" w:lineRule="auto"/>
        <w:jc w:val="both"/>
        <w:rPr>
          <w:color w:val="auto"/>
        </w:rPr>
      </w:pPr>
      <w:r w:rsidRPr="00E058C5">
        <w:t>W przypadku trzykrotnego ujawnienia się istotnej wady tego samego rodzaju lub tego samego elementu rzeczy Wykonawca zobowiązany jest wymienić element rzeczy na nowy w terminie 14 dni</w:t>
      </w:r>
      <w:r>
        <w:t>.</w:t>
      </w:r>
    </w:p>
    <w:p w14:paraId="54EA6B9C" w14:textId="7A656C8B" w:rsidR="00E058C5" w:rsidRPr="00E058C5" w:rsidRDefault="00E058C5" w:rsidP="001C3F3A">
      <w:pPr>
        <w:pStyle w:val="Akapitzlist"/>
        <w:numPr>
          <w:ilvl w:val="0"/>
          <w:numId w:val="18"/>
        </w:numPr>
        <w:suppressAutoHyphens/>
        <w:spacing w:after="120" w:line="240" w:lineRule="auto"/>
        <w:jc w:val="both"/>
        <w:rPr>
          <w:color w:val="auto"/>
        </w:rPr>
      </w:pPr>
      <w:r w:rsidRPr="00E058C5">
        <w:t xml:space="preserve">W przypadku kiedy Wykonawca nie usunie wady w terminie 14 dni od dnia jej zgłoszenia, Zamawiający ma prawo zlecić usunięcie wady osobie trzeciej na koszt i ryzyko Wykonawcy. </w:t>
      </w:r>
      <w:r w:rsidRPr="00E058C5">
        <w:lastRenderedPageBreak/>
        <w:t xml:space="preserve">Zamawiający zleci usunięcie wady osobie trzeciej, </w:t>
      </w:r>
      <w:proofErr w:type="spellStart"/>
      <w:r w:rsidRPr="00E058C5">
        <w:t>kt</w:t>
      </w:r>
      <w:proofErr w:type="spellEnd"/>
      <w:r w:rsidRPr="00E058C5">
        <w:rPr>
          <w:lang w:val="es-ES_tradnl"/>
        </w:rPr>
        <w:t>ó</w:t>
      </w:r>
      <w:proofErr w:type="spellStart"/>
      <w:r w:rsidRPr="00E058C5">
        <w:t>ra</w:t>
      </w:r>
      <w:proofErr w:type="spellEnd"/>
      <w:r w:rsidRPr="00E058C5">
        <w:t xml:space="preserve"> posiada autoryzację do dokonywania takich napraw bez utraty gwarancji</w:t>
      </w:r>
      <w:r>
        <w:t>.</w:t>
      </w:r>
    </w:p>
    <w:p w14:paraId="488F4197" w14:textId="2AC2B3AA" w:rsidR="00E058C5" w:rsidRPr="00A971C8" w:rsidRDefault="00E058C5" w:rsidP="001C3F3A">
      <w:pPr>
        <w:pStyle w:val="Akapitzlist"/>
        <w:numPr>
          <w:ilvl w:val="0"/>
          <w:numId w:val="18"/>
        </w:numPr>
        <w:suppressAutoHyphens/>
        <w:spacing w:after="120" w:line="240" w:lineRule="auto"/>
        <w:jc w:val="both"/>
        <w:rPr>
          <w:color w:val="auto"/>
        </w:rPr>
      </w:pPr>
      <w:r w:rsidRPr="00E058C5">
        <w:t>W przypadku ukazania się w okresie gwarancji poprawek dostarczonego specjalistycznego oprogramowania Wykonawca zobowiązany jest przekazać te poprawki Zamawiającemu w terminie 14 dni od dnia ich ukazania się. Na żądanie Zamawiającego Wykonawca udzieli niezbędnej pomocy w ich instalacji</w:t>
      </w:r>
      <w:r>
        <w:t>.</w:t>
      </w:r>
    </w:p>
    <w:p w14:paraId="454DF2A6" w14:textId="11946AE4" w:rsidR="001966B3" w:rsidRPr="00BE6A97" w:rsidRDefault="00C81B0E" w:rsidP="001C3F3A">
      <w:pPr>
        <w:pStyle w:val="Akapitzlist"/>
        <w:numPr>
          <w:ilvl w:val="0"/>
          <w:numId w:val="18"/>
        </w:numPr>
        <w:suppressAutoHyphens/>
        <w:spacing w:after="120" w:line="240" w:lineRule="auto"/>
        <w:jc w:val="both"/>
        <w:rPr>
          <w:color w:val="auto"/>
        </w:rPr>
      </w:pPr>
      <w:r w:rsidRPr="00BE6A97">
        <w:rPr>
          <w:color w:val="auto"/>
        </w:rPr>
        <w:t xml:space="preserve">W przypadku konieczności usunięcia wady, Wykonawca odpowiada za wykonanie czynności gwarancyjnych u Zamawiającego lub jeśli zachodzi taka potrzeba - zapewnia na własny koszt transport </w:t>
      </w:r>
      <w:r w:rsidR="003F1B40" w:rsidRPr="00BE6A97">
        <w:rPr>
          <w:color w:val="auto"/>
        </w:rPr>
        <w:t>przedmiotu umowy</w:t>
      </w:r>
      <w:r w:rsidRPr="00BE6A97">
        <w:rPr>
          <w:color w:val="auto"/>
        </w:rPr>
        <w:t xml:space="preserve"> do innego miejsca naprawy i z powrotem do siedziby Zamawiającego.</w:t>
      </w:r>
    </w:p>
    <w:p w14:paraId="3DC13D72" w14:textId="0D2B1BDB" w:rsidR="004B755B" w:rsidRPr="001E5E45" w:rsidRDefault="004B755B" w:rsidP="001C3F3A">
      <w:pPr>
        <w:pStyle w:val="Akapitzlist"/>
        <w:numPr>
          <w:ilvl w:val="0"/>
          <w:numId w:val="18"/>
        </w:numPr>
        <w:suppressAutoHyphens/>
        <w:spacing w:after="120" w:line="240" w:lineRule="auto"/>
        <w:jc w:val="both"/>
        <w:rPr>
          <w:color w:val="auto"/>
        </w:rPr>
      </w:pPr>
      <w:r w:rsidRPr="001E5E45">
        <w:rPr>
          <w:color w:val="auto"/>
        </w:rPr>
        <w:t xml:space="preserve">Wykonawca ponosi wszelkie koszty związane ze swoimi zobowiązaniami gwarancyjnymi. </w:t>
      </w:r>
    </w:p>
    <w:p w14:paraId="351647BC" w14:textId="2CCDBA86" w:rsidR="00663A0F" w:rsidRPr="001E5E45" w:rsidRDefault="00663A0F" w:rsidP="001C3F3A">
      <w:pPr>
        <w:pStyle w:val="Akapitzlist"/>
        <w:numPr>
          <w:ilvl w:val="0"/>
          <w:numId w:val="18"/>
        </w:numPr>
        <w:suppressAutoHyphens/>
        <w:spacing w:after="120" w:line="240" w:lineRule="auto"/>
        <w:jc w:val="both"/>
        <w:rPr>
          <w:color w:val="auto"/>
        </w:rPr>
      </w:pPr>
      <w:r w:rsidRPr="001E5E45">
        <w:rPr>
          <w:rFonts w:cstheme="minorHAnsi"/>
          <w:color w:val="auto"/>
        </w:rPr>
        <w:t>Roszczenia z tytułu gwarancji mogą być dochodzone po upływie jej terminu, jeżeli Zamawiający zgłosi Wykonawcy istnienie wady w okresie gwarancji.</w:t>
      </w:r>
    </w:p>
    <w:p w14:paraId="4A3C31AF" w14:textId="683AE6B8" w:rsidR="001E5E45" w:rsidRDefault="00F01A6A" w:rsidP="001C3F3A">
      <w:pPr>
        <w:pStyle w:val="Akapitzlist"/>
        <w:numPr>
          <w:ilvl w:val="0"/>
          <w:numId w:val="18"/>
        </w:numPr>
        <w:spacing w:line="240" w:lineRule="auto"/>
        <w:jc w:val="both"/>
        <w:rPr>
          <w:color w:val="auto"/>
        </w:rPr>
      </w:pPr>
      <w:r w:rsidRPr="001E5E45">
        <w:rPr>
          <w:rFonts w:cs="Arial"/>
          <w:color w:val="auto"/>
        </w:rPr>
        <w:t xml:space="preserve">Wykonawca zapewnia, że części zamienne dostępne będą przez okres minimum </w:t>
      </w:r>
      <w:r w:rsidR="007B5576">
        <w:rPr>
          <w:rFonts w:cs="Arial"/>
          <w:color w:val="auto"/>
        </w:rPr>
        <w:t>8</w:t>
      </w:r>
      <w:r w:rsidRPr="001E5E45">
        <w:rPr>
          <w:rFonts w:cs="Arial"/>
          <w:color w:val="auto"/>
        </w:rPr>
        <w:t xml:space="preserve"> lat od daty zakończenia okresu gwarancji</w:t>
      </w:r>
      <w:r w:rsidRPr="001E5E45">
        <w:rPr>
          <w:rFonts w:cs="Arial"/>
          <w:b/>
          <w:i/>
          <w:color w:val="auto"/>
        </w:rPr>
        <w:t xml:space="preserve">. </w:t>
      </w:r>
      <w:r w:rsidR="001E5E45" w:rsidRPr="001E5E45">
        <w:rPr>
          <w:color w:val="auto"/>
        </w:rPr>
        <w:t>Czas dostawy dla każdej części zamiennej po okresie gwarancji nie może przekroczyć 14 dni.</w:t>
      </w:r>
    </w:p>
    <w:p w14:paraId="0672F0BE" w14:textId="0AC3C76D" w:rsidR="00E058C5" w:rsidRPr="001E5E45" w:rsidRDefault="00E058C5" w:rsidP="001C3F3A">
      <w:pPr>
        <w:pStyle w:val="Akapitzlist"/>
        <w:numPr>
          <w:ilvl w:val="0"/>
          <w:numId w:val="18"/>
        </w:numPr>
        <w:spacing w:line="240" w:lineRule="auto"/>
        <w:jc w:val="both"/>
        <w:rPr>
          <w:color w:val="auto"/>
        </w:rPr>
      </w:pPr>
      <w:r w:rsidRPr="00E058C5">
        <w:t>Okres rękojmi jest r</w:t>
      </w:r>
      <w:r w:rsidRPr="00E058C5">
        <w:rPr>
          <w:lang w:val="es-ES_tradnl"/>
        </w:rPr>
        <w:t>ó</w:t>
      </w:r>
      <w:proofErr w:type="spellStart"/>
      <w:r w:rsidRPr="00E058C5">
        <w:t>wny</w:t>
      </w:r>
      <w:proofErr w:type="spellEnd"/>
      <w:r w:rsidRPr="00E058C5">
        <w:t xml:space="preserve"> okresowi gwarancji</w:t>
      </w:r>
      <w:r w:rsidR="00D448C8">
        <w:t>.</w:t>
      </w:r>
    </w:p>
    <w:p w14:paraId="2AB92E6C" w14:textId="515C764F" w:rsidR="00FC7AB0" w:rsidRPr="001E5E45" w:rsidRDefault="00FC7AB0" w:rsidP="001C3F3A">
      <w:pPr>
        <w:pStyle w:val="Akapitzlist"/>
        <w:numPr>
          <w:ilvl w:val="0"/>
          <w:numId w:val="18"/>
        </w:numPr>
        <w:spacing w:line="240" w:lineRule="auto"/>
        <w:jc w:val="both"/>
        <w:rPr>
          <w:color w:val="auto"/>
        </w:rPr>
      </w:pPr>
      <w:r w:rsidRPr="001E5E45">
        <w:rPr>
          <w:color w:val="auto"/>
        </w:rPr>
        <w:t xml:space="preserve">W przypadku kiedy </w:t>
      </w:r>
      <w:r w:rsidRPr="006368AE">
        <w:rPr>
          <w:color w:val="auto"/>
        </w:rPr>
        <w:t>Wykonawca nie wykona w terminie przeglądu technicznego</w:t>
      </w:r>
      <w:r w:rsidR="006368AE">
        <w:rPr>
          <w:color w:val="auto"/>
        </w:rPr>
        <w:t xml:space="preserve"> o którym mowa w </w:t>
      </w:r>
      <w:r w:rsidR="006368AE" w:rsidRPr="00C83172">
        <w:rPr>
          <w:color w:val="auto"/>
        </w:rPr>
        <w:t>ust. 7</w:t>
      </w:r>
      <w:r w:rsidRPr="00C83172">
        <w:rPr>
          <w:color w:val="auto"/>
        </w:rPr>
        <w:t>, Zamawiający</w:t>
      </w:r>
      <w:r w:rsidRPr="001E5E45">
        <w:rPr>
          <w:color w:val="auto"/>
        </w:rPr>
        <w:t xml:space="preserve"> ma prawo zlecić jego wykonanie osobie trzeciej, </w:t>
      </w:r>
      <w:proofErr w:type="spellStart"/>
      <w:r w:rsidRPr="001E5E45">
        <w:rPr>
          <w:color w:val="auto"/>
        </w:rPr>
        <w:t>kt</w:t>
      </w:r>
      <w:proofErr w:type="spellEnd"/>
      <w:r w:rsidRPr="001E5E45">
        <w:rPr>
          <w:color w:val="auto"/>
          <w:lang w:val="es-ES_tradnl"/>
        </w:rPr>
        <w:t>ó</w:t>
      </w:r>
      <w:proofErr w:type="spellStart"/>
      <w:r w:rsidRPr="001E5E45">
        <w:rPr>
          <w:color w:val="auto"/>
        </w:rPr>
        <w:t>ra</w:t>
      </w:r>
      <w:proofErr w:type="spellEnd"/>
      <w:r w:rsidRPr="001E5E45">
        <w:rPr>
          <w:color w:val="auto"/>
        </w:rPr>
        <w:t xml:space="preserve"> posiada autoryzację producenta do dokonywania takich przegląd</w:t>
      </w:r>
      <w:r w:rsidRPr="001E5E45">
        <w:rPr>
          <w:color w:val="auto"/>
          <w:lang w:val="es-ES_tradnl"/>
        </w:rPr>
        <w:t>ó</w:t>
      </w:r>
      <w:r w:rsidRPr="001E5E45">
        <w:rPr>
          <w:color w:val="auto"/>
        </w:rPr>
        <w:t xml:space="preserve">w bez utraty gwarancji na koszt i ryzyko Wykonawcy. </w:t>
      </w:r>
    </w:p>
    <w:p w14:paraId="1D36A227" w14:textId="22E06FE8" w:rsidR="00FC7AB0" w:rsidRPr="00C44100" w:rsidRDefault="00FC7AB0" w:rsidP="001C3F3A">
      <w:pPr>
        <w:pStyle w:val="Akapitzlist"/>
        <w:numPr>
          <w:ilvl w:val="0"/>
          <w:numId w:val="18"/>
        </w:numPr>
        <w:spacing w:line="240" w:lineRule="auto"/>
        <w:jc w:val="both"/>
        <w:rPr>
          <w:color w:val="auto"/>
          <w:highlight w:val="green"/>
        </w:rPr>
      </w:pPr>
      <w:r w:rsidRPr="001E5E45">
        <w:rPr>
          <w:color w:val="auto"/>
        </w:rPr>
        <w:t xml:space="preserve">Jeżeli czas naprawy </w:t>
      </w:r>
      <w:r w:rsidR="00F472C6">
        <w:rPr>
          <w:color w:val="auto"/>
        </w:rPr>
        <w:t>karetki</w:t>
      </w:r>
      <w:r w:rsidRPr="001E5E45">
        <w:rPr>
          <w:color w:val="auto"/>
        </w:rPr>
        <w:t xml:space="preserve"> (pojazdu bazowego lub zabudowy), </w:t>
      </w:r>
      <w:proofErr w:type="spellStart"/>
      <w:r w:rsidRPr="001E5E45">
        <w:rPr>
          <w:color w:val="auto"/>
        </w:rPr>
        <w:t>kt</w:t>
      </w:r>
      <w:proofErr w:type="spellEnd"/>
      <w:r w:rsidRPr="001E5E45">
        <w:rPr>
          <w:color w:val="auto"/>
          <w:lang w:val="es-ES_tradnl"/>
        </w:rPr>
        <w:t>ó</w:t>
      </w:r>
      <w:proofErr w:type="spellStart"/>
      <w:r w:rsidRPr="001E5E45">
        <w:rPr>
          <w:color w:val="auto"/>
        </w:rPr>
        <w:t>ry</w:t>
      </w:r>
      <w:proofErr w:type="spellEnd"/>
      <w:r w:rsidRPr="001E5E45">
        <w:rPr>
          <w:color w:val="auto"/>
        </w:rPr>
        <w:t xml:space="preserve"> uległ awarii, wynosi minimum </w:t>
      </w:r>
      <w:r w:rsidR="00A102C4">
        <w:rPr>
          <w:color w:val="auto"/>
        </w:rPr>
        <w:t>5</w:t>
      </w:r>
      <w:r w:rsidRPr="001E5E45">
        <w:rPr>
          <w:color w:val="auto"/>
        </w:rPr>
        <w:t xml:space="preserve"> dni, to Wykonawca dostarczy w ciągu </w:t>
      </w:r>
      <w:r w:rsidR="00A102C4">
        <w:rPr>
          <w:color w:val="auto"/>
        </w:rPr>
        <w:t>72</w:t>
      </w:r>
      <w:r w:rsidRPr="001E5E45">
        <w:rPr>
          <w:color w:val="auto"/>
        </w:rPr>
        <w:t xml:space="preserve"> godzin do siedziby Zamawiającego </w:t>
      </w:r>
      <w:r w:rsidR="00F472C6">
        <w:rPr>
          <w:color w:val="auto"/>
        </w:rPr>
        <w:t>karetkę</w:t>
      </w:r>
      <w:r w:rsidRPr="001E5E45">
        <w:rPr>
          <w:color w:val="auto"/>
        </w:rPr>
        <w:t xml:space="preserve"> zastępcz</w:t>
      </w:r>
      <w:r w:rsidR="00F472C6">
        <w:rPr>
          <w:color w:val="auto"/>
        </w:rPr>
        <w:t>ą</w:t>
      </w:r>
      <w:r w:rsidRPr="001E5E45">
        <w:rPr>
          <w:color w:val="auto"/>
        </w:rPr>
        <w:t xml:space="preserve"> spełniając</w:t>
      </w:r>
      <w:r w:rsidR="00F472C6">
        <w:rPr>
          <w:color w:val="auto"/>
        </w:rPr>
        <w:t>ą</w:t>
      </w:r>
      <w:r w:rsidRPr="001E5E45">
        <w:rPr>
          <w:color w:val="auto"/>
        </w:rPr>
        <w:t xml:space="preserve"> wymagania </w:t>
      </w:r>
      <w:r w:rsidR="00F472C6">
        <w:rPr>
          <w:color w:val="auto"/>
        </w:rPr>
        <w:t>karetki</w:t>
      </w:r>
      <w:r w:rsidRPr="001E5E45">
        <w:rPr>
          <w:color w:val="auto"/>
        </w:rPr>
        <w:t xml:space="preserve"> typu B</w:t>
      </w:r>
      <w:r w:rsidR="00D975C5">
        <w:rPr>
          <w:color w:val="auto"/>
        </w:rPr>
        <w:t xml:space="preserve"> </w:t>
      </w:r>
      <w:r w:rsidR="00D975C5" w:rsidRPr="0031732F">
        <w:rPr>
          <w:color w:val="auto"/>
        </w:rPr>
        <w:t xml:space="preserve">lub pokryje koszty wynajmu </w:t>
      </w:r>
      <w:r w:rsidR="00F472C6" w:rsidRPr="0031732F">
        <w:rPr>
          <w:color w:val="auto"/>
        </w:rPr>
        <w:t>karetki</w:t>
      </w:r>
      <w:r w:rsidR="00D975C5" w:rsidRPr="0031732F">
        <w:rPr>
          <w:color w:val="auto"/>
        </w:rPr>
        <w:t xml:space="preserve"> zastępcz</w:t>
      </w:r>
      <w:r w:rsidR="00F472C6" w:rsidRPr="0031732F">
        <w:rPr>
          <w:color w:val="auto"/>
        </w:rPr>
        <w:t>ej</w:t>
      </w:r>
      <w:r w:rsidR="00D975C5" w:rsidRPr="0031732F">
        <w:rPr>
          <w:color w:val="auto"/>
        </w:rPr>
        <w:t>.</w:t>
      </w:r>
    </w:p>
    <w:p w14:paraId="14911B1E" w14:textId="30945ABA" w:rsidR="00473554" w:rsidRPr="00D15E0A" w:rsidRDefault="004B755B" w:rsidP="00D15E0A">
      <w:pPr>
        <w:pStyle w:val="Akapitzlist"/>
        <w:numPr>
          <w:ilvl w:val="0"/>
          <w:numId w:val="18"/>
        </w:numPr>
        <w:suppressAutoHyphens/>
        <w:spacing w:after="120" w:line="240" w:lineRule="auto"/>
        <w:jc w:val="both"/>
        <w:rPr>
          <w:rStyle w:val="Brak"/>
          <w:color w:val="auto"/>
        </w:rPr>
      </w:pPr>
      <w:r w:rsidRPr="001E5E45">
        <w:rPr>
          <w:color w:val="auto"/>
        </w:rPr>
        <w:t>W sprawach nieuregulowanych w niniejszą umową do gwarancji zastosowani</w:t>
      </w:r>
      <w:r w:rsidR="00D27282" w:rsidRPr="001E5E45">
        <w:rPr>
          <w:color w:val="auto"/>
        </w:rPr>
        <w:t>e</w:t>
      </w:r>
      <w:r w:rsidRPr="001E5E45">
        <w:rPr>
          <w:color w:val="auto"/>
        </w:rPr>
        <w:t xml:space="preserve"> mają przepisy Kodeksu cywilnego</w:t>
      </w:r>
      <w:r w:rsidR="00B46A8C" w:rsidRPr="001E5E45">
        <w:rPr>
          <w:color w:val="auto"/>
        </w:rPr>
        <w:t xml:space="preserve"> o gwarancji</w:t>
      </w:r>
      <w:r w:rsidRPr="001E5E45">
        <w:rPr>
          <w:color w:val="auto"/>
        </w:rPr>
        <w:t>.</w:t>
      </w:r>
    </w:p>
    <w:p w14:paraId="2C5625EA" w14:textId="2FC430CE" w:rsidR="00D80F34" w:rsidRPr="00CA3C2F" w:rsidRDefault="00C81B0E" w:rsidP="00D15E0A">
      <w:pPr>
        <w:pStyle w:val="Standard"/>
        <w:spacing w:after="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CA3C2F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 w:rsidRPr="00CA3C2F">
        <w:rPr>
          <w:rStyle w:val="Brak"/>
          <w:rFonts w:ascii="Calibri" w:eastAsia="Calibri" w:hAnsi="Calibri" w:cs="Calibri"/>
          <w:b/>
          <w:bCs/>
          <w:sz w:val="22"/>
          <w:szCs w:val="22"/>
        </w:rPr>
        <w:t>8</w:t>
      </w:r>
    </w:p>
    <w:p w14:paraId="3BE4F2AB" w14:textId="2AAF90E3" w:rsidR="00D80F34" w:rsidRPr="00CA3C2F" w:rsidRDefault="00D80F34" w:rsidP="00D15E0A">
      <w:pPr>
        <w:pStyle w:val="Standard"/>
        <w:spacing w:after="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CA3C2F">
        <w:rPr>
          <w:rStyle w:val="Brak"/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0677C0AB" w14:textId="16D3BEDD" w:rsidR="001966B3" w:rsidRPr="00CA3C2F" w:rsidRDefault="00C81B0E" w:rsidP="001C3F3A">
      <w:pPr>
        <w:pStyle w:val="Default"/>
        <w:numPr>
          <w:ilvl w:val="0"/>
          <w:numId w:val="25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CA3C2F">
        <w:rPr>
          <w:rFonts w:ascii="Calibri" w:eastAsia="Calibri" w:hAnsi="Calibri" w:cs="Calibri"/>
          <w:sz w:val="22"/>
          <w:szCs w:val="22"/>
        </w:rPr>
        <w:t xml:space="preserve">Wykonawca </w:t>
      </w:r>
      <w:r w:rsidR="004B755B" w:rsidRPr="00CA3C2F">
        <w:rPr>
          <w:rFonts w:ascii="Calibri" w:eastAsia="Calibri" w:hAnsi="Calibri" w:cs="Calibri"/>
          <w:sz w:val="22"/>
          <w:szCs w:val="22"/>
        </w:rPr>
        <w:t xml:space="preserve">zobowiązany jest </w:t>
      </w:r>
      <w:r w:rsidR="0031732F" w:rsidRPr="00CA3C2F">
        <w:rPr>
          <w:rFonts w:ascii="Calibri" w:eastAsia="Calibri" w:hAnsi="Calibri" w:cs="Calibri"/>
          <w:sz w:val="22"/>
          <w:szCs w:val="22"/>
        </w:rPr>
        <w:t>d</w:t>
      </w:r>
      <w:r w:rsidR="004B755B" w:rsidRPr="00CA3C2F">
        <w:rPr>
          <w:rFonts w:ascii="Calibri" w:eastAsia="Calibri" w:hAnsi="Calibri" w:cs="Calibri"/>
          <w:sz w:val="22"/>
          <w:szCs w:val="22"/>
        </w:rPr>
        <w:t xml:space="preserve">o zapłaty </w:t>
      </w:r>
      <w:r w:rsidRPr="00CA3C2F">
        <w:rPr>
          <w:rFonts w:ascii="Calibri" w:eastAsia="Calibri" w:hAnsi="Calibri" w:cs="Calibri"/>
          <w:sz w:val="22"/>
          <w:szCs w:val="22"/>
        </w:rPr>
        <w:t>poniższ</w:t>
      </w:r>
      <w:r w:rsidR="004B755B" w:rsidRPr="00CA3C2F">
        <w:rPr>
          <w:rFonts w:ascii="Calibri" w:eastAsia="Calibri" w:hAnsi="Calibri" w:cs="Calibri"/>
          <w:sz w:val="22"/>
          <w:szCs w:val="22"/>
        </w:rPr>
        <w:t>ych</w:t>
      </w:r>
      <w:r w:rsidRPr="00CA3C2F">
        <w:rPr>
          <w:rFonts w:ascii="Calibri" w:eastAsia="Calibri" w:hAnsi="Calibri" w:cs="Calibri"/>
          <w:sz w:val="22"/>
          <w:szCs w:val="22"/>
        </w:rPr>
        <w:t xml:space="preserve"> kar umown</w:t>
      </w:r>
      <w:r w:rsidR="004B755B" w:rsidRPr="00CA3C2F">
        <w:rPr>
          <w:rFonts w:ascii="Calibri" w:eastAsia="Calibri" w:hAnsi="Calibri" w:cs="Calibri"/>
          <w:sz w:val="22"/>
          <w:szCs w:val="22"/>
        </w:rPr>
        <w:t>ych</w:t>
      </w:r>
      <w:r w:rsidRPr="00CA3C2F">
        <w:rPr>
          <w:rFonts w:ascii="Calibri" w:eastAsia="Calibri" w:hAnsi="Calibri" w:cs="Calibri"/>
          <w:sz w:val="22"/>
          <w:szCs w:val="22"/>
        </w:rPr>
        <w:t xml:space="preserve"> w przypadku: </w:t>
      </w:r>
    </w:p>
    <w:p w14:paraId="05631F14" w14:textId="31EB7B4A" w:rsidR="001035CD" w:rsidRPr="001035CD" w:rsidRDefault="001035CD" w:rsidP="001C3F3A">
      <w:pPr>
        <w:pStyle w:val="Default"/>
        <w:numPr>
          <w:ilvl w:val="1"/>
          <w:numId w:val="55"/>
        </w:numPr>
        <w:spacing w:after="120" w:line="240" w:lineRule="auto"/>
        <w:ind w:left="993"/>
        <w:jc w:val="both"/>
        <w:rPr>
          <w:rFonts w:ascii="Calibri" w:eastAsia="Calibri" w:hAnsi="Calibri" w:cs="Calibri"/>
          <w:sz w:val="22"/>
          <w:szCs w:val="22"/>
        </w:rPr>
      </w:pPr>
      <w:r w:rsidRPr="00CA3C2F">
        <w:rPr>
          <w:rFonts w:ascii="Calibri" w:eastAsia="Calibri" w:hAnsi="Calibri" w:cs="Calibri"/>
          <w:sz w:val="22"/>
          <w:szCs w:val="22"/>
        </w:rPr>
        <w:t>zwłoki Wykonawcy w realizacji dostawy lub</w:t>
      </w:r>
      <w:r w:rsidRPr="001035CD">
        <w:rPr>
          <w:rFonts w:ascii="Calibri" w:eastAsia="Calibri" w:hAnsi="Calibri" w:cs="Calibri"/>
          <w:sz w:val="22"/>
          <w:szCs w:val="22"/>
        </w:rPr>
        <w:t xml:space="preserve"> któregoś świadczenia określonego w § 1 ust. </w:t>
      </w:r>
      <w:r w:rsidR="000901C8">
        <w:rPr>
          <w:rFonts w:ascii="Calibri" w:eastAsia="Calibri" w:hAnsi="Calibri" w:cs="Calibri"/>
          <w:sz w:val="22"/>
          <w:szCs w:val="22"/>
        </w:rPr>
        <w:t>4</w:t>
      </w:r>
      <w:r w:rsidRPr="001035CD">
        <w:rPr>
          <w:rFonts w:ascii="Calibri" w:eastAsia="Calibri" w:hAnsi="Calibri" w:cs="Calibri"/>
          <w:sz w:val="22"/>
          <w:szCs w:val="22"/>
        </w:rPr>
        <w:t xml:space="preserve"> lub </w:t>
      </w:r>
      <w:r>
        <w:rPr>
          <w:rFonts w:ascii="Calibri" w:eastAsia="Calibri" w:hAnsi="Calibri" w:cs="Calibri"/>
          <w:sz w:val="22"/>
          <w:szCs w:val="22"/>
        </w:rPr>
        <w:t>zwłoki</w:t>
      </w:r>
      <w:r w:rsidRPr="001035CD">
        <w:rPr>
          <w:rFonts w:ascii="Calibri" w:eastAsia="Calibri" w:hAnsi="Calibri" w:cs="Calibri"/>
          <w:sz w:val="22"/>
          <w:szCs w:val="22"/>
        </w:rPr>
        <w:t xml:space="preserve"> Wykonawcy w obowiązku wymiany rzecz na nową – w wysokości 0,3 % ceny brutto przedmiotu umowy  za każdy dzień </w:t>
      </w:r>
      <w:r w:rsidR="000E2CEB">
        <w:rPr>
          <w:rFonts w:ascii="Calibri" w:eastAsia="Calibri" w:hAnsi="Calibri" w:cs="Calibri"/>
          <w:sz w:val="22"/>
          <w:szCs w:val="22"/>
        </w:rPr>
        <w:t>zwłoki</w:t>
      </w:r>
      <w:r w:rsidRPr="001035CD">
        <w:rPr>
          <w:rFonts w:ascii="Calibri" w:eastAsia="Calibri" w:hAnsi="Calibri" w:cs="Calibri"/>
          <w:sz w:val="22"/>
          <w:szCs w:val="22"/>
        </w:rPr>
        <w:t>,</w:t>
      </w:r>
    </w:p>
    <w:p w14:paraId="46AC0866" w14:textId="7C220E7F" w:rsidR="001035CD" w:rsidRPr="001035CD" w:rsidRDefault="001035CD" w:rsidP="001C3F3A">
      <w:pPr>
        <w:pStyle w:val="Default"/>
        <w:numPr>
          <w:ilvl w:val="1"/>
          <w:numId w:val="55"/>
        </w:numPr>
        <w:spacing w:after="120" w:line="240" w:lineRule="auto"/>
        <w:ind w:left="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zwłoki</w:t>
      </w:r>
      <w:r w:rsidRPr="001035CD">
        <w:rPr>
          <w:rFonts w:ascii="Calibri" w:eastAsia="Calibri" w:hAnsi="Calibri" w:cs="Calibri"/>
          <w:sz w:val="22"/>
          <w:szCs w:val="22"/>
        </w:rPr>
        <w:t xml:space="preserve"> Wykonawcy w przystąpieniu do diagnozowania wady – w wysokości 0,2 % ceny brutto rzeczy, w której ujawniono wadę za każdy dzień </w:t>
      </w:r>
      <w:r w:rsidR="00B07579">
        <w:rPr>
          <w:rFonts w:ascii="Calibri" w:eastAsia="Calibri" w:hAnsi="Calibri" w:cs="Calibri"/>
          <w:sz w:val="22"/>
          <w:szCs w:val="22"/>
        </w:rPr>
        <w:t>zwłoki</w:t>
      </w:r>
      <w:r w:rsidRPr="001035CD">
        <w:rPr>
          <w:rFonts w:ascii="Calibri" w:eastAsia="Calibri" w:hAnsi="Calibri" w:cs="Calibri"/>
          <w:sz w:val="22"/>
          <w:szCs w:val="22"/>
        </w:rPr>
        <w:t>,</w:t>
      </w:r>
    </w:p>
    <w:p w14:paraId="50CB0B7E" w14:textId="7E3F47A2" w:rsidR="001035CD" w:rsidRPr="001035CD" w:rsidRDefault="00170215" w:rsidP="001C3F3A">
      <w:pPr>
        <w:pStyle w:val="Default"/>
        <w:numPr>
          <w:ilvl w:val="1"/>
          <w:numId w:val="55"/>
        </w:numPr>
        <w:spacing w:after="120" w:line="240" w:lineRule="auto"/>
        <w:ind w:left="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zwłoki</w:t>
      </w:r>
      <w:r w:rsidRPr="001035CD">
        <w:rPr>
          <w:rFonts w:ascii="Calibri" w:eastAsia="Calibri" w:hAnsi="Calibri" w:cs="Calibri"/>
          <w:sz w:val="22"/>
          <w:szCs w:val="22"/>
        </w:rPr>
        <w:t xml:space="preserve"> w usunięciu wad, usterek lub innych braków stwierdzonych w protokole odbioru, zgodnie </w:t>
      </w:r>
      <w:r w:rsidRPr="00170215">
        <w:rPr>
          <w:rFonts w:ascii="Calibri" w:eastAsia="Calibri" w:hAnsi="Calibri" w:cs="Calibri"/>
          <w:sz w:val="22"/>
          <w:szCs w:val="22"/>
        </w:rPr>
        <w:t xml:space="preserve">z § 5 ust. </w:t>
      </w:r>
      <w:r w:rsidR="000901C8">
        <w:rPr>
          <w:rFonts w:ascii="Calibri" w:eastAsia="Calibri" w:hAnsi="Calibri" w:cs="Calibri"/>
          <w:sz w:val="22"/>
          <w:szCs w:val="22"/>
        </w:rPr>
        <w:t>8</w:t>
      </w:r>
      <w:r w:rsidRPr="001035CD">
        <w:rPr>
          <w:rFonts w:ascii="Calibri" w:eastAsia="Calibri" w:hAnsi="Calibri" w:cs="Calibri"/>
          <w:sz w:val="22"/>
          <w:szCs w:val="22"/>
        </w:rPr>
        <w:t xml:space="preserve"> umowy, liczonego od upływu terminu wyznaczonego na usunięcie wad – w wysokości 0,2% ceny brutto przedmiotu umowy  za każdy dzień </w:t>
      </w:r>
      <w:r>
        <w:rPr>
          <w:rFonts w:ascii="Calibri" w:eastAsia="Calibri" w:hAnsi="Calibri" w:cs="Calibri"/>
          <w:sz w:val="22"/>
          <w:szCs w:val="22"/>
        </w:rPr>
        <w:t>zwłoki</w:t>
      </w:r>
      <w:r w:rsidRPr="001035CD">
        <w:rPr>
          <w:rFonts w:ascii="Calibri" w:eastAsia="Calibri" w:hAnsi="Calibri" w:cs="Calibri"/>
          <w:sz w:val="22"/>
          <w:szCs w:val="22"/>
        </w:rPr>
        <w:t xml:space="preserve">, </w:t>
      </w:r>
    </w:p>
    <w:p w14:paraId="1884C3D5" w14:textId="56F34F4C" w:rsidR="001035CD" w:rsidRPr="001035CD" w:rsidRDefault="001035CD" w:rsidP="001C3F3A">
      <w:pPr>
        <w:pStyle w:val="Default"/>
        <w:numPr>
          <w:ilvl w:val="1"/>
          <w:numId w:val="55"/>
        </w:numPr>
        <w:spacing w:after="120" w:line="240" w:lineRule="auto"/>
        <w:ind w:left="993"/>
        <w:jc w:val="both"/>
        <w:rPr>
          <w:rFonts w:ascii="Calibri" w:eastAsia="Calibri" w:hAnsi="Calibri" w:cs="Calibri"/>
          <w:sz w:val="22"/>
          <w:szCs w:val="22"/>
        </w:rPr>
      </w:pPr>
      <w:r w:rsidRPr="001035CD">
        <w:rPr>
          <w:rFonts w:ascii="Calibri" w:eastAsia="Calibri" w:hAnsi="Calibri" w:cs="Calibri"/>
          <w:sz w:val="22"/>
          <w:szCs w:val="22"/>
        </w:rPr>
        <w:t xml:space="preserve">braku realizacji w terminie obowiązku, o którym mowa w § </w:t>
      </w:r>
      <w:r w:rsidR="0031732F">
        <w:rPr>
          <w:rFonts w:ascii="Calibri" w:eastAsia="Calibri" w:hAnsi="Calibri" w:cs="Calibri"/>
          <w:sz w:val="22"/>
          <w:szCs w:val="22"/>
        </w:rPr>
        <w:t>7</w:t>
      </w:r>
      <w:r w:rsidRPr="001035CD">
        <w:rPr>
          <w:rFonts w:ascii="Calibri" w:eastAsia="Calibri" w:hAnsi="Calibri" w:cs="Calibri"/>
          <w:sz w:val="22"/>
          <w:szCs w:val="22"/>
        </w:rPr>
        <w:t xml:space="preserve"> ust. </w:t>
      </w:r>
      <w:r w:rsidR="00555FAD">
        <w:rPr>
          <w:rFonts w:ascii="Calibri" w:eastAsia="Calibri" w:hAnsi="Calibri" w:cs="Calibri"/>
          <w:sz w:val="22"/>
          <w:szCs w:val="22"/>
        </w:rPr>
        <w:t>7</w:t>
      </w:r>
      <w:r w:rsidRPr="001035CD">
        <w:rPr>
          <w:rFonts w:ascii="Calibri" w:eastAsia="Calibri" w:hAnsi="Calibri" w:cs="Calibri"/>
          <w:sz w:val="22"/>
          <w:szCs w:val="22"/>
        </w:rPr>
        <w:t xml:space="preserve"> umowy</w:t>
      </w:r>
      <w:r w:rsidR="003E406D">
        <w:rPr>
          <w:rFonts w:ascii="Calibri" w:eastAsia="Calibri" w:hAnsi="Calibri" w:cs="Calibri"/>
          <w:sz w:val="22"/>
          <w:szCs w:val="22"/>
        </w:rPr>
        <w:t xml:space="preserve"> z przyczyn leżących po stronie Wykonawcy</w:t>
      </w:r>
      <w:r w:rsidRPr="001035CD">
        <w:rPr>
          <w:rFonts w:ascii="Calibri" w:eastAsia="Calibri" w:hAnsi="Calibri" w:cs="Calibri"/>
          <w:sz w:val="22"/>
          <w:szCs w:val="22"/>
        </w:rPr>
        <w:t xml:space="preserve"> – w wysokości 3 % ceny brutto rzeczy </w:t>
      </w:r>
      <w:r w:rsidRPr="00B07579">
        <w:rPr>
          <w:rFonts w:ascii="Calibri" w:eastAsia="Calibri" w:hAnsi="Calibri" w:cs="Calibri"/>
          <w:strike/>
          <w:sz w:val="22"/>
          <w:szCs w:val="22"/>
        </w:rPr>
        <w:t>,</w:t>
      </w:r>
      <w:r w:rsidRPr="001035CD">
        <w:rPr>
          <w:rFonts w:ascii="Calibri" w:eastAsia="Calibri" w:hAnsi="Calibri" w:cs="Calibri"/>
          <w:sz w:val="22"/>
          <w:szCs w:val="22"/>
        </w:rPr>
        <w:t xml:space="preserve"> której brak realizacji dotyczy, </w:t>
      </w:r>
    </w:p>
    <w:p w14:paraId="5BC8DBB2" w14:textId="43845BC7" w:rsidR="001035CD" w:rsidRPr="00170215" w:rsidRDefault="001035CD" w:rsidP="001C3F3A">
      <w:pPr>
        <w:pStyle w:val="Default"/>
        <w:numPr>
          <w:ilvl w:val="1"/>
          <w:numId w:val="55"/>
        </w:numPr>
        <w:spacing w:after="120" w:line="240" w:lineRule="auto"/>
        <w:ind w:left="993"/>
        <w:jc w:val="both"/>
        <w:rPr>
          <w:rFonts w:ascii="Calibri" w:eastAsia="Calibri" w:hAnsi="Calibri" w:cs="Calibri"/>
          <w:strike/>
          <w:sz w:val="22"/>
          <w:szCs w:val="22"/>
        </w:rPr>
      </w:pPr>
      <w:r w:rsidRPr="001035CD">
        <w:rPr>
          <w:rFonts w:ascii="Calibri" w:eastAsia="Calibri" w:hAnsi="Calibri" w:cs="Calibri"/>
          <w:sz w:val="22"/>
          <w:szCs w:val="22"/>
        </w:rPr>
        <w:t xml:space="preserve">odstąpienia od umowy z przyczyn leżących po stronie Wykonawcy – w wysokości 10% ceny brutto przedmiotu umowy lub jej części (wobec której nastąpiło odstąpienie), </w:t>
      </w:r>
    </w:p>
    <w:p w14:paraId="1BD0AF67" w14:textId="7F92C300" w:rsidR="001035CD" w:rsidRPr="007D3E01" w:rsidRDefault="008E3662" w:rsidP="001C3F3A">
      <w:pPr>
        <w:pStyle w:val="Default"/>
        <w:numPr>
          <w:ilvl w:val="1"/>
          <w:numId w:val="55"/>
        </w:numPr>
        <w:spacing w:after="120" w:line="240" w:lineRule="auto"/>
        <w:ind w:left="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zwłoki</w:t>
      </w:r>
      <w:r w:rsidRPr="001035CD">
        <w:rPr>
          <w:rFonts w:ascii="Calibri" w:eastAsia="Calibri" w:hAnsi="Calibri" w:cs="Calibri"/>
          <w:sz w:val="22"/>
          <w:szCs w:val="22"/>
        </w:rPr>
        <w:t xml:space="preserve"> </w:t>
      </w:r>
      <w:r w:rsidR="001035CD" w:rsidRPr="001035CD">
        <w:rPr>
          <w:rFonts w:ascii="Calibri" w:eastAsia="Calibri" w:hAnsi="Calibri" w:cs="Calibri"/>
          <w:sz w:val="22"/>
          <w:szCs w:val="22"/>
        </w:rPr>
        <w:t xml:space="preserve">w realizacji obowiązku, o którym mowa w § </w:t>
      </w:r>
      <w:r w:rsidR="00170215">
        <w:rPr>
          <w:rFonts w:ascii="Calibri" w:eastAsia="Calibri" w:hAnsi="Calibri" w:cs="Calibri"/>
          <w:sz w:val="22"/>
          <w:szCs w:val="22"/>
        </w:rPr>
        <w:t>7</w:t>
      </w:r>
      <w:r w:rsidR="001035CD" w:rsidRPr="001035CD">
        <w:rPr>
          <w:rFonts w:ascii="Calibri" w:eastAsia="Calibri" w:hAnsi="Calibri" w:cs="Calibri"/>
          <w:sz w:val="22"/>
          <w:szCs w:val="22"/>
        </w:rPr>
        <w:t xml:space="preserve"> ust. 2</w:t>
      </w:r>
      <w:r w:rsidR="00170215">
        <w:rPr>
          <w:rFonts w:ascii="Calibri" w:eastAsia="Calibri" w:hAnsi="Calibri" w:cs="Calibri"/>
          <w:sz w:val="22"/>
          <w:szCs w:val="22"/>
        </w:rPr>
        <w:t>4</w:t>
      </w:r>
      <w:r w:rsidR="001035CD" w:rsidRPr="001035CD">
        <w:rPr>
          <w:rFonts w:ascii="Calibri" w:eastAsia="Calibri" w:hAnsi="Calibri" w:cs="Calibri"/>
          <w:sz w:val="22"/>
          <w:szCs w:val="22"/>
        </w:rPr>
        <w:t xml:space="preserve"> umowy – w wysokości 1000 zł za każdy dzień </w:t>
      </w:r>
      <w:r w:rsidR="008E1C7D">
        <w:rPr>
          <w:rFonts w:ascii="Calibri" w:eastAsia="Calibri" w:hAnsi="Calibri" w:cs="Calibri"/>
          <w:sz w:val="22"/>
          <w:szCs w:val="22"/>
        </w:rPr>
        <w:t>zwłoki</w:t>
      </w:r>
      <w:r w:rsidR="001035CD" w:rsidRPr="001035CD">
        <w:rPr>
          <w:rFonts w:ascii="Calibri" w:eastAsia="Calibri" w:hAnsi="Calibri" w:cs="Calibri"/>
          <w:sz w:val="22"/>
          <w:szCs w:val="22"/>
        </w:rPr>
        <w:t>.</w:t>
      </w:r>
    </w:p>
    <w:p w14:paraId="4591DEF8" w14:textId="4A40E4EA" w:rsidR="00CA3C2F" w:rsidRDefault="004A6F85" w:rsidP="001C3F3A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425" w:hanging="357"/>
        <w:jc w:val="both"/>
      </w:pPr>
      <w:r w:rsidRPr="00BF475D">
        <w:lastRenderedPageBreak/>
        <w:t xml:space="preserve">Zamawiający zapłaci Wykonawcy karę umowną w przypadku odstąpienia od umowy z </w:t>
      </w:r>
      <w:r w:rsidR="000901C8">
        <w:t>winy</w:t>
      </w:r>
      <w:r w:rsidRPr="00BF475D">
        <w:t xml:space="preserve"> Zamawiającego</w:t>
      </w:r>
      <w:r w:rsidRPr="0099142B">
        <w:t xml:space="preserve"> w wysokości 10% ceny brutto umowy lub jej części (wobec której nastąpiło odstąpienie). </w:t>
      </w:r>
    </w:p>
    <w:p w14:paraId="518B5C2C" w14:textId="24D77145" w:rsidR="00CA3C2F" w:rsidRDefault="00C81B0E" w:rsidP="001C3F3A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425" w:hanging="357"/>
        <w:jc w:val="both"/>
      </w:pPr>
      <w:r w:rsidRPr="00685AED">
        <w:t xml:space="preserve">Maksymalna łączna wysokość kar umownych nie może przekraczać </w:t>
      </w:r>
      <w:r w:rsidR="00834D49">
        <w:t>3</w:t>
      </w:r>
      <w:r w:rsidRPr="00685AED">
        <w:t xml:space="preserve">0% ceny </w:t>
      </w:r>
      <w:r w:rsidR="00834D49">
        <w:t xml:space="preserve">brutto </w:t>
      </w:r>
      <w:r w:rsidRPr="00685AED">
        <w:t>wynagrodzenia umownego</w:t>
      </w:r>
      <w:r w:rsidR="002D0434">
        <w:t>,</w:t>
      </w:r>
      <w:r w:rsidRPr="00685AED">
        <w:t xml:space="preserve"> o kt</w:t>
      </w:r>
      <w:r w:rsidRPr="00685AED">
        <w:rPr>
          <w:rStyle w:val="Brak"/>
        </w:rPr>
        <w:t>ó</w:t>
      </w:r>
      <w:r w:rsidRPr="00685AED">
        <w:t xml:space="preserve">rym mowa w § </w:t>
      </w:r>
      <w:r w:rsidR="002F6F3C">
        <w:t>4</w:t>
      </w:r>
      <w:r w:rsidRPr="00685AED">
        <w:t xml:space="preserve"> ust. 1 umowy. </w:t>
      </w:r>
    </w:p>
    <w:p w14:paraId="5DA0ACCD" w14:textId="77777777" w:rsidR="00CA3C2F" w:rsidRPr="00CA3C2F" w:rsidRDefault="00D51744" w:rsidP="001C3F3A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425" w:hanging="357"/>
        <w:jc w:val="both"/>
      </w:pPr>
      <w:r w:rsidRPr="00CA3C2F">
        <w:rPr>
          <w:color w:val="auto"/>
        </w:rPr>
        <w:t xml:space="preserve">Strony zastrzegają sobie prawo do dochodzenia odszkodowania uzupełniającego, przewyższającego wysokość zastrzeżonych kar umownych, do wysokości rzeczywiście poniesionej szkody na zasadach ogólnych, w tym również wynikającą z utraty lub zmniejszenia dofinansowania realizowanego przez Zamawiającego </w:t>
      </w:r>
      <w:r w:rsidR="008228AA" w:rsidRPr="00CA3C2F">
        <w:rPr>
          <w:color w:val="auto"/>
        </w:rPr>
        <w:t>P</w:t>
      </w:r>
      <w:r w:rsidRPr="00CA3C2F">
        <w:rPr>
          <w:color w:val="auto"/>
        </w:rPr>
        <w:t xml:space="preserve">rojektu </w:t>
      </w:r>
      <w:r w:rsidRPr="00CA3C2F">
        <w:rPr>
          <w:rFonts w:eastAsia="TimesNewRoman"/>
          <w:color w:val="auto"/>
        </w:rPr>
        <w:t>w wyniku niewykonania lub nienależytego wykonania umowy przez Wykonawcę.</w:t>
      </w:r>
      <w:r w:rsidRPr="00CA3C2F">
        <w:rPr>
          <w:rFonts w:eastAsia="TimesNewRoman"/>
          <w:strike/>
          <w:color w:val="auto"/>
        </w:rPr>
        <w:t xml:space="preserve"> </w:t>
      </w:r>
    </w:p>
    <w:p w14:paraId="685FFC7A" w14:textId="73C8137E" w:rsidR="001966B3" w:rsidRPr="00FD4530" w:rsidRDefault="00C81B0E" w:rsidP="001C3F3A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425" w:hanging="357"/>
        <w:jc w:val="both"/>
      </w:pPr>
      <w:r w:rsidRPr="00FD4530">
        <w:t>Kary umowne i odszkodowanie płatne będą na podstawie not obciążeniowych wystawianych przez Zamawiającego i mogą zostać potrącone z należnościami Wykonawcy, chyba</w:t>
      </w:r>
      <w:r w:rsidR="0097180D">
        <w:t xml:space="preserve"> </w:t>
      </w:r>
      <w:r w:rsidRPr="00FD4530">
        <w:t>że obowiązujące przepisy stanowią inaczej.</w:t>
      </w:r>
    </w:p>
    <w:p w14:paraId="7E1D1204" w14:textId="38AC2611" w:rsidR="00D80F34" w:rsidRDefault="00D15E0A" w:rsidP="00D15E0A">
      <w:pPr>
        <w:tabs>
          <w:tab w:val="left" w:pos="426"/>
        </w:tabs>
        <w:spacing w:after="0" w:line="240" w:lineRule="auto"/>
        <w:jc w:val="center"/>
        <w:rPr>
          <w:rStyle w:val="Brak"/>
          <w:b/>
          <w:bCs/>
        </w:rPr>
      </w:pPr>
      <w:r w:rsidRPr="00CA3C2F">
        <w:rPr>
          <w:rStyle w:val="Brak"/>
          <w:b/>
          <w:bCs/>
        </w:rPr>
        <w:t>§</w:t>
      </w:r>
      <w:r w:rsidR="00C81B0E" w:rsidRPr="00685AED">
        <w:rPr>
          <w:rStyle w:val="Brak"/>
          <w:b/>
          <w:bCs/>
        </w:rPr>
        <w:t xml:space="preserve"> </w:t>
      </w:r>
      <w:r w:rsidR="000545B2">
        <w:rPr>
          <w:rStyle w:val="Brak"/>
          <w:b/>
          <w:bCs/>
        </w:rPr>
        <w:t>9</w:t>
      </w:r>
      <w:r w:rsidR="00D80F34" w:rsidRPr="00D80F34">
        <w:rPr>
          <w:rStyle w:val="Brak"/>
          <w:b/>
          <w:bCs/>
        </w:rPr>
        <w:t xml:space="preserve"> </w:t>
      </w:r>
    </w:p>
    <w:p w14:paraId="2823C0E4" w14:textId="08BAB777" w:rsidR="00D80F34" w:rsidRPr="00685AED" w:rsidRDefault="00D80F34" w:rsidP="00D15E0A">
      <w:pPr>
        <w:tabs>
          <w:tab w:val="left" w:pos="426"/>
        </w:tabs>
        <w:spacing w:after="0" w:line="240" w:lineRule="auto"/>
        <w:jc w:val="center"/>
        <w:rPr>
          <w:rStyle w:val="Brak"/>
          <w:b/>
          <w:bCs/>
        </w:rPr>
      </w:pPr>
      <w:r w:rsidRPr="00685AED">
        <w:rPr>
          <w:rStyle w:val="Brak"/>
          <w:b/>
          <w:bCs/>
        </w:rPr>
        <w:t>Odstąpienie od umowy</w:t>
      </w:r>
    </w:p>
    <w:p w14:paraId="527A5C27" w14:textId="0190C1E3" w:rsidR="003B64B5" w:rsidRPr="00685AED" w:rsidRDefault="00C81B0E" w:rsidP="001C3F3A">
      <w:pPr>
        <w:numPr>
          <w:ilvl w:val="0"/>
          <w:numId w:val="29"/>
        </w:numPr>
        <w:suppressAutoHyphens/>
        <w:spacing w:before="120" w:after="120" w:line="240" w:lineRule="auto"/>
        <w:jc w:val="both"/>
      </w:pPr>
      <w:r w:rsidRPr="00685AED">
        <w:t xml:space="preserve">Zamawiający ma prawo odstąpienia od </w:t>
      </w:r>
      <w:r w:rsidR="008F0CE2">
        <w:t>U</w:t>
      </w:r>
      <w:r w:rsidRPr="00685AED">
        <w:t>mowy w całości lub w jej części w razie wystąpienia okoliczności przewidzianych w art. 456 ustawy – Prawo zam</w:t>
      </w:r>
      <w:r w:rsidRPr="00685AED">
        <w:rPr>
          <w:rStyle w:val="Brak"/>
        </w:rPr>
        <w:t>ó</w:t>
      </w:r>
      <w:r w:rsidRPr="00685AED">
        <w:t xml:space="preserve">wień publicznych. </w:t>
      </w:r>
    </w:p>
    <w:p w14:paraId="578BB73B" w14:textId="3E164693" w:rsidR="003B64B5" w:rsidRPr="00685AED" w:rsidRDefault="00C81B0E" w:rsidP="001C3F3A">
      <w:pPr>
        <w:numPr>
          <w:ilvl w:val="0"/>
          <w:numId w:val="29"/>
        </w:numPr>
        <w:suppressAutoHyphens/>
        <w:spacing w:before="120" w:after="120" w:line="240" w:lineRule="auto"/>
        <w:jc w:val="both"/>
      </w:pPr>
      <w:r w:rsidRPr="00685AED">
        <w:t>Zamawiającemu przysługuje uprawnienie do odstąpienia od umowy w całości lub w części w każdym czasie w przypadkach przewidzianych w Kodeksie cywilnym, w szczeg</w:t>
      </w:r>
      <w:r w:rsidRPr="00685AED">
        <w:rPr>
          <w:rStyle w:val="Brak"/>
        </w:rPr>
        <w:t>ó</w:t>
      </w:r>
      <w:r w:rsidRPr="00685AED">
        <w:t>lności w przypadku zwłoki</w:t>
      </w:r>
      <w:r w:rsidR="000901C8">
        <w:t xml:space="preserve"> wynoszącej ponad 30 dni</w:t>
      </w:r>
      <w:r w:rsidRPr="00685AED">
        <w:t xml:space="preserve"> w realizacji </w:t>
      </w:r>
      <w:r w:rsidR="00566C9A">
        <w:t>przedmiotu umowy</w:t>
      </w:r>
      <w:r w:rsidRPr="00685AED">
        <w:t xml:space="preserve"> w terminie, o kt</w:t>
      </w:r>
      <w:r w:rsidRPr="00685AED">
        <w:rPr>
          <w:rStyle w:val="Brak"/>
        </w:rPr>
        <w:t>ó</w:t>
      </w:r>
      <w:r w:rsidRPr="00685AED">
        <w:t xml:space="preserve">rym mowa w postanowieniu § </w:t>
      </w:r>
      <w:r w:rsidR="002F6F3C">
        <w:t>5</w:t>
      </w:r>
      <w:r w:rsidRPr="00685AED">
        <w:t xml:space="preserve"> ust. 1</w:t>
      </w:r>
      <w:r w:rsidR="000901C8">
        <w:t xml:space="preserve"> </w:t>
      </w:r>
      <w:r w:rsidRPr="00685AED">
        <w:t xml:space="preserve">bez konieczności uprzedniego wyznaczenia terminu dodatkowego na realizację dostawy lub wymianę </w:t>
      </w:r>
      <w:r w:rsidR="000901C8">
        <w:t>.</w:t>
      </w:r>
    </w:p>
    <w:p w14:paraId="706FA0ED" w14:textId="721F9358" w:rsidR="001966B3" w:rsidRDefault="00C81B0E" w:rsidP="001C3F3A">
      <w:pPr>
        <w:numPr>
          <w:ilvl w:val="0"/>
          <w:numId w:val="29"/>
        </w:numPr>
        <w:suppressAutoHyphens/>
        <w:spacing w:before="120" w:after="120" w:line="240" w:lineRule="auto"/>
        <w:jc w:val="both"/>
        <w:rPr>
          <w:rStyle w:val="Brak"/>
        </w:rPr>
      </w:pPr>
      <w:r w:rsidRPr="00685AED">
        <w:rPr>
          <w:rStyle w:val="Brak"/>
        </w:rPr>
        <w:t xml:space="preserve">Odstąpienie winno zostać dokonane w formie pisemnej pod rygorem nieważności takiego oświadczenia oraz winno zawierać uzasadnienie. </w:t>
      </w:r>
    </w:p>
    <w:p w14:paraId="7B0149DD" w14:textId="77777777" w:rsidR="000901C8" w:rsidRDefault="000901C8" w:rsidP="00062E3B">
      <w:pPr>
        <w:tabs>
          <w:tab w:val="left" w:pos="786"/>
        </w:tabs>
        <w:suppressAutoHyphens/>
        <w:spacing w:before="120" w:after="120" w:line="240" w:lineRule="auto"/>
        <w:jc w:val="both"/>
      </w:pPr>
    </w:p>
    <w:p w14:paraId="0ED06534" w14:textId="77FBD4D6" w:rsidR="00D80F34" w:rsidRDefault="00C81B0E" w:rsidP="00D15E0A">
      <w:pPr>
        <w:pStyle w:val="Zwykytekst1"/>
        <w:spacing w:after="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§ 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10</w:t>
      </w:r>
    </w:p>
    <w:p w14:paraId="79D88E03" w14:textId="3D5F5F1B" w:rsidR="00D80F34" w:rsidRPr="00685AED" w:rsidRDefault="00D80F34" w:rsidP="00D15E0A">
      <w:pPr>
        <w:pStyle w:val="Zwykytekst1"/>
        <w:spacing w:after="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Ochrona danych osobowych i klauzula zachowania poufności </w:t>
      </w:r>
    </w:p>
    <w:p w14:paraId="68527939" w14:textId="77777777" w:rsidR="001966B3" w:rsidRPr="00685AED" w:rsidRDefault="00C81B0E" w:rsidP="001C3F3A">
      <w:pPr>
        <w:numPr>
          <w:ilvl w:val="0"/>
          <w:numId w:val="31"/>
        </w:numPr>
        <w:spacing w:after="120" w:line="240" w:lineRule="auto"/>
        <w:jc w:val="both"/>
      </w:pPr>
      <w:r w:rsidRPr="00685AED">
        <w:rPr>
          <w:rStyle w:val="Brak"/>
          <w:kern w:val="2"/>
        </w:rPr>
        <w:t>W związku z realizacją niniejszej umowy Wykonawca i Zamawiający:</w:t>
      </w:r>
    </w:p>
    <w:p w14:paraId="3F016EC0" w14:textId="5E9091AC" w:rsidR="001966B3" w:rsidRPr="00685AED" w:rsidRDefault="00C81B0E" w:rsidP="001C3F3A">
      <w:pPr>
        <w:numPr>
          <w:ilvl w:val="1"/>
          <w:numId w:val="31"/>
        </w:numPr>
        <w:spacing w:after="60" w:line="240" w:lineRule="auto"/>
        <w:jc w:val="both"/>
      </w:pPr>
      <w:r w:rsidRPr="00685AED">
        <w:rPr>
          <w:rStyle w:val="Brak"/>
          <w:kern w:val="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zwanego RODO;</w:t>
      </w:r>
    </w:p>
    <w:p w14:paraId="35029CEF" w14:textId="77777777" w:rsidR="001966B3" w:rsidRPr="00685AED" w:rsidRDefault="00C81B0E" w:rsidP="001C3F3A">
      <w:pPr>
        <w:numPr>
          <w:ilvl w:val="1"/>
          <w:numId w:val="32"/>
        </w:numPr>
        <w:spacing w:after="120" w:line="240" w:lineRule="auto"/>
        <w:jc w:val="both"/>
      </w:pPr>
      <w:r w:rsidRPr="00685AED">
        <w:rPr>
          <w:rStyle w:val="Brak"/>
          <w:kern w:val="2"/>
        </w:rPr>
        <w:t>ponoszą odpowiedzialność za ewentualne skutki działania niezgodnego z przepisami, o których mowa w pkt 1;</w:t>
      </w:r>
    </w:p>
    <w:p w14:paraId="404B46DB" w14:textId="77777777" w:rsidR="001966B3" w:rsidRPr="00685AED" w:rsidRDefault="00C81B0E" w:rsidP="001C3F3A">
      <w:pPr>
        <w:numPr>
          <w:ilvl w:val="1"/>
          <w:numId w:val="32"/>
        </w:numPr>
        <w:spacing w:after="120" w:line="240" w:lineRule="auto"/>
        <w:jc w:val="both"/>
      </w:pPr>
      <w:r w:rsidRPr="00685AED">
        <w:rPr>
          <w:rStyle w:val="Brak"/>
          <w:kern w:val="2"/>
        </w:rPr>
        <w:t>zobowiązują się do przetwarzania danych osobowych wyłącznie w celu realizacji umowy.</w:t>
      </w:r>
    </w:p>
    <w:p w14:paraId="22EA04B8" w14:textId="77777777" w:rsidR="001966B3" w:rsidRPr="00685AED" w:rsidRDefault="00C81B0E" w:rsidP="001C3F3A">
      <w:pPr>
        <w:numPr>
          <w:ilvl w:val="0"/>
          <w:numId w:val="35"/>
        </w:numPr>
        <w:spacing w:after="120" w:line="240" w:lineRule="auto"/>
        <w:jc w:val="both"/>
      </w:pPr>
      <w:r w:rsidRPr="00685AED">
        <w:rPr>
          <w:rStyle w:val="Brak"/>
          <w:kern w:val="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06C3D36D" w14:textId="77777777" w:rsidR="001966B3" w:rsidRPr="00685AED" w:rsidRDefault="00C81B0E" w:rsidP="001C3F3A">
      <w:pPr>
        <w:numPr>
          <w:ilvl w:val="0"/>
          <w:numId w:val="34"/>
        </w:numPr>
        <w:spacing w:after="120" w:line="240" w:lineRule="auto"/>
        <w:jc w:val="both"/>
      </w:pPr>
      <w:r w:rsidRPr="00685AED">
        <w:rPr>
          <w:rStyle w:val="Brak"/>
          <w:kern w:val="2"/>
        </w:rPr>
        <w:t>W związku z realizacją niniejszej umowy strony:</w:t>
      </w:r>
    </w:p>
    <w:p w14:paraId="2192A224" w14:textId="77777777" w:rsidR="001966B3" w:rsidRPr="00685AED" w:rsidRDefault="00C81B0E" w:rsidP="001C3F3A">
      <w:pPr>
        <w:numPr>
          <w:ilvl w:val="0"/>
          <w:numId w:val="37"/>
        </w:numPr>
        <w:spacing w:after="120" w:line="240" w:lineRule="auto"/>
        <w:ind w:left="709"/>
        <w:jc w:val="both"/>
      </w:pPr>
      <w:r w:rsidRPr="00685AED">
        <w:rPr>
          <w:rStyle w:val="Brak"/>
          <w:kern w:val="2"/>
        </w:rPr>
        <w:t xml:space="preserve">zobowiązują się do natychmiastowego powiadomienia Inspektora Ochrony Danych </w:t>
      </w:r>
      <w:r w:rsidRPr="00685AED">
        <w:rPr>
          <w:rStyle w:val="Brak"/>
          <w:kern w:val="2"/>
        </w:rPr>
        <w:br/>
        <w:t>o stwierdzeniu faktów naruszenia ochrony danych osobowych;</w:t>
      </w:r>
    </w:p>
    <w:p w14:paraId="1162F2A2" w14:textId="77777777" w:rsidR="001966B3" w:rsidRPr="00685AED" w:rsidRDefault="00C81B0E" w:rsidP="001C3F3A">
      <w:pPr>
        <w:numPr>
          <w:ilvl w:val="0"/>
          <w:numId w:val="37"/>
        </w:numPr>
        <w:spacing w:after="120" w:line="240" w:lineRule="auto"/>
        <w:ind w:left="709"/>
        <w:jc w:val="both"/>
      </w:pPr>
      <w:r w:rsidRPr="00685AED">
        <w:rPr>
          <w:rStyle w:val="Brak"/>
          <w:kern w:val="2"/>
        </w:rPr>
        <w:t>w przypadku stwierdzenia zdarzeń, o których mowa w pkt 1 powyżej, zobowiązują się umożliwić drugiej stronie prowadzenie kontroli.</w:t>
      </w:r>
    </w:p>
    <w:p w14:paraId="1C02E322" w14:textId="6B4DB22D" w:rsidR="001966B3" w:rsidRPr="001B6A4D" w:rsidRDefault="00C81B0E" w:rsidP="001C3F3A">
      <w:pPr>
        <w:numPr>
          <w:ilvl w:val="0"/>
          <w:numId w:val="38"/>
        </w:numPr>
        <w:spacing w:after="0" w:line="240" w:lineRule="auto"/>
        <w:jc w:val="both"/>
      </w:pPr>
      <w:r w:rsidRPr="00685AED">
        <w:rPr>
          <w:rStyle w:val="Brak"/>
          <w:kern w:val="2"/>
        </w:rPr>
        <w:t>Niezależnie od obowiązków wynikających z przepisów ustawy z dnia 10 maja 2018 r. o ochronie danych osobowych (</w:t>
      </w:r>
      <w:proofErr w:type="spellStart"/>
      <w:r w:rsidR="00B928BA" w:rsidRPr="00685AED">
        <w:rPr>
          <w:rStyle w:val="Brak"/>
          <w:kern w:val="2"/>
        </w:rPr>
        <w:t>t.j</w:t>
      </w:r>
      <w:proofErr w:type="spellEnd"/>
      <w:r w:rsidR="00B928BA" w:rsidRPr="00685AED">
        <w:rPr>
          <w:rStyle w:val="Brak"/>
          <w:kern w:val="2"/>
        </w:rPr>
        <w:t xml:space="preserve">. </w:t>
      </w:r>
      <w:r w:rsidRPr="00685AED">
        <w:rPr>
          <w:rStyle w:val="Brak"/>
          <w:kern w:val="2"/>
        </w:rPr>
        <w:t xml:space="preserve">Dz. U. z 2019 r. poz. 1781) oraz RODO, strony zobowiązane są do zachowania w </w:t>
      </w:r>
      <w:r w:rsidRPr="00685AED">
        <w:rPr>
          <w:rStyle w:val="Brak"/>
          <w:kern w:val="2"/>
        </w:rPr>
        <w:lastRenderedPageBreak/>
        <w:t xml:space="preserve">tajemnicy wszelkich informacji uzyskanych w związku z wykonywaną umową, za wyjątkiem sytuacji, w których informacje takie stanowiłyby informacje publiczną w rozumieniu obowiązujących przepisów lub ich </w:t>
      </w:r>
      <w:r w:rsidRPr="001B6A4D">
        <w:rPr>
          <w:rStyle w:val="Brak"/>
          <w:kern w:val="2"/>
        </w:rPr>
        <w:t>podanie wymagane byłoby przez właściwe podmioty stosownie do powszechnie obowiązujących przepisów prawa.</w:t>
      </w:r>
    </w:p>
    <w:p w14:paraId="3DC2B632" w14:textId="77777777" w:rsidR="004F538E" w:rsidRDefault="004F538E" w:rsidP="00062E3B">
      <w:pPr>
        <w:spacing w:after="0" w:line="240" w:lineRule="auto"/>
        <w:jc w:val="center"/>
        <w:rPr>
          <w:rFonts w:eastAsia="Times New Roman"/>
          <w:b/>
        </w:rPr>
      </w:pPr>
    </w:p>
    <w:p w14:paraId="4919E545" w14:textId="6412BBFD" w:rsidR="008555B4" w:rsidRPr="001B6A4D" w:rsidRDefault="008555B4" w:rsidP="00D15E0A">
      <w:pPr>
        <w:spacing w:after="0" w:line="240" w:lineRule="auto"/>
        <w:jc w:val="center"/>
        <w:rPr>
          <w:rFonts w:eastAsia="Times New Roman"/>
          <w:b/>
        </w:rPr>
      </w:pPr>
      <w:r w:rsidRPr="001B6A4D">
        <w:rPr>
          <w:rFonts w:eastAsia="Times New Roman"/>
          <w:b/>
        </w:rPr>
        <w:t>§ 1</w:t>
      </w:r>
      <w:r w:rsidR="000545B2">
        <w:rPr>
          <w:rFonts w:eastAsia="Times New Roman"/>
          <w:b/>
        </w:rPr>
        <w:t>1</w:t>
      </w:r>
    </w:p>
    <w:p w14:paraId="017D7098" w14:textId="77777777" w:rsidR="008555B4" w:rsidRPr="001B6A4D" w:rsidRDefault="008555B4" w:rsidP="00D15E0A">
      <w:pPr>
        <w:spacing w:after="0" w:line="240" w:lineRule="auto"/>
        <w:jc w:val="center"/>
        <w:rPr>
          <w:rFonts w:eastAsia="Times New Roman"/>
          <w:b/>
        </w:rPr>
      </w:pPr>
      <w:r w:rsidRPr="001B6A4D">
        <w:rPr>
          <w:rFonts w:eastAsia="Times New Roman"/>
          <w:b/>
        </w:rPr>
        <w:t>Zmiany Umowy</w:t>
      </w:r>
    </w:p>
    <w:p w14:paraId="4455399B" w14:textId="77777777" w:rsidR="008555B4" w:rsidRPr="001B6A4D" w:rsidRDefault="008555B4" w:rsidP="001C3F3A">
      <w:pPr>
        <w:pStyle w:val="Akapitzlist"/>
        <w:numPr>
          <w:ilvl w:val="6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284" w:hanging="284"/>
        <w:contextualSpacing/>
        <w:jc w:val="both"/>
      </w:pPr>
      <w:r w:rsidRPr="001B6A4D">
        <w:t xml:space="preserve"> Zamawiający dopuszczają zmianę treści Umowy w sytuacjach wskazanych w treści Umowy oraz w następujących przypadkach: </w:t>
      </w:r>
    </w:p>
    <w:p w14:paraId="148FC69B" w14:textId="77777777" w:rsidR="008555B4" w:rsidRPr="00C4685E" w:rsidRDefault="008555B4" w:rsidP="001C3F3A">
      <w:pPr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 xml:space="preserve">w przypadku działania siły wyższej, przez którą należy rozumieć zdarzenia zewnętrzne o charakterze niezależnym od stron, których strony nie mogły przewidzieć przed zawarciem Umowy, </w:t>
      </w:r>
      <w:r w:rsidRPr="00C4685E">
        <w:rPr>
          <w:rFonts w:eastAsia="Times New Roman"/>
        </w:rPr>
        <w:t>których nie można było uniknąć, ani którym strony nie mogły zapobiec przy zachowaniu należytej staranności, w zakresie determinowanym wystąpieniem siły wyższej;</w:t>
      </w:r>
    </w:p>
    <w:p w14:paraId="6AC2D856" w14:textId="0B63BD89" w:rsidR="008555B4" w:rsidRDefault="008555B4" w:rsidP="001C3F3A">
      <w:pPr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C4685E">
        <w:rPr>
          <w:rFonts w:eastAsia="Times New Roman"/>
        </w:rPr>
        <w:t>w zakresie zmiany terminu realizacji przedmiotu Umowy w przypadku zaistnienia przestojów i opóźnień z przyczyn leżących po stronie Zamawiającego, mających wpływ na termin wykonania Przedmiotu Umowy; w takim przypadku strony dopuszczają wydłużenie okresu realizacji Umowy o okres zaistniałych opóźnień</w:t>
      </w:r>
      <w:r w:rsidR="001B6A4D" w:rsidRPr="00C4685E">
        <w:rPr>
          <w:rFonts w:eastAsia="Times New Roman"/>
        </w:rPr>
        <w:t xml:space="preserve"> i okres niezbędny do realizacji umowy w wyniku powstałych opóźnień</w:t>
      </w:r>
      <w:r w:rsidRPr="00C4685E">
        <w:rPr>
          <w:rFonts w:eastAsia="Times New Roman"/>
        </w:rPr>
        <w:t>;</w:t>
      </w:r>
    </w:p>
    <w:p w14:paraId="4FF245A4" w14:textId="35D59D30" w:rsidR="008555B4" w:rsidRPr="001B6A4D" w:rsidRDefault="008555B4" w:rsidP="001C3F3A">
      <w:pPr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 xml:space="preserve">w przypadku zmian/wejścia w życie powszechnie obowiązujących przepisów prawa,  Zamawiający dopuszcza zmiany </w:t>
      </w:r>
      <w:r w:rsidRPr="001B6A4D">
        <w:t>sposobu realizacji Umowy lub zmiany zakresu świadczeń Wykonawcy wymuszone takimi zmianami prawa</w:t>
      </w:r>
      <w:r w:rsidRPr="001B6A4D">
        <w:rPr>
          <w:rFonts w:eastAsia="Times New Roman"/>
        </w:rPr>
        <w:t xml:space="preserve"> w takim przypadku zostaną wprowadzone w zakresie koniecznym do dostosowania przedmiotu Umowy do obowiązującego stanu prawnego;</w:t>
      </w:r>
    </w:p>
    <w:p w14:paraId="1C667BB9" w14:textId="09BAFA00" w:rsidR="008555B4" w:rsidRPr="001B6A4D" w:rsidRDefault="008555B4" w:rsidP="001C3F3A">
      <w:pPr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 xml:space="preserve">w przypadku uzyskania przez Zamawiającego zgody na zmianę terminu zakończenia rzeczowej realizacji </w:t>
      </w:r>
      <w:r w:rsidR="00287D9C">
        <w:rPr>
          <w:rFonts w:eastAsia="Times New Roman"/>
        </w:rPr>
        <w:t xml:space="preserve">Dotacji </w:t>
      </w:r>
      <w:r w:rsidRPr="001B6A4D">
        <w:rPr>
          <w:rFonts w:eastAsia="Times New Roman"/>
        </w:rPr>
        <w:t xml:space="preserve"> lub terminu </w:t>
      </w:r>
      <w:r w:rsidR="0028204C">
        <w:rPr>
          <w:rFonts w:eastAsia="Times New Roman"/>
        </w:rPr>
        <w:t>je</w:t>
      </w:r>
      <w:r w:rsidR="00287D9C">
        <w:rPr>
          <w:rFonts w:eastAsia="Times New Roman"/>
        </w:rPr>
        <w:t>j</w:t>
      </w:r>
      <w:r w:rsidR="0028204C">
        <w:rPr>
          <w:rFonts w:eastAsia="Times New Roman"/>
        </w:rPr>
        <w:t xml:space="preserve"> </w:t>
      </w:r>
      <w:r w:rsidRPr="001B6A4D">
        <w:rPr>
          <w:rFonts w:eastAsia="Times New Roman"/>
        </w:rPr>
        <w:t>rozliczenia poprzez ich skrócenie lub wydłużenie; w takim przypadku strony dopuszczają możliwość skrócenia lub wydłużenia terminów określonych umową, w szczególności terminu</w:t>
      </w:r>
      <w:r w:rsidR="001B6A4D">
        <w:rPr>
          <w:rFonts w:eastAsia="Times New Roman"/>
        </w:rPr>
        <w:t xml:space="preserve"> realizacji przedmiotu umowy</w:t>
      </w:r>
      <w:r w:rsidR="00D912C6">
        <w:rPr>
          <w:rFonts w:eastAsia="Times New Roman"/>
        </w:rPr>
        <w:t xml:space="preserve"> maksymalnie o okres wydłużenia</w:t>
      </w:r>
      <w:r w:rsidRPr="001B6A4D">
        <w:rPr>
          <w:rFonts w:eastAsia="Times New Roman"/>
        </w:rPr>
        <w:t>;</w:t>
      </w:r>
    </w:p>
    <w:p w14:paraId="22A52533" w14:textId="77777777" w:rsidR="008555B4" w:rsidRPr="001B6A4D" w:rsidRDefault="008555B4" w:rsidP="001C3F3A">
      <w:pPr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>w przypadku wystąpienia zmian co do osób, które będą uczestniczyć w wykonywaniu zamówienia;</w:t>
      </w:r>
    </w:p>
    <w:p w14:paraId="3490E9D3" w14:textId="41198844" w:rsidR="008555B4" w:rsidRDefault="008555B4" w:rsidP="001C3F3A">
      <w:pPr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 xml:space="preserve">w przypadku wystąpienia zmian podmiotowych stron Umowy w wyniku przekształcenia podmiotowego (następstwa prawnego); </w:t>
      </w:r>
    </w:p>
    <w:p w14:paraId="55FC3180" w14:textId="1E02552E" w:rsidR="008555B4" w:rsidRPr="001B6A4D" w:rsidRDefault="008555B4" w:rsidP="001C3F3A">
      <w:pPr>
        <w:pStyle w:val="Podpunkt"/>
        <w:numPr>
          <w:ilvl w:val="1"/>
          <w:numId w:val="42"/>
        </w:numPr>
        <w:tabs>
          <w:tab w:val="left" w:pos="-14031"/>
          <w:tab w:val="left" w:pos="-13889"/>
        </w:tabs>
        <w:spacing w:before="60" w:after="0"/>
        <w:rPr>
          <w:rFonts w:ascii="Calibri" w:hAnsi="Calibri" w:cs="Calibri"/>
          <w:sz w:val="22"/>
          <w:szCs w:val="22"/>
        </w:rPr>
      </w:pPr>
      <w:r w:rsidRPr="001B6A4D">
        <w:rPr>
          <w:rFonts w:ascii="Calibri" w:hAnsi="Calibri" w:cs="Calibri"/>
          <w:sz w:val="22"/>
          <w:szCs w:val="22"/>
        </w:rPr>
        <w:t xml:space="preserve">w przypadku ujawnienia się powszechnie występujących wad oferowanego </w:t>
      </w:r>
      <w:r w:rsidR="00803AD0">
        <w:rPr>
          <w:rFonts w:ascii="Calibri" w:hAnsi="Calibri" w:cs="Calibri"/>
          <w:sz w:val="22"/>
          <w:szCs w:val="22"/>
        </w:rPr>
        <w:t>przedmiotu umowy</w:t>
      </w:r>
      <w:r w:rsidR="00491FF2">
        <w:rPr>
          <w:rFonts w:ascii="Calibri" w:hAnsi="Calibri" w:cs="Calibri"/>
          <w:sz w:val="22"/>
          <w:szCs w:val="22"/>
        </w:rPr>
        <w:t xml:space="preserve"> </w:t>
      </w:r>
      <w:r w:rsidRPr="001B6A4D">
        <w:rPr>
          <w:rFonts w:ascii="Calibri" w:hAnsi="Calibri" w:cs="Calibri"/>
          <w:sz w:val="22"/>
          <w:szCs w:val="22"/>
        </w:rPr>
        <w:t>Zamawiający dopuszcza zmianę w zakresie przedmiotu umowy polegającą na zastąpieniu danego produktu produktem zastępczym, spełniającym wszelkie wymagania przewidziane w Umowie dla produktu zastępowanego, rekomendowanym przez producenta lub Wykonawcę w związku z ujawnieniem wad;</w:t>
      </w:r>
    </w:p>
    <w:p w14:paraId="4703EA78" w14:textId="77777777" w:rsidR="008555B4" w:rsidRPr="001B6A4D" w:rsidRDefault="008555B4" w:rsidP="001C3F3A">
      <w:pPr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12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>w przypadku korygowania oczywistych omyłek pisarskich i rachunkowych w treści Umowy.</w:t>
      </w:r>
    </w:p>
    <w:p w14:paraId="32281103" w14:textId="77777777" w:rsidR="005E115A" w:rsidRDefault="005E115A" w:rsidP="001C3F3A">
      <w:pPr>
        <w:pStyle w:val="Akapitzlist"/>
        <w:numPr>
          <w:ilvl w:val="6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DB4348">
        <w:t>Wniosek o dokonanie zmiany umowy należy przedłożyć na piśmie, a okoliczności mogące stanowić podstawę zmiany umowy powinny być uzasadnione i udokumentowane, w szczególności poprzez przedstawienie przez Wykonawcę potwierdzenia od producenta lub krajowego przedstawiciela producenta, pisemnego wyjaśnienia zaistniałej sytuacji i wskazującego terminy dostaw.</w:t>
      </w:r>
    </w:p>
    <w:p w14:paraId="2D1DA134" w14:textId="77777777" w:rsidR="005E115A" w:rsidRDefault="005E115A" w:rsidP="001C3F3A">
      <w:pPr>
        <w:pStyle w:val="Akapitzlist"/>
        <w:numPr>
          <w:ilvl w:val="6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DB4348">
        <w:t>Okoliczności wskazane w ust. 1 stanowią katalog zmian, na które Zamawiający może wyrazić zgodę i nie stanowią zobowiązania do wyrażenia takiej zgody.</w:t>
      </w:r>
    </w:p>
    <w:p w14:paraId="4A60A0A6" w14:textId="77777777" w:rsidR="005E115A" w:rsidRDefault="005E115A" w:rsidP="001C3F3A">
      <w:pPr>
        <w:pStyle w:val="Akapitzlist"/>
        <w:numPr>
          <w:ilvl w:val="6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DB4348">
        <w:t>Poza zmianami wskazanymi w niniejszej Umowie dopuszczalne jest również dokonywanie zmian zgodnie z obowiązującymi przepisami prawa, w szczególności przepisami ustawy Prawo zamówień publicznych.</w:t>
      </w:r>
    </w:p>
    <w:p w14:paraId="1C2565F8" w14:textId="53645012" w:rsidR="005E115A" w:rsidRPr="005E115A" w:rsidRDefault="005E115A" w:rsidP="001C3F3A">
      <w:pPr>
        <w:pStyle w:val="Akapitzlist"/>
        <w:numPr>
          <w:ilvl w:val="6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5E115A">
        <w:rPr>
          <w:rFonts w:eastAsia="TimesNewRoman"/>
        </w:rPr>
        <w:t>Wszelkie zmiany i uzupełnienia niniejszej Umowy wymagają zachowania formy pisemnej pod rygorem nieważności.</w:t>
      </w:r>
    </w:p>
    <w:p w14:paraId="4B1D105E" w14:textId="77777777" w:rsidR="004F538E" w:rsidRDefault="004F538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5CF1DDD7" w14:textId="129722C1" w:rsidR="00D80F34" w:rsidRPr="001B6A4D" w:rsidRDefault="00C81B0E" w:rsidP="00D15E0A">
      <w:pPr>
        <w:pStyle w:val="Standard"/>
        <w:spacing w:after="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1B6A4D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</w:rPr>
        <w:t>2</w:t>
      </w:r>
    </w:p>
    <w:p w14:paraId="681EBE7D" w14:textId="6744FEDA" w:rsidR="00D80F34" w:rsidRPr="001B6A4D" w:rsidRDefault="00D80F34" w:rsidP="00D15E0A">
      <w:pPr>
        <w:pStyle w:val="Standard"/>
        <w:spacing w:after="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1B6A4D">
        <w:rPr>
          <w:rStyle w:val="Brak"/>
          <w:rFonts w:ascii="Calibri" w:eastAsia="Calibri" w:hAnsi="Calibri" w:cs="Calibri"/>
          <w:b/>
          <w:bCs/>
          <w:sz w:val="22"/>
          <w:szCs w:val="22"/>
        </w:rPr>
        <w:lastRenderedPageBreak/>
        <w:t>Postanowienia końcowe</w:t>
      </w:r>
    </w:p>
    <w:p w14:paraId="6A6AD844" w14:textId="77777777" w:rsidR="001966B3" w:rsidRPr="001B6A4D" w:rsidRDefault="00C81B0E" w:rsidP="001C3F3A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</w:pPr>
      <w:r w:rsidRPr="001B6A4D">
        <w:t>Integralną część umowy stanowią:</w:t>
      </w:r>
    </w:p>
    <w:p w14:paraId="1FF791FB" w14:textId="57D9EB2B" w:rsidR="001966B3" w:rsidRPr="001B6A4D" w:rsidRDefault="00A102C4" w:rsidP="001C3F3A">
      <w:pPr>
        <w:pStyle w:val="Akapitzlist"/>
        <w:numPr>
          <w:ilvl w:val="1"/>
          <w:numId w:val="40"/>
        </w:numPr>
        <w:spacing w:after="0" w:line="240" w:lineRule="auto"/>
        <w:jc w:val="both"/>
      </w:pPr>
      <w:r>
        <w:t xml:space="preserve">Parametry techniczne </w:t>
      </w:r>
      <w:r w:rsidR="00C81B0E" w:rsidRPr="001B6A4D">
        <w:t xml:space="preserve"> – załącznik nr </w:t>
      </w:r>
      <w:r w:rsidR="00C81B0E" w:rsidRPr="001B6A4D">
        <w:rPr>
          <w:rStyle w:val="Brak"/>
          <w:b/>
          <w:bCs/>
        </w:rPr>
        <w:t>1</w:t>
      </w:r>
      <w:r w:rsidR="002D216D">
        <w:rPr>
          <w:rStyle w:val="Brak"/>
          <w:b/>
          <w:bCs/>
        </w:rPr>
        <w:t xml:space="preserve"> </w:t>
      </w:r>
    </w:p>
    <w:p w14:paraId="1A48D992" w14:textId="3DF5924B" w:rsidR="00E45AA0" w:rsidRPr="00C821D5" w:rsidRDefault="00C81B0E" w:rsidP="001C3F3A">
      <w:pPr>
        <w:pStyle w:val="Akapitzlist"/>
        <w:numPr>
          <w:ilvl w:val="1"/>
          <w:numId w:val="40"/>
        </w:numPr>
        <w:spacing w:after="0" w:line="240" w:lineRule="auto"/>
        <w:jc w:val="both"/>
        <w:rPr>
          <w:rStyle w:val="Brak"/>
        </w:rPr>
      </w:pPr>
      <w:r w:rsidRPr="001B6A4D">
        <w:t xml:space="preserve">Formularz </w:t>
      </w:r>
      <w:r w:rsidR="00287D9C">
        <w:t xml:space="preserve">asortymentowo - </w:t>
      </w:r>
      <w:r w:rsidR="006B017F" w:rsidRPr="001B6A4D">
        <w:t>cenowy</w:t>
      </w:r>
      <w:r w:rsidRPr="001B6A4D">
        <w:t xml:space="preserve"> – załącznik nr</w:t>
      </w:r>
      <w:r w:rsidRPr="001B6A4D">
        <w:rPr>
          <w:rStyle w:val="Brak"/>
          <w:b/>
          <w:bCs/>
        </w:rPr>
        <w:t xml:space="preserve"> 2</w:t>
      </w:r>
    </w:p>
    <w:p w14:paraId="03E8E07E" w14:textId="42E3D748" w:rsidR="001966B3" w:rsidRDefault="00C81B0E" w:rsidP="001C3F3A">
      <w:pPr>
        <w:pStyle w:val="Tekstpodstawowy"/>
        <w:numPr>
          <w:ilvl w:val="0"/>
          <w:numId w:val="40"/>
        </w:numPr>
        <w:suppressAutoHyphens/>
        <w:spacing w:before="120" w:line="240" w:lineRule="auto"/>
        <w:ind w:left="567" w:hanging="567"/>
        <w:jc w:val="both"/>
      </w:pPr>
      <w:r w:rsidRPr="001B6A4D">
        <w:t>Korespondencja w sprawach związanych z umową prow</w:t>
      </w:r>
      <w:r w:rsidRPr="00685AED">
        <w:t>adzona będzie w języku polskim. Każda ze stron ma obowiązek niezwłocznego poinformowania o zmianie danych adresowych. W przypadku zaniechania - za skuteczne uznaje się przesłanie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6EF724F5" w14:textId="0E0874A1" w:rsidR="00B86B14" w:rsidRPr="000755F8" w:rsidRDefault="00C81B0E" w:rsidP="001C3F3A">
      <w:pPr>
        <w:pStyle w:val="Tekstpodstawowy"/>
        <w:numPr>
          <w:ilvl w:val="0"/>
          <w:numId w:val="40"/>
        </w:numPr>
        <w:suppressAutoHyphens/>
        <w:spacing w:after="0" w:line="240" w:lineRule="auto"/>
        <w:ind w:left="567" w:hanging="567"/>
        <w:jc w:val="both"/>
      </w:pPr>
      <w:r w:rsidRPr="00685AED">
        <w:t>W sprawach nieuregulowanych niniejszą umową zastosowanie mają powszechnie obowiązujące przepisy prawa polskiego, w szczeg</w:t>
      </w:r>
      <w:r w:rsidRPr="00685AED">
        <w:rPr>
          <w:rStyle w:val="Brak"/>
        </w:rPr>
        <w:t>ó</w:t>
      </w:r>
      <w:r w:rsidRPr="00685AED">
        <w:t>lności przepisy ustawy Prawo zam</w:t>
      </w:r>
      <w:r w:rsidRPr="00685AED">
        <w:rPr>
          <w:rStyle w:val="Brak"/>
        </w:rPr>
        <w:t>ó</w:t>
      </w:r>
      <w:r w:rsidRPr="00685AED">
        <w:t xml:space="preserve">wień publicznych i Kodeksu </w:t>
      </w:r>
      <w:r w:rsidRPr="000755F8">
        <w:t>Cywilnego. Strony ustalają, że w przypadku zmiany przepis</w:t>
      </w:r>
      <w:r w:rsidRPr="000755F8">
        <w:rPr>
          <w:rStyle w:val="Brak"/>
        </w:rPr>
        <w:t>ó</w:t>
      </w:r>
      <w:r w:rsidRPr="000755F8">
        <w:t xml:space="preserve">w prawa powołanych w treści umowy, zastosowanie mają obowiązujące, zmienione przepisy prawa bez konieczności dokonywania zmiany umowy. </w:t>
      </w:r>
      <w:r w:rsidR="00A349FA" w:rsidRPr="000755F8">
        <w:t xml:space="preserve">W pierwszej kolejności pierwszeństwo mają </w:t>
      </w:r>
      <w:r w:rsidR="00B86B14" w:rsidRPr="000755F8">
        <w:t xml:space="preserve">postanowienia </w:t>
      </w:r>
      <w:r w:rsidR="00A349FA" w:rsidRPr="000755F8">
        <w:t>zawarte w niniejszej umowie</w:t>
      </w:r>
      <w:r w:rsidR="00B86B14" w:rsidRPr="000755F8">
        <w:t xml:space="preserve"> przed</w:t>
      </w:r>
      <w:r w:rsidR="00A349FA" w:rsidRPr="000755F8">
        <w:t xml:space="preserve"> </w:t>
      </w:r>
      <w:r w:rsidR="00B86B14" w:rsidRPr="000755F8">
        <w:t>zapisami zawartymi w kartach gwarancyjnych i dokumentacji określającej warunki ubezpieczenia.</w:t>
      </w:r>
    </w:p>
    <w:p w14:paraId="433BFD10" w14:textId="03D1AB46" w:rsidR="001966B3" w:rsidRDefault="00C81B0E" w:rsidP="001C3F3A">
      <w:pPr>
        <w:pStyle w:val="Tekstpodstawowy"/>
        <w:numPr>
          <w:ilvl w:val="0"/>
          <w:numId w:val="40"/>
        </w:numPr>
        <w:suppressAutoHyphens/>
        <w:spacing w:before="120" w:after="0" w:line="240" w:lineRule="auto"/>
        <w:ind w:left="567" w:hanging="567"/>
        <w:jc w:val="both"/>
      </w:pPr>
      <w:r w:rsidRPr="00685AED">
        <w:t>Do rozpoznawania ewentualnych spor</w:t>
      </w:r>
      <w:r w:rsidRPr="00685AED">
        <w:rPr>
          <w:rStyle w:val="Brak"/>
        </w:rPr>
        <w:t>ów</w:t>
      </w:r>
      <w:r w:rsidRPr="00685AED">
        <w:t xml:space="preserve">, wynikłych na tle realizacji niniejszej umowy Strony ustalają </w:t>
      </w:r>
      <w:r w:rsidRPr="00685AED">
        <w:rPr>
          <w:rStyle w:val="Brak"/>
        </w:rPr>
        <w:t>w</w:t>
      </w:r>
      <w:r w:rsidRPr="00685AED">
        <w:t>łaściwy ze względu na siedzibę Zamawiającego sąd powszechny.</w:t>
      </w:r>
    </w:p>
    <w:p w14:paraId="6F68244E" w14:textId="77777777" w:rsidR="001966B3" w:rsidRPr="00685AED" w:rsidRDefault="00C81B0E" w:rsidP="001C3F3A">
      <w:pPr>
        <w:pStyle w:val="Tekstpodstawowy"/>
        <w:numPr>
          <w:ilvl w:val="0"/>
          <w:numId w:val="40"/>
        </w:numPr>
        <w:suppressAutoHyphens/>
        <w:spacing w:before="120" w:after="0" w:line="240" w:lineRule="auto"/>
        <w:ind w:left="567" w:hanging="567"/>
        <w:jc w:val="both"/>
      </w:pPr>
      <w:r w:rsidRPr="00685AED">
        <w:t>Umowę sporządzono w dw</w:t>
      </w:r>
      <w:r w:rsidRPr="00685AED">
        <w:rPr>
          <w:rStyle w:val="Brak"/>
        </w:rPr>
        <w:t>ó</w:t>
      </w:r>
      <w:r w:rsidRPr="00685AED">
        <w:t>ch jednobrzmiących egzemplarzach, po jednym dla każdej ze Stron.</w:t>
      </w:r>
    </w:p>
    <w:p w14:paraId="0945A7D8" w14:textId="77777777" w:rsidR="001966B3" w:rsidRPr="00685AED" w:rsidRDefault="001966B3" w:rsidP="00062E3B">
      <w:pPr>
        <w:spacing w:line="240" w:lineRule="auto"/>
        <w:jc w:val="both"/>
      </w:pPr>
    </w:p>
    <w:p w14:paraId="5044C556" w14:textId="77777777" w:rsidR="001966B3" w:rsidRPr="00685AED" w:rsidRDefault="00C81B0E" w:rsidP="00062E3B">
      <w:pPr>
        <w:spacing w:after="120" w:line="240" w:lineRule="auto"/>
        <w:jc w:val="both"/>
      </w:pPr>
      <w:r w:rsidRPr="00685AED">
        <w:rPr>
          <w:rStyle w:val="Brak"/>
          <w:b/>
          <w:bCs/>
        </w:rPr>
        <w:t xml:space="preserve">                         WYKONAWCA                                                                          ZAMAWIAJĄCY</w:t>
      </w:r>
    </w:p>
    <w:sectPr w:rsidR="001966B3" w:rsidRPr="00685AED" w:rsidSect="00635B4E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993" w:right="1417" w:bottom="1134" w:left="1417" w:header="708" w:footer="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46BD5" w14:textId="77777777" w:rsidR="007156FE" w:rsidRDefault="007156FE" w:rsidP="0052532D">
      <w:pPr>
        <w:pBdr>
          <w:bottom w:val="single" w:sz="4" w:space="1" w:color="auto"/>
        </w:pBdr>
        <w:spacing w:after="0" w:line="240" w:lineRule="auto"/>
      </w:pPr>
      <w:r>
        <w:separator/>
      </w:r>
    </w:p>
  </w:endnote>
  <w:endnote w:type="continuationSeparator" w:id="0">
    <w:p w14:paraId="7FEC1EF6" w14:textId="77777777" w:rsidR="007156FE" w:rsidRDefault="007156FE" w:rsidP="0052532D">
      <w:pPr>
        <w:pBdr>
          <w:bottom w:val="single" w:sz="4" w:space="1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F538" w14:textId="77777777" w:rsidR="0052532D" w:rsidRDefault="0052532D" w:rsidP="0052532D">
    <w:pPr>
      <w:pStyle w:val="Stopka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6F047" w14:textId="3928DCB7" w:rsidR="001966B3" w:rsidRPr="00685AED" w:rsidRDefault="00C81B0E" w:rsidP="004D0D8A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9046"/>
      </w:tabs>
      <w:jc w:val="right"/>
      <w:rPr>
        <w:lang w:val="pl-PL"/>
      </w:rPr>
    </w:pPr>
    <w:r w:rsidRPr="00685AED">
      <w:rPr>
        <w:sz w:val="16"/>
        <w:szCs w:val="16"/>
        <w:lang w:val="pl-PL"/>
      </w:rPr>
      <w:t xml:space="preserve">Strona </w:t>
    </w:r>
    <w:r w:rsidRPr="00685AED">
      <w:rPr>
        <w:sz w:val="16"/>
        <w:szCs w:val="16"/>
        <w:lang w:val="pl-PL"/>
      </w:rPr>
      <w:fldChar w:fldCharType="begin"/>
    </w:r>
    <w:r w:rsidRPr="00685AED">
      <w:rPr>
        <w:sz w:val="16"/>
        <w:szCs w:val="16"/>
        <w:lang w:val="pl-PL"/>
      </w:rPr>
      <w:instrText xml:space="preserve"> PAGE </w:instrText>
    </w:r>
    <w:r w:rsidRPr="00685AED">
      <w:rPr>
        <w:sz w:val="16"/>
        <w:szCs w:val="16"/>
        <w:lang w:val="pl-PL"/>
      </w:rPr>
      <w:fldChar w:fldCharType="separate"/>
    </w:r>
    <w:r w:rsidR="00D71288">
      <w:rPr>
        <w:noProof/>
        <w:sz w:val="16"/>
        <w:szCs w:val="16"/>
        <w:lang w:val="pl-PL"/>
      </w:rPr>
      <w:t>10</w:t>
    </w:r>
    <w:r w:rsidRPr="00685AED">
      <w:rPr>
        <w:sz w:val="16"/>
        <w:szCs w:val="16"/>
        <w:lang w:val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886DA" w14:textId="77777777" w:rsidR="004D0D8A" w:rsidRDefault="004D0D8A" w:rsidP="004D0D8A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7E0BC" w14:textId="77777777" w:rsidR="007156FE" w:rsidRDefault="007156FE" w:rsidP="0052532D">
      <w:pPr>
        <w:pBdr>
          <w:bottom w:val="single" w:sz="4" w:space="1" w:color="auto"/>
        </w:pBdr>
        <w:spacing w:after="0" w:line="240" w:lineRule="auto"/>
      </w:pPr>
      <w:r>
        <w:separator/>
      </w:r>
    </w:p>
  </w:footnote>
  <w:footnote w:type="continuationSeparator" w:id="0">
    <w:p w14:paraId="37035F91" w14:textId="77777777" w:rsidR="007156FE" w:rsidRDefault="007156FE" w:rsidP="0052532D">
      <w:pPr>
        <w:pBdr>
          <w:bottom w:val="single" w:sz="4" w:space="1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BC669" w14:textId="77777777" w:rsidR="0052532D" w:rsidRDefault="0052532D" w:rsidP="0052532D">
    <w:pPr>
      <w:pStyle w:val="Nagwek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2556" w14:textId="77777777" w:rsidR="004D0D8A" w:rsidRDefault="004D0D8A" w:rsidP="004D0D8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2FA2C3C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" w:hint="default"/>
        <w:b w:val="0"/>
        <w:i w:val="0"/>
        <w:lang w:val="pl-PL" w:eastAsia="pl-PL"/>
      </w:rPr>
    </w:lvl>
  </w:abstractNum>
  <w:abstractNum w:abstractNumId="2" w15:restartNumberingAfterBreak="0">
    <w:nsid w:val="002701CD"/>
    <w:multiLevelType w:val="hybridMultilevel"/>
    <w:tmpl w:val="E4AADE92"/>
    <w:numStyleLink w:val="Zaimportowanystyl4"/>
  </w:abstractNum>
  <w:abstractNum w:abstractNumId="3" w15:restartNumberingAfterBreak="0">
    <w:nsid w:val="00D92235"/>
    <w:multiLevelType w:val="hybridMultilevel"/>
    <w:tmpl w:val="1966B5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220B60"/>
    <w:multiLevelType w:val="hybridMultilevel"/>
    <w:tmpl w:val="09FA1386"/>
    <w:styleLink w:val="Zaimportowanystyl23"/>
    <w:lvl w:ilvl="0" w:tplc="74520D6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B82A3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4A909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2EC168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585A46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064F16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FCA800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AAD85A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00168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3BF702D"/>
    <w:multiLevelType w:val="hybridMultilevel"/>
    <w:tmpl w:val="9A32E64E"/>
    <w:styleLink w:val="Zaimportowanystyl90"/>
    <w:lvl w:ilvl="0" w:tplc="D05027D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ACD86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7E501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02F7D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E26A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C266A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8A5A5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9E46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0047F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4142CEE"/>
    <w:multiLevelType w:val="hybridMultilevel"/>
    <w:tmpl w:val="6DD29C76"/>
    <w:lvl w:ilvl="0" w:tplc="04150011">
      <w:start w:val="1"/>
      <w:numFmt w:val="decimal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5EB2FC3"/>
    <w:multiLevelType w:val="hybridMultilevel"/>
    <w:tmpl w:val="6A6628DC"/>
    <w:numStyleLink w:val="Zaimportowanystyl14"/>
  </w:abstractNum>
  <w:abstractNum w:abstractNumId="8" w15:restartNumberingAfterBreak="0">
    <w:nsid w:val="0A2A2488"/>
    <w:multiLevelType w:val="hybridMultilevel"/>
    <w:tmpl w:val="F9AC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7503D"/>
    <w:multiLevelType w:val="hybridMultilevel"/>
    <w:tmpl w:val="D4401B36"/>
    <w:lvl w:ilvl="0" w:tplc="9A2033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31E07"/>
    <w:multiLevelType w:val="hybridMultilevel"/>
    <w:tmpl w:val="8F7CF9CC"/>
    <w:lvl w:ilvl="0" w:tplc="B608CB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A26A5B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B5C66"/>
    <w:multiLevelType w:val="multilevel"/>
    <w:tmpl w:val="D9A07B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2" w15:restartNumberingAfterBreak="0">
    <w:nsid w:val="1550579F"/>
    <w:multiLevelType w:val="hybridMultilevel"/>
    <w:tmpl w:val="760C1A06"/>
    <w:styleLink w:val="Zaimportowanystyl31"/>
    <w:lvl w:ilvl="0" w:tplc="C632099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BAFD2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10ABA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B63CB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8E978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3C684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581DA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B669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F4D22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69201D4"/>
    <w:multiLevelType w:val="hybridMultilevel"/>
    <w:tmpl w:val="9A2878C4"/>
    <w:styleLink w:val="Zaimportowanystyl20"/>
    <w:lvl w:ilvl="0" w:tplc="998046B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92C6BA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E0423A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CA0C0A">
      <w:start w:val="1"/>
      <w:numFmt w:val="lowerLetter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446DDE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74AF9E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3890B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AC30C4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A5D02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AF00FD6"/>
    <w:multiLevelType w:val="hybridMultilevel"/>
    <w:tmpl w:val="4D5404CC"/>
    <w:styleLink w:val="Zaimportowanystyl71"/>
    <w:lvl w:ilvl="0" w:tplc="78E0A28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281E8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7C88E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84DB6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426BB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44C2E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46D6A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5AF70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22425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BED0089"/>
    <w:multiLevelType w:val="hybridMultilevel"/>
    <w:tmpl w:val="DE6A4406"/>
    <w:numStyleLink w:val="Zaimportowanystyl60"/>
  </w:abstractNum>
  <w:abstractNum w:abstractNumId="16" w15:restartNumberingAfterBreak="0">
    <w:nsid w:val="206A35F4"/>
    <w:multiLevelType w:val="multilevel"/>
    <w:tmpl w:val="D47896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17" w15:restartNumberingAfterBreak="0">
    <w:nsid w:val="24B747D6"/>
    <w:multiLevelType w:val="hybridMultilevel"/>
    <w:tmpl w:val="34A6262A"/>
    <w:styleLink w:val="Zaimportowanystyl2"/>
    <w:lvl w:ilvl="0" w:tplc="5F14DB9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160CE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EE0FC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B067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DA81E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DEB93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AC6A6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26FC4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9AC36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5AF7493"/>
    <w:multiLevelType w:val="hybridMultilevel"/>
    <w:tmpl w:val="0D56F7A0"/>
    <w:styleLink w:val="Zaimportowanystyl200"/>
    <w:lvl w:ilvl="0" w:tplc="4C18B65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1031E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F2E4D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36D94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2C551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EED49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D60AB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FE6AB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328C6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65E1D58"/>
    <w:multiLevelType w:val="hybridMultilevel"/>
    <w:tmpl w:val="E54AC918"/>
    <w:styleLink w:val="Zaimportowanystyl21"/>
    <w:lvl w:ilvl="0" w:tplc="2026957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C6B6F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D6B43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8AD63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4051B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E82AC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48B56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D2EB5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A061E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7E40B89"/>
    <w:multiLevelType w:val="hybridMultilevel"/>
    <w:tmpl w:val="9A2878C4"/>
    <w:numStyleLink w:val="Zaimportowanystyl20"/>
  </w:abstractNum>
  <w:abstractNum w:abstractNumId="21" w15:restartNumberingAfterBreak="0">
    <w:nsid w:val="31281105"/>
    <w:multiLevelType w:val="hybridMultilevel"/>
    <w:tmpl w:val="64C2FB78"/>
    <w:styleLink w:val="Zaimportowanystyl5"/>
    <w:lvl w:ilvl="0" w:tplc="EE5241A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345FA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0168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52EE0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96B62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9C244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B0DE7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E6705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56CDD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1F00B30"/>
    <w:multiLevelType w:val="hybridMultilevel"/>
    <w:tmpl w:val="BF28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E4252"/>
    <w:multiLevelType w:val="hybridMultilevel"/>
    <w:tmpl w:val="11A8B0FE"/>
    <w:styleLink w:val="Zaimportowanystyl3"/>
    <w:lvl w:ilvl="0" w:tplc="7B6A0C8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C2D4D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BE609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B8D06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5682F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140A6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2083E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BC664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727A6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67E3E12"/>
    <w:multiLevelType w:val="hybridMultilevel"/>
    <w:tmpl w:val="12F48DFE"/>
    <w:numStyleLink w:val="Zaimportowanystyl1"/>
  </w:abstractNum>
  <w:abstractNum w:abstractNumId="25" w15:restartNumberingAfterBreak="0">
    <w:nsid w:val="396B6AE2"/>
    <w:multiLevelType w:val="hybridMultilevel"/>
    <w:tmpl w:val="E54AC918"/>
    <w:numStyleLink w:val="Zaimportowanystyl21"/>
  </w:abstractNum>
  <w:abstractNum w:abstractNumId="26" w15:restartNumberingAfterBreak="0">
    <w:nsid w:val="3C183738"/>
    <w:multiLevelType w:val="hybridMultilevel"/>
    <w:tmpl w:val="2E62DC9E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207C9132">
      <w:start w:val="1"/>
      <w:numFmt w:val="decimal"/>
      <w:lvlText w:val="%2)"/>
      <w:lvlJc w:val="left"/>
      <w:pPr>
        <w:ind w:left="1070" w:hanging="360"/>
      </w:pPr>
      <w:rPr>
        <w:strike w:val="0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C471FA1"/>
    <w:multiLevelType w:val="hybridMultilevel"/>
    <w:tmpl w:val="FA321232"/>
    <w:lvl w:ilvl="0" w:tplc="7660AC94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850A5110">
      <w:start w:val="1"/>
      <w:numFmt w:val="lowerLetter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F94528"/>
    <w:multiLevelType w:val="hybridMultilevel"/>
    <w:tmpl w:val="77D81D0E"/>
    <w:numStyleLink w:val="Zaimportowanystyl9"/>
  </w:abstractNum>
  <w:abstractNum w:abstractNumId="29" w15:restartNumberingAfterBreak="0">
    <w:nsid w:val="42E4737F"/>
    <w:multiLevelType w:val="hybridMultilevel"/>
    <w:tmpl w:val="EBBE6B6E"/>
    <w:numStyleLink w:val="Zaimportowanystyl6"/>
  </w:abstractNum>
  <w:abstractNum w:abstractNumId="30" w15:restartNumberingAfterBreak="0">
    <w:nsid w:val="437D4518"/>
    <w:multiLevelType w:val="hybridMultilevel"/>
    <w:tmpl w:val="C29C4C02"/>
    <w:styleLink w:val="Zaimportowanystyl7"/>
    <w:lvl w:ilvl="0" w:tplc="7F72DD3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401A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32196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96294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1820C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621F5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0645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9E427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56C90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5877E6D"/>
    <w:multiLevelType w:val="hybridMultilevel"/>
    <w:tmpl w:val="E4AADE92"/>
    <w:styleLink w:val="Zaimportowanystyl4"/>
    <w:lvl w:ilvl="0" w:tplc="4A4CD466">
      <w:start w:val="1"/>
      <w:numFmt w:val="decimal"/>
      <w:lvlText w:val="%1)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5C300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A8CD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6E78B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2ECFD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54479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AC231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7E766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A4C3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59D4AD9"/>
    <w:multiLevelType w:val="hybridMultilevel"/>
    <w:tmpl w:val="522607D4"/>
    <w:styleLink w:val="Zaimportowanystyl8"/>
    <w:lvl w:ilvl="0" w:tplc="CAB283F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2E440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8CAA2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FABD4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2190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A2017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7C8C1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3CB5B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A06CB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60F6B68"/>
    <w:multiLevelType w:val="hybridMultilevel"/>
    <w:tmpl w:val="77D81D0E"/>
    <w:styleLink w:val="Zaimportowanystyl9"/>
    <w:lvl w:ilvl="0" w:tplc="0338E8E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D69DA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AA3AA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6B81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981DB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086B2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4EFB0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F81ED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2E4EB2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47357F7B"/>
    <w:multiLevelType w:val="hybridMultilevel"/>
    <w:tmpl w:val="64C2FB78"/>
    <w:numStyleLink w:val="Zaimportowanystyl5"/>
  </w:abstractNum>
  <w:abstractNum w:abstractNumId="35" w15:restartNumberingAfterBreak="0">
    <w:nsid w:val="48F46C63"/>
    <w:multiLevelType w:val="hybridMultilevel"/>
    <w:tmpl w:val="2E909ED0"/>
    <w:numStyleLink w:val="Zaimportowanystyl10"/>
  </w:abstractNum>
  <w:abstractNum w:abstractNumId="36" w15:restartNumberingAfterBreak="0">
    <w:nsid w:val="4AE03D64"/>
    <w:multiLevelType w:val="hybridMultilevel"/>
    <w:tmpl w:val="522607D4"/>
    <w:numStyleLink w:val="Zaimportowanystyl8"/>
  </w:abstractNum>
  <w:abstractNum w:abstractNumId="37" w15:restartNumberingAfterBreak="0">
    <w:nsid w:val="4C8A157E"/>
    <w:multiLevelType w:val="hybridMultilevel"/>
    <w:tmpl w:val="92B6CAE4"/>
    <w:styleLink w:val="Zaimportowanystyl22"/>
    <w:lvl w:ilvl="0" w:tplc="28AC93F2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BA358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BC3A6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A65A7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C0382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0096C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E80B5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E64C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8E9746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1295D01"/>
    <w:multiLevelType w:val="hybridMultilevel"/>
    <w:tmpl w:val="6A6628DC"/>
    <w:styleLink w:val="Zaimportowanystyl14"/>
    <w:lvl w:ilvl="0" w:tplc="CA941D7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80B08E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26C444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88AC7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464FA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C84FCE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2CF86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06DE0C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449270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528630CB"/>
    <w:multiLevelType w:val="hybridMultilevel"/>
    <w:tmpl w:val="2E909ED0"/>
    <w:styleLink w:val="Zaimportowanystyl10"/>
    <w:lvl w:ilvl="0" w:tplc="3EB8858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C2663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246CCC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32FB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424D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C0D3E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AF24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2C2E48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0CC2A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3F40240"/>
    <w:multiLevelType w:val="hybridMultilevel"/>
    <w:tmpl w:val="DE6A4406"/>
    <w:styleLink w:val="Zaimportowanystyl60"/>
    <w:lvl w:ilvl="0" w:tplc="EAD45F9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C8E0AE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84105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76DE2E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362EC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72117A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261F1E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FCDCB6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381EB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A331F07"/>
    <w:multiLevelType w:val="hybridMultilevel"/>
    <w:tmpl w:val="069AAB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5E842D53"/>
    <w:multiLevelType w:val="multilevel"/>
    <w:tmpl w:val="15162F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43" w15:restartNumberingAfterBreak="0">
    <w:nsid w:val="605B49FD"/>
    <w:multiLevelType w:val="hybridMultilevel"/>
    <w:tmpl w:val="68F02C86"/>
    <w:styleLink w:val="Zaimportowanystyl11"/>
    <w:lvl w:ilvl="0" w:tplc="60CE4A84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882A3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34B89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06FE3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B095C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F217A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106F5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38215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5299A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32678B0"/>
    <w:multiLevelType w:val="hybridMultilevel"/>
    <w:tmpl w:val="7FD20B52"/>
    <w:styleLink w:val="Zaimportowanystyl40"/>
    <w:lvl w:ilvl="0" w:tplc="91305D1A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261922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48F9A4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8E52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44A536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703334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5C687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4E1CDE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EE572C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633361F8"/>
    <w:multiLevelType w:val="hybridMultilevel"/>
    <w:tmpl w:val="7FD20B52"/>
    <w:numStyleLink w:val="Zaimportowanystyl40"/>
  </w:abstractNum>
  <w:abstractNum w:abstractNumId="46" w15:restartNumberingAfterBreak="0">
    <w:nsid w:val="677C4A25"/>
    <w:multiLevelType w:val="multilevel"/>
    <w:tmpl w:val="34A6262A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694419A2"/>
    <w:multiLevelType w:val="hybridMultilevel"/>
    <w:tmpl w:val="2D3824F4"/>
    <w:styleLink w:val="Zaimportowanystyl12"/>
    <w:lvl w:ilvl="0" w:tplc="EBA0F6D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7CC56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EC885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A8D2B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AEB69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F817A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9A784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C08D2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CCCEB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6A5207CC"/>
    <w:multiLevelType w:val="hybridMultilevel"/>
    <w:tmpl w:val="92B6CAE4"/>
    <w:numStyleLink w:val="Zaimportowanystyl22"/>
  </w:abstractNum>
  <w:abstractNum w:abstractNumId="49" w15:restartNumberingAfterBreak="0">
    <w:nsid w:val="75CD0E70"/>
    <w:multiLevelType w:val="hybridMultilevel"/>
    <w:tmpl w:val="12F48DFE"/>
    <w:styleLink w:val="Zaimportowanystyl1"/>
    <w:lvl w:ilvl="0" w:tplc="DB6A104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84CEA0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68F66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9AF0F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466DF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1A72C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84E6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86210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80FCC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6737A7D"/>
    <w:multiLevelType w:val="hybridMultilevel"/>
    <w:tmpl w:val="DFCC3C56"/>
    <w:styleLink w:val="Zaimportowanystyl100"/>
    <w:lvl w:ilvl="0" w:tplc="FD94B8B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DAA43C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6C8A5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8434E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E43A5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70BB5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5E75C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F431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AEE1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A061D12"/>
    <w:multiLevelType w:val="hybridMultilevel"/>
    <w:tmpl w:val="EBBE6B6E"/>
    <w:styleLink w:val="Zaimportowanystyl6"/>
    <w:lvl w:ilvl="0" w:tplc="CA164F0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5A3080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9E0F88">
      <w:start w:val="1"/>
      <w:numFmt w:val="decimal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1E80EE">
      <w:start w:val="1"/>
      <w:numFmt w:val="decimal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9E384E">
      <w:start w:val="1"/>
      <w:numFmt w:val="decimal"/>
      <w:lvlText w:val="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90302A">
      <w:start w:val="1"/>
      <w:numFmt w:val="decimal"/>
      <w:lvlText w:val="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1EC08E">
      <w:start w:val="1"/>
      <w:numFmt w:val="decimal"/>
      <w:lvlText w:val="%7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927E6C">
      <w:start w:val="1"/>
      <w:numFmt w:val="decimal"/>
      <w:lvlText w:val="%8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A69BD4">
      <w:start w:val="1"/>
      <w:numFmt w:val="decimal"/>
      <w:lvlText w:val="%9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BFA78CD"/>
    <w:multiLevelType w:val="hybridMultilevel"/>
    <w:tmpl w:val="DFCC3C56"/>
    <w:numStyleLink w:val="Zaimportowanystyl100"/>
  </w:abstractNum>
  <w:abstractNum w:abstractNumId="53" w15:restartNumberingAfterBreak="0">
    <w:nsid w:val="7DB670B0"/>
    <w:multiLevelType w:val="hybridMultilevel"/>
    <w:tmpl w:val="C4AC880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1012A3"/>
    <w:multiLevelType w:val="hybridMultilevel"/>
    <w:tmpl w:val="E4AADE92"/>
    <w:numStyleLink w:val="Zaimportowanystyl4"/>
  </w:abstractNum>
  <w:num w:numId="1">
    <w:abstractNumId w:val="49"/>
  </w:num>
  <w:num w:numId="2">
    <w:abstractNumId w:val="24"/>
    <w:lvlOverride w:ilvl="0">
      <w:lvl w:ilvl="0" w:tplc="FDD21ED8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7"/>
  </w:num>
  <w:num w:numId="4">
    <w:abstractNumId w:val="17"/>
  </w:num>
  <w:num w:numId="5">
    <w:abstractNumId w:val="46"/>
  </w:num>
  <w:num w:numId="6">
    <w:abstractNumId w:val="23"/>
  </w:num>
  <w:num w:numId="7">
    <w:abstractNumId w:val="46"/>
  </w:num>
  <w:num w:numId="8">
    <w:abstractNumId w:val="31"/>
  </w:num>
  <w:num w:numId="9">
    <w:abstractNumId w:val="54"/>
    <w:lvlOverride w:ilvl="0">
      <w:lvl w:ilvl="0" w:tplc="294C9778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4"/>
  </w:num>
  <w:num w:numId="11">
    <w:abstractNumId w:val="45"/>
    <w:lvlOverride w:ilvl="0">
      <w:lvl w:ilvl="0" w:tplc="C558421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1"/>
  </w:num>
  <w:num w:numId="13">
    <w:abstractNumId w:val="29"/>
    <w:lvlOverride w:ilvl="0">
      <w:lvl w:ilvl="0" w:tplc="D2CA147E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>
    <w:abstractNumId w:val="29"/>
    <w:lvlOverride w:ilvl="0">
      <w:lvl w:ilvl="0" w:tplc="D2CA147E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908E4586">
        <w:start w:val="1"/>
        <w:numFmt w:val="lowerLetter"/>
        <w:lvlText w:val="%2.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AADF22">
        <w:start w:val="1"/>
        <w:numFmt w:val="lowerRoman"/>
        <w:lvlText w:val="%3."/>
        <w:lvlJc w:val="left"/>
        <w:pPr>
          <w:ind w:left="216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522FE8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0AC56E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0AD6F2">
        <w:start w:val="1"/>
        <w:numFmt w:val="lowerRoman"/>
        <w:lvlText w:val="%6."/>
        <w:lvlJc w:val="left"/>
        <w:pPr>
          <w:ind w:left="432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86DB92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6A5D88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14ED64">
        <w:start w:val="1"/>
        <w:numFmt w:val="lowerRoman"/>
        <w:lvlText w:val="%9."/>
        <w:lvlJc w:val="left"/>
        <w:pPr>
          <w:ind w:left="648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1"/>
  </w:num>
  <w:num w:numId="16">
    <w:abstractNumId w:val="34"/>
  </w:num>
  <w:num w:numId="17">
    <w:abstractNumId w:val="40"/>
  </w:num>
  <w:num w:numId="18">
    <w:abstractNumId w:val="15"/>
    <w:lvlOverride w:ilvl="0">
      <w:lvl w:ilvl="0" w:tplc="11E6E29E">
        <w:start w:val="1"/>
        <w:numFmt w:val="decimal"/>
        <w:lvlText w:val="%1."/>
        <w:lvlJc w:val="left"/>
        <w:pPr>
          <w:ind w:left="426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3"/>
  </w:num>
  <w:num w:numId="20">
    <w:abstractNumId w:val="28"/>
  </w:num>
  <w:num w:numId="21">
    <w:abstractNumId w:val="39"/>
  </w:num>
  <w:num w:numId="22">
    <w:abstractNumId w:val="35"/>
  </w:num>
  <w:num w:numId="23">
    <w:abstractNumId w:val="30"/>
  </w:num>
  <w:num w:numId="24">
    <w:abstractNumId w:val="32"/>
  </w:num>
  <w:num w:numId="25">
    <w:abstractNumId w:val="36"/>
  </w:num>
  <w:num w:numId="26">
    <w:abstractNumId w:val="5"/>
  </w:num>
  <w:num w:numId="27">
    <w:abstractNumId w:val="36"/>
    <w:lvlOverride w:ilvl="0">
      <w:startOverride w:val="2"/>
    </w:lvlOverride>
  </w:num>
  <w:num w:numId="28">
    <w:abstractNumId w:val="38"/>
  </w:num>
  <w:num w:numId="29">
    <w:abstractNumId w:val="7"/>
    <w:lvlOverride w:ilvl="0">
      <w:lvl w:ilvl="0" w:tplc="25C08638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3"/>
  </w:num>
  <w:num w:numId="31">
    <w:abstractNumId w:val="20"/>
    <w:lvlOverride w:ilvl="0">
      <w:lvl w:ilvl="0" w:tplc="B11875BC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D85052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0"/>
    <w:lvlOverride w:ilvl="0">
      <w:lvl w:ilvl="0" w:tplc="B11875BC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D85052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EC81E8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C80D42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DE355E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E4F5DC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246864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98FDCE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68BFFE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9"/>
  </w:num>
  <w:num w:numId="34">
    <w:abstractNumId w:val="25"/>
  </w:num>
  <w:num w:numId="35">
    <w:abstractNumId w:val="25"/>
    <w:lvlOverride w:ilvl="0">
      <w:startOverride w:val="2"/>
    </w:lvlOverride>
  </w:num>
  <w:num w:numId="36">
    <w:abstractNumId w:val="37"/>
  </w:num>
  <w:num w:numId="37">
    <w:abstractNumId w:val="48"/>
  </w:num>
  <w:num w:numId="38">
    <w:abstractNumId w:val="25"/>
    <w:lvlOverride w:ilvl="0">
      <w:startOverride w:val="4"/>
    </w:lvlOverride>
  </w:num>
  <w:num w:numId="39">
    <w:abstractNumId w:val="50"/>
  </w:num>
  <w:num w:numId="40">
    <w:abstractNumId w:val="52"/>
  </w:num>
  <w:num w:numId="41">
    <w:abstractNumId w:val="16"/>
  </w:num>
  <w:num w:numId="42">
    <w:abstractNumId w:val="42"/>
  </w:num>
  <w:num w:numId="43">
    <w:abstractNumId w:val="3"/>
  </w:num>
  <w:num w:numId="44">
    <w:abstractNumId w:val="27"/>
  </w:num>
  <w:num w:numId="45">
    <w:abstractNumId w:val="4"/>
  </w:num>
  <w:num w:numId="46">
    <w:abstractNumId w:val="43"/>
  </w:num>
  <w:num w:numId="47">
    <w:abstractNumId w:val="18"/>
  </w:num>
  <w:num w:numId="48">
    <w:abstractNumId w:val="2"/>
    <w:lvlOverride w:ilvl="0">
      <w:lvl w:ilvl="0" w:tplc="7D328284">
        <w:start w:val="1"/>
        <w:numFmt w:val="decimal"/>
        <w:lvlText w:val="%1)"/>
        <w:lvlJc w:val="left"/>
        <w:pPr>
          <w:ind w:left="786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2"/>
  </w:num>
  <w:num w:numId="50">
    <w:abstractNumId w:val="12"/>
  </w:num>
  <w:num w:numId="51">
    <w:abstractNumId w:val="14"/>
  </w:num>
  <w:num w:numId="52">
    <w:abstractNumId w:val="10"/>
  </w:num>
  <w:num w:numId="53">
    <w:abstractNumId w:val="9"/>
  </w:num>
  <w:num w:numId="54">
    <w:abstractNumId w:val="6"/>
  </w:num>
  <w:num w:numId="55">
    <w:abstractNumId w:val="26"/>
  </w:num>
  <w:num w:numId="56">
    <w:abstractNumId w:val="22"/>
  </w:num>
  <w:num w:numId="57">
    <w:abstractNumId w:val="53"/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</w:num>
  <w:num w:numId="60">
    <w:abstractNumId w:val="4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B3"/>
    <w:rsid w:val="00003BB9"/>
    <w:rsid w:val="000048C0"/>
    <w:rsid w:val="00006A61"/>
    <w:rsid w:val="00010A09"/>
    <w:rsid w:val="0001126F"/>
    <w:rsid w:val="00011444"/>
    <w:rsid w:val="00012E70"/>
    <w:rsid w:val="000164C1"/>
    <w:rsid w:val="0001735C"/>
    <w:rsid w:val="00023AD4"/>
    <w:rsid w:val="00024ABE"/>
    <w:rsid w:val="00031863"/>
    <w:rsid w:val="00042307"/>
    <w:rsid w:val="00044C19"/>
    <w:rsid w:val="000545B2"/>
    <w:rsid w:val="00061AA2"/>
    <w:rsid w:val="00062E3B"/>
    <w:rsid w:val="00064DF1"/>
    <w:rsid w:val="0006660B"/>
    <w:rsid w:val="00070D01"/>
    <w:rsid w:val="0007430A"/>
    <w:rsid w:val="000755F8"/>
    <w:rsid w:val="000901C8"/>
    <w:rsid w:val="00091BE8"/>
    <w:rsid w:val="000A177E"/>
    <w:rsid w:val="000A3369"/>
    <w:rsid w:val="000A392D"/>
    <w:rsid w:val="000B55F5"/>
    <w:rsid w:val="000C0492"/>
    <w:rsid w:val="000D1497"/>
    <w:rsid w:val="000D2D93"/>
    <w:rsid w:val="000E0230"/>
    <w:rsid w:val="000E2CEB"/>
    <w:rsid w:val="000E45C6"/>
    <w:rsid w:val="000E48B8"/>
    <w:rsid w:val="000E4F22"/>
    <w:rsid w:val="000E611A"/>
    <w:rsid w:val="000F4DA8"/>
    <w:rsid w:val="000F51F5"/>
    <w:rsid w:val="000F7BC8"/>
    <w:rsid w:val="00101D25"/>
    <w:rsid w:val="00103036"/>
    <w:rsid w:val="001035CD"/>
    <w:rsid w:val="0011459C"/>
    <w:rsid w:val="001262E1"/>
    <w:rsid w:val="00130C06"/>
    <w:rsid w:val="001310B0"/>
    <w:rsid w:val="001337CF"/>
    <w:rsid w:val="00134C3F"/>
    <w:rsid w:val="00135EB2"/>
    <w:rsid w:val="00136630"/>
    <w:rsid w:val="00141B2C"/>
    <w:rsid w:val="0015329E"/>
    <w:rsid w:val="001566DD"/>
    <w:rsid w:val="001571E6"/>
    <w:rsid w:val="00157BF2"/>
    <w:rsid w:val="00167CD4"/>
    <w:rsid w:val="00170215"/>
    <w:rsid w:val="001729C8"/>
    <w:rsid w:val="00174DCB"/>
    <w:rsid w:val="0018060A"/>
    <w:rsid w:val="00182612"/>
    <w:rsid w:val="00183F1F"/>
    <w:rsid w:val="001878B5"/>
    <w:rsid w:val="001913B0"/>
    <w:rsid w:val="001915A2"/>
    <w:rsid w:val="0019230A"/>
    <w:rsid w:val="00192543"/>
    <w:rsid w:val="00192FDA"/>
    <w:rsid w:val="001966B3"/>
    <w:rsid w:val="001A1BE9"/>
    <w:rsid w:val="001A2EA4"/>
    <w:rsid w:val="001B3CC1"/>
    <w:rsid w:val="001B6A4D"/>
    <w:rsid w:val="001C09C4"/>
    <w:rsid w:val="001C3F3A"/>
    <w:rsid w:val="001C4C7E"/>
    <w:rsid w:val="001C5FC3"/>
    <w:rsid w:val="001D4592"/>
    <w:rsid w:val="001D5B9D"/>
    <w:rsid w:val="001D6B46"/>
    <w:rsid w:val="001E2C16"/>
    <w:rsid w:val="001E5D42"/>
    <w:rsid w:val="001E5E45"/>
    <w:rsid w:val="00200A33"/>
    <w:rsid w:val="00201A23"/>
    <w:rsid w:val="00205C3F"/>
    <w:rsid w:val="00206F25"/>
    <w:rsid w:val="002122D0"/>
    <w:rsid w:val="0021465A"/>
    <w:rsid w:val="002162A0"/>
    <w:rsid w:val="00223DD2"/>
    <w:rsid w:val="00224962"/>
    <w:rsid w:val="00225711"/>
    <w:rsid w:val="00230A2D"/>
    <w:rsid w:val="00250576"/>
    <w:rsid w:val="00252B95"/>
    <w:rsid w:val="002557DE"/>
    <w:rsid w:val="00264AC0"/>
    <w:rsid w:val="0026773C"/>
    <w:rsid w:val="0028204C"/>
    <w:rsid w:val="00284253"/>
    <w:rsid w:val="00284C22"/>
    <w:rsid w:val="00287D9C"/>
    <w:rsid w:val="00294D50"/>
    <w:rsid w:val="002A1CD7"/>
    <w:rsid w:val="002A2693"/>
    <w:rsid w:val="002A3A7D"/>
    <w:rsid w:val="002B6F24"/>
    <w:rsid w:val="002C207D"/>
    <w:rsid w:val="002C2A37"/>
    <w:rsid w:val="002C31BB"/>
    <w:rsid w:val="002C459C"/>
    <w:rsid w:val="002D0434"/>
    <w:rsid w:val="002D216D"/>
    <w:rsid w:val="002D2E41"/>
    <w:rsid w:val="002D7560"/>
    <w:rsid w:val="002F1662"/>
    <w:rsid w:val="002F4127"/>
    <w:rsid w:val="002F6F3C"/>
    <w:rsid w:val="00304778"/>
    <w:rsid w:val="00305FA8"/>
    <w:rsid w:val="00307C50"/>
    <w:rsid w:val="00314B8E"/>
    <w:rsid w:val="0031732F"/>
    <w:rsid w:val="00325B54"/>
    <w:rsid w:val="003274FE"/>
    <w:rsid w:val="00335183"/>
    <w:rsid w:val="00346155"/>
    <w:rsid w:val="0034644E"/>
    <w:rsid w:val="003534C6"/>
    <w:rsid w:val="00357C06"/>
    <w:rsid w:val="003636B7"/>
    <w:rsid w:val="00367608"/>
    <w:rsid w:val="00374D24"/>
    <w:rsid w:val="003850E8"/>
    <w:rsid w:val="0038608C"/>
    <w:rsid w:val="003A0903"/>
    <w:rsid w:val="003B3FDE"/>
    <w:rsid w:val="003B4030"/>
    <w:rsid w:val="003B62E4"/>
    <w:rsid w:val="003B64B5"/>
    <w:rsid w:val="003C0094"/>
    <w:rsid w:val="003C265D"/>
    <w:rsid w:val="003C457D"/>
    <w:rsid w:val="003D2FD9"/>
    <w:rsid w:val="003D3587"/>
    <w:rsid w:val="003D558C"/>
    <w:rsid w:val="003E0963"/>
    <w:rsid w:val="003E0CD4"/>
    <w:rsid w:val="003E0D41"/>
    <w:rsid w:val="003E406D"/>
    <w:rsid w:val="003E6616"/>
    <w:rsid w:val="003F1B40"/>
    <w:rsid w:val="00403784"/>
    <w:rsid w:val="00405548"/>
    <w:rsid w:val="00405809"/>
    <w:rsid w:val="00410902"/>
    <w:rsid w:val="00410C86"/>
    <w:rsid w:val="0041306D"/>
    <w:rsid w:val="004134D9"/>
    <w:rsid w:val="00415844"/>
    <w:rsid w:val="00420063"/>
    <w:rsid w:val="004213D5"/>
    <w:rsid w:val="00431B19"/>
    <w:rsid w:val="00440A84"/>
    <w:rsid w:val="00445DD5"/>
    <w:rsid w:val="004512B4"/>
    <w:rsid w:val="00460FEB"/>
    <w:rsid w:val="00473554"/>
    <w:rsid w:val="00474194"/>
    <w:rsid w:val="004774F4"/>
    <w:rsid w:val="004775D3"/>
    <w:rsid w:val="00477FD3"/>
    <w:rsid w:val="00483811"/>
    <w:rsid w:val="00483D2C"/>
    <w:rsid w:val="00491DDA"/>
    <w:rsid w:val="00491FF2"/>
    <w:rsid w:val="004937FF"/>
    <w:rsid w:val="004A3E73"/>
    <w:rsid w:val="004A6F85"/>
    <w:rsid w:val="004B069E"/>
    <w:rsid w:val="004B6222"/>
    <w:rsid w:val="004B755B"/>
    <w:rsid w:val="004C45E2"/>
    <w:rsid w:val="004D0D8A"/>
    <w:rsid w:val="004D4247"/>
    <w:rsid w:val="004D5DEC"/>
    <w:rsid w:val="004E3E64"/>
    <w:rsid w:val="004E5F84"/>
    <w:rsid w:val="004F538E"/>
    <w:rsid w:val="004F610C"/>
    <w:rsid w:val="004F7906"/>
    <w:rsid w:val="00501632"/>
    <w:rsid w:val="005026BD"/>
    <w:rsid w:val="00502B04"/>
    <w:rsid w:val="005145E6"/>
    <w:rsid w:val="00524AD6"/>
    <w:rsid w:val="0052532D"/>
    <w:rsid w:val="00525D6E"/>
    <w:rsid w:val="005306CA"/>
    <w:rsid w:val="00533F54"/>
    <w:rsid w:val="0053446B"/>
    <w:rsid w:val="00536ADF"/>
    <w:rsid w:val="00537E66"/>
    <w:rsid w:val="00541281"/>
    <w:rsid w:val="005543C3"/>
    <w:rsid w:val="0055508E"/>
    <w:rsid w:val="0055563F"/>
    <w:rsid w:val="00555EFF"/>
    <w:rsid w:val="00555FAD"/>
    <w:rsid w:val="00566C9A"/>
    <w:rsid w:val="00566DF2"/>
    <w:rsid w:val="00567259"/>
    <w:rsid w:val="00573597"/>
    <w:rsid w:val="00576647"/>
    <w:rsid w:val="00596618"/>
    <w:rsid w:val="005A4631"/>
    <w:rsid w:val="005A633D"/>
    <w:rsid w:val="005A769A"/>
    <w:rsid w:val="005B171F"/>
    <w:rsid w:val="005B226F"/>
    <w:rsid w:val="005B4039"/>
    <w:rsid w:val="005B4197"/>
    <w:rsid w:val="005B4BF5"/>
    <w:rsid w:val="005B7129"/>
    <w:rsid w:val="005C2338"/>
    <w:rsid w:val="005C42D5"/>
    <w:rsid w:val="005C570D"/>
    <w:rsid w:val="005C65C0"/>
    <w:rsid w:val="005E115A"/>
    <w:rsid w:val="005E6B02"/>
    <w:rsid w:val="005F1552"/>
    <w:rsid w:val="006056B6"/>
    <w:rsid w:val="006067F2"/>
    <w:rsid w:val="00607B5C"/>
    <w:rsid w:val="006112D4"/>
    <w:rsid w:val="00612EE8"/>
    <w:rsid w:val="006162BE"/>
    <w:rsid w:val="006175E7"/>
    <w:rsid w:val="006213CC"/>
    <w:rsid w:val="00635B4E"/>
    <w:rsid w:val="006368AE"/>
    <w:rsid w:val="006437DE"/>
    <w:rsid w:val="006446AB"/>
    <w:rsid w:val="006463A4"/>
    <w:rsid w:val="0065044B"/>
    <w:rsid w:val="00663A0F"/>
    <w:rsid w:val="00672BA8"/>
    <w:rsid w:val="00676E4D"/>
    <w:rsid w:val="00685AED"/>
    <w:rsid w:val="00695DC5"/>
    <w:rsid w:val="00696163"/>
    <w:rsid w:val="006B017F"/>
    <w:rsid w:val="006B06E0"/>
    <w:rsid w:val="006B0FD5"/>
    <w:rsid w:val="006B5217"/>
    <w:rsid w:val="006C2733"/>
    <w:rsid w:val="006D2DEF"/>
    <w:rsid w:val="006D4BFF"/>
    <w:rsid w:val="006E4E8F"/>
    <w:rsid w:val="006E7515"/>
    <w:rsid w:val="006F796D"/>
    <w:rsid w:val="007015E9"/>
    <w:rsid w:val="007021D1"/>
    <w:rsid w:val="007033AD"/>
    <w:rsid w:val="00713B70"/>
    <w:rsid w:val="007156FE"/>
    <w:rsid w:val="007179A9"/>
    <w:rsid w:val="00724079"/>
    <w:rsid w:val="00735956"/>
    <w:rsid w:val="00741629"/>
    <w:rsid w:val="00747ED5"/>
    <w:rsid w:val="00752324"/>
    <w:rsid w:val="00756427"/>
    <w:rsid w:val="00760F8A"/>
    <w:rsid w:val="00767B7D"/>
    <w:rsid w:val="007743A1"/>
    <w:rsid w:val="007777FD"/>
    <w:rsid w:val="00782386"/>
    <w:rsid w:val="0078509A"/>
    <w:rsid w:val="00785C3B"/>
    <w:rsid w:val="0079548A"/>
    <w:rsid w:val="00797DD4"/>
    <w:rsid w:val="007A573D"/>
    <w:rsid w:val="007B2041"/>
    <w:rsid w:val="007B35D8"/>
    <w:rsid w:val="007B5576"/>
    <w:rsid w:val="007B5D23"/>
    <w:rsid w:val="007B5EC4"/>
    <w:rsid w:val="007B7EED"/>
    <w:rsid w:val="007C1575"/>
    <w:rsid w:val="007C69BB"/>
    <w:rsid w:val="007D3E01"/>
    <w:rsid w:val="007D5DC3"/>
    <w:rsid w:val="007D632D"/>
    <w:rsid w:val="007E3903"/>
    <w:rsid w:val="007E5B85"/>
    <w:rsid w:val="007F428A"/>
    <w:rsid w:val="0080352D"/>
    <w:rsid w:val="00803AD0"/>
    <w:rsid w:val="00804359"/>
    <w:rsid w:val="00807066"/>
    <w:rsid w:val="008130A2"/>
    <w:rsid w:val="00821538"/>
    <w:rsid w:val="008228AA"/>
    <w:rsid w:val="0082297E"/>
    <w:rsid w:val="00823598"/>
    <w:rsid w:val="008244E2"/>
    <w:rsid w:val="0082612C"/>
    <w:rsid w:val="00834D49"/>
    <w:rsid w:val="00841C19"/>
    <w:rsid w:val="00842AF8"/>
    <w:rsid w:val="00851D1A"/>
    <w:rsid w:val="00852379"/>
    <w:rsid w:val="00854CF6"/>
    <w:rsid w:val="008555B4"/>
    <w:rsid w:val="00855648"/>
    <w:rsid w:val="008622FB"/>
    <w:rsid w:val="0087351C"/>
    <w:rsid w:val="00873864"/>
    <w:rsid w:val="008760D8"/>
    <w:rsid w:val="00882D53"/>
    <w:rsid w:val="00884586"/>
    <w:rsid w:val="00887029"/>
    <w:rsid w:val="008922BA"/>
    <w:rsid w:val="00895EBE"/>
    <w:rsid w:val="0089625F"/>
    <w:rsid w:val="00897222"/>
    <w:rsid w:val="00897BD8"/>
    <w:rsid w:val="008A0A96"/>
    <w:rsid w:val="008A2525"/>
    <w:rsid w:val="008A6782"/>
    <w:rsid w:val="008B2582"/>
    <w:rsid w:val="008B5AE8"/>
    <w:rsid w:val="008B5FA7"/>
    <w:rsid w:val="008C1710"/>
    <w:rsid w:val="008C4385"/>
    <w:rsid w:val="008D54DB"/>
    <w:rsid w:val="008E1C7D"/>
    <w:rsid w:val="008E3662"/>
    <w:rsid w:val="008E64F1"/>
    <w:rsid w:val="008F0CE2"/>
    <w:rsid w:val="008F1DCB"/>
    <w:rsid w:val="008F50FB"/>
    <w:rsid w:val="0090097E"/>
    <w:rsid w:val="0090426D"/>
    <w:rsid w:val="009065C5"/>
    <w:rsid w:val="00907713"/>
    <w:rsid w:val="00911CE7"/>
    <w:rsid w:val="00917F41"/>
    <w:rsid w:val="009275DB"/>
    <w:rsid w:val="00930CA0"/>
    <w:rsid w:val="00952D5F"/>
    <w:rsid w:val="00956B0B"/>
    <w:rsid w:val="00963C56"/>
    <w:rsid w:val="00967D48"/>
    <w:rsid w:val="0097180D"/>
    <w:rsid w:val="00976A56"/>
    <w:rsid w:val="00983743"/>
    <w:rsid w:val="00992DDE"/>
    <w:rsid w:val="009A5865"/>
    <w:rsid w:val="009B051F"/>
    <w:rsid w:val="009B078B"/>
    <w:rsid w:val="009B1E04"/>
    <w:rsid w:val="009B3558"/>
    <w:rsid w:val="009B6205"/>
    <w:rsid w:val="009C1373"/>
    <w:rsid w:val="009C1FB1"/>
    <w:rsid w:val="009C788B"/>
    <w:rsid w:val="009D0BAE"/>
    <w:rsid w:val="009D0F46"/>
    <w:rsid w:val="009D366C"/>
    <w:rsid w:val="009D4439"/>
    <w:rsid w:val="009E3860"/>
    <w:rsid w:val="009E3DF0"/>
    <w:rsid w:val="009E6545"/>
    <w:rsid w:val="009F2804"/>
    <w:rsid w:val="009F6653"/>
    <w:rsid w:val="00A06E9E"/>
    <w:rsid w:val="00A075A9"/>
    <w:rsid w:val="00A102C4"/>
    <w:rsid w:val="00A114BC"/>
    <w:rsid w:val="00A20B10"/>
    <w:rsid w:val="00A22C44"/>
    <w:rsid w:val="00A349FA"/>
    <w:rsid w:val="00A478C1"/>
    <w:rsid w:val="00A547F8"/>
    <w:rsid w:val="00A55772"/>
    <w:rsid w:val="00A56133"/>
    <w:rsid w:val="00A568A2"/>
    <w:rsid w:val="00A62926"/>
    <w:rsid w:val="00A64472"/>
    <w:rsid w:val="00A65B79"/>
    <w:rsid w:val="00A729B7"/>
    <w:rsid w:val="00A759A4"/>
    <w:rsid w:val="00A75BB9"/>
    <w:rsid w:val="00A76520"/>
    <w:rsid w:val="00A77F55"/>
    <w:rsid w:val="00A804BD"/>
    <w:rsid w:val="00A82FD7"/>
    <w:rsid w:val="00A84208"/>
    <w:rsid w:val="00A92149"/>
    <w:rsid w:val="00A971C8"/>
    <w:rsid w:val="00A97587"/>
    <w:rsid w:val="00AA0FB6"/>
    <w:rsid w:val="00AA4725"/>
    <w:rsid w:val="00AA7CDE"/>
    <w:rsid w:val="00AD5194"/>
    <w:rsid w:val="00AD5EEC"/>
    <w:rsid w:val="00AD7AE3"/>
    <w:rsid w:val="00AE7BB4"/>
    <w:rsid w:val="00AF23B1"/>
    <w:rsid w:val="00AF3433"/>
    <w:rsid w:val="00AF34B0"/>
    <w:rsid w:val="00AF3A4F"/>
    <w:rsid w:val="00B07579"/>
    <w:rsid w:val="00B11ACB"/>
    <w:rsid w:val="00B16E62"/>
    <w:rsid w:val="00B25E4F"/>
    <w:rsid w:val="00B277D7"/>
    <w:rsid w:val="00B27828"/>
    <w:rsid w:val="00B34325"/>
    <w:rsid w:val="00B35312"/>
    <w:rsid w:val="00B407CD"/>
    <w:rsid w:val="00B46A8C"/>
    <w:rsid w:val="00B52800"/>
    <w:rsid w:val="00B57693"/>
    <w:rsid w:val="00B61983"/>
    <w:rsid w:val="00B65827"/>
    <w:rsid w:val="00B738A1"/>
    <w:rsid w:val="00B8552D"/>
    <w:rsid w:val="00B86B14"/>
    <w:rsid w:val="00B902A1"/>
    <w:rsid w:val="00B90E28"/>
    <w:rsid w:val="00B91335"/>
    <w:rsid w:val="00B91723"/>
    <w:rsid w:val="00B91FF9"/>
    <w:rsid w:val="00B928BA"/>
    <w:rsid w:val="00B93E18"/>
    <w:rsid w:val="00BA0473"/>
    <w:rsid w:val="00BA1DB0"/>
    <w:rsid w:val="00BB0D6D"/>
    <w:rsid w:val="00BB4005"/>
    <w:rsid w:val="00BB4853"/>
    <w:rsid w:val="00BC4338"/>
    <w:rsid w:val="00BD29F9"/>
    <w:rsid w:val="00BD4497"/>
    <w:rsid w:val="00BE414B"/>
    <w:rsid w:val="00BE6A97"/>
    <w:rsid w:val="00BE6AFA"/>
    <w:rsid w:val="00BE71B0"/>
    <w:rsid w:val="00BF04B7"/>
    <w:rsid w:val="00BF4C13"/>
    <w:rsid w:val="00BF5265"/>
    <w:rsid w:val="00C0064C"/>
    <w:rsid w:val="00C05162"/>
    <w:rsid w:val="00C176EA"/>
    <w:rsid w:val="00C200D9"/>
    <w:rsid w:val="00C25205"/>
    <w:rsid w:val="00C269B0"/>
    <w:rsid w:val="00C322DF"/>
    <w:rsid w:val="00C33E30"/>
    <w:rsid w:val="00C34B4E"/>
    <w:rsid w:val="00C36DEF"/>
    <w:rsid w:val="00C42237"/>
    <w:rsid w:val="00C428EB"/>
    <w:rsid w:val="00C44100"/>
    <w:rsid w:val="00C4685E"/>
    <w:rsid w:val="00C47198"/>
    <w:rsid w:val="00C5167C"/>
    <w:rsid w:val="00C527F4"/>
    <w:rsid w:val="00C602C4"/>
    <w:rsid w:val="00C629E3"/>
    <w:rsid w:val="00C70D9C"/>
    <w:rsid w:val="00C72625"/>
    <w:rsid w:val="00C81AF2"/>
    <w:rsid w:val="00C81B0E"/>
    <w:rsid w:val="00C821D5"/>
    <w:rsid w:val="00C82CAF"/>
    <w:rsid w:val="00C83172"/>
    <w:rsid w:val="00C908C6"/>
    <w:rsid w:val="00C95772"/>
    <w:rsid w:val="00CA2922"/>
    <w:rsid w:val="00CA3C2F"/>
    <w:rsid w:val="00CB01E4"/>
    <w:rsid w:val="00CB2234"/>
    <w:rsid w:val="00CB2455"/>
    <w:rsid w:val="00CB5A22"/>
    <w:rsid w:val="00CC368D"/>
    <w:rsid w:val="00CD3B4F"/>
    <w:rsid w:val="00CD4723"/>
    <w:rsid w:val="00CD4E90"/>
    <w:rsid w:val="00CD6E6E"/>
    <w:rsid w:val="00CD6FBA"/>
    <w:rsid w:val="00CE2F8E"/>
    <w:rsid w:val="00CE3A68"/>
    <w:rsid w:val="00CF5805"/>
    <w:rsid w:val="00D032BC"/>
    <w:rsid w:val="00D15E0A"/>
    <w:rsid w:val="00D200FA"/>
    <w:rsid w:val="00D27282"/>
    <w:rsid w:val="00D37A31"/>
    <w:rsid w:val="00D37B7F"/>
    <w:rsid w:val="00D41BD2"/>
    <w:rsid w:val="00D41E24"/>
    <w:rsid w:val="00D448C8"/>
    <w:rsid w:val="00D450AE"/>
    <w:rsid w:val="00D51744"/>
    <w:rsid w:val="00D63D94"/>
    <w:rsid w:val="00D70995"/>
    <w:rsid w:val="00D71288"/>
    <w:rsid w:val="00D71B7A"/>
    <w:rsid w:val="00D76C9D"/>
    <w:rsid w:val="00D80F34"/>
    <w:rsid w:val="00D8126E"/>
    <w:rsid w:val="00D81465"/>
    <w:rsid w:val="00D878B5"/>
    <w:rsid w:val="00D912C6"/>
    <w:rsid w:val="00D975C5"/>
    <w:rsid w:val="00DA02DE"/>
    <w:rsid w:val="00DA26E4"/>
    <w:rsid w:val="00DA764F"/>
    <w:rsid w:val="00DB6DAF"/>
    <w:rsid w:val="00DB74AD"/>
    <w:rsid w:val="00DB76CA"/>
    <w:rsid w:val="00DC62B0"/>
    <w:rsid w:val="00DC70DA"/>
    <w:rsid w:val="00DC7C45"/>
    <w:rsid w:val="00DC7E6F"/>
    <w:rsid w:val="00DD0658"/>
    <w:rsid w:val="00DD71EF"/>
    <w:rsid w:val="00DD7CCE"/>
    <w:rsid w:val="00DE2255"/>
    <w:rsid w:val="00DF21D4"/>
    <w:rsid w:val="00DF2662"/>
    <w:rsid w:val="00DF3599"/>
    <w:rsid w:val="00E058C5"/>
    <w:rsid w:val="00E05F9D"/>
    <w:rsid w:val="00E062E8"/>
    <w:rsid w:val="00E066F6"/>
    <w:rsid w:val="00E06EF1"/>
    <w:rsid w:val="00E07EE8"/>
    <w:rsid w:val="00E144A2"/>
    <w:rsid w:val="00E154E4"/>
    <w:rsid w:val="00E162DE"/>
    <w:rsid w:val="00E279FF"/>
    <w:rsid w:val="00E362AD"/>
    <w:rsid w:val="00E36785"/>
    <w:rsid w:val="00E36E3E"/>
    <w:rsid w:val="00E45AA0"/>
    <w:rsid w:val="00E54D7F"/>
    <w:rsid w:val="00E6158C"/>
    <w:rsid w:val="00E62DF9"/>
    <w:rsid w:val="00E66F98"/>
    <w:rsid w:val="00E7156A"/>
    <w:rsid w:val="00E73445"/>
    <w:rsid w:val="00E77A34"/>
    <w:rsid w:val="00E82530"/>
    <w:rsid w:val="00E82CAF"/>
    <w:rsid w:val="00E84535"/>
    <w:rsid w:val="00E86BC3"/>
    <w:rsid w:val="00E91299"/>
    <w:rsid w:val="00E92AC9"/>
    <w:rsid w:val="00EA7B0A"/>
    <w:rsid w:val="00EA7C81"/>
    <w:rsid w:val="00EB2634"/>
    <w:rsid w:val="00EB45D7"/>
    <w:rsid w:val="00EB776D"/>
    <w:rsid w:val="00EB7D9D"/>
    <w:rsid w:val="00ED0CCA"/>
    <w:rsid w:val="00EE669D"/>
    <w:rsid w:val="00EF19B9"/>
    <w:rsid w:val="00EF19E8"/>
    <w:rsid w:val="00F009C3"/>
    <w:rsid w:val="00F012E6"/>
    <w:rsid w:val="00F019F4"/>
    <w:rsid w:val="00F01A6A"/>
    <w:rsid w:val="00F01F91"/>
    <w:rsid w:val="00F03CBF"/>
    <w:rsid w:val="00F052C4"/>
    <w:rsid w:val="00F17578"/>
    <w:rsid w:val="00F27192"/>
    <w:rsid w:val="00F32A06"/>
    <w:rsid w:val="00F36E64"/>
    <w:rsid w:val="00F472C6"/>
    <w:rsid w:val="00F50A39"/>
    <w:rsid w:val="00F52ED5"/>
    <w:rsid w:val="00F71697"/>
    <w:rsid w:val="00F75B6A"/>
    <w:rsid w:val="00F7606F"/>
    <w:rsid w:val="00F77372"/>
    <w:rsid w:val="00F7787A"/>
    <w:rsid w:val="00F822ED"/>
    <w:rsid w:val="00F92969"/>
    <w:rsid w:val="00F97C6F"/>
    <w:rsid w:val="00FA0282"/>
    <w:rsid w:val="00FA3D83"/>
    <w:rsid w:val="00FA6E99"/>
    <w:rsid w:val="00FB3A4C"/>
    <w:rsid w:val="00FB3CBC"/>
    <w:rsid w:val="00FC08DC"/>
    <w:rsid w:val="00FC337F"/>
    <w:rsid w:val="00FC3E58"/>
    <w:rsid w:val="00FC6297"/>
    <w:rsid w:val="00FC7AB0"/>
    <w:rsid w:val="00FC7D69"/>
    <w:rsid w:val="00FD4530"/>
    <w:rsid w:val="00FE11C9"/>
    <w:rsid w:val="00FF074E"/>
    <w:rsid w:val="00FF3A50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24C5A"/>
  <w15:docId w15:val="{8B96A5EF-1DA3-4B7D-B04B-FB4A8866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7D9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2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Standard">
    <w:name w:val="Standard"/>
    <w:pPr>
      <w:spacing w:after="200" w:line="276" w:lineRule="auto"/>
    </w:pPr>
    <w:rPr>
      <w:rFonts w:eastAsia="Times New Roman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aliases w:val="1.Nagłówek,L1,Numerowanie,List Paragraph,sw tekst,List Paragraph1,Akapit z listą5,Adresat stanowisko,CW_Lista,Obiekt,Bulleted list,Odstavec,lp1,Preambuła,Colorful Shading - Accent 31,Light List - Accent 51,Podsis rysunku,Akapit z listą BS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Punktory">
    <w:name w:val="Punktory"/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40">
    <w:name w:val="Zaimportowany styl 4.0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00"/>
      <w:u w:val="none" w:color="000000"/>
    </w:rPr>
  </w:style>
  <w:style w:type="character" w:customStyle="1" w:styleId="Hyperlink1">
    <w:name w:val="Hyperlink.1"/>
    <w:basedOn w:val="Hipercze"/>
    <w:rPr>
      <w:color w:val="0000FF"/>
      <w:u w:val="single" w:color="0000FF"/>
    </w:rPr>
  </w:style>
  <w:style w:type="numbering" w:customStyle="1" w:styleId="Zaimportowanystyl5">
    <w:name w:val="Zaimportowany styl 5"/>
    <w:pPr>
      <w:numPr>
        <w:numId w:val="15"/>
      </w:numPr>
    </w:p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Zwykytekst1">
    <w:name w:val="Zwykły tekst1"/>
    <w:pPr>
      <w:spacing w:after="200" w:line="276" w:lineRule="auto"/>
    </w:pPr>
    <w:rPr>
      <w:rFonts w:ascii="Courier New" w:hAnsi="Courier New" w:cs="Arial Unicode MS"/>
      <w:color w:val="000000"/>
      <w:u w:color="000000"/>
      <w:lang w:val="es-ES_tradnl"/>
    </w:rPr>
  </w:style>
  <w:style w:type="numbering" w:customStyle="1" w:styleId="Zaimportowanystyl60">
    <w:name w:val="Zaimportowany styl 6.0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1"/>
      </w:numPr>
    </w:pPr>
  </w:style>
  <w:style w:type="numbering" w:customStyle="1" w:styleId="Zaimportowanystyl7">
    <w:name w:val="Zaimportowany styl 7"/>
    <w:pPr>
      <w:numPr>
        <w:numId w:val="23"/>
      </w:numPr>
    </w:pPr>
  </w:style>
  <w:style w:type="numbering" w:customStyle="1" w:styleId="Zaimportowanystyl8">
    <w:name w:val="Zaimportowany styl 8"/>
    <w:pPr>
      <w:numPr>
        <w:numId w:val="24"/>
      </w:numPr>
    </w:pPr>
  </w:style>
  <w:style w:type="numbering" w:customStyle="1" w:styleId="Zaimportowanystyl90">
    <w:name w:val="Zaimportowany styl 9.0"/>
    <w:pPr>
      <w:numPr>
        <w:numId w:val="26"/>
      </w:numPr>
    </w:pPr>
  </w:style>
  <w:style w:type="numbering" w:customStyle="1" w:styleId="Zaimportowanystyl14">
    <w:name w:val="Zaimportowany styl 14"/>
    <w:pPr>
      <w:numPr>
        <w:numId w:val="28"/>
      </w:numPr>
    </w:pPr>
  </w:style>
  <w:style w:type="numbering" w:customStyle="1" w:styleId="Zaimportowanystyl20">
    <w:name w:val="Zaimportowany styl 20"/>
    <w:pPr>
      <w:numPr>
        <w:numId w:val="30"/>
      </w:numPr>
    </w:pPr>
  </w:style>
  <w:style w:type="numbering" w:customStyle="1" w:styleId="Zaimportowanystyl21">
    <w:name w:val="Zaimportowany styl 21"/>
    <w:pPr>
      <w:numPr>
        <w:numId w:val="33"/>
      </w:numPr>
    </w:pPr>
  </w:style>
  <w:style w:type="numbering" w:customStyle="1" w:styleId="Zaimportowanystyl22">
    <w:name w:val="Zaimportowany styl 22"/>
    <w:pPr>
      <w:numPr>
        <w:numId w:val="36"/>
      </w:numPr>
    </w:pPr>
  </w:style>
  <w:style w:type="numbering" w:customStyle="1" w:styleId="Zaimportowanystyl100">
    <w:name w:val="Zaimportowany styl 10.0"/>
    <w:pPr>
      <w:numPr>
        <w:numId w:val="39"/>
      </w:numPr>
    </w:pPr>
  </w:style>
  <w:style w:type="paragraph" w:styleId="Tekstpodstawowy">
    <w:name w:val="Body Text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64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2BA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B5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B5C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FA7"/>
    <w:rPr>
      <w:color w:val="605E5C"/>
      <w:shd w:val="clear" w:color="auto" w:fill="E1DFDD"/>
    </w:rPr>
  </w:style>
  <w:style w:type="paragraph" w:customStyle="1" w:styleId="Punkt">
    <w:name w:val="Punkt"/>
    <w:basedOn w:val="Tekstpodstawowy"/>
    <w:rsid w:val="004058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 w:cs="Times New Roman"/>
      <w:color w:val="auto"/>
      <w:sz w:val="20"/>
      <w:szCs w:val="24"/>
      <w:bdr w:val="none" w:sz="0" w:space="0" w:color="auto"/>
    </w:r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dresat stanowisko Znak,CW_Lista Znak,Obiekt Znak,Bulleted list Znak,Odstavec Znak,lp1 Znak,Preambuła Znak"/>
    <w:basedOn w:val="Domylnaczcionkaakapitu"/>
    <w:link w:val="Akapitzlist"/>
    <w:uiPriority w:val="34"/>
    <w:qFormat/>
    <w:rsid w:val="008555B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odpunkt">
    <w:name w:val="Podpunkt"/>
    <w:basedOn w:val="Punkt"/>
    <w:rsid w:val="008555B4"/>
  </w:style>
  <w:style w:type="paragraph" w:styleId="Poprawka">
    <w:name w:val="Revision"/>
    <w:hidden/>
    <w:uiPriority w:val="99"/>
    <w:semiHidden/>
    <w:rsid w:val="00483D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273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numbering" w:customStyle="1" w:styleId="Zaimportowanystyl23">
    <w:name w:val="Zaimportowany styl 23"/>
    <w:rsid w:val="00C322DF"/>
    <w:pPr>
      <w:numPr>
        <w:numId w:val="45"/>
      </w:numPr>
    </w:pPr>
  </w:style>
  <w:style w:type="numbering" w:customStyle="1" w:styleId="Zaimportowanystyl11">
    <w:name w:val="Zaimportowany styl 11"/>
    <w:rsid w:val="00C322DF"/>
    <w:pPr>
      <w:numPr>
        <w:numId w:val="46"/>
      </w:numPr>
    </w:pPr>
  </w:style>
  <w:style w:type="numbering" w:customStyle="1" w:styleId="Zaimportowanystyl200">
    <w:name w:val="Zaimportowany styl 2.0"/>
    <w:rsid w:val="00C322DF"/>
    <w:pPr>
      <w:numPr>
        <w:numId w:val="47"/>
      </w:numPr>
    </w:pPr>
  </w:style>
  <w:style w:type="numbering" w:customStyle="1" w:styleId="Zaimportowanystyl31">
    <w:name w:val="Zaimportowany styl 31"/>
    <w:rsid w:val="00D41E24"/>
    <w:pPr>
      <w:numPr>
        <w:numId w:val="50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C788B"/>
    <w:rPr>
      <w:color w:val="605E5C"/>
      <w:shd w:val="clear" w:color="auto" w:fill="E1DFDD"/>
    </w:rPr>
  </w:style>
  <w:style w:type="numbering" w:customStyle="1" w:styleId="Zaimportowanystyl12">
    <w:name w:val="Zaimportowany styl 12"/>
    <w:rsid w:val="00FC7AB0"/>
    <w:pPr>
      <w:numPr>
        <w:numId w:val="3"/>
      </w:numPr>
    </w:pPr>
  </w:style>
  <w:style w:type="numbering" w:customStyle="1" w:styleId="Zaimportowanystyl71">
    <w:name w:val="Zaimportowany styl 71"/>
    <w:rsid w:val="001E5E45"/>
    <w:pPr>
      <w:numPr>
        <w:numId w:val="51"/>
      </w:numPr>
    </w:pPr>
  </w:style>
  <w:style w:type="character" w:customStyle="1" w:styleId="brak0">
    <w:name w:val="brak"/>
    <w:basedOn w:val="Domylnaczcionkaakapitu"/>
    <w:rsid w:val="00335183"/>
  </w:style>
  <w:style w:type="character" w:customStyle="1" w:styleId="hgkelc">
    <w:name w:val="hgkelc"/>
    <w:basedOn w:val="Domylnaczcionkaakapitu"/>
    <w:rsid w:val="00460FE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2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2612"/>
    <w:rPr>
      <w:rFonts w:ascii="Calibri" w:eastAsia="Calibri" w:hAnsi="Calibri" w:cs="Calibri"/>
      <w:color w:val="000000"/>
      <w:sz w:val="16"/>
      <w:szCs w:val="16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6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@zozmswlod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dyrekcja@zozmsw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ba.przyjec@zozmswlod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9848-E94A-4ABC-916B-AE5EBB5B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4324</Words>
  <Characters>25944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User</cp:lastModifiedBy>
  <cp:revision>2</cp:revision>
  <cp:lastPrinted>2023-05-17T09:08:00Z</cp:lastPrinted>
  <dcterms:created xsi:type="dcterms:W3CDTF">2023-10-20T10:06:00Z</dcterms:created>
  <dcterms:modified xsi:type="dcterms:W3CDTF">2023-10-20T10:06:00Z</dcterms:modified>
</cp:coreProperties>
</file>