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98" w:rsidRDefault="00922398" w:rsidP="0092239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Opis przedmiotu zamówienia.</w:t>
      </w:r>
    </w:p>
    <w:p w:rsidR="00922398" w:rsidRDefault="00922398" w:rsidP="0092239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sprawy 2233.2P.2023</w:t>
      </w:r>
    </w:p>
    <w:p w:rsidR="00922398" w:rsidRDefault="00922398" w:rsidP="0092239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22398" w:rsidRDefault="00922398" w:rsidP="0092239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opis przedmiotu zamówienia.</w:t>
      </w:r>
    </w:p>
    <w:p w:rsidR="00922398" w:rsidRDefault="00922398" w:rsidP="00922398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922398" w:rsidRPr="001044FC" w:rsidTr="00B53DD3">
        <w:trPr>
          <w:trHeight w:val="70"/>
        </w:trPr>
        <w:tc>
          <w:tcPr>
            <w:tcW w:w="421" w:type="dxa"/>
            <w:vAlign w:val="center"/>
          </w:tcPr>
          <w:p w:rsidR="00922398" w:rsidRPr="001044FC" w:rsidRDefault="00922398" w:rsidP="00B53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22398" w:rsidRPr="007E0CC0" w:rsidRDefault="00922398" w:rsidP="00B53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Część 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i 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jabłka</w:t>
            </w:r>
          </w:p>
        </w:tc>
      </w:tr>
      <w:tr w:rsidR="00922398" w:rsidRPr="001044FC" w:rsidTr="00B53DD3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922398" w:rsidRPr="001044FC" w:rsidRDefault="00922398" w:rsidP="00B53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922398" w:rsidRPr="00F91CF8" w:rsidRDefault="00922398" w:rsidP="00B53DD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:rsidR="00922398" w:rsidRPr="004C2C24" w:rsidRDefault="00922398" w:rsidP="00B53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922398" w:rsidRPr="007E0CC0" w:rsidTr="00B53DD3">
        <w:trPr>
          <w:trHeight w:val="70"/>
        </w:trPr>
        <w:tc>
          <w:tcPr>
            <w:tcW w:w="421" w:type="dxa"/>
            <w:vAlign w:val="center"/>
          </w:tcPr>
          <w:p w:rsidR="00922398" w:rsidRPr="001044FC" w:rsidRDefault="00922398" w:rsidP="00B53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22398" w:rsidRPr="007E0CC0" w:rsidRDefault="00922398" w:rsidP="00B53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 4- ziemniaki</w:t>
            </w:r>
          </w:p>
        </w:tc>
      </w:tr>
      <w:tr w:rsidR="00922398" w:rsidRPr="004C2C24" w:rsidTr="00B53DD3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922398" w:rsidRPr="001044FC" w:rsidRDefault="00922398" w:rsidP="00B53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922398" w:rsidRDefault="00922398" w:rsidP="00B53DD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</w:t>
            </w:r>
            <w:proofErr w:type="spellStart"/>
            <w:r w:rsidRPr="00F91CF8">
              <w:rPr>
                <w:rFonts w:ascii="Times New Roman" w:hAnsi="Times New Roman"/>
                <w:sz w:val="21"/>
                <w:szCs w:val="21"/>
              </w:rPr>
              <w:t>niezzieleniałe</w:t>
            </w:r>
            <w:proofErr w:type="spellEnd"/>
            <w:r w:rsidRPr="00F91CF8">
              <w:rPr>
                <w:rFonts w:ascii="Times New Roman" w:hAnsi="Times New Roman"/>
                <w:sz w:val="21"/>
                <w:szCs w:val="21"/>
              </w:rPr>
              <w:t xml:space="preserve">, czyste, suche, nienadmarznięte, </w:t>
            </w:r>
            <w:proofErr w:type="spellStart"/>
            <w:r w:rsidRPr="00F91CF8">
              <w:rPr>
                <w:rFonts w:ascii="Times New Roman" w:hAnsi="Times New Roman"/>
                <w:sz w:val="21"/>
                <w:szCs w:val="21"/>
              </w:rPr>
              <w:t>jednoodmianowe</w:t>
            </w:r>
            <w:proofErr w:type="spellEnd"/>
            <w:r w:rsidRPr="00F91CF8">
              <w:rPr>
                <w:rFonts w:ascii="Times New Roman" w:hAnsi="Times New Roman"/>
                <w:sz w:val="21"/>
                <w:szCs w:val="21"/>
              </w:rPr>
              <w:t>, o kształcie typowym dla danej odmiany, bez pustych miejsc w środku.</w:t>
            </w:r>
          </w:p>
          <w:p w:rsidR="00922398" w:rsidRPr="004C2C24" w:rsidRDefault="00922398" w:rsidP="00B53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</w:p>
        </w:tc>
      </w:tr>
    </w:tbl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8744"/>
      </w:tblGrid>
      <w:tr w:rsidR="00922398" w:rsidRPr="00F91CF8" w:rsidTr="00B53DD3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Część 5 i 6</w:t>
            </w:r>
            <w:r w:rsidRPr="00A92DE3">
              <w:rPr>
                <w:rFonts w:cstheme="minorHAnsi"/>
                <w:b/>
                <w:bCs/>
                <w:sz w:val="20"/>
                <w:szCs w:val="20"/>
              </w:rPr>
              <w:t xml:space="preserve"> - warzywa</w:t>
            </w:r>
          </w:p>
        </w:tc>
      </w:tr>
      <w:tr w:rsidR="00922398" w:rsidRPr="00F91CF8" w:rsidTr="00B53DD3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922398" w:rsidRPr="00F91CF8" w:rsidTr="00B53DD3">
        <w:trPr>
          <w:trHeight w:val="377"/>
        </w:trPr>
        <w:tc>
          <w:tcPr>
            <w:tcW w:w="470" w:type="dxa"/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922398" w:rsidRPr="00F91CF8" w:rsidTr="00B53DD3">
        <w:trPr>
          <w:trHeight w:val="441"/>
        </w:trPr>
        <w:tc>
          <w:tcPr>
            <w:tcW w:w="470" w:type="dxa"/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>
              <w:rPr>
                <w:rFonts w:cstheme="minorHAnsi"/>
                <w:sz w:val="20"/>
                <w:szCs w:val="20"/>
              </w:rPr>
              <w:t xml:space="preserve">y,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922398" w:rsidRPr="00F91CF8" w:rsidTr="00B53DD3">
        <w:trPr>
          <w:trHeight w:val="378"/>
        </w:trPr>
        <w:tc>
          <w:tcPr>
            <w:tcW w:w="470" w:type="dxa"/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922398" w:rsidRPr="00F91CF8" w:rsidTr="00B53DD3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922398" w:rsidRPr="00F91CF8" w:rsidTr="00B53DD3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922398" w:rsidRPr="00F91CF8" w:rsidTr="00B53DD3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922398" w:rsidRPr="00F91CF8" w:rsidTr="00B53DD3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922398" w:rsidRPr="00F91CF8" w:rsidTr="00B53DD3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922398" w:rsidRPr="00F91CF8" w:rsidTr="00B53DD3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Pieczarka*,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32DAC">
              <w:rPr>
                <w:rFonts w:cstheme="minorHAnsi"/>
                <w:sz w:val="20"/>
                <w:szCs w:val="20"/>
              </w:rPr>
              <w:t>opakowanie</w:t>
            </w:r>
            <w:r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922398" w:rsidRPr="00F91CF8" w:rsidTr="00B53DD3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98" w:rsidRPr="00A92DE3" w:rsidRDefault="00922398" w:rsidP="00B53DD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2398" w:rsidRPr="00332DAC" w:rsidRDefault="00922398" w:rsidP="00922398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922398" w:rsidRPr="00332DAC" w:rsidRDefault="00922398" w:rsidP="00922398">
      <w:pPr>
        <w:widowControl w:val="0"/>
        <w:numPr>
          <w:ilvl w:val="0"/>
          <w:numId w:val="1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:rsidR="00922398" w:rsidRPr="00332DAC" w:rsidRDefault="00922398" w:rsidP="00922398">
      <w:pPr>
        <w:widowControl w:val="0"/>
        <w:numPr>
          <w:ilvl w:val="0"/>
          <w:numId w:val="1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:rsidR="00922398" w:rsidRPr="00332DAC" w:rsidRDefault="00922398" w:rsidP="00922398">
      <w:pPr>
        <w:widowControl w:val="0"/>
        <w:numPr>
          <w:ilvl w:val="0"/>
          <w:numId w:val="1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:rsidR="00922398" w:rsidRPr="00332DAC" w:rsidRDefault="00922398" w:rsidP="00922398">
      <w:pPr>
        <w:widowControl w:val="0"/>
        <w:numPr>
          <w:ilvl w:val="0"/>
          <w:numId w:val="1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p w:rsidR="00922398" w:rsidRDefault="00922398" w:rsidP="00922398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eastAsia="Calibri"/>
          <w:b/>
        </w:rPr>
      </w:pPr>
    </w:p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Miejsce realizacji dostaw: </w:t>
      </w:r>
    </w:p>
    <w:p w:rsidR="00922398" w:rsidRPr="006139AC" w:rsidRDefault="00922398" w:rsidP="00922398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Areszt Śledczy w Warszawie-Grochowie, ul. Ch</w:t>
      </w:r>
      <w:r>
        <w:rPr>
          <w:rFonts w:ascii="Times New Roman" w:hAnsi="Times New Roman"/>
        </w:rPr>
        <w:t>łopickiego 71A, 04-275 Warszawa – części 1,3 i 5</w:t>
      </w:r>
    </w:p>
    <w:p w:rsidR="00922398" w:rsidRPr="006139AC" w:rsidRDefault="00922398" w:rsidP="00922398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Odział Zewnętrzny Aresztu Śledczego w Warszawie-Grochowie, ul. Nadbuż</w:t>
      </w:r>
      <w:r>
        <w:rPr>
          <w:rFonts w:ascii="Times New Roman" w:hAnsi="Times New Roman"/>
        </w:rPr>
        <w:t>ańska 39, 07-203 Popowo Parcele- części 2,4 i6</w:t>
      </w:r>
    </w:p>
    <w:p w:rsidR="00922398" w:rsidRPr="003A47E1" w:rsidRDefault="00922398" w:rsidP="00922398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922398" w:rsidRDefault="00922398" w:rsidP="0092239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55" w:rsidRDefault="00922398"/>
    <w:sectPr w:rsidR="00421755" w:rsidSect="007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2398"/>
    <w:rsid w:val="005E03DB"/>
    <w:rsid w:val="007068F2"/>
    <w:rsid w:val="00922398"/>
    <w:rsid w:val="00CE37DB"/>
    <w:rsid w:val="00FA0777"/>
    <w:rsid w:val="00FC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922398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92239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2023-03-03T21:34:00Z</dcterms:created>
  <dcterms:modified xsi:type="dcterms:W3CDTF">2023-03-03T21:34:00Z</dcterms:modified>
</cp:coreProperties>
</file>