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FE" w:rsidRDefault="008F18A9">
      <w:pPr>
        <w:spacing w:after="504"/>
        <w:ind w:left="5"/>
      </w:pPr>
      <w:r>
        <w:rPr>
          <w:rFonts w:ascii="Arial" w:eastAsia="Arial" w:hAnsi="Arial" w:cs="Arial"/>
          <w:color w:val="333333"/>
          <w:sz w:val="21"/>
        </w:rPr>
        <w:t xml:space="preserve">Załącznik nr 2.3.3 do SWZ </w:t>
      </w:r>
    </w:p>
    <w:p w:rsidR="001A0EFE" w:rsidRDefault="008F18A9">
      <w:pPr>
        <w:pStyle w:val="Nagwek1"/>
      </w:pPr>
      <w:r>
        <w:t>Informacja o optymalnej technologii pozyskania drewna</w:t>
      </w:r>
    </w:p>
    <w:tbl>
      <w:tblPr>
        <w:tblStyle w:val="TableGrid"/>
        <w:tblW w:w="9818" w:type="dxa"/>
        <w:jc w:val="center"/>
        <w:tblInd w:w="0" w:type="dxa"/>
        <w:tblCellMar>
          <w:top w:w="15" w:type="dxa"/>
          <w:right w:w="13" w:type="dxa"/>
        </w:tblCellMar>
        <w:tblLook w:val="04A0" w:firstRow="1" w:lastRow="0" w:firstColumn="1" w:lastColumn="0" w:noHBand="0" w:noVBand="1"/>
      </w:tblPr>
      <w:tblGrid>
        <w:gridCol w:w="33"/>
        <w:gridCol w:w="2377"/>
        <w:gridCol w:w="1927"/>
        <w:gridCol w:w="818"/>
        <w:gridCol w:w="1241"/>
        <w:gridCol w:w="408"/>
        <w:gridCol w:w="1213"/>
        <w:gridCol w:w="559"/>
        <w:gridCol w:w="1242"/>
      </w:tblGrid>
      <w:tr w:rsidR="001A0EFE" w:rsidRPr="00ED1D09" w:rsidTr="00ED1D09">
        <w:trPr>
          <w:trHeight w:val="802"/>
          <w:jc w:val="center"/>
        </w:trPr>
        <w:tc>
          <w:tcPr>
            <w:tcW w:w="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A0EFE" w:rsidRPr="00ED1D09" w:rsidRDefault="001A0EFE" w:rsidP="00591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Leśnictwo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Adres leśny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 xml:space="preserve">Grupa </w:t>
            </w:r>
            <w:proofErr w:type="spellStart"/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czynn</w:t>
            </w:r>
            <w:proofErr w:type="spellEnd"/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Pozyskanie maszynowe [m3]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ind w:left="1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Pozyskanie ręczne [m3]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ind w:lef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:rsidR="001A0EFE" w:rsidRPr="00ED1D09" w:rsidRDefault="008F18A9" w:rsidP="00ED1D09">
            <w:pPr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sz w:val="16"/>
                <w:szCs w:val="16"/>
              </w:rPr>
              <w:t>Razem [m3]</w:t>
            </w:r>
          </w:p>
        </w:tc>
      </w:tr>
      <w:tr w:rsidR="001A0EFE" w:rsidRPr="00ED1D09" w:rsidTr="00ED1D09">
        <w:trPr>
          <w:trHeight w:val="355"/>
          <w:jc w:val="center"/>
        </w:trPr>
        <w:tc>
          <w:tcPr>
            <w:tcW w:w="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A0EFE" w:rsidRPr="00ED1D09" w:rsidRDefault="001A0EFE" w:rsidP="00591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0EFE" w:rsidRPr="00ED1D09" w:rsidRDefault="00ED1D09" w:rsidP="00ED1D09">
            <w:pPr>
              <w:ind w:right="4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12. </w:t>
            </w:r>
            <w:r w:rsidR="005913C4" w:rsidRPr="00ED1D09">
              <w:rPr>
                <w:rFonts w:ascii="Arial" w:eastAsia="Arial" w:hAnsi="Arial" w:cs="Arial"/>
                <w:sz w:val="16"/>
                <w:szCs w:val="16"/>
              </w:rPr>
              <w:t>WOLA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913C4" w:rsidRPr="00ED1D09">
              <w:rPr>
                <w:rFonts w:ascii="Arial" w:eastAsia="Arial" w:hAnsi="Arial" w:cs="Arial"/>
                <w:sz w:val="16"/>
                <w:szCs w:val="16"/>
              </w:rPr>
              <w:t>KOMBORSKA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0EFE" w:rsidRPr="00ED1D09" w:rsidRDefault="008F18A9" w:rsidP="00ED1D09">
            <w:pPr>
              <w:tabs>
                <w:tab w:val="center" w:pos="1146"/>
              </w:tabs>
              <w:ind w:left="-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sz w:val="16"/>
                <w:szCs w:val="16"/>
              </w:rPr>
              <w:t>04-</w:t>
            </w:r>
            <w:r w:rsidR="005913C4" w:rsidRPr="00ED1D09">
              <w:rPr>
                <w:rFonts w:ascii="Arial" w:eastAsia="Arial" w:hAnsi="Arial" w:cs="Arial"/>
                <w:sz w:val="16"/>
                <w:szCs w:val="16"/>
              </w:rPr>
              <w:t>11</w:t>
            </w:r>
            <w:r w:rsidRPr="00ED1D09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5913C4" w:rsidRPr="00ED1D09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6C0B1D" w:rsidRPr="00ED1D09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5913C4" w:rsidRPr="00ED1D09"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Pr="00ED1D09">
              <w:rPr>
                <w:rFonts w:ascii="Arial" w:eastAsia="Arial" w:hAnsi="Arial" w:cs="Arial"/>
                <w:sz w:val="16"/>
                <w:szCs w:val="16"/>
              </w:rPr>
              <w:t>-      -    -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1A0EFE" w:rsidRPr="00ED1D09" w:rsidRDefault="008F18A9" w:rsidP="00ED1D0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I</w:t>
            </w:r>
            <w:r w:rsidR="005913C4"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A</w:t>
            </w:r>
            <w:r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W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1A0EFE" w:rsidRPr="00ED1D09" w:rsidRDefault="001A0EFE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1A0EFE" w:rsidRPr="00ED1D09" w:rsidRDefault="001A0EFE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1A0EFE" w:rsidRPr="00ED1D09" w:rsidRDefault="00ED1D09" w:rsidP="00ED1D09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3981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1A0EFE" w:rsidRPr="00ED1D09" w:rsidRDefault="008F18A9" w:rsidP="00ED1D09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DFD"/>
            <w:vAlign w:val="center"/>
          </w:tcPr>
          <w:p w:rsidR="001A0EFE" w:rsidRPr="00ED1D09" w:rsidRDefault="005913C4" w:rsidP="00ED1D09">
            <w:pPr>
              <w:ind w:right="2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3</w:t>
            </w:r>
            <w:r w:rsidR="00ED1D09"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98</w:t>
            </w:r>
            <w:r w:rsidRPr="00ED1D09">
              <w:rPr>
                <w:rFonts w:ascii="Arial" w:eastAsia="Arial" w:hAnsi="Arial" w:cs="Arial"/>
                <w:color w:val="333333"/>
                <w:sz w:val="16"/>
                <w:szCs w:val="16"/>
              </w:rPr>
              <w:t>1</w:t>
            </w:r>
          </w:p>
        </w:tc>
      </w:tr>
      <w:tr w:rsidR="001A0EFE" w:rsidRPr="00ED1D09" w:rsidTr="00ED1D09">
        <w:trPr>
          <w:trHeight w:val="355"/>
          <w:jc w:val="center"/>
        </w:trPr>
        <w:tc>
          <w:tcPr>
            <w:tcW w:w="3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A0EFE" w:rsidRPr="00ED1D09" w:rsidRDefault="001A0EFE" w:rsidP="00591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1A0EFE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1A0EFE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8F18A9" w:rsidP="00ED1D09">
            <w:pPr>
              <w:ind w:lef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Suma: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1A0EFE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1A0EFE" w:rsidP="00ED1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ED1D09" w:rsidP="00ED1D09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3981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8F18A9" w:rsidP="00ED1D09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100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1A0EFE" w:rsidRPr="00ED1D09" w:rsidRDefault="005913C4" w:rsidP="00ED1D09">
            <w:pPr>
              <w:ind w:right="2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09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3</w:t>
            </w:r>
            <w:r w:rsidR="00ED1D09" w:rsidRPr="00ED1D09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98</w:t>
            </w:r>
            <w:r w:rsidRPr="00ED1D09">
              <w:rPr>
                <w:rFonts w:ascii="Arial" w:eastAsia="Arial" w:hAnsi="Arial" w:cs="Arial"/>
                <w:b/>
                <w:color w:val="333333"/>
                <w:sz w:val="16"/>
                <w:szCs w:val="16"/>
              </w:rPr>
              <w:t>1</w:t>
            </w:r>
          </w:p>
        </w:tc>
      </w:tr>
      <w:tr w:rsidR="001A0EFE" w:rsidRPr="00ED1D09" w:rsidTr="005913C4">
        <w:trPr>
          <w:trHeight w:val="202"/>
          <w:jc w:val="center"/>
        </w:trPr>
        <w:tc>
          <w:tcPr>
            <w:tcW w:w="9818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EFE" w:rsidRPr="00ED1D09" w:rsidRDefault="001A0EFE" w:rsidP="00591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0EFE" w:rsidRPr="00ED1D09" w:rsidRDefault="008F18A9">
      <w:pPr>
        <w:spacing w:after="0" w:line="258" w:lineRule="auto"/>
        <w:rPr>
          <w:rFonts w:ascii="Arial" w:hAnsi="Arial" w:cs="Arial"/>
          <w:sz w:val="16"/>
          <w:szCs w:val="16"/>
        </w:rPr>
      </w:pPr>
      <w:r w:rsidRPr="00ED1D09">
        <w:rPr>
          <w:rFonts w:ascii="Arial" w:eastAsia="Arial" w:hAnsi="Arial" w:cs="Arial"/>
          <w:sz w:val="16"/>
          <w:szCs w:val="16"/>
        </w:rPr>
        <w:t>Zamawiający nie ogranicza możliwości stosowania techniki pozyskania maszynowego jeśli wykonawca uzna tą technologię za możliwą do zastosowania. Ze względu na duże pierśnice drzew na powierzchni</w:t>
      </w:r>
      <w:r w:rsidRPr="00ED1D09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Pr="00ED1D09">
        <w:rPr>
          <w:rFonts w:ascii="Arial" w:eastAsia="Arial" w:hAnsi="Arial" w:cs="Arial"/>
          <w:sz w:val="16"/>
          <w:szCs w:val="16"/>
        </w:rPr>
        <w:t>za optymalna technologię uznano pozyskanie ręczne.</w:t>
      </w:r>
      <w:bookmarkStart w:id="0" w:name="_GoBack"/>
      <w:bookmarkEnd w:id="0"/>
    </w:p>
    <w:sectPr w:rsidR="001A0EFE" w:rsidRPr="00ED1D09">
      <w:pgSz w:w="11904" w:h="16836"/>
      <w:pgMar w:top="1440" w:right="1298" w:bottom="1440" w:left="14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FE"/>
    <w:rsid w:val="001A0EFE"/>
    <w:rsid w:val="004A35AE"/>
    <w:rsid w:val="005913C4"/>
    <w:rsid w:val="006C0B1D"/>
    <w:rsid w:val="008F18A9"/>
    <w:rsid w:val="00E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8104"/>
  <w15:docId w15:val="{67762EE1-C554-49EB-865C-732C22E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1"/>
      <w:ind w:left="12"/>
      <w:outlineLvl w:val="0"/>
    </w:pPr>
    <w:rPr>
      <w:rFonts w:ascii="Arial" w:eastAsia="Arial" w:hAnsi="Arial" w:cs="Arial"/>
      <w:color w:val="333333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333333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5B11-28EB-4ABA-9E19-76D63E47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Ryszard Brocławik - Nadleśnictwo Kołaczyce</cp:lastModifiedBy>
  <cp:revision>7</cp:revision>
  <dcterms:created xsi:type="dcterms:W3CDTF">2023-09-26T10:03:00Z</dcterms:created>
  <dcterms:modified xsi:type="dcterms:W3CDTF">2023-09-28T05:10:00Z</dcterms:modified>
</cp:coreProperties>
</file>