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 xml:space="preserve">Załącznik nr 4 do SWZ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OŚWIADCZENIE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składane na podstawie art. 125 ust. 1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ustawy z dnia 11 września 2019 r. Prawo zamówień publicznych (uPzp)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Wykonawca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adres </w:t>
        <w:tab/>
        <w:tab/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miasto </w:t>
        <w:tab/>
        <w:tab/>
        <w:t xml:space="preserve">........................................................</w:t>
        <w:tab/>
        <w:t xml:space="preserve">kraj 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NIP:</w:t>
        <w:tab/>
        <w:tab/>
        <w:t xml:space="preserve">.......................................................... REGON: .......................................................................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Składając ofertę w postępowaniu o udzielenie zamówienia publicznego w trybie podstawowym w wariancie bez negocjacji na podstawie art. 275 pkt 1 ustawy z dnia 11 września 2019 r. - Prawo zamówień publicznych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oznaczonym numerem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IMOL/ZP/11/2022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prowadzonym przez Międzynarodowy Instytut Mechanizmów i Maszyn Molekularnych Polskiej Akademii Nauk, oświadczamy, że: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INFORMACJA DOTYCZĄCA WYKONAWCY: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Oświadczam/y, że spełniam/y warunki udziału określone w Rozdziale IV SWZ.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Nie podlegam/y wykluczeniu z postępowania z powodu okoliczności, o których mowa w art. 108 ust. 1 uPzp *.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Nie podlegam/y wykluczeniu z postępowania z powodu okoliczności, o których mowa w art. 109 ust. 1 pkt. 4 uPzp *.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283"/>
        <w:jc w:val="both"/>
        <w:rPr>
          <w:rFonts w:ascii="Times New Roman" w:cs="Times New Roman" w:eastAsia="Times New Roman" w:hAnsi="Times New Roman"/>
          <w:color w:val="00000a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Nie zachodzą w stosunku do mnie/nas przesłanki wykluczenia z postępowania na podstawie art. 7 ust. 1 ustawy z dnia 13 kwietnia 2022 r. 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0"/>
          <w:szCs w:val="20"/>
          <w:rtl w:val="0"/>
        </w:rPr>
        <w:t xml:space="preserve">szczególnych rozwiązaniach w zakresie przeciwdziałania wspieraniu agresji na Ukrainę oraz służących ochronie bezpieczeństwa narodowego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*.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zachodzą w stosunku do mnie podstawy wykluczenia z postępowania na podstawie art. …………. uPzp (podać mającą zastosowanie podstawę wykluczenia spośród wymienionych w art. 108 ust. 1 uPzp lub art. 109 ust. 1 pkt. 4 uPzp).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Jednocześnie oświadczam, że w związku z ww. okolicznością, na podstawie art. 110 ust. 2 ustawy podjąłem następujące środki naprawcze: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 **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Wszystkie informacje podane w niniejszym oświadczeniu są aktualne i zgodne z prawdą oraz zostały przedstawione z pełną świadomością konsekwencji wprowadzenia Zamawiającego w błąd przy przedstawieniu informacji.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*niepotrzebne skreślić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**W przypadku braku podstaw do wykluczenia wykreślić pkt 4.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UWAGA!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W przypadku wspólnego ubiegania się o zamówienie przez Wykonawców oświadczenie składa każdy z Wykonawców wspólnie ubiegających się o zamówienie. Oświadczenie potwierdza spełnianie warunków udziału w postępowaniu oraz brak podstaw wykluczenia w zakresie, w którym każdy z Wykonawców wykazuje spełnianie warunków udziału w postępowaniu oraz brak podstaw do wykluczenia.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INFORMACJA DOTYCZĄCA PODWYKONAWCY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(jeśli dotyczy)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Oświadczam, że podmiot/y wymienione poniżej, będący/e podwykonawcą/ami, nie podlegają wykluczeniu z postępowania.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Podmiot 1: …………………………………………………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Podmiot 2: …………………………………………………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POUCZENIE: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Art. 297  § 1 KODEKS KARNY: Kto, w celu uzyskania dla siebie lub kogo innego (…) przedkłada podrobiony, przerobiony, poświadczający nieprawdę albo nierzetelny dokument albo nierzetelne, pisemne oświadczenie dotyczące okoliczności o istotnym znaczeniu dla uzyskania (…) zamówienia, podlega karze pozbawienia wolności od 3 miesięcy do lat 5.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669" w:top="2102" w:left="1417" w:right="1417" w:header="142" w:footer="7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Orkne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line="200" w:lineRule="auto"/>
      <w:jc w:val="both"/>
      <w:rPr>
        <w:rFonts w:ascii="Orkney" w:cs="Orkney" w:eastAsia="Orkney" w:hAnsi="Orkney"/>
        <w:color w:val="7f7f7f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-881377</wp:posOffset>
          </wp:positionH>
          <wp:positionV relativeFrom="paragraph">
            <wp:posOffset>49530</wp:posOffset>
          </wp:positionV>
          <wp:extent cx="5760720" cy="168910"/>
          <wp:effectExtent b="0" l="0" r="0" t="0"/>
          <wp:wrapSquare wrapText="bothSides" distB="0" distT="0" distL="114300" distR="114300"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b="0" l="0" r="0" t="0"/>
          <wp:wrapSquare wrapText="bothSides" distB="0" distT="0" distL="114300" distR="114300"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spacing w:line="200" w:lineRule="auto"/>
      <w:jc w:val="both"/>
      <w:rPr>
        <w:rFonts w:ascii="Orkney" w:cs="Orkney" w:eastAsia="Orkney" w:hAnsi="Orkney"/>
        <w:color w:val="7f7f7f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line="200" w:lineRule="auto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line="200" w:lineRule="auto"/>
      <w:jc w:val="center"/>
      <w:rPr>
        <w:rFonts w:ascii="Times New Roman" w:cs="Times New Roman" w:eastAsia="Times New Roman" w:hAnsi="Times New Roman"/>
        <w:i w:val="1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18"/>
        <w:szCs w:val="18"/>
        <w:rtl w:val="0"/>
      </w:rPr>
      <w:t xml:space="preserve">Postępowanie przetargowe nr IMOL/ZP/11/2022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63500</wp:posOffset>
              </wp:positionV>
              <wp:extent cx="3966210" cy="887730"/>
              <wp:effectExtent b="0" l="0" r="0" t="0"/>
              <wp:wrapSquare wrapText="bothSides" distB="0" distT="0" distL="114300" distR="114300"/>
              <wp:docPr id="1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362895" y="3336135"/>
                        <a:ext cx="3966210" cy="887730"/>
                        <a:chOff x="3362895" y="3336135"/>
                        <a:chExt cx="3966210" cy="887730"/>
                      </a:xfrm>
                    </wpg:grpSpPr>
                    <wpg:grpSp>
                      <wpg:cNvGrpSpPr/>
                      <wpg:grpSpPr>
                        <a:xfrm>
                          <a:off x="3362895" y="3336135"/>
                          <a:ext cx="3966210" cy="887730"/>
                          <a:chOff x="0" y="0"/>
                          <a:chExt cx="6026474" cy="135015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026450" cy="135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https://www.fnp.org.pl/assets/FNP-UE-PL_cmyk-1.jpg"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6026474" cy="80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C:\Users\Michał Wrzesiński\Dropbox\IMOL\IMol System\ReMeDy logo.png"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39175" l="0" r="0" t="37535"/>
                          <a:stretch/>
                        </pic:blipFill>
                        <pic:spPr>
                          <a:xfrm>
                            <a:off x="825468" y="882152"/>
                            <a:ext cx="200953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C:\Users\Michał Wrzesiński\Dropbox\IMOL\IMol System\logo_akcept_do_powielania.gif"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339058" y="882152"/>
                            <a:ext cx="1168579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63500</wp:posOffset>
              </wp:positionV>
              <wp:extent cx="3966210" cy="887730"/>
              <wp:effectExtent b="0" l="0" r="0" t="0"/>
              <wp:wrapSquare wrapText="bothSides" distB="0" distT="0" distL="114300" distR="114300"/>
              <wp:docPr id="1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66210" cy="887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5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color w:val="0000ff"/>
        <w:rtl w:val="0"/>
      </w:rPr>
      <w:t xml:space="preserve">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Orkney" w:cs="Orkney" w:eastAsia="Orkney" w:hAnsi="Orkney"/>
        <w:color w:val="7f7f7f"/>
        <w:sz w:val="13"/>
        <w:szCs w:val="13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b="0" l="0" r="0" t="0"/>
          <wp:wrapNone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 b="0" l="76317" r="-5131" t="4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lang w:eastAsia="en-US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3B0B8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 w:val="1"/>
    <w:rsid w:val="003B0B8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B0B8D"/>
  </w:style>
  <w:style w:type="paragraph" w:styleId="LO-normal" w:customStyle="1">
    <w:name w:val="LO-normal"/>
    <w:qFormat w:val="1"/>
    <w:rsid w:val="00A479DC"/>
    <w:pPr>
      <w:spacing w:line="276" w:lineRule="auto"/>
      <w:contextualSpacing w:val="1"/>
    </w:pPr>
    <w:rPr>
      <w:rFonts w:ascii="Arial" w:cs="Arial" w:eastAsia="Arial" w:hAnsi="Arial"/>
      <w:sz w:val="22"/>
      <w:szCs w:val="22"/>
      <w:lang w:bidi="hi-IN" w:eastAsia="zh-CN" w:val="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65CA4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65CA4"/>
    <w:rPr>
      <w:rFonts w:ascii="Tahoma" w:cs="Tahoma" w:hAnsi="Tahoma"/>
      <w:sz w:val="16"/>
      <w:szCs w:val="16"/>
      <w:lang w:eastAsia="en-US"/>
    </w:rPr>
  </w:style>
  <w:style w:type="paragraph" w:styleId="Tekstwstpniesformatowany" w:customStyle="1">
    <w:name w:val="Tekst wstępnie sformatowany"/>
    <w:basedOn w:val="Normalny"/>
    <w:qFormat w:val="1"/>
    <w:rsid w:val="00365CA4"/>
    <w:pPr>
      <w:suppressAutoHyphens w:val="1"/>
      <w:spacing w:line="264" w:lineRule="auto"/>
      <w:jc w:val="both"/>
      <w:textAlignment w:val="baseline"/>
    </w:pPr>
    <w:rPr>
      <w:rFonts w:ascii="Cumberland AMT" w:cs="Cumberland AMT" w:eastAsia="Cumberland AMT" w:hAnsi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 w:val="1"/>
    <w:rsid w:val="00365CA4"/>
    <w:pPr>
      <w:widowControl w:val="0"/>
      <w:suppressAutoHyphens w:val="1"/>
      <w:ind w:left="720"/>
      <w:contextualSpacing w:val="1"/>
      <w:textAlignment w:val="baseline"/>
    </w:pPr>
    <w:rPr>
      <w:rFonts w:ascii="Liberation Serif" w:cs="Mangal" w:eastAsia="Droid Sans Fallback" w:hAnsi="Liberation Serif"/>
      <w:color w:val="00000a"/>
      <w:szCs w:val="21"/>
      <w:lang w:bidi="hi-IN" w:eastAsia="zh-CN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Grid" w:customStyle="1">
    <w:name w:val="TableGrid"/>
    <w:rsid w:val="00DD1C3B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cze">
    <w:name w:val="Hyperlink"/>
    <w:basedOn w:val="Domylnaczcionkaakapitu"/>
    <w:uiPriority w:val="99"/>
    <w:unhideWhenUsed w:val="1"/>
    <w:rsid w:val="00DD1C3B"/>
    <w:rPr>
      <w:color w:val="0563c1" w:themeColor="hyperlink"/>
      <w:u w:val="single"/>
    </w:rPr>
  </w:style>
  <w:style w:type="character" w:styleId="AkapitzlistZnak" w:customStyle="1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 w:val="1"/>
    <w:locked w:val="1"/>
    <w:rsid w:val="00DD1C3B"/>
    <w:rPr>
      <w:rFonts w:ascii="Liberation Serif" w:cs="Mangal" w:eastAsia="Droid Sans Fallback" w:hAnsi="Liberation Serif"/>
      <w:color w:val="00000a"/>
      <w:szCs w:val="21"/>
      <w:lang w:bidi="hi-IN" w:eastAsia="zh-CN"/>
    </w:rPr>
  </w:style>
  <w:style w:type="paragraph" w:styleId="listparagraphcxsppierwsze" w:customStyle="1">
    <w:name w:val="listparagraphcxsppierwsze"/>
    <w:basedOn w:val="Normalny"/>
    <w:rsid w:val="00DD1C3B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pl-PL"/>
    </w:rPr>
  </w:style>
  <w:style w:type="paragraph" w:styleId="listparagraphcxspdrugie" w:customStyle="1">
    <w:name w:val="listparagraphcxspdrugie"/>
    <w:basedOn w:val="Normalny"/>
    <w:rsid w:val="00DD1C3B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DD1C3B"/>
    <w:pPr>
      <w:spacing w:after="5"/>
      <w:ind w:left="517" w:hanging="10"/>
      <w:jc w:val="both"/>
    </w:pPr>
    <w:rPr>
      <w:rFonts w:ascii="Times New Roman" w:cs="Times New Roman" w:eastAsia="Times New Roman" w:hAnsi="Times New Roman"/>
      <w:color w:val="000000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DD1C3B"/>
    <w:rPr>
      <w:rFonts w:ascii="Times New Roman" w:cs="Times New Roman" w:eastAsia="Times New Roman" w:hAnsi="Times New Roman"/>
      <w:color w:val="000000"/>
      <w:sz w:val="20"/>
      <w:szCs w:val="20"/>
    </w:rPr>
  </w:style>
  <w:style w:type="paragraph" w:styleId="Default" w:customStyle="1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DD1C3B"/>
    <w:pPr>
      <w:spacing w:after="0"/>
      <w:ind w:left="0" w:firstLine="0"/>
      <w:jc w:val="left"/>
    </w:pPr>
    <w:rPr>
      <w:rFonts w:ascii="Calibri" w:cs="Calibri" w:eastAsia="Calibri" w:hAnsi="Calibri"/>
      <w:b w:val="1"/>
      <w:bCs w:val="1"/>
      <w:color w:val="auto"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DD1C3B"/>
    <w:rPr>
      <w:rFonts w:ascii="Times New Roman" w:cs="Times New Roman" w:eastAsia="Times New Roman" w:hAnsi="Times New Roman"/>
      <w:b w:val="1"/>
      <w:bCs w:val="1"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3.png"/><Relationship Id="rId3" Type="http://schemas.openxmlformats.org/officeDocument/2006/relationships/image" Target="media/image4.gif"/><Relationship Id="rId4" Type="http://schemas.openxmlformats.org/officeDocument/2006/relationships/image" Target="media/image1.png"/><Relationship Id="rId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qStpQ/m7QfC40i5OWwgq0s9szQ==">AMUW2mVVTwzplXb10y7qP4CPmfMlVM93HXcTaEwwKMt3eSGbhh+o8HU355MmacZfAwMmS59R/mig6ywrSkJGXgZ7tx2S8FldszPrQcqxWG9Iso5ToIY+/Yc=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2022-05-31T14:05:00Z</dcterms:created>
  <dc:creator>test</dc:creator>
</cp:coreProperties>
</file>