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2A68" w14:textId="6B27181F" w:rsidR="00835891" w:rsidRPr="00DA0BF7" w:rsidRDefault="00835891" w:rsidP="00835891">
      <w:pPr>
        <w:spacing w:after="0" w:line="240" w:lineRule="auto"/>
        <w:jc w:val="right"/>
        <w:rPr>
          <w:rFonts w:ascii="Arial Narrow" w:eastAsia="Times New Roman" w:hAnsi="Arial Narrow"/>
          <w:color w:val="000000"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  <w:t>Załącznik Nr 2</w:t>
      </w:r>
      <w:r w:rsidR="00F10598" w:rsidRPr="00DA0BF7"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  <w:t>/1</w:t>
      </w:r>
    </w:p>
    <w:p w14:paraId="2FBEB811" w14:textId="77777777" w:rsidR="00835891" w:rsidRPr="00DA0BF7" w:rsidRDefault="00835891" w:rsidP="0083589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DA0BF7"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u w:val="single"/>
          <w:lang w:eastAsia="pl-PL"/>
          <w14:ligatures w14:val="none"/>
        </w:rPr>
        <w:t>Wymagania i parametry techniczne</w:t>
      </w:r>
    </w:p>
    <w:p w14:paraId="42A82750" w14:textId="77777777" w:rsidR="00835891" w:rsidRPr="00DA0BF7" w:rsidRDefault="00835891" w:rsidP="0083589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u w:val="single"/>
          <w:lang w:eastAsia="pl-PL"/>
          <w14:ligatures w14:val="none"/>
        </w:rPr>
      </w:pPr>
    </w:p>
    <w:p w14:paraId="47F8F84F" w14:textId="6DC1E03D" w:rsidR="00835891" w:rsidRPr="00DA0BF7" w:rsidRDefault="00835891" w:rsidP="00835891">
      <w:pPr>
        <w:keepNext/>
        <w:spacing w:after="0" w:line="240" w:lineRule="auto"/>
        <w:outlineLvl w:val="1"/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u w:val="single"/>
          <w:lang w:eastAsia="pl-PL"/>
          <w14:ligatures w14:val="none"/>
        </w:rPr>
      </w:pPr>
    </w:p>
    <w:p w14:paraId="355ADD25" w14:textId="77777777" w:rsidR="00835891" w:rsidRPr="00DA0BF7" w:rsidRDefault="00835891" w:rsidP="00835891">
      <w:pPr>
        <w:spacing w:after="0" w:line="240" w:lineRule="auto"/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</w:pPr>
    </w:p>
    <w:p w14:paraId="79E2A43D" w14:textId="3B7372C0" w:rsidR="00835891" w:rsidRPr="00DA0BF7" w:rsidRDefault="00835891" w:rsidP="00835891">
      <w:pPr>
        <w:spacing w:after="0" w:line="240" w:lineRule="auto"/>
        <w:jc w:val="both"/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b/>
          <w:bCs/>
          <w:kern w:val="0"/>
          <w:sz w:val="24"/>
          <w:szCs w:val="24"/>
          <w:lang w:eastAsia="pl-PL"/>
          <w14:ligatures w14:val="none"/>
        </w:rPr>
        <w:t>Przedmiot zamówienia</w:t>
      </w:r>
      <w:r w:rsidRPr="00DA0BF7"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  <w:t xml:space="preserve"> – </w:t>
      </w:r>
      <w:r w:rsidRPr="00DA0BF7">
        <w:rPr>
          <w:rFonts w:ascii="Arial Narrow" w:eastAsia="Times New Roman" w:hAnsi="Arial Narrow"/>
          <w:b/>
          <w:bCs/>
          <w:kern w:val="0"/>
          <w:sz w:val="24"/>
          <w:szCs w:val="24"/>
          <w:lang w:eastAsia="pl-PL"/>
          <w14:ligatures w14:val="none"/>
        </w:rPr>
        <w:t xml:space="preserve">Aparat do znieczulania – </w:t>
      </w:r>
      <w:r w:rsidR="00B75E5B" w:rsidRPr="00DA0BF7">
        <w:rPr>
          <w:rFonts w:ascii="Arial Narrow" w:eastAsia="Times New Roman" w:hAnsi="Arial Narrow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DA0BF7">
        <w:rPr>
          <w:rFonts w:ascii="Arial Narrow" w:eastAsia="Times New Roman" w:hAnsi="Arial Narrow"/>
          <w:b/>
          <w:bCs/>
          <w:kern w:val="0"/>
          <w:sz w:val="24"/>
          <w:szCs w:val="24"/>
          <w:lang w:eastAsia="pl-PL"/>
          <w14:ligatures w14:val="none"/>
        </w:rPr>
        <w:t xml:space="preserve"> szt. </w:t>
      </w:r>
    </w:p>
    <w:p w14:paraId="06C3A329" w14:textId="77777777" w:rsidR="00835891" w:rsidRPr="00DA0BF7" w:rsidRDefault="00835891" w:rsidP="00835891">
      <w:pPr>
        <w:spacing w:after="0" w:line="240" w:lineRule="auto"/>
        <w:jc w:val="both"/>
        <w:rPr>
          <w:rFonts w:ascii="Arial Narrow" w:eastAsia="Times New Roman" w:hAnsi="Arial Narrow"/>
          <w:b/>
          <w:bCs/>
          <w:kern w:val="0"/>
          <w:sz w:val="24"/>
          <w:szCs w:val="24"/>
          <w:lang w:eastAsia="pl-PL"/>
          <w14:ligatures w14:val="none"/>
        </w:rPr>
      </w:pPr>
    </w:p>
    <w:p w14:paraId="1A571E0F" w14:textId="77777777" w:rsidR="00835891" w:rsidRPr="00DA0BF7" w:rsidRDefault="00835891" w:rsidP="00835891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  <w:t>Nazwa i typ:   .............................................................................................</w:t>
      </w:r>
    </w:p>
    <w:p w14:paraId="1B28E7D7" w14:textId="77777777" w:rsidR="00835891" w:rsidRPr="00DA0BF7" w:rsidRDefault="00835891" w:rsidP="00835891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</w:pPr>
    </w:p>
    <w:p w14:paraId="0B52D40A" w14:textId="77777777" w:rsidR="00835891" w:rsidRPr="00DA0BF7" w:rsidRDefault="00835891" w:rsidP="00835891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  <w:t>Producent / Firma: .....................................................................................</w:t>
      </w:r>
    </w:p>
    <w:p w14:paraId="039D2834" w14:textId="77777777" w:rsidR="00835891" w:rsidRPr="00DA0BF7" w:rsidRDefault="00835891" w:rsidP="00835891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</w:pPr>
    </w:p>
    <w:p w14:paraId="3F1BF894" w14:textId="77777777" w:rsidR="00835891" w:rsidRPr="00DA0BF7" w:rsidRDefault="00835891" w:rsidP="00835891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  <w:t>Kraj pochodzenia ………………………………………………………………</w:t>
      </w:r>
    </w:p>
    <w:p w14:paraId="2F1C2D9E" w14:textId="77777777" w:rsidR="00835891" w:rsidRPr="00DA0BF7" w:rsidRDefault="00835891" w:rsidP="00835891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/>
          <w:b/>
          <w:kern w:val="0"/>
          <w:sz w:val="24"/>
          <w:szCs w:val="24"/>
          <w:lang w:eastAsia="pl-PL"/>
          <w14:ligatures w14:val="none"/>
        </w:rPr>
      </w:pPr>
    </w:p>
    <w:p w14:paraId="670ED6CB" w14:textId="77777777" w:rsidR="00835891" w:rsidRPr="00DA0BF7" w:rsidRDefault="00835891" w:rsidP="00835891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3F532621" w14:textId="77777777" w:rsidR="00835891" w:rsidRPr="00DA0BF7" w:rsidRDefault="00835891" w:rsidP="00835891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7"/>
        <w:gridCol w:w="5041"/>
      </w:tblGrid>
      <w:tr w:rsidR="00835891" w:rsidRPr="00DA0BF7" w14:paraId="76F52B01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A878B" w14:textId="77777777" w:rsidR="00835891" w:rsidRPr="00DA0BF7" w:rsidRDefault="008358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ECB3F" w14:textId="77777777" w:rsidR="00835891" w:rsidRPr="00DA0BF7" w:rsidRDefault="008358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Parametry wymagane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7EB27" w14:textId="77777777" w:rsidR="00835891" w:rsidRPr="00DA0BF7" w:rsidRDefault="008358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Parametry oferowane</w:t>
            </w:r>
          </w:p>
        </w:tc>
      </w:tr>
      <w:tr w:rsidR="00835891" w:rsidRPr="00DA0BF7" w14:paraId="13C95644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E86" w14:textId="77777777" w:rsidR="00835891" w:rsidRPr="00DA0BF7" w:rsidRDefault="00835891" w:rsidP="001B377C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994" w14:textId="47EC166E" w:rsidR="00835891" w:rsidRPr="00DA0BF7" w:rsidRDefault="0083589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  <w:t>Urządzenie fabrycznie nowe — rok produkcji 2023 (</w:t>
            </w:r>
            <w:proofErr w:type="spellStart"/>
            <w:r w:rsidRPr="00DA0BF7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  <w:t>niepowystawowe</w:t>
            </w:r>
            <w:proofErr w:type="spellEnd"/>
            <w:r w:rsidRPr="00DA0BF7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6DF" w14:textId="77777777" w:rsidR="00835891" w:rsidRPr="00DA0BF7" w:rsidRDefault="0083589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27CF4BB0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9DC" w14:textId="4D7CFCE0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D22" w14:textId="3D156750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Aparat na podstawie jezdnej, hamulec centralny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D85" w14:textId="1569C454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6A7EFBCB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FE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D93" w14:textId="3CE0C2F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Fabryczne uchwyty na dwie 10 litrowe butle rezerwowe, reduktory do butli O2 i N2O niewbudowane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E2D" w14:textId="516AD346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28872E1F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08D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1E78" w14:textId="5A4DA9E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Aparat przystosowany do pracy przy ciśnieniu sieci centralnej dla: O2, N2O, Powietrza od 2,7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kPa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x 100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4FE" w14:textId="0A380E88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EF2B760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4ED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EF2" w14:textId="5D26B53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Podgrzewany system oddechowy, możliwe wyłączenie/ włączenie podgrzewania przez użytkownika w konfiguracji systemu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242" w14:textId="239232AD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01EED298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24A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E48" w14:textId="06FD054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Awaryjne zasilanie elektryczne całego systemu z wbudowanego akumulatora na co najmniej 120 minut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B20" w14:textId="3AAEE453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BE91897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978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ABB" w14:textId="1DB0C98E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Blat roboczy. Wbudowane, regulowane oświetlenie blatu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57A" w14:textId="627A16F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276D9BE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8ED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826" w14:textId="4DC22D23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Szuflada na akcesoria z trwałym zamknięciem (typu: zamek na klucz, blokada mechaniczna); wysokość szuflady pozwala na pionowe ustawienie butelki z anestetykiem wziewnym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A6E" w14:textId="00CF371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70A124C1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128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FE5" w14:textId="1E37CC23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Prezentacja ciśnień gazów w sieci centralnej i w butlach rezerwowych na ekranie głównym respiratora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167" w14:textId="2881BD9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D5ACB5D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BD9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FAA" w14:textId="3B99AC5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System bezpieczeństwa zapewniający co najmniej 25% udział O2 w mieszaninie z N2O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957" w14:textId="1452CE8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665E06F4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311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3E8" w14:textId="53E0289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Elektroniczny mieszalnik: zapewniający utrzymanie ustawionego wdechowego stężenia tlenu przy zmianie wielkości przepływu świeżych </w:t>
            </w:r>
            <w:r w:rsidRPr="00DA0BF7">
              <w:rPr>
                <w:rFonts w:ascii="Arial Narrow" w:hAnsi="Arial Narrow"/>
                <w:sz w:val="24"/>
                <w:szCs w:val="24"/>
              </w:rPr>
              <w:lastRenderedPageBreak/>
              <w:t xml:space="preserve">gazów i utrzymanie ustawionego przepływu świeżych gazów przy zmianie stężenie tlenu w mieszaninie podawanej do pacjenta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83B" w14:textId="47C8F3E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1ED117E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88C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597" w14:textId="4974C28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Aparat z czujnikami przepływu wdechowym i wydechowym. Czujniki termoanemometryczne (tzw. podgrzewane). Czujniki mogą być sterylizowane parowo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435" w14:textId="0340EC1A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0EF12B37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BEB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C7F" w14:textId="76C9E35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Wirtualne przepływomierze prezentowane na ekranie aparatu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428" w14:textId="6CAE45B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81029D6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7CC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D80" w14:textId="5B22F4CA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Aparat przystosowany do prowadzenia znieczulania w technice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Low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Flow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i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Minimal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305" w14:textId="74B52DA9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8402BD7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340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40C" w14:textId="487958AE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Regulowany zawór ograniczający ciśnienie w trybie wentylacji ręcznej (APL) z funkcją natychmiastowego zwolnienia ciśnienia w układzie bez konieczności skręcania do minimum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303" w14:textId="65A5955E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3A8B7A06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119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C8D" w14:textId="66E0BB66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Wbudowany przepływomierz O2 do niezależnej podaży tlenu przez maskę lub kaniulę donosową, regulacja przepływu co najmniej od 0 do 18 l/min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96E" w14:textId="1C60236C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3B2F8DEC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057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A02" w14:textId="593FB57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Miejsce aktywne do zamocowania min. jednego parownika; mocowanie typu Auto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Exclusion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lub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Interlock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59B" w14:textId="2F3BABC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EA7A055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C92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B9A" w14:textId="41416670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 dostawie min. 30 zbiorników jednorazowych z wapnem sodowanym, objętość pochłaniacza jednorazowego minimum 1200 ml; przy mniejszej pojemności należy zaoferować min. 36 litrów wapna w odpowiedniej ilości pojemników jednorazowych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67D" w14:textId="1F396DA0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E116BFF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C30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913" w14:textId="10368C3C" w:rsidR="007A4951" w:rsidRPr="00DA0BF7" w:rsidRDefault="00245D4C" w:rsidP="007A4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b/>
                <w:bCs/>
                <w:sz w:val="24"/>
                <w:szCs w:val="24"/>
              </w:rPr>
              <w:t>RESPIRATOR, TRYBY WENTYLACJI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D5D" w14:textId="7777777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A7041E3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CDA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185" w14:textId="2992F71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Ekonomiczny respirator z napędem elektrycznym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B7E" w14:textId="792F4A6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694DD41A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562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B3A" w14:textId="72983C1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Wentylacja kontrolowana objętościowo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5C1" w14:textId="2646ED06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26FCFFE2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53A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BE9B" w14:textId="62283E4B" w:rsidR="007A4951" w:rsidRPr="00DA0BF7" w:rsidRDefault="007A4951" w:rsidP="007A49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Wentylacja kontrolowana ciśnieniowo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6A9" w14:textId="09FFC64A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626DFE0A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2E1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6FBF" w14:textId="0F7F47D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Wentylacja synchronizowana ze wspomaganiem ciśnieniowym oddechów spontanicznych w trybie kontrolowanym objętościowo i w trybie kontrolowanym ciśnieniowo (VCV-SIMV/PS, PCV-SIMV/PS)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A17" w14:textId="3466C6D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0B25F57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EE0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B7AB" w14:textId="34EEAB3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CPAP/PSV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8C2" w14:textId="65E63A2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83931F2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489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1FB" w14:textId="77777777" w:rsidR="007A4951" w:rsidRPr="00DA0BF7" w:rsidRDefault="007A4951" w:rsidP="007A49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Funkcja Pauzy (zatrzymanie wentylacji kontrolowanej np. na czas odsysania śluzu lub zmiany pozycji pacjenta), prezentacja na ekranie respiratora czasu pozostałego do zakończenia </w:t>
            </w:r>
            <w:r w:rsidRPr="00DA0BF7">
              <w:rPr>
                <w:rFonts w:ascii="Arial Narrow" w:hAnsi="Arial Narrow"/>
                <w:sz w:val="24"/>
                <w:szCs w:val="24"/>
              </w:rPr>
              <w:lastRenderedPageBreak/>
              <w:t>pauzy, czas trwania pauzy regulowany w zakresie do co najmniej 30 min</w:t>
            </w:r>
          </w:p>
          <w:p w14:paraId="2A835CC6" w14:textId="5651CA7F" w:rsidR="00773A5A" w:rsidRPr="00DA0BF7" w:rsidRDefault="00773A5A" w:rsidP="00773A5A">
            <w:pPr>
              <w:spacing w:after="0" w:line="240" w:lineRule="auto"/>
              <w:ind w:left="-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9D4" w14:textId="4C510E0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08B7AF7A" w14:textId="77777777" w:rsidTr="00773A5A">
        <w:trPr>
          <w:trHeight w:val="1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41C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259E" w14:textId="77777777" w:rsidR="007A4951" w:rsidRPr="00DA0BF7" w:rsidRDefault="007A4951" w:rsidP="007A49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Automatyczne przełączenie na gaz zastępczy:</w:t>
            </w:r>
          </w:p>
          <w:p w14:paraId="5FD8F049" w14:textId="34C447CF" w:rsidR="00773A5A" w:rsidRPr="00DA0BF7" w:rsidRDefault="00773A5A" w:rsidP="00773A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po zaniku O2 na 100 % powietrze</w:t>
            </w:r>
          </w:p>
          <w:p w14:paraId="20871689" w14:textId="76BCB34D" w:rsidR="00773A5A" w:rsidRPr="00DA0BF7" w:rsidRDefault="00773A5A" w:rsidP="00773A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po zaniku N2O na 100 % O2</w:t>
            </w:r>
          </w:p>
          <w:p w14:paraId="79783C77" w14:textId="4AC858CD" w:rsidR="00773A5A" w:rsidRPr="00DA0BF7" w:rsidRDefault="00773A5A" w:rsidP="00773A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1" w:hanging="284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po zaniku Powietrza na 100% O2</w:t>
            </w:r>
          </w:p>
          <w:p w14:paraId="43E611ED" w14:textId="392B21FE" w:rsidR="00773A5A" w:rsidRPr="00DA0BF7" w:rsidRDefault="00773A5A" w:rsidP="007A49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we wszystkich przypadkach bieżący przepływ Świeżych Gazów pozostaje stały (nie zmienia się)</w:t>
            </w:r>
          </w:p>
          <w:p w14:paraId="1CF433B8" w14:textId="1D840B15" w:rsidR="00773A5A" w:rsidRPr="00DA0BF7" w:rsidRDefault="00773A5A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2BF" w14:textId="7777777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6517429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E84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07C0" w14:textId="0E5EB3F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Awaryjna podaż O2 i anestetyku z parownika po awarii zasilania sieciowego i rozładowanym akumulatorze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5B9" w14:textId="5C932C88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3A5A" w:rsidRPr="00DA0BF7" w14:paraId="509CB0E7" w14:textId="77777777" w:rsidTr="00E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63A" w14:textId="77777777" w:rsidR="00773A5A" w:rsidRPr="00DA0BF7" w:rsidRDefault="00773A5A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B6E" w14:textId="1C9CDD0E" w:rsidR="00773A5A" w:rsidRPr="00DA0BF7" w:rsidRDefault="00245D4C" w:rsidP="007A4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REGULACJE</w:t>
            </w:r>
          </w:p>
        </w:tc>
      </w:tr>
      <w:tr w:rsidR="007A4951" w:rsidRPr="00DA0BF7" w14:paraId="5C76A5DF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4DF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884" w14:textId="6C82CF98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Zakres regulacji częstości oddechowej co najmniej od 4 do 100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odd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>/min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10F" w14:textId="0F78A31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48BC3DE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BA7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383C" w14:textId="7C8CDA38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Zakres regulacji plateau co najmniej od 0% do 50%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538" w14:textId="2216A70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24A26EEA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C0D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F59A" w14:textId="0D5C3E3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Zakres regulacji I:E co najmniej od 5:1 do 1:5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77C" w14:textId="5A130F1C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2325930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9B3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7E77" w14:textId="492209B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Zakres regulacji objętości oddechowej w trybie kontrolowanym objętościowo co najmniej od 10 do 1500 ml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C0A" w14:textId="28379544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6E2DCF8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9D7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7CF" w14:textId="1304130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Zakres regulacji czułości wyzwalacza przepływowego co najmniej od 0,3 l/min do 15 l/min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DB6" w14:textId="77662159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37E876AE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55F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7BB" w14:textId="763353A9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Ciśnienie wdechowe regulowane w zakresie co najmniej  od 10 do 80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hPa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(cmH2O)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FF1" w14:textId="241A56C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68BD6ECC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ADD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9F54" w14:textId="45C48A79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Wspomaganie ciśnieniowe w trybie PSV regulowane w zakresie od 3 cmH2O do co najmniej 60 cmH2O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AD8" w14:textId="217F1B08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7B6174D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B8A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6866" w14:textId="6582110C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Regulacja czasu narastania ciśnienia w fazie wdechowej  (nie dotyczy czasu wdechu), podać zakres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DAC" w14:textId="243CD17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06B5DAC1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F23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9EC0" w14:textId="07C7D9E6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Regulacja PEEP w zakresie co najmniej od 2 do 20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hPa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(cmH2O); wymagana funkcja WYŁ (OFF)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598" w14:textId="4C3D31C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748A6CBF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C1F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88F8" w14:textId="07BFBAF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Zmiana częstości oddechowej automatycznie zmienia czas wdechu (Ti) - tzw. blokada I:E, możliwe wyłączenie tej funkcjonalności przez użytkownika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56A" w14:textId="62AB6DD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28ED6B6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7F99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C361" w14:textId="6BD50264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Zmiana nastawy PEEP powoduje automatyczną zmianę ciśnienia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Pwdech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(różnica pomiędzy PEEP i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Pwdech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pozostaje stała) możliwe wyłączenie tej funkcjonalności przez użytkownika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649" w14:textId="65A0D28D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246EB6E2" w14:textId="77777777" w:rsidTr="00E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23C" w14:textId="77777777" w:rsidR="00964152" w:rsidRPr="00DA0BF7" w:rsidRDefault="00964152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4A5" w14:textId="4D5BED1E" w:rsidR="00964152" w:rsidRPr="00DA0BF7" w:rsidRDefault="00245D4C" w:rsidP="007A4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PREZENTACJE:</w:t>
            </w:r>
          </w:p>
        </w:tc>
      </w:tr>
      <w:tr w:rsidR="007A4951" w:rsidRPr="00DA0BF7" w14:paraId="381FB88D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1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8A39" w14:textId="40B7A85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Prezentacja krzywych w czasie rzeczywistym: p(t), CO2(t)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013" w14:textId="372BDAA6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3AEA53A2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649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78EC" w14:textId="6FEF976C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Funkcja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timera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(odliczanie do zera od ustawionego czasu) pomocna przy wykonywaniu czynności obwarowanych czasowo, prezentacja na ekranie respiratora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DBC" w14:textId="286FD8BD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4B087969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BA0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57CC" w14:textId="360E3619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Prezentacja ΔVT (różnicy między objętością wdechową a wydechową)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B73" w14:textId="65DA9A9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04E8DEDB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D4B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D590" w14:textId="35E979B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Funkcja stopera (odliczanie czasu od zera) pomocna przy kontroli czasu znieczulenia, kontroli czasu; prezentacja na ekranie respiratora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B71" w14:textId="0E6A253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0CD6B3AA" w14:textId="77777777" w:rsidTr="00E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453" w14:textId="77777777" w:rsidR="00964152" w:rsidRPr="00DA0BF7" w:rsidRDefault="00964152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689" w14:textId="7491CFF7" w:rsidR="00964152" w:rsidRPr="00DA0BF7" w:rsidRDefault="00245D4C" w:rsidP="007A49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FUNKCJONALNOŚĆ:</w:t>
            </w:r>
          </w:p>
        </w:tc>
      </w:tr>
      <w:tr w:rsidR="007A4951" w:rsidRPr="00DA0BF7" w14:paraId="4261C46C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596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7124" w14:textId="6FDF2CE5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Kolorowy ekran, o regulowanej jasności i przekątnej powyżej 15”, sterowanie: ekran dotykowy i pokrętło funkcyjne, ekran wbudowany z przodu aparatu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E05" w14:textId="061D175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23022F1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C53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14DE" w14:textId="6B16FAC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Pola parametrów wyświetlane na ekranie mogą być konfigurowane w czasie pracy, możliwe szybkie dopasowanie rozmieszczenia lub zmiany wyświetlanych parametrów w czasie operacji w zależności od aktualnych wymagań użytkownika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4E3" w14:textId="25150E7E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0FDE4BBD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686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688" w14:textId="4234AF8D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Możliwe ustawienie różnych kolorów parametrów, np. ciśnienia - czerwone, objętości - zielone, w celu łatwiejszego odczytu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D8F" w14:textId="33D9BFD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358632ED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B65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7234" w14:textId="747BBEF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Wyświetlanie ustawionych granic alarmowych obok mierzonego parametru, możliwe wyłączenie tej funkcji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693" w14:textId="43A2045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0E9FF6A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74D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BC09" w14:textId="29005871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Możliwe kontynuowanie wentylacji mechanicznej w przypadku gdy pomiar przepływu ulegnie awarii (uszkodzony czujnik przepływu)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0E0" w14:textId="398E020F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6FAF89B3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EA2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09F" w14:textId="770289A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Konfiguracja urządzenia może być eksportowana i importowana do/z innych aparatów tej serii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074" w14:textId="17F1BB9D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1700ACEA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4A2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E763" w14:textId="0446C94B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Moduł gazowy w aparacie (pomiar w strumieniu bocznym): pomiary i prezentacja wdechowego i wydechowego stężenia: O2 (pomiar paramagnetyczny), N2O, CO2, anestetyki (SEV, DES, ISO), automatyczna identyfikacja anestetyku, MAC skorelowany do wieku pacjenta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751" w14:textId="2FB7386C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5105333E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25C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837C" w14:textId="138DC1BD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Powrót próbki gazowej do układu oddechowego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17F" w14:textId="22FC5E87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261F9D99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FF9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F41D" w14:textId="11789DF3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 xml:space="preserve">Eksport do pamięci zewnętrznej USB: widoku ekranu (tzw.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PrtScr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 xml:space="preserve"> lub zrzut ekranu), Dziennika (tzw. Rejestr  lub Dziennik Zdarzeń lub </w:t>
            </w:r>
            <w:proofErr w:type="spellStart"/>
            <w:r w:rsidRPr="00DA0BF7">
              <w:rPr>
                <w:rFonts w:ascii="Arial Narrow" w:hAnsi="Arial Narrow"/>
                <w:sz w:val="24"/>
                <w:szCs w:val="24"/>
              </w:rPr>
              <w:t>Logbook</w:t>
            </w:r>
            <w:proofErr w:type="spellEnd"/>
            <w:r w:rsidRPr="00DA0BF7">
              <w:rPr>
                <w:rFonts w:ascii="Arial Narrow" w:hAnsi="Arial Narrow"/>
                <w:sz w:val="24"/>
                <w:szCs w:val="24"/>
              </w:rPr>
              <w:t>, gdzie zapisywane są parametry pracy), wyników Testu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284" w14:textId="46C32BF9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7C7842B8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08A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2C53" w14:textId="2DC32216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Rekrutacja pęcherzyków płucnych jedno lub wielostopniowa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CD9" w14:textId="487ABB82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A4951" w:rsidRPr="00DA0BF7" w14:paraId="210ED076" w14:textId="77777777" w:rsidTr="00835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0A5" w14:textId="77777777" w:rsidR="007A4951" w:rsidRPr="00DA0BF7" w:rsidRDefault="007A4951" w:rsidP="007A4951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0E6" w14:textId="31734494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hAnsi="Arial Narrow"/>
                <w:sz w:val="24"/>
                <w:szCs w:val="24"/>
              </w:rPr>
              <w:t>W przypadku anulowania rekrutacji – powolny spadek ciśnienia do początkowej wartości sprzed rozpoczęcia manewru rekrutacji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1EC" w14:textId="27785214" w:rsidR="007A4951" w:rsidRPr="00DA0BF7" w:rsidRDefault="007A4951" w:rsidP="007A495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4AFB9FDA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B69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CBBFF" w14:textId="209BC06C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Automatyczne wstępne skalkulowanie parametrów wentylacji na podstawie wprowadzonej masy ciała i/lub wzrostu pacjenta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8BC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4F4D4286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C44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07007" w14:textId="1231AAA8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Ekonometr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znieczulania wyświetlający zużycie i konsumpcję świeżych gazów, pobór O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bscript"/>
                <w:lang w:eastAsia="pl-PL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F6C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E293E61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2AC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DD213" w14:textId="166CA415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Asystent niskiego przepływu </w:t>
            </w:r>
            <w:r w:rsidRPr="00DA0BF7">
              <w:rPr>
                <w:rFonts w:ascii="Arial Narrow" w:hAnsi="Arial Narrow" w:cs="Arial"/>
                <w:sz w:val="24"/>
                <w:szCs w:val="24"/>
              </w:rPr>
              <w:t>wyświetlający wykresy słupkowe dla wymaganego przepływu świeżego gazu oraz bieżącego przepływu całkowitego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AD4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5D850534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780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B8181" w14:textId="60DF842E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Pomiar zużycia świeżych gazów na znieczulanie lub od ostatniego zerowania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10E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CF376FA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40A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75FE7" w14:textId="79DECEA5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Możliwość zaprogramowania automatycznego (bez jakiejkolwiek interakcji ze strony użytkownika) testu aparatu od poniedziałku do piątku; zaprogramowanie godziny, o której pacjent może być podłączony do aparatu po uprzednim automatycznym teście sprzętu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CD1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691662D6" w14:textId="77777777" w:rsidTr="000D59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8D9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CB94C0" w14:textId="01EEF0AF" w:rsidR="00964152" w:rsidRPr="00DA0BF7" w:rsidRDefault="00245D4C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ALARMY</w:t>
            </w:r>
          </w:p>
        </w:tc>
      </w:tr>
      <w:tr w:rsidR="00964152" w:rsidRPr="00DA0BF7" w14:paraId="11C4F44A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AD3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D81686" w14:textId="70D8F3A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Funkcja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Autoustawienia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alarmów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385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5E04D469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EBC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0F072" w14:textId="4E083C56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Alarm ciśnienia w drogach oddechowych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08F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DAE4FC4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0B9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3DE94" w14:textId="2CFF9406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Alarm objętości minutowej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9E5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943C80B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0A5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C18F6" w14:textId="63DE696B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Alarm bezdechu generowany na podstawie analizy przepływu, ciśnienia, CO2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FA1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2566B344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5EB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12DF08" w14:textId="667F1366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Alarm stężenia anestetyku wziewnego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465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0512B82F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2D2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2B4832" w14:textId="34180E9E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Alarm braku zasilania w O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, Powietrze, N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AD7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68189069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0E4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91F0B" w14:textId="19F57FB8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Alarm wykrycia drugiego anestetyku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F7D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A4268EE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BAE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263C65" w14:textId="7A3171C8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Alarm Niski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xMAC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. Możliwa dezaktywacja monitorowania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xMAC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jako zabezpieczenie przed pojawianiem się alarmu Niski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xMAC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gdy stężenie anestetyku spada pod koniec znieczulania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B6D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28D6DB32" w14:textId="77777777" w:rsidTr="00BA6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0FA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F40179F" w14:textId="3BEBE4BC" w:rsidR="00964152" w:rsidRPr="00DA0BF7" w:rsidRDefault="00245D4C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964152" w:rsidRPr="00DA0BF7" w14:paraId="1BDA78D1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BFD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B560D" w14:textId="1CA485FB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Instrukcja obsługi i użytkowania w języku polskim, wersja drukowana, książkowa – nie dopuszcza się kserokopii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BBC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042B23CC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246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321AF" w14:textId="6EB4A0FC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Oprogramowanie w języku polskim.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0A3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D57C7DA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FC7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E34E48" w14:textId="2290C33C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Ssak inżektorowy napędzany tlenem z sieci centralnej, zasilanie ssaka z przyłączy w aparacie, zbiornik na wydzielinę o objętości minimum 700 ml.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157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3DB967F4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323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422D0" w14:textId="269E86A0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Dreny do podłączenia O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, N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 i Powietrza o dł. 5m każdy; wt</w:t>
            </w:r>
            <w:r w:rsidRPr="00DA0BF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yki typu AGA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23F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12F34DD9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C40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BF68A" w14:textId="2A9F79F3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Dodatkowe gniazda elektryczne, co najmniej 4 szt., zabezpieczone bezpiecznikami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3F4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1C2D72DC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6E8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A23EE7" w14:textId="4316203E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Całkowicie automatyczny test główny bez interakcji z użytkownikiem w trakcie trwania procedury po uprzednim przygotowaniu sprzętu przez użytkownika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55F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050049DB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D66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D47B2" w14:textId="42DFB082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Lista kontrolna, czynności do wykonania przed rozpoczęciem testu, prezentowana na ekranie respiratora w formie grafik i tekstu objaśniających poszczególne czynności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208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53664D6E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C25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6043E" w14:textId="1A8337BB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System ewakuacji gazów, zintegrowany, z niezbędnymi akcesoriami umożliwiającymi podłączenie do odciągu szpitalnego, wskaźnik przepływu ewakuowanych gazów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F56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230C76A4" w14:textId="77777777" w:rsidTr="00F71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CB0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55CFAA" w14:textId="5BE66ABC" w:rsidR="00964152" w:rsidRPr="00DA0BF7" w:rsidRDefault="00245D4C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WYMAGANE AKCESORIA DODATKOWE</w:t>
            </w:r>
          </w:p>
        </w:tc>
      </w:tr>
      <w:tr w:rsidR="00964152" w:rsidRPr="00DA0BF7" w14:paraId="70F58E55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F03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54194" w14:textId="409CB3AF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Zbiornik wielorazowy na wapno, możliwa sterylizacja parowa w temperaturze 134 st. C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C4A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6B83AF65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0BB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18D1E" w14:textId="56A618D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Jednorazowe układy oddechowe, 25 szt. (worek oddechowy 2 L, długość rur co najmniej 180 cm)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807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19467711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4C1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9302D" w14:textId="3D13C8E5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Jednorazowe wkłady na wydzielinę z żelem – 25 szt. wraz z jednorazowymi liniami do ssania o dł. min. 2 m.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3CC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08BA8182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625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3D88F" w14:textId="3B0EDC66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Pułapki wodne do modułu gazowego min. 12 szt.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E1A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2BFDF429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DAA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5AA6" w14:textId="4429FB6A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Linie próbkujące min. 50 szt.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765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77343619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989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F378" w14:textId="199EDA7E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W dostawie min. 30 zbiorników jednorazowych z wapnem sodowanym, objętość pochłaniacza jednorazowego minimum 1200 ml; przy mniejszej pojemności należy zaoferować min. 36 litrów wapna w odpowiedniej ilości pojemników jednorazowych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148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4C51E8AD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317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A6D22" w14:textId="7E30C419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Parownik do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Desfluranu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z mocowaniem kompatybilnym przez Zamawiającego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889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4AB3F5F5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100" w14:textId="77777777" w:rsidR="00964152" w:rsidRPr="00DA0BF7" w:rsidRDefault="00964152" w:rsidP="00964152">
            <w:pPr>
              <w:numPr>
                <w:ilvl w:val="0"/>
                <w:numId w:val="1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0770" w14:textId="2FDFF95B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Wszystkie oferowane akcesoria pomiarowe i użytkowe kompatybilne z posiadanymi przez Zamawiającego aparatami do znieczulania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Fabius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, Primus lub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Atlan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6BF" w14:textId="77777777" w:rsidR="00964152" w:rsidRPr="00DA0BF7" w:rsidRDefault="00964152" w:rsidP="0096415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573CDC80" w14:textId="77777777" w:rsidTr="00E13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593" w14:textId="64A71AA2" w:rsidR="00245D4C" w:rsidRPr="00245D4C" w:rsidRDefault="00245D4C" w:rsidP="00245D4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A49D8C" w14:textId="6CEE1705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MONITOR DO APARATU, WYMAGANIA OGÓLNE</w:t>
            </w:r>
          </w:p>
        </w:tc>
      </w:tr>
      <w:tr w:rsidR="00E367D8" w:rsidRPr="00DA0BF7" w14:paraId="5BEAEDD7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4AC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68D06BA" w14:textId="2C0185FE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Monitor o budowie kompaktowej, z kolorowym ekranem LCD o przekątnej przynajmniej 15 cali, z wbudowanym zasilaczem sieciowym, przeznaczony do monitorowania noworodków, dzieci i dorosłych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8B1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119D3593" w14:textId="77777777" w:rsidTr="0048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A9F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9F3A7" w14:textId="517E28C1" w:rsidR="00E367D8" w:rsidRPr="00DA0BF7" w:rsidRDefault="00E367D8" w:rsidP="00245D4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Wygodne sterowanie monitorem za pomocą stałych przycisków i menu ekranowego w języku polskim.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Stałe przyciski zapewniają dostęp do najczęściej używanych funkcji.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Obsługa menu ekranowego: wybór przez dotyk elementu na ekranie, zmiana wartości i wybór pozycji z listy – za pomocą pokrętła, potwierdzanie wyboru i zamknięcie okna dialogowego przez naciśnięcie pokrętła. Możliwość zmiany wartości, wybrania pozycji z listy, potwierdzenia wyboru i zamknięcia okna za pomocą tylko ekranu dotykowego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8DB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1E8E2C5C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CC1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8CC52B3" w14:textId="6FEE58E4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Możliwość wykorzystania monitora do transportu: 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nie cięższy niż 7,5 kg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wyposażony w wygodny uchwyt do przenoszenia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 xml:space="preserve">-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wposażony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 w akumulator dostępny do wymiany przez użytkownika, wystarczający przynajmniej na 5 godzin pracy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w komplecie system mocowania monitora, umożliwiający szybkie zdjęcie bez użycia narzędzi i wykorzystanie monitora do transportu pacjenta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monitor jest gotowy do uruchomienia łączności bezprzewodowej, umożliwiającej centralne monitorowanie podczas transportu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E05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0699A6F1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A41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6CCAF" w14:textId="25D5086F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Chłodzenie bez wentylatora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A7A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A61D943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D01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B384B5" w14:textId="78B1497C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Możliwość dopasowania sposobu wyświetlania parametrów do własnych wymagań. Ilość różnych przebiegów (krzywych) dynamicznych możliwych do jednoczesnego wyświetlenia na ekranie monitora – minimum 13. Dostępny ekran 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lastRenderedPageBreak/>
              <w:t>dużych liczb i ekran z krótkimi trendami obok odpowiadających im krzywych dynamicznych.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953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5DFCA50E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D73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E8C403" w14:textId="445D1EF8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Możliwość skonfigurowania, zapamiętania w monitorze i późniejszego przywołania przynajmniej 3 własnych zestawów parametrów pracy monitora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BC3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065A10CD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49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061243" w14:textId="4379F2ED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Trendy tabelaryczne i graficzne wszystkich mierzonych parametrów przynajmniej z 6 dni, z możliwością przeglądania przynajmniej ostatniej godziny z rozdzielczością lepszą niż 5 sekund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68C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E44AF21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782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E79708" w14:textId="386937FA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Funkcja zapamiętywania krzywych dynamicznych z min. 96 godzin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1D2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25806F83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6A8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C6AC9" w14:textId="37954F68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Oprogramowanie realizujące funkcje: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kalkulatora lekowego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kalkulatora parametrów hemodynamicznych, wentylacyjnych i natlenienia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obliczeń nerkowych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F52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4E00316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C72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442AB" w14:textId="76141D99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Monitor umożliwia wyświetlanie danych z innego monitora pacjenta podłączonego do tej samej sieci, również w przypadku braku lub wyłączenia centrali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17C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1A6CF0F6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FF2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31F4B" w14:textId="7CC06818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Monitor wyposażony we wbudowany rejestrator taśmowy, drukujący przynajmniej 3 krzywe dynamiczne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BEB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BF28E78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7FE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F282F" w14:textId="7C66681C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Monitor zamocowany na oferowanym aparacie do znieczulania i połączony z nim, wyświetla przebiegi dynamiczne, łącznie z pętlami oddechowymi, oraz wartości liczbowe danych z aparatu.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EAF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7A2605C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C10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FDF10" w14:textId="7FB50310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Możliwości monitorowania parametrów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D11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59EDA19B" w14:textId="77777777" w:rsidTr="00806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BCC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3DDA54" w14:textId="6C4A10AC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POMIAR EKG</w:t>
            </w:r>
          </w:p>
        </w:tc>
      </w:tr>
      <w:tr w:rsidR="00E367D8" w:rsidRPr="00DA0BF7" w14:paraId="66400E73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9007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B126A" w14:textId="5D50DD83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EKG z analizą arytmii, możliwość pomiaru z 3 elektrod i z 5 elektrod, po podłączeniu odpowiedniego przewodu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D5A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4226F236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023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2B66" w14:textId="024EC0C3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Zakres pomiarowy przynajmniej: 15-350 uderzeń/minutę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C57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1D92F3EE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E27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56485" w14:textId="2245A7F9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Pomiar odchylenia ST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0F4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85A200D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949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F155C" w14:textId="6549B899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Monitorowanie arytmii z rozpoznawaniem przynajmniej 16 różnych arytmii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AF8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CE4F2A1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209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40FC4" w14:textId="7CD82742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POMIAR SATURACJI I TĘTNA (SPO</w:t>
            </w: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CA4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991B034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FA2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F8DB184" w14:textId="07142DB9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Pomiar SpO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 wraz z odpowiednim czujnikiem wielorazowym na palec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B94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24444EA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0A7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3E45" w14:textId="09DDC31F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NIEINWAZYJNY POMIAR CIŚNIENIA KRWI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7FF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EAE1BFD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17B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7EF33" w14:textId="7FCEFDAA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Pomiar ciśnienia ręczny i automatyczny z ustawianym czasem powtarzania do 8 godzin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51E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1AC7C945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CAC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134C0" w14:textId="42E6697B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Pamięć min. 1200 wyników pomiarów NIBP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3BD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0B79F15B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D36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65F4" w14:textId="1C695DF1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CDE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2EDE5C2C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615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838C0C" w14:textId="2131BAFA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INWAZYJNY POMIAR CIŚNIENIA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8BA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456B161B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B18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619A7" w14:textId="363B6FD4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trzech ciśnień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5E0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13F27550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A95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D589F" w14:textId="00066671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 xml:space="preserve">POMIAR TEMPERATURY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B71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60B15853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792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9FE02" w14:textId="5E88A658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Wyświetlanie temperatury T1, T2 i różnicy temperatur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0C5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5C7FFCF4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24A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56735" w14:textId="3B626585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 xml:space="preserve">Możliwość rozbudowy w przyszłości o </w:t>
            </w:r>
            <w:proofErr w:type="spellStart"/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o</w:t>
            </w:r>
            <w:proofErr w:type="spellEnd"/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 xml:space="preserve"> pomiary gazowe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A2F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7051B19" w14:textId="77777777" w:rsidTr="008A76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1A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BC39D4" w14:textId="48DD7A34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Możliwość rozbudowy w przyszłości o pomiar stężenia gazów anestetycznych za pomocą modułu SCIO, N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O, CO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, O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vertAlign w:val="subscript"/>
                <w:lang w:eastAsia="pl-PL"/>
              </w:rPr>
              <w:t xml:space="preserve">2 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czujnikiem paramagnetycznym. Wyniki pomiarów wyświetlane na ekranie monitora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CA0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2A28D296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809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29EC0" w14:textId="33E8D558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POMIAR ZWIOTCZENIA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F68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625ACF0E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BFE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475D9" w14:textId="42DCFFC0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Pomiar przewodnictwa nerwowo mięśniowego za pomocą osobnego monitora (nie dopuszcza się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modułi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 do dedykowanego monitora – możliwość pracy na różnych stanowiskach) poprzez stymulację nerwu łokciowego i rejestracji odpowiedzi za pomocą czujnika 3D, mierzącego drgania kciuka we wszystkich kierunkach, bez konieczności kalibracji czujnika przed wykonaniem pomiaru. Dostępne metody stymulacji, przynajmniej: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 xml:space="preserve">- Train Of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Four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, obliczanie T1/T4 i Tref/T4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>- TOF z ustawianymi odstępami automatycznych pomiarów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 xml:space="preserve">- Tetanus 50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Hz</w:t>
            </w:r>
            <w:proofErr w:type="spellEnd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br/>
              <w:t xml:space="preserve">- Single </w:t>
            </w:r>
            <w:proofErr w:type="spellStart"/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Twitch</w:t>
            </w:r>
            <w:proofErr w:type="spellEnd"/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93A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59A6BF9B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3A3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7DA91" w14:textId="334C3C4C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Możliwość pomiarów przewodnictwa nerwowo mięśniowego u dorosłych i dzieci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B29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4306A126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3BC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A8C0" w14:textId="0EB1F765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Możliwość stosowania czujników jednorazowych.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57D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2C39AE6B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87E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FB3DF" w14:textId="644CE234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POMIAR BIS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3A6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2CF17419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1AB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39BF2" w14:textId="4C1B2F84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Pomiar aktywności mózgowej z modułu, który może być swobodnie podpinany przez Użytkownika do monitorów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00C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6E32800B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0BF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6AC08" w14:textId="27AFEA23" w:rsidR="00E367D8" w:rsidRPr="00DA0BF7" w:rsidRDefault="00245D4C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A"/>
                <w:sz w:val="24"/>
                <w:szCs w:val="24"/>
                <w:lang w:eastAsia="pl-PL"/>
              </w:rPr>
              <w:t>WYMAGANE AKCESORIA POMIAROWE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748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0CD25D0D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C80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7508E" w14:textId="33F08AA8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Przewód EKG do podłączenia 3 elektrod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16B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33B23BD6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3C4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214F" w14:textId="2E042C05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Czujnik SpO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vertAlign w:val="subscript"/>
                <w:lang w:eastAsia="pl-PL"/>
              </w:rPr>
              <w:t>2</w:t>
            </w: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 xml:space="preserve"> dla dorosłych z przewodem przedłużającym, jeśli wymagany do poprawnej pracy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E52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6AD480CE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7BC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9CB7" w14:textId="71197F40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Wężyk do podłączenia mankietów do pomiaru ciśnienia i mankiet pomiarowy dla dorosłych w 3 różnych rozmiarach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505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4AA73550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D51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34E94" w14:textId="7A33A65E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Czujnik temperatury skóry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ADF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0AEF1AE5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1E9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CD4F0" w14:textId="2A82688C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Akcesoria do pomiaru ciśnienia metodą inwazyjną przynajmniej w 2 torach z przygotowaniem pod przetworniki Edwards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4FF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2FC56295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5C5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DD157" w14:textId="67F19B33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Akcesoria do pomiaru NMT dla dorosłych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172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D3CBAED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4D2" w14:textId="77777777" w:rsidR="00E367D8" w:rsidRPr="00DA0BF7" w:rsidRDefault="00E367D8" w:rsidP="00E367D8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28C33" w14:textId="3ADBD349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l-PL"/>
              </w:rPr>
              <w:t>Min. 25 elektrod pomiarowych dla dorosłych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730" w14:textId="77777777" w:rsidR="00E367D8" w:rsidRPr="00DA0BF7" w:rsidRDefault="00E367D8" w:rsidP="00E367D8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4152" w:rsidRPr="00DA0BF7" w14:paraId="688927DE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2AC" w14:textId="77777777" w:rsidR="00964152" w:rsidRPr="00DA0BF7" w:rsidRDefault="00964152" w:rsidP="001B377C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F3B9B" w14:textId="50C1598D" w:rsidR="00964152" w:rsidRPr="00DA0BF7" w:rsidRDefault="00E367D8" w:rsidP="001B37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Instrukcje w języku polskim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68DA" w14:textId="77777777" w:rsidR="00964152" w:rsidRPr="00DA0BF7" w:rsidRDefault="00964152" w:rsidP="001B377C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67D8" w:rsidRPr="00DA0BF7" w14:paraId="76DBE40B" w14:textId="77777777" w:rsidTr="00C54A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E6A" w14:textId="77777777" w:rsidR="00E367D8" w:rsidRPr="00DA0BF7" w:rsidRDefault="00E367D8" w:rsidP="001B377C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9568A2" w14:textId="4BD3F532" w:rsidR="00E367D8" w:rsidRPr="00DA0BF7" w:rsidRDefault="00E367D8" w:rsidP="001B377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0B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</w:tr>
      <w:tr w:rsidR="00E367D8" w:rsidRPr="00DA0BF7" w14:paraId="011DD911" w14:textId="77777777" w:rsidTr="00964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533" w14:textId="77777777" w:rsidR="00E367D8" w:rsidRPr="00DA0BF7" w:rsidRDefault="00E367D8" w:rsidP="001B377C">
            <w:pPr>
              <w:numPr>
                <w:ilvl w:val="0"/>
                <w:numId w:val="7"/>
              </w:numPr>
              <w:spacing w:after="0" w:line="240" w:lineRule="auto"/>
              <w:ind w:left="356" w:right="355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928F" w14:textId="0034B879" w:rsidR="00E367D8" w:rsidRPr="00DA0BF7" w:rsidRDefault="00243F16" w:rsidP="001B37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A0B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Okres gwarancji minimum 24 miesiące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29" w14:textId="77777777" w:rsidR="00E367D8" w:rsidRPr="00DA0BF7" w:rsidRDefault="00E367D8" w:rsidP="001B377C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A8D4E18" w14:textId="1A7A06F5" w:rsidR="00835891" w:rsidRPr="00DA0BF7" w:rsidRDefault="00E367D8" w:rsidP="00E367D8">
      <w:pPr>
        <w:spacing w:after="0" w:line="240" w:lineRule="auto"/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  <w:tab/>
      </w:r>
    </w:p>
    <w:p w14:paraId="59F9D2F9" w14:textId="77777777" w:rsidR="00835891" w:rsidRPr="00DA0BF7" w:rsidRDefault="00835891" w:rsidP="00835891">
      <w:pPr>
        <w:ind w:right="-851"/>
        <w:jc w:val="both"/>
        <w:rPr>
          <w:rFonts w:ascii="Arial Narrow" w:hAnsi="Arial Narrow"/>
          <w:kern w:val="0"/>
          <w:sz w:val="24"/>
          <w:szCs w:val="24"/>
          <w14:ligatures w14:val="none"/>
        </w:rPr>
      </w:pPr>
      <w:r w:rsidRPr="00DA0BF7">
        <w:rPr>
          <w:rFonts w:ascii="Arial Narrow" w:hAnsi="Arial Narrow"/>
          <w:b/>
          <w:kern w:val="0"/>
          <w:sz w:val="24"/>
          <w:szCs w:val="24"/>
          <w:u w:val="single"/>
          <w14:ligatures w14:val="none"/>
        </w:rPr>
        <w:t>UWAGA</w:t>
      </w:r>
      <w:r w:rsidRPr="00DA0BF7">
        <w:rPr>
          <w:rFonts w:ascii="Arial Narrow" w:hAnsi="Arial Narrow"/>
          <w:kern w:val="0"/>
          <w:sz w:val="24"/>
          <w:szCs w:val="24"/>
          <w14:ligatures w14:val="none"/>
        </w:rPr>
        <w:t xml:space="preserve">: W kolumnie  </w:t>
      </w:r>
      <w:r w:rsidRPr="00DA0BF7">
        <w:rPr>
          <w:rFonts w:ascii="Arial Narrow" w:hAnsi="Arial Narrow"/>
          <w:i/>
          <w:kern w:val="0"/>
          <w:sz w:val="24"/>
          <w:szCs w:val="24"/>
          <w14:ligatures w14:val="none"/>
        </w:rPr>
        <w:t>„</w:t>
      </w:r>
      <w:r w:rsidRPr="00DA0BF7">
        <w:rPr>
          <w:rFonts w:ascii="Arial Narrow" w:hAnsi="Arial Narrow"/>
          <w:kern w:val="0"/>
          <w:sz w:val="24"/>
          <w:szCs w:val="24"/>
          <w14:ligatures w14:val="none"/>
        </w:rPr>
        <w:t>Opis parametrów wymaganych</w:t>
      </w:r>
      <w:r w:rsidRPr="00DA0BF7">
        <w:rPr>
          <w:rFonts w:ascii="Arial Narrow" w:hAnsi="Arial Narrow"/>
          <w:i/>
          <w:kern w:val="0"/>
          <w:sz w:val="24"/>
          <w:szCs w:val="24"/>
          <w14:ligatures w14:val="none"/>
        </w:rPr>
        <w:t>”</w:t>
      </w:r>
      <w:r w:rsidRPr="00DA0BF7">
        <w:rPr>
          <w:rFonts w:ascii="Arial Narrow" w:hAnsi="Arial Narrow"/>
          <w:kern w:val="0"/>
          <w:sz w:val="24"/>
          <w:szCs w:val="24"/>
          <w14:ligatures w14:val="none"/>
        </w:rPr>
        <w:t xml:space="preserve"> wpisano minimalne wymagane parametry. Nie spełnienie choć jednego z parametrów minimalnych będzie skutkowało odrzuceniem oferty.</w:t>
      </w:r>
    </w:p>
    <w:p w14:paraId="601F75A5" w14:textId="77777777" w:rsidR="00835891" w:rsidRPr="00DA0BF7" w:rsidRDefault="00835891" w:rsidP="00835891">
      <w:pPr>
        <w:spacing w:after="0" w:line="240" w:lineRule="auto"/>
        <w:ind w:right="-851"/>
        <w:jc w:val="both"/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</w:pPr>
    </w:p>
    <w:p w14:paraId="31F116F4" w14:textId="77777777" w:rsidR="00835891" w:rsidRPr="00DA0BF7" w:rsidRDefault="00835891" w:rsidP="00835891">
      <w:pPr>
        <w:spacing w:after="0" w:line="240" w:lineRule="auto"/>
        <w:ind w:right="-851"/>
        <w:jc w:val="both"/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A0BF7">
        <w:rPr>
          <w:rFonts w:ascii="Arial Narrow" w:eastAsia="Times New Roman" w:hAnsi="Arial Narrow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Oświadczenie  Wykonawcy: </w:t>
      </w:r>
    </w:p>
    <w:p w14:paraId="090A6A95" w14:textId="77777777" w:rsidR="00835891" w:rsidRPr="00DA0BF7" w:rsidRDefault="00835891" w:rsidP="00835891">
      <w:pPr>
        <w:spacing w:after="0" w:line="240" w:lineRule="auto"/>
        <w:ind w:right="-851"/>
        <w:jc w:val="both"/>
        <w:rPr>
          <w:rFonts w:ascii="Arial Narrow" w:eastAsia="Times New Roman" w:hAnsi="Arial Narrow"/>
          <w:kern w:val="0"/>
          <w:sz w:val="24"/>
          <w:szCs w:val="24"/>
          <w:u w:val="single"/>
          <w:lang w:eastAsia="pl-PL"/>
          <w14:ligatures w14:val="none"/>
        </w:rPr>
      </w:pPr>
    </w:p>
    <w:p w14:paraId="6FA784BB" w14:textId="77777777" w:rsidR="00835891" w:rsidRPr="00DA0BF7" w:rsidRDefault="00835891" w:rsidP="00835891">
      <w:pPr>
        <w:numPr>
          <w:ilvl w:val="0"/>
          <w:numId w:val="2"/>
        </w:numPr>
        <w:spacing w:after="0" w:line="240" w:lineRule="auto"/>
        <w:ind w:left="567" w:right="-851" w:hanging="425"/>
        <w:contextualSpacing/>
        <w:jc w:val="both"/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  <w:t>Oświadczamy, że przedstawione powyżej dane są prawdziwe oraz zobowiązujemy się w przypadku wygrania postępowania do dostarczenia sprzętu spełniającego wyspecyfikowane parametry.</w:t>
      </w:r>
    </w:p>
    <w:p w14:paraId="089BF964" w14:textId="77777777" w:rsidR="00835891" w:rsidRPr="00DA0BF7" w:rsidRDefault="00835891" w:rsidP="00835891">
      <w:pPr>
        <w:numPr>
          <w:ilvl w:val="0"/>
          <w:numId w:val="2"/>
        </w:numPr>
        <w:spacing w:after="0" w:line="240" w:lineRule="auto"/>
        <w:ind w:left="567" w:right="-851" w:hanging="425"/>
        <w:contextualSpacing/>
        <w:jc w:val="both"/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</w:pPr>
      <w:r w:rsidRPr="00DA0BF7">
        <w:rPr>
          <w:rFonts w:ascii="Arial Narrow" w:eastAsia="Times New Roman" w:hAnsi="Arial Narrow"/>
          <w:kern w:val="0"/>
          <w:sz w:val="24"/>
          <w:szCs w:val="24"/>
          <w:lang w:eastAsia="pl-PL"/>
          <w14:ligatures w14:val="none"/>
        </w:rPr>
        <w:t>Oświadczamy, że oferowany, powyżej wyspecyfikowany sprzęt jest kompletny i po zainstalowaniu będzie gotowy do eksploatacji, bez żadnych dodatkowych zakupów i inwestycji.</w:t>
      </w:r>
    </w:p>
    <w:p w14:paraId="7F9448BA" w14:textId="77777777" w:rsidR="00BF23DC" w:rsidRPr="00DA0BF7" w:rsidRDefault="00BF23DC">
      <w:pPr>
        <w:rPr>
          <w:rFonts w:ascii="Arial Narrow" w:hAnsi="Arial Narrow"/>
          <w:sz w:val="24"/>
          <w:szCs w:val="24"/>
        </w:rPr>
      </w:pPr>
    </w:p>
    <w:sectPr w:rsidR="00BF23DC" w:rsidRPr="00DA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1D7"/>
    <w:multiLevelType w:val="hybridMultilevel"/>
    <w:tmpl w:val="6C323C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B67"/>
    <w:multiLevelType w:val="hybridMultilevel"/>
    <w:tmpl w:val="0320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3387"/>
    <w:multiLevelType w:val="hybridMultilevel"/>
    <w:tmpl w:val="DF60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C5334"/>
    <w:multiLevelType w:val="hybridMultilevel"/>
    <w:tmpl w:val="C688F60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0969"/>
    <w:multiLevelType w:val="hybridMultilevel"/>
    <w:tmpl w:val="E2404D20"/>
    <w:lvl w:ilvl="0" w:tplc="ED24FEE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720C3"/>
    <w:multiLevelType w:val="hybridMultilevel"/>
    <w:tmpl w:val="D630ABA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6B0"/>
    <w:multiLevelType w:val="hybridMultilevel"/>
    <w:tmpl w:val="8B441E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C66C8"/>
    <w:multiLevelType w:val="hybridMultilevel"/>
    <w:tmpl w:val="D630ABA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17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719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776966">
    <w:abstractNumId w:val="2"/>
  </w:num>
  <w:num w:numId="4" w16cid:durableId="1569266879">
    <w:abstractNumId w:val="1"/>
  </w:num>
  <w:num w:numId="5" w16cid:durableId="394397822">
    <w:abstractNumId w:val="4"/>
  </w:num>
  <w:num w:numId="6" w16cid:durableId="371658463">
    <w:abstractNumId w:val="3"/>
  </w:num>
  <w:num w:numId="7" w16cid:durableId="1645507056">
    <w:abstractNumId w:val="0"/>
  </w:num>
  <w:num w:numId="8" w16cid:durableId="1522552789">
    <w:abstractNumId w:val="7"/>
  </w:num>
  <w:num w:numId="9" w16cid:durableId="1617709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91"/>
    <w:rsid w:val="00003462"/>
    <w:rsid w:val="00243F16"/>
    <w:rsid w:val="00245D4C"/>
    <w:rsid w:val="00773A5A"/>
    <w:rsid w:val="007A4951"/>
    <w:rsid w:val="00835891"/>
    <w:rsid w:val="00964152"/>
    <w:rsid w:val="00B75E5B"/>
    <w:rsid w:val="00BF23DC"/>
    <w:rsid w:val="00DA0BF7"/>
    <w:rsid w:val="00E367D8"/>
    <w:rsid w:val="00F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174A"/>
  <w15:chartTrackingRefBased/>
  <w15:docId w15:val="{519E4BD0-942A-4410-8B30-1E7D30C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Arkadiusz Janicki</cp:lastModifiedBy>
  <cp:revision>6</cp:revision>
  <dcterms:created xsi:type="dcterms:W3CDTF">2023-11-10T07:29:00Z</dcterms:created>
  <dcterms:modified xsi:type="dcterms:W3CDTF">2023-11-10T18:14:00Z</dcterms:modified>
</cp:coreProperties>
</file>