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60CF" w14:textId="736199F7" w:rsidR="002C51D0" w:rsidRPr="002C51D0" w:rsidRDefault="002C51D0" w:rsidP="002C51D0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="006F38B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B1894EE" w14:textId="77777777" w:rsidR="002C51D0" w:rsidRPr="002C51D0" w:rsidRDefault="002C51D0" w:rsidP="002C51D0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WR.271.10.2024.206</w:t>
      </w:r>
    </w:p>
    <w:p w14:paraId="69163CFC" w14:textId="77777777" w:rsidR="002C51D0" w:rsidRPr="002C51D0" w:rsidRDefault="002C51D0" w:rsidP="002C51D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52E772D" w14:textId="77777777" w:rsidR="002C51D0" w:rsidRPr="002C51D0" w:rsidRDefault="002C51D0" w:rsidP="002C51D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Odbiór i zagospodarowanie odpadów komunalnych powstających na terenie nieruchomości zamieszkałych na terenie Gminy Lądek-Zdrój</w:t>
      </w:r>
    </w:p>
    <w:p w14:paraId="329EB4D8" w14:textId="77777777" w:rsidR="002C51D0" w:rsidRPr="002C51D0" w:rsidRDefault="002C51D0" w:rsidP="002C51D0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D8C7E7D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61DD47D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19F96C" w14:textId="77777777" w:rsidR="002C51D0" w:rsidRP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C825071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E54DF5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08B4D7" w14:textId="77777777" w:rsidR="002C51D0" w:rsidRP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231F6798" w14:textId="77777777" w:rsidR="002C51D0" w:rsidRPr="002C51D0" w:rsidRDefault="002C51D0" w:rsidP="00FC6981">
      <w:pPr>
        <w:autoSpaceDE w:val="0"/>
        <w:spacing w:before="1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A8691C5" w14:textId="55CDE8B4" w:rsidR="00B45BC2" w:rsidRPr="002C51D0" w:rsidRDefault="00A538A5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63C0F305" w14:textId="401F270F" w:rsidR="00AF46D7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1EC7E725" w14:textId="77777777" w:rsidR="002C51D0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5B1FD4E" w14:textId="062A4B7C" w:rsidR="00AF46D7" w:rsidRPr="002C51D0" w:rsidRDefault="00AF46D7" w:rsidP="002C51D0">
      <w:pPr>
        <w:spacing w:before="36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1D0">
        <w:rPr>
          <w:rFonts w:ascii="Times New Roman" w:hAnsi="Times New Roman" w:cs="Times New Roman"/>
        </w:rPr>
        <w:t>Oświadczam, że nie podlegam wykluczeniu</w:t>
      </w:r>
      <w:r w:rsidR="00F23A4C" w:rsidRP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C51D0">
        <w:rPr>
          <w:rStyle w:val="Odwoanieprzypisudolnego"/>
          <w:rFonts w:ascii="Times New Roman" w:hAnsi="Times New Roman" w:cs="Times New Roman"/>
        </w:rPr>
        <w:footnoteReference w:id="1"/>
      </w:r>
    </w:p>
    <w:p w14:paraId="5633C93E" w14:textId="77777777" w:rsid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84F465E" w14:textId="208AF86B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nformacja dotycząca polegania na zdolnościach lub sytuacji podmiotu udostępniającego zasoby w zakresie odpowiadającym ponad 10% wartości zamówienia:</w:t>
      </w:r>
    </w:p>
    <w:p w14:paraId="444B645B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2" w:name="_Hlk99016800"/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  <w:bookmarkEnd w:id="2"/>
    </w:p>
    <w:p w14:paraId="1B55D998" w14:textId="5726F8ED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Oświadczam, że w celu wykazania spełniania warunków udziału w postępowaniu, określonych przez zamawiającego w SWZ</w:t>
      </w:r>
      <w:r w:rsidRPr="002C51D0">
        <w:rPr>
          <w:rFonts w:ascii="Times New Roman" w:hAnsi="Times New Roman" w:cs="Times New Roman"/>
          <w:i/>
        </w:rPr>
        <w:t>,</w:t>
      </w:r>
      <w:r w:rsidRPr="002C51D0">
        <w:rPr>
          <w:rFonts w:ascii="Times New Roman" w:hAnsi="Times New Roman" w:cs="Times New Roman"/>
        </w:rPr>
        <w:t xml:space="preserve"> polegam na zdolnościach lub sytuacji następującego podmiotu </w:t>
      </w:r>
      <w:r w:rsidRPr="002C51D0">
        <w:rPr>
          <w:rFonts w:ascii="Times New Roman" w:hAnsi="Times New Roman" w:cs="Times New Roman"/>
        </w:rPr>
        <w:lastRenderedPageBreak/>
        <w:t xml:space="preserve">udostępniającego zasoby: </w:t>
      </w:r>
      <w:bookmarkStart w:id="3" w:name="_Hlk99014455"/>
      <w:r w:rsidRPr="002C51D0">
        <w:rPr>
          <w:rFonts w:ascii="Times New Roman" w:hAnsi="Times New Roman" w:cs="Times New Roman"/>
        </w:rPr>
        <w:t>………………………………………………………………………...…………………………………….…</w:t>
      </w:r>
      <w:r w:rsidRPr="002C51D0">
        <w:rPr>
          <w:rFonts w:ascii="Times New Roman" w:hAnsi="Times New Roman" w:cs="Times New Roman"/>
          <w:i/>
        </w:rPr>
        <w:t xml:space="preserve"> </w:t>
      </w:r>
      <w:bookmarkEnd w:id="3"/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 </w:t>
      </w:r>
      <w:r w:rsidRPr="002C51D0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2C51D0">
        <w:rPr>
          <w:rFonts w:ascii="Times New Roman" w:hAnsi="Times New Roman" w:cs="Times New Roman"/>
          <w:iCs/>
        </w:rPr>
        <w:t>,</w:t>
      </w:r>
      <w:r w:rsidR="002C51D0">
        <w:rPr>
          <w:rFonts w:ascii="Times New Roman" w:hAnsi="Times New Roman" w:cs="Times New Roman"/>
          <w:iCs/>
        </w:rPr>
        <w:t xml:space="preserve"> </w:t>
      </w:r>
      <w:r w:rsidRPr="002C51D0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09B0F7F3" w14:textId="77777777" w:rsid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894A39" w14:textId="500CA7C3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podwykonawcy, na którego przypada ponad 10% wartości zamówienia:</w:t>
      </w:r>
    </w:p>
    <w:p w14:paraId="78F15AC6" w14:textId="77777777" w:rsidR="00AF46D7" w:rsidRPr="002C51D0" w:rsidRDefault="00AF46D7" w:rsidP="00AE1D3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5E34579D" w14:textId="24404DEA" w:rsidR="00AF46D7" w:rsidRDefault="00AF46D7" w:rsidP="00AE1D39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 nie zachodzą podstawy wykluczenia z postępowania o udzielenie zamówienia przewidziane w  art.  5k rozporządzenia 833/2014 w brzmieniu nadanym rozporządzeniem 2022/576.</w:t>
      </w:r>
    </w:p>
    <w:p w14:paraId="263F531A" w14:textId="77777777" w:rsidR="002C51D0" w:rsidRPr="002C51D0" w:rsidRDefault="002C51D0" w:rsidP="00AE1D39">
      <w:pPr>
        <w:spacing w:after="0" w:line="276" w:lineRule="auto"/>
        <w:rPr>
          <w:rFonts w:ascii="Times New Roman" w:hAnsi="Times New Roman" w:cs="Times New Roman"/>
        </w:rPr>
      </w:pPr>
    </w:p>
    <w:p w14:paraId="1911FB47" w14:textId="6823DD1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dostawcy, na którego przypada ponad 10% wartości zamówienia:</w:t>
      </w:r>
    </w:p>
    <w:p w14:paraId="61E19314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25D460A0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Pr="002C51D0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5F8BA55A" w14:textId="77777777" w:rsidR="00AF46D7" w:rsidRPr="002C51D0" w:rsidRDefault="00AF46D7" w:rsidP="00AF46D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B5355A0" w14:textId="349A5BE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podanych informacji:</w:t>
      </w:r>
    </w:p>
    <w:p w14:paraId="3DF49FE3" w14:textId="1834C7E6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68F65" w14:textId="77777777" w:rsidR="00AF46D7" w:rsidRPr="002C51D0" w:rsidRDefault="00AF46D7" w:rsidP="00AF46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D7FDEB" w14:textId="69D0CE5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nformacja dotycząca dostępu do podmiotowych środków dowodowych:</w:t>
      </w:r>
    </w:p>
    <w:p w14:paraId="1534ED53" w14:textId="551E1E9B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2C51D0">
        <w:rPr>
          <w:rFonts w:ascii="Times New Roman" w:hAnsi="Times New Roman" w:cs="Times New Roman"/>
        </w:rPr>
        <w:br/>
        <w:t>1) .........................................................................................................</w:t>
      </w:r>
    </w:p>
    <w:p w14:paraId="2A815189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E21BA14" w14:textId="3619C15E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2) .............................................................................................................</w:t>
      </w:r>
    </w:p>
    <w:p w14:paraId="2EEC6BC8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  <w:i/>
        </w:rPr>
      </w:pPr>
      <w:r w:rsidRPr="002C51D0">
        <w:rPr>
          <w:rFonts w:ascii="Times New Roman" w:hAnsi="Times New Roman" w:cs="Times New Roman"/>
          <w:i/>
        </w:rPr>
        <w:lastRenderedPageBreak/>
        <w:t>(wskazać podmiotowy środek dowodowy, adres internetowy, wydający urząd lub organ, dokładne dane referencyjne dokumentacji)</w:t>
      </w:r>
    </w:p>
    <w:p w14:paraId="6DB936DE" w14:textId="77777777" w:rsidR="002C51D0" w:rsidRPr="00FB250A" w:rsidRDefault="002C51D0" w:rsidP="002C51D0">
      <w:pPr>
        <w:spacing w:before="240" w:line="276" w:lineRule="auto"/>
        <w:ind w:left="993" w:hanging="993"/>
        <w:rPr>
          <w:rFonts w:cs="Times New Roman"/>
          <w:b/>
        </w:rPr>
      </w:pPr>
    </w:p>
    <w:p w14:paraId="757AC301" w14:textId="77777777" w:rsidR="002C51D0" w:rsidRPr="00496310" w:rsidRDefault="002C51D0" w:rsidP="002C51D0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7D1AFEC1" w14:textId="5F8789AA" w:rsidR="00197037" w:rsidRPr="002C51D0" w:rsidRDefault="00197037" w:rsidP="002C51D0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197037" w:rsidRPr="002C51D0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ADE5" w14:textId="77777777" w:rsidR="006A0B08" w:rsidRDefault="006A0B08" w:rsidP="00DA173C">
      <w:pPr>
        <w:spacing w:after="0" w:line="240" w:lineRule="auto"/>
      </w:pPr>
      <w:r>
        <w:separator/>
      </w:r>
    </w:p>
  </w:endnote>
  <w:endnote w:type="continuationSeparator" w:id="0">
    <w:p w14:paraId="5F834CF4" w14:textId="77777777" w:rsidR="006A0B08" w:rsidRDefault="006A0B08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9DAE" w14:textId="77777777" w:rsidR="006A0B08" w:rsidRDefault="006A0B08" w:rsidP="00DA173C">
      <w:pPr>
        <w:spacing w:after="0" w:line="240" w:lineRule="auto"/>
      </w:pPr>
      <w:r>
        <w:separator/>
      </w:r>
    </w:p>
  </w:footnote>
  <w:footnote w:type="continuationSeparator" w:id="0">
    <w:p w14:paraId="561211E5" w14:textId="77777777" w:rsidR="006A0B08" w:rsidRDefault="006A0B08" w:rsidP="00DA173C">
      <w:pPr>
        <w:spacing w:after="0" w:line="240" w:lineRule="auto"/>
      </w:pPr>
      <w:r>
        <w:continuationSeparator/>
      </w:r>
    </w:p>
  </w:footnote>
  <w:footnote w:id="1">
    <w:p w14:paraId="54B12F45" w14:textId="77777777" w:rsidR="00AF46D7" w:rsidRPr="002C51D0" w:rsidRDefault="00AF46D7" w:rsidP="00AF46D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51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51D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6F5FEE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7BFFC96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2C51D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B49D924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1BFAF7" w14:textId="77777777" w:rsidR="00AF46D7" w:rsidRPr="001472A6" w:rsidRDefault="00AF46D7" w:rsidP="00AF46D7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2C51D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31189">
    <w:abstractNumId w:val="0"/>
  </w:num>
  <w:num w:numId="2" w16cid:durableId="1376467257">
    <w:abstractNumId w:val="2"/>
  </w:num>
  <w:num w:numId="3" w16cid:durableId="109517858">
    <w:abstractNumId w:val="3"/>
  </w:num>
  <w:num w:numId="4" w16cid:durableId="1255672709">
    <w:abstractNumId w:val="4"/>
  </w:num>
  <w:num w:numId="5" w16cid:durableId="1232423905">
    <w:abstractNumId w:val="1"/>
  </w:num>
  <w:num w:numId="6" w16cid:durableId="873691468">
    <w:abstractNumId w:val="6"/>
  </w:num>
  <w:num w:numId="7" w16cid:durableId="7644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0E5C"/>
    <w:rsid w:val="00061EE6"/>
    <w:rsid w:val="00066DE5"/>
    <w:rsid w:val="000D6E8D"/>
    <w:rsid w:val="00133FE5"/>
    <w:rsid w:val="001472A6"/>
    <w:rsid w:val="00174565"/>
    <w:rsid w:val="00197037"/>
    <w:rsid w:val="00231A80"/>
    <w:rsid w:val="0024090D"/>
    <w:rsid w:val="00261A97"/>
    <w:rsid w:val="002A62D2"/>
    <w:rsid w:val="002B02A4"/>
    <w:rsid w:val="002C51D0"/>
    <w:rsid w:val="002F4E31"/>
    <w:rsid w:val="00311044"/>
    <w:rsid w:val="003363E1"/>
    <w:rsid w:val="00382209"/>
    <w:rsid w:val="004100FE"/>
    <w:rsid w:val="00425CC6"/>
    <w:rsid w:val="00453C75"/>
    <w:rsid w:val="004D76A2"/>
    <w:rsid w:val="004E5B49"/>
    <w:rsid w:val="0051263C"/>
    <w:rsid w:val="00523852"/>
    <w:rsid w:val="005524E7"/>
    <w:rsid w:val="005551C6"/>
    <w:rsid w:val="005713E1"/>
    <w:rsid w:val="00574AD6"/>
    <w:rsid w:val="005E72EE"/>
    <w:rsid w:val="006A0B08"/>
    <w:rsid w:val="006C1B2D"/>
    <w:rsid w:val="006F38B7"/>
    <w:rsid w:val="00796E5E"/>
    <w:rsid w:val="007C09B4"/>
    <w:rsid w:val="007E176F"/>
    <w:rsid w:val="007E5C03"/>
    <w:rsid w:val="00806344"/>
    <w:rsid w:val="008610F7"/>
    <w:rsid w:val="0086362A"/>
    <w:rsid w:val="0087435B"/>
    <w:rsid w:val="00874A3F"/>
    <w:rsid w:val="00931C5C"/>
    <w:rsid w:val="0096089C"/>
    <w:rsid w:val="009B1C45"/>
    <w:rsid w:val="009D3FEE"/>
    <w:rsid w:val="00A45BFB"/>
    <w:rsid w:val="00A538A5"/>
    <w:rsid w:val="00A53EA1"/>
    <w:rsid w:val="00AE1D39"/>
    <w:rsid w:val="00AF46D7"/>
    <w:rsid w:val="00B30216"/>
    <w:rsid w:val="00B45BC2"/>
    <w:rsid w:val="00B961EC"/>
    <w:rsid w:val="00BB7584"/>
    <w:rsid w:val="00BF325D"/>
    <w:rsid w:val="00C04B1F"/>
    <w:rsid w:val="00C2501A"/>
    <w:rsid w:val="00DA173C"/>
    <w:rsid w:val="00DD4174"/>
    <w:rsid w:val="00DF3F8E"/>
    <w:rsid w:val="00E32AA0"/>
    <w:rsid w:val="00E53D3C"/>
    <w:rsid w:val="00EB7379"/>
    <w:rsid w:val="00EC7B38"/>
    <w:rsid w:val="00ED6E47"/>
    <w:rsid w:val="00ED79D6"/>
    <w:rsid w:val="00F0148C"/>
    <w:rsid w:val="00F23A4C"/>
    <w:rsid w:val="00FA026F"/>
    <w:rsid w:val="00FB2E22"/>
    <w:rsid w:val="00FC6981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B392B1A-2672-449D-9BDB-7B8F4FF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C4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6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6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46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7</cp:revision>
  <dcterms:created xsi:type="dcterms:W3CDTF">2024-06-27T08:57:00Z</dcterms:created>
  <dcterms:modified xsi:type="dcterms:W3CDTF">2024-06-28T12:48:00Z</dcterms:modified>
</cp:coreProperties>
</file>