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378B1C4C" w:rsidR="004503CB" w:rsidRPr="00FB3082" w:rsidRDefault="00E14D13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>
        <w:rPr>
          <w:rFonts w:ascii="Verdana" w:eastAsia="SimSun" w:hAnsi="Verdana"/>
          <w:b/>
          <w:sz w:val="22"/>
          <w:szCs w:val="22"/>
          <w:lang w:eastAsia="zh-CN"/>
        </w:rPr>
        <w:t>U</w:t>
      </w:r>
      <w:r w:rsidR="004503CB" w:rsidRPr="00FB3082">
        <w:rPr>
          <w:rFonts w:ascii="Verdana" w:eastAsia="SimSun" w:hAnsi="Verdana"/>
          <w:b/>
          <w:sz w:val="22"/>
          <w:szCs w:val="22"/>
          <w:lang w:eastAsia="zh-CN"/>
        </w:rPr>
        <w:t>mow</w:t>
      </w:r>
      <w:r w:rsidR="00132BF8">
        <w:rPr>
          <w:rFonts w:ascii="Verdana" w:eastAsia="SimSun" w:hAnsi="Verdana"/>
          <w:b/>
          <w:sz w:val="22"/>
          <w:szCs w:val="22"/>
          <w:lang w:eastAsia="zh-CN"/>
        </w:rPr>
        <w:t>a</w:t>
      </w:r>
      <w:r w:rsidR="00D956C5">
        <w:rPr>
          <w:rFonts w:ascii="Verdana" w:eastAsia="SimSun" w:hAnsi="Verdana"/>
          <w:b/>
          <w:sz w:val="22"/>
          <w:szCs w:val="22"/>
          <w:lang w:eastAsia="zh-CN"/>
        </w:rPr>
        <w:t xml:space="preserve"> UM/</w:t>
      </w:r>
      <w:r w:rsidR="00D44F55">
        <w:rPr>
          <w:rFonts w:ascii="Verdana" w:eastAsia="SimSun" w:hAnsi="Verdana"/>
          <w:b/>
          <w:sz w:val="22"/>
          <w:szCs w:val="22"/>
          <w:lang w:eastAsia="zh-CN"/>
        </w:rPr>
        <w:t>……</w:t>
      </w:r>
      <w:r w:rsidR="00D956C5">
        <w:rPr>
          <w:rFonts w:ascii="Verdana" w:eastAsia="SimSun" w:hAnsi="Verdana"/>
          <w:b/>
          <w:sz w:val="22"/>
          <w:szCs w:val="22"/>
          <w:lang w:eastAsia="zh-CN"/>
        </w:rPr>
        <w:t>/202</w:t>
      </w:r>
      <w:r w:rsidR="00D44F55">
        <w:rPr>
          <w:rFonts w:ascii="Verdana" w:eastAsia="SimSun" w:hAnsi="Verdana"/>
          <w:b/>
          <w:sz w:val="22"/>
          <w:szCs w:val="22"/>
          <w:lang w:eastAsia="zh-CN"/>
        </w:rPr>
        <w:t>4</w:t>
      </w:r>
    </w:p>
    <w:p w14:paraId="4996EB3F" w14:textId="113A304B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>zawarta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 w:rsidRPr="00FB3082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 w:rsidRPr="00FB3082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FB3082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7B04E01" w:rsidR="008A4854" w:rsidRPr="00FB3082" w:rsidRDefault="00E14D13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 xml:space="preserve">- </w:t>
      </w:r>
      <w:r w:rsidR="00D44F55">
        <w:rPr>
          <w:rFonts w:ascii="Verdana" w:eastAsia="SimSun" w:hAnsi="Verdana"/>
          <w:sz w:val="22"/>
          <w:szCs w:val="22"/>
          <w:lang w:eastAsia="zh-CN"/>
        </w:rPr>
        <w:t>…………………………….</w:t>
      </w: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79E6379D" w14:textId="0FF068FD" w:rsidR="00D44F55" w:rsidRPr="004764E6" w:rsidRDefault="00D44F55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4764E6">
        <w:rPr>
          <w:rFonts w:ascii="Verdana" w:eastAsia="SimSun" w:hAnsi="Verdana"/>
          <w:sz w:val="22"/>
          <w:szCs w:val="22"/>
          <w:lang w:eastAsia="zh-CN"/>
        </w:rPr>
        <w:t>a</w:t>
      </w:r>
    </w:p>
    <w:p w14:paraId="6609A6CC" w14:textId="0CEC6E66" w:rsidR="00D44F55" w:rsidRPr="004764E6" w:rsidRDefault="00D44F55" w:rsidP="00D44F55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4764E6">
        <w:rPr>
          <w:rFonts w:ascii="Verdana" w:hAnsi="Verdana"/>
          <w:b/>
          <w:bCs/>
          <w:sz w:val="22"/>
          <w:szCs w:val="22"/>
        </w:rPr>
        <w:t>………………..</w:t>
      </w:r>
      <w:r w:rsidRPr="004764E6">
        <w:rPr>
          <w:rFonts w:ascii="Verdana" w:hAnsi="Verdana"/>
          <w:sz w:val="22"/>
          <w:szCs w:val="22"/>
        </w:rPr>
        <w:t xml:space="preserve"> z siedzibą w ………………..,, wpisanym do rejestru przedsiębiorców prowadzonego przez Sąd Rejonowy dla…………….., …………… Wydział Gospodarczy Krajowego Rejestru Sądowego pod numerem KRS: ……….., NIP: ……, REGON: ……………., reprezentowany</w:t>
      </w:r>
    </w:p>
    <w:p w14:paraId="339475B5" w14:textId="3071C202" w:rsidR="00D44F55" w:rsidRPr="004764E6" w:rsidRDefault="00D44F55" w:rsidP="00D44F55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4764E6">
        <w:rPr>
          <w:rFonts w:ascii="Verdana" w:hAnsi="Verdana"/>
          <w:sz w:val="22"/>
          <w:szCs w:val="22"/>
        </w:rPr>
        <w:t xml:space="preserve"> przez …………………..</w:t>
      </w:r>
    </w:p>
    <w:p w14:paraId="61747A97" w14:textId="35413B68" w:rsidR="00D44F55" w:rsidRPr="004764E6" w:rsidRDefault="00D44F55" w:rsidP="00D44F55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4764E6">
        <w:rPr>
          <w:rFonts w:ascii="Verdana" w:hAnsi="Verdana"/>
          <w:sz w:val="22"/>
          <w:szCs w:val="22"/>
        </w:rPr>
        <w:t>zwany dalej „</w:t>
      </w:r>
      <w:r w:rsidR="00414C69" w:rsidRPr="004764E6">
        <w:rPr>
          <w:rFonts w:ascii="Verdana" w:hAnsi="Verdana"/>
          <w:b/>
          <w:bCs/>
          <w:sz w:val="22"/>
          <w:szCs w:val="22"/>
        </w:rPr>
        <w:t>Wykonawcą</w:t>
      </w:r>
      <w:r w:rsidRPr="004764E6">
        <w:rPr>
          <w:rFonts w:ascii="Verdana" w:hAnsi="Verdana"/>
          <w:sz w:val="22"/>
          <w:szCs w:val="22"/>
        </w:rPr>
        <w:t>”</w:t>
      </w:r>
    </w:p>
    <w:p w14:paraId="4C8FEAE4" w14:textId="77777777" w:rsidR="00D44F55" w:rsidRPr="004764E6" w:rsidRDefault="00D44F55" w:rsidP="00D44F55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4764E6">
        <w:rPr>
          <w:rFonts w:ascii="Verdana" w:hAnsi="Verdana"/>
          <w:sz w:val="22"/>
          <w:szCs w:val="22"/>
        </w:rPr>
        <w:t>zwane dalej łącznie „</w:t>
      </w:r>
      <w:r w:rsidRPr="004764E6">
        <w:rPr>
          <w:rFonts w:ascii="Verdana" w:hAnsi="Verdana"/>
          <w:b/>
          <w:bCs/>
          <w:sz w:val="22"/>
          <w:szCs w:val="22"/>
        </w:rPr>
        <w:t>Stronami</w:t>
      </w:r>
      <w:r w:rsidRPr="004764E6">
        <w:rPr>
          <w:rFonts w:ascii="Verdana" w:hAnsi="Verdana"/>
          <w:sz w:val="22"/>
          <w:szCs w:val="22"/>
        </w:rPr>
        <w:t>” lub każda z osobna „</w:t>
      </w:r>
      <w:r w:rsidRPr="004764E6">
        <w:rPr>
          <w:rFonts w:ascii="Verdana" w:hAnsi="Verdana"/>
          <w:b/>
          <w:bCs/>
          <w:sz w:val="22"/>
          <w:szCs w:val="22"/>
        </w:rPr>
        <w:t>Stroną</w:t>
      </w:r>
      <w:r w:rsidRPr="004764E6">
        <w:rPr>
          <w:rFonts w:ascii="Verdana" w:hAnsi="Verdana"/>
          <w:sz w:val="22"/>
          <w:szCs w:val="22"/>
        </w:rPr>
        <w:t>”.</w:t>
      </w:r>
    </w:p>
    <w:p w14:paraId="01E00A7D" w14:textId="25093C9E" w:rsidR="004503CB" w:rsidRPr="00FB3082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FB3082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4B388045" w:rsidR="004F2111" w:rsidRPr="00414C69" w:rsidRDefault="00414C69" w:rsidP="00414C6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Wykonawca zobowiązuje się do </w:t>
      </w:r>
      <w:r w:rsidRPr="00414C69">
        <w:rPr>
          <w:rFonts w:ascii="Verdana" w:hAnsi="Verdana" w:cs="Calibri Light"/>
        </w:rPr>
        <w:t xml:space="preserve">przygotowaniu projektu i wykonaniu reaktora i podzespołów SAW do otrzymywania materiałów 2D, w tym: modelu do testowania koncepcji </w:t>
      </w:r>
      <w:r w:rsidR="00966CDF">
        <w:rPr>
          <w:rFonts w:ascii="Verdana" w:hAnsi="Verdana" w:cs="Calibri Light"/>
        </w:rPr>
        <w:t xml:space="preserve">(reaktor o pojemności 1l z podzespołem) </w:t>
      </w:r>
      <w:r w:rsidRPr="00414C69">
        <w:rPr>
          <w:rFonts w:ascii="Verdana" w:hAnsi="Verdana" w:cs="Calibri Light"/>
        </w:rPr>
        <w:t>oraz reaktora o pojemności 5 l i podzespołów SAW</w:t>
      </w:r>
      <w:r>
        <w:rPr>
          <w:rFonts w:ascii="Verdana" w:hAnsi="Verdana" w:cs="Calibri Light"/>
        </w:rPr>
        <w:t xml:space="preserve">, </w:t>
      </w:r>
      <w:r w:rsidR="004503CB" w:rsidRPr="00414C69">
        <w:rPr>
          <w:rFonts w:ascii="Verdana" w:hAnsi="Verdana" w:cs="Calibri Light"/>
        </w:rPr>
        <w:t>zgodnie z Opisem przedmiotu zamówienia,</w:t>
      </w:r>
      <w:r w:rsidR="00F715EA" w:rsidRPr="00414C69">
        <w:rPr>
          <w:rFonts w:ascii="Verdana" w:hAnsi="Verdana" w:cs="Calibri Light"/>
        </w:rPr>
        <w:t xml:space="preserve"> </w:t>
      </w:r>
      <w:r w:rsidR="00C66922" w:rsidRPr="00414C69">
        <w:rPr>
          <w:rFonts w:ascii="Verdana" w:hAnsi="Verdana" w:cs="Calibri Light"/>
          <w:i/>
          <w:iCs/>
        </w:rPr>
        <w:t>(</w:t>
      </w:r>
      <w:r w:rsidR="004503CB" w:rsidRPr="00414C69">
        <w:rPr>
          <w:rFonts w:ascii="Verdana" w:hAnsi="Verdana" w:cs="Calibri Light"/>
          <w:i/>
          <w:iCs/>
        </w:rPr>
        <w:t xml:space="preserve">stanowiącym </w:t>
      </w:r>
      <w:r w:rsidR="00F80DFB" w:rsidRPr="00414C69">
        <w:rPr>
          <w:rFonts w:ascii="Verdana" w:hAnsi="Verdana" w:cs="Calibri Light"/>
          <w:i/>
          <w:iCs/>
        </w:rPr>
        <w:t>Z</w:t>
      </w:r>
      <w:r w:rsidR="004503CB" w:rsidRPr="00414C69">
        <w:rPr>
          <w:rFonts w:ascii="Verdana" w:hAnsi="Verdana" w:cs="Calibri Light"/>
          <w:i/>
          <w:iCs/>
        </w:rPr>
        <w:t>ałącznik nr 1 do Umowy</w:t>
      </w:r>
      <w:r w:rsidR="00C66922" w:rsidRPr="00414C69">
        <w:rPr>
          <w:rFonts w:ascii="Verdana" w:hAnsi="Verdana" w:cs="Calibri Light"/>
          <w:i/>
          <w:iCs/>
        </w:rPr>
        <w:t>)</w:t>
      </w:r>
      <w:r w:rsidR="00F715EA" w:rsidRPr="00414C69">
        <w:rPr>
          <w:rFonts w:ascii="Verdana" w:hAnsi="Verdana" w:cs="Calibri Light"/>
          <w:i/>
          <w:iCs/>
        </w:rPr>
        <w:t xml:space="preserve"> </w:t>
      </w:r>
      <w:r w:rsidR="004F2111" w:rsidRPr="00414C69">
        <w:rPr>
          <w:rFonts w:ascii="Verdana" w:hAnsi="Verdana" w:cs="Calibri Light"/>
        </w:rPr>
        <w:t>oraz ofertą Wykonawcy (</w:t>
      </w:r>
      <w:r w:rsidR="00C66922" w:rsidRPr="00414C69">
        <w:rPr>
          <w:rFonts w:ascii="Verdana" w:hAnsi="Verdana" w:cs="Calibri Light"/>
          <w:i/>
          <w:iCs/>
        </w:rPr>
        <w:t xml:space="preserve">stanowiącą </w:t>
      </w:r>
      <w:r w:rsidR="00F80DFB" w:rsidRPr="00414C69">
        <w:rPr>
          <w:rFonts w:ascii="Verdana" w:hAnsi="Verdana" w:cs="Calibri Light"/>
          <w:i/>
          <w:iCs/>
        </w:rPr>
        <w:t>Z</w:t>
      </w:r>
      <w:r w:rsidR="00C66922" w:rsidRPr="00414C69">
        <w:rPr>
          <w:rFonts w:ascii="Verdana" w:hAnsi="Verdana" w:cs="Calibri Light"/>
          <w:i/>
          <w:iCs/>
        </w:rPr>
        <w:t>ałącznik nr 2 do Umowy)</w:t>
      </w:r>
      <w:r w:rsidR="00284C96" w:rsidRPr="00414C69">
        <w:rPr>
          <w:rFonts w:ascii="Verdana" w:hAnsi="Verdana" w:cs="Calibri Light"/>
          <w:i/>
          <w:iCs/>
        </w:rPr>
        <w:t xml:space="preserve"> </w:t>
      </w:r>
    </w:p>
    <w:p w14:paraId="15D8EEFA" w14:textId="20FA6EC2" w:rsidR="004503CB" w:rsidRPr="00FB3082" w:rsidRDefault="00CB3C34" w:rsidP="0013207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hAnsi="Verdana" w:cs="Calibri Light"/>
        </w:rPr>
        <w:t xml:space="preserve">Zamawiający zobowiązuje się do zapłaty wynagrodzenia wskazanego w </w:t>
      </w:r>
      <w:r w:rsidR="00C66922" w:rsidRPr="00FB3082">
        <w:rPr>
          <w:rFonts w:ascii="Verdana" w:hAnsi="Verdana" w:cs="Calibri Light"/>
        </w:rPr>
        <w:t xml:space="preserve">§ </w:t>
      </w:r>
      <w:r w:rsidR="00576D3D" w:rsidRPr="00FB3082">
        <w:rPr>
          <w:rFonts w:ascii="Verdana" w:hAnsi="Verdana" w:cs="Calibri Light"/>
        </w:rPr>
        <w:t>8</w:t>
      </w:r>
      <w:r w:rsidR="00132079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</w:rPr>
        <w:t>ust. 1 Umowy.</w:t>
      </w:r>
    </w:p>
    <w:p w14:paraId="604CDFEC" w14:textId="77777777" w:rsidR="004764E6" w:rsidRDefault="004764E6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6553F0E1" w:rsidR="004503CB" w:rsidRPr="00FB3082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lastRenderedPageBreak/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33BD4EA0" w:rsidR="00F17F1A" w:rsidRPr="00FB3082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</w:t>
      </w:r>
      <w:r w:rsidR="004764E6">
        <w:rPr>
          <w:rFonts w:ascii="Verdana" w:eastAsia="SimSun" w:hAnsi="Verdana"/>
          <w:sz w:val="22"/>
          <w:szCs w:val="22"/>
          <w:lang w:eastAsia="zh-CN"/>
        </w:rPr>
        <w:t>Przedmiot umowy</w:t>
      </w:r>
      <w:r w:rsidR="004764E6" w:rsidRPr="00FB3082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zgodnie z </w:t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>Ogłoszeniem o zamiarze zawarcia umowy (dalej jako: Ogłoszenie)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 w:rsidRPr="00FB3082">
        <w:rPr>
          <w:rFonts w:ascii="Verdana" w:eastAsia="SimSun" w:hAnsi="Verdana"/>
          <w:sz w:val="22"/>
          <w:szCs w:val="22"/>
          <w:lang w:eastAsia="zh-CN"/>
        </w:rPr>
        <w:t>U</w:t>
      </w:r>
      <w:r w:rsidRPr="00FB3082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,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FB3082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3B030967" w:rsidR="00F17F1A" w:rsidRPr="00FB3082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musi być zgodna z wymaganiami </w:t>
      </w:r>
      <w:r w:rsidR="004764E6">
        <w:rPr>
          <w:rFonts w:ascii="Verdana" w:hAnsi="Verdana"/>
          <w:sz w:val="22"/>
          <w:szCs w:val="22"/>
        </w:rPr>
        <w:t xml:space="preserve">Zamawiającego, w szczególności z treścią </w:t>
      </w:r>
      <w:r w:rsidR="0086537D" w:rsidRPr="00FB3082">
        <w:rPr>
          <w:rFonts w:ascii="Verdana" w:hAnsi="Verdana"/>
          <w:sz w:val="22"/>
          <w:szCs w:val="22"/>
        </w:rPr>
        <w:t>Ogłoszenia.</w:t>
      </w:r>
    </w:p>
    <w:p w14:paraId="4ED5BDF2" w14:textId="50B34783" w:rsidR="004503CB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, w szczególności polegające</w:t>
      </w:r>
      <w:r w:rsidR="004E2B68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z w:val="22"/>
          <w:szCs w:val="22"/>
        </w:rPr>
        <w:t xml:space="preserve">na jakiejkolwiek niezgodności </w:t>
      </w:r>
      <w:r w:rsidR="00AC5E02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z </w:t>
      </w:r>
      <w:r w:rsidR="004764E6">
        <w:rPr>
          <w:rFonts w:ascii="Verdana" w:hAnsi="Verdana"/>
          <w:sz w:val="22"/>
          <w:szCs w:val="22"/>
        </w:rPr>
        <w:t xml:space="preserve">wymaganiami </w:t>
      </w:r>
      <w:r w:rsidR="00B443C9">
        <w:rPr>
          <w:rFonts w:ascii="Verdana" w:hAnsi="Verdana"/>
          <w:sz w:val="22"/>
          <w:szCs w:val="22"/>
        </w:rPr>
        <w:t>Zamawiającego</w:t>
      </w:r>
      <w:r w:rsidR="00F80DFB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a także </w:t>
      </w:r>
      <w:r w:rsidR="00A362C1" w:rsidRPr="00FB3082">
        <w:rPr>
          <w:rFonts w:ascii="Verdana" w:hAnsi="Verdana"/>
          <w:sz w:val="22"/>
          <w:szCs w:val="22"/>
        </w:rPr>
        <w:t xml:space="preserve">jego </w:t>
      </w:r>
      <w:r w:rsidRPr="00FB3082">
        <w:rPr>
          <w:rFonts w:ascii="Verdana" w:hAnsi="Verdana"/>
          <w:sz w:val="22"/>
          <w:szCs w:val="22"/>
        </w:rPr>
        <w:t>uszkodzenie podczas transportu. Koszty ubezpieczenia związane z transportem ponosi Wykonawca.</w:t>
      </w:r>
    </w:p>
    <w:p w14:paraId="4D42DC44" w14:textId="54950498" w:rsidR="00966CDF" w:rsidRDefault="00966CDF" w:rsidP="00966CDF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/>
          <w:color w:val="000000"/>
          <w:lang w:eastAsia="pl-PL"/>
        </w:rPr>
      </w:pPr>
      <w:r w:rsidRPr="00966CDF">
        <w:rPr>
          <w:rFonts w:ascii="Verdana" w:eastAsia="Times New Roman" w:hAnsi="Verdana"/>
          <w:color w:val="000000"/>
          <w:lang w:eastAsia="pl-PL"/>
        </w:rPr>
        <w:t>Opracowanie projektu winno być wykonywane zgodnie z opisem przedmiotu zamówienia, obowiązującymi przepisami, normami i zasadami wiedzy technicznej oraz zawierać wszystkie elementy z punktu widzenia celu, któremu ma służyć.</w:t>
      </w:r>
    </w:p>
    <w:p w14:paraId="69C30BCB" w14:textId="77777777" w:rsidR="00966CDF" w:rsidRPr="00966CDF" w:rsidRDefault="00966CDF" w:rsidP="00966CDF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/>
          <w:color w:val="000000"/>
          <w:lang w:eastAsia="pl-PL"/>
        </w:rPr>
      </w:pPr>
      <w:r w:rsidRPr="00966CDF">
        <w:rPr>
          <w:rFonts w:ascii="Verdana" w:eastAsia="Times New Roman" w:hAnsi="Verdana"/>
          <w:color w:val="000000"/>
          <w:lang w:eastAsia="pl-PL"/>
        </w:rPr>
        <w:t xml:space="preserve">Wykonawca jest zobowiązany do konsultowania i uzgadniania z Zamawiającym, projektu na etapie jego przygotowania. Jakiekolwiek uzgodnienia lub zgoda, odbiór projektu przez Zamawiającego, nie pozbawia Zamawiającego roszczeń </w:t>
      </w:r>
    </w:p>
    <w:p w14:paraId="7AA85D62" w14:textId="77777777" w:rsidR="00966CDF" w:rsidRPr="00966CDF" w:rsidRDefault="00966CDF" w:rsidP="00177D58">
      <w:pPr>
        <w:pStyle w:val="Akapitzlist"/>
        <w:ind w:left="360"/>
        <w:jc w:val="both"/>
        <w:rPr>
          <w:rFonts w:ascii="Verdana" w:eastAsia="Times New Roman" w:hAnsi="Verdana"/>
          <w:color w:val="000000"/>
          <w:lang w:eastAsia="pl-PL"/>
        </w:rPr>
      </w:pPr>
      <w:r w:rsidRPr="00966CDF">
        <w:rPr>
          <w:rFonts w:ascii="Verdana" w:eastAsia="Times New Roman" w:hAnsi="Verdana"/>
          <w:color w:val="000000"/>
          <w:lang w:eastAsia="pl-PL"/>
        </w:rPr>
        <w:t>z tytułu niewykonania, nienależytego wykonania umowy lub udzielonej gwarancji, czy rękojmi.</w:t>
      </w:r>
    </w:p>
    <w:p w14:paraId="08C93B90" w14:textId="77777777" w:rsidR="00966CDF" w:rsidRPr="00FB3082" w:rsidRDefault="00966CDF" w:rsidP="00177D58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8E4CDDE" w14:textId="7411D6E2" w:rsidR="004503CB" w:rsidRPr="00FB3082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3B2EAE6A" w14:textId="66FB7E72" w:rsidR="00B8023B" w:rsidRPr="00B8023B" w:rsidRDefault="00B8023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>Wykonanie przedmiotu Umowy zostało podzielone na dwa (2) etapy:</w:t>
      </w:r>
    </w:p>
    <w:p w14:paraId="25DD9154" w14:textId="745C8EEB" w:rsidR="00F17F1A" w:rsidRDefault="00B8023B" w:rsidP="00B8023B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="Verdana" w:eastAsia="SimSun" w:hAnsi="Verdana"/>
          <w:bCs/>
          <w:spacing w:val="-6"/>
          <w:lang w:eastAsia="zh-CN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Etap I: </w:t>
      </w:r>
      <w:r w:rsidR="004764E6">
        <w:rPr>
          <w:rFonts w:ascii="Verdana" w:eastAsia="SimSun" w:hAnsi="Verdana"/>
          <w:bCs/>
          <w:spacing w:val="-6"/>
          <w:lang w:eastAsia="zh-CN"/>
        </w:rPr>
        <w:t xml:space="preserve">wykonanie </w:t>
      </w:r>
      <w:r>
        <w:rPr>
          <w:rFonts w:ascii="Verdana" w:eastAsia="SimSun" w:hAnsi="Verdana"/>
          <w:bCs/>
          <w:spacing w:val="-6"/>
          <w:lang w:eastAsia="zh-CN"/>
        </w:rPr>
        <w:t>projekt</w:t>
      </w:r>
      <w:r w:rsidR="004764E6">
        <w:rPr>
          <w:rFonts w:ascii="Verdana" w:eastAsia="SimSun" w:hAnsi="Verdana"/>
          <w:bCs/>
          <w:spacing w:val="-6"/>
          <w:lang w:eastAsia="zh-CN"/>
        </w:rPr>
        <w:t>u</w:t>
      </w:r>
      <w:r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B443C9">
        <w:rPr>
          <w:rFonts w:ascii="Verdana" w:eastAsia="SimSun" w:hAnsi="Verdana"/>
          <w:bCs/>
          <w:spacing w:val="-6"/>
          <w:lang w:eastAsia="zh-CN"/>
        </w:rPr>
        <w:t>wraz z</w:t>
      </w:r>
      <w:r>
        <w:rPr>
          <w:rFonts w:ascii="Verdana" w:eastAsia="SimSun" w:hAnsi="Verdana"/>
          <w:bCs/>
          <w:spacing w:val="-6"/>
          <w:lang w:eastAsia="zh-CN"/>
        </w:rPr>
        <w:t xml:space="preserve"> wykonanie</w:t>
      </w:r>
      <w:r w:rsidR="00B443C9">
        <w:rPr>
          <w:rFonts w:ascii="Verdana" w:eastAsia="SimSun" w:hAnsi="Verdana"/>
          <w:bCs/>
          <w:spacing w:val="-6"/>
          <w:lang w:eastAsia="zh-CN"/>
        </w:rPr>
        <w:t>m</w:t>
      </w:r>
      <w:r>
        <w:rPr>
          <w:rFonts w:ascii="Verdana" w:eastAsia="SimSun" w:hAnsi="Verdana"/>
          <w:bCs/>
          <w:spacing w:val="-6"/>
          <w:lang w:eastAsia="zh-CN"/>
        </w:rPr>
        <w:t xml:space="preserve"> reaktora o pojemności 1 litra </w:t>
      </w:r>
      <w:r w:rsidR="00B443C9">
        <w:rPr>
          <w:rFonts w:ascii="Verdana" w:eastAsia="SimSun" w:hAnsi="Verdana"/>
          <w:bCs/>
          <w:spacing w:val="-6"/>
          <w:lang w:eastAsia="zh-CN"/>
        </w:rPr>
        <w:t>oraz wykonanie</w:t>
      </w:r>
      <w:r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B443C9">
        <w:rPr>
          <w:rFonts w:ascii="Verdana" w:eastAsia="SimSun" w:hAnsi="Verdana"/>
          <w:bCs/>
          <w:spacing w:val="-6"/>
          <w:lang w:eastAsia="zh-CN"/>
        </w:rPr>
        <w:t xml:space="preserve">projektu </w:t>
      </w:r>
      <w:r>
        <w:rPr>
          <w:rFonts w:ascii="Verdana" w:eastAsia="SimSun" w:hAnsi="Verdana"/>
          <w:bCs/>
          <w:spacing w:val="-6"/>
          <w:lang w:eastAsia="zh-CN"/>
        </w:rPr>
        <w:t xml:space="preserve">i wykonanie </w:t>
      </w:r>
      <w:r w:rsidR="00966CDF">
        <w:rPr>
          <w:rFonts w:ascii="Verdana" w:eastAsia="SimSun" w:hAnsi="Verdana"/>
          <w:bCs/>
          <w:spacing w:val="-6"/>
          <w:lang w:eastAsia="zh-CN"/>
        </w:rPr>
        <w:t xml:space="preserve">podzespołu </w:t>
      </w:r>
      <w:r>
        <w:rPr>
          <w:rFonts w:ascii="Verdana" w:eastAsia="SimSun" w:hAnsi="Verdana"/>
          <w:bCs/>
          <w:spacing w:val="-6"/>
          <w:lang w:eastAsia="zh-CN"/>
        </w:rPr>
        <w:t>SAW</w:t>
      </w:r>
      <w:r w:rsidR="00177D58">
        <w:rPr>
          <w:rFonts w:ascii="Verdana" w:eastAsia="SimSun" w:hAnsi="Verdana"/>
          <w:bCs/>
          <w:spacing w:val="-6"/>
          <w:lang w:eastAsia="zh-CN"/>
        </w:rPr>
        <w:t xml:space="preserve"> </w:t>
      </w:r>
      <w:r>
        <w:rPr>
          <w:rFonts w:ascii="Verdana" w:eastAsia="SimSun" w:hAnsi="Verdana"/>
          <w:bCs/>
          <w:spacing w:val="-6"/>
          <w:lang w:eastAsia="zh-CN"/>
        </w:rPr>
        <w:t xml:space="preserve">oraz </w:t>
      </w:r>
      <w:r w:rsidR="004764E6">
        <w:rPr>
          <w:rFonts w:ascii="Verdana" w:eastAsia="SimSun" w:hAnsi="Verdana"/>
          <w:bCs/>
          <w:spacing w:val="-6"/>
          <w:lang w:eastAsia="zh-CN"/>
        </w:rPr>
        <w:t>przeprowadzeniu</w:t>
      </w:r>
      <w:r>
        <w:rPr>
          <w:rFonts w:ascii="Verdana" w:eastAsia="SimSun" w:hAnsi="Verdana"/>
          <w:bCs/>
          <w:spacing w:val="-6"/>
          <w:lang w:eastAsia="zh-CN"/>
        </w:rPr>
        <w:t xml:space="preserve"> testów: do 7 miesięcy od dnia zawarcia umowy</w:t>
      </w:r>
    </w:p>
    <w:p w14:paraId="5CED50D3" w14:textId="30294505" w:rsidR="00B8023B" w:rsidRPr="00FB3082" w:rsidRDefault="00B8023B" w:rsidP="00B8023B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>Etap II:</w:t>
      </w:r>
      <w:r w:rsidR="00B443C9">
        <w:rPr>
          <w:rFonts w:ascii="Verdana" w:eastAsia="SimSun" w:hAnsi="Verdana"/>
          <w:bCs/>
          <w:spacing w:val="-6"/>
          <w:lang w:eastAsia="zh-CN"/>
        </w:rPr>
        <w:t xml:space="preserve"> wykonanie</w:t>
      </w:r>
      <w:r>
        <w:rPr>
          <w:rFonts w:ascii="Verdana" w:eastAsia="SimSun" w:hAnsi="Verdana"/>
          <w:bCs/>
          <w:spacing w:val="-6"/>
          <w:lang w:eastAsia="zh-CN"/>
        </w:rPr>
        <w:t xml:space="preserve"> projekt</w:t>
      </w:r>
      <w:r w:rsidR="00966CDF">
        <w:rPr>
          <w:rFonts w:ascii="Verdana" w:eastAsia="SimSun" w:hAnsi="Verdana"/>
          <w:bCs/>
          <w:spacing w:val="-6"/>
          <w:lang w:eastAsia="zh-CN"/>
        </w:rPr>
        <w:t>u</w:t>
      </w:r>
      <w:r>
        <w:rPr>
          <w:rFonts w:ascii="Verdana" w:eastAsia="SimSun" w:hAnsi="Verdana"/>
          <w:bCs/>
          <w:spacing w:val="-6"/>
          <w:lang w:eastAsia="zh-CN"/>
        </w:rPr>
        <w:t xml:space="preserve"> i wykonanie reaktora o pojemności 5 litrów wraz wykonaniem podzespołów SAW oraz wykonaniem testów: do 10 miesięcy od dnia zawarcia umowy</w:t>
      </w:r>
    </w:p>
    <w:p w14:paraId="34C77E7E" w14:textId="5B488F6C" w:rsidR="00191F4F" w:rsidRPr="00FB3082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FB3082">
        <w:rPr>
          <w:rFonts w:ascii="Verdana" w:eastAsia="Times New Roman" w:hAnsi="Verdana"/>
          <w:color w:val="000000"/>
          <w:spacing w:val="-6"/>
          <w:lang w:eastAsia="pl-PL"/>
        </w:rPr>
        <w:lastRenderedPageBreak/>
        <w:t xml:space="preserve">Wykonawca zobowiązuje się dostarczyć </w:t>
      </w:r>
      <w:r w:rsidR="008261EA" w:rsidRPr="00FB3082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 w:rsidRPr="00FB3082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</w:t>
      </w:r>
      <w:bookmarkStart w:id="0" w:name="_Hlk145403134"/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Centrum </w:t>
      </w:r>
      <w:r w:rsidR="00B8023B">
        <w:rPr>
          <w:rFonts w:ascii="Verdana" w:eastAsia="Times New Roman" w:hAnsi="Verdana"/>
          <w:color w:val="000000"/>
          <w:spacing w:val="-6"/>
          <w:lang w:eastAsia="pl-PL"/>
        </w:rPr>
        <w:t>Zrównoważonej Gospodarki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Jana Pawła II 14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61-139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Poznań</w:t>
      </w:r>
      <w:bookmarkEnd w:id="0"/>
      <w:r w:rsidRPr="00FB3082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5F8FB369" w:rsidR="00F17F1A" w:rsidRPr="00FB3082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 w:rsidRPr="00FB3082">
        <w:rPr>
          <w:rFonts w:ascii="Verdana" w:eastAsia="Times New Roman" w:hAnsi="Verdana"/>
          <w:color w:val="000000"/>
          <w:lang w:eastAsia="pl-PL"/>
        </w:rPr>
        <w:t>a</w:t>
      </w:r>
      <w:r w:rsidRPr="00FB3082">
        <w:rPr>
          <w:rFonts w:ascii="Verdana" w:eastAsia="Times New Roman" w:hAnsi="Verdana"/>
          <w:color w:val="000000"/>
          <w:lang w:eastAsia="pl-PL"/>
        </w:rPr>
        <w:t xml:space="preserve"> obciążają Wykonawcę, zgodnie z Warunkami 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Incoterms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2020 DAP –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Delivered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at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Place.</w:t>
      </w:r>
    </w:p>
    <w:p w14:paraId="0CAFAC26" w14:textId="6BD48097" w:rsidR="00F17F1A" w:rsidRPr="00FB3082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FB3082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 w:rsidRPr="00FB3082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 w:rsidRPr="00FB3082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17644F" w:rsidRPr="00FB3082">
        <w:rPr>
          <w:rFonts w:ascii="Verdana" w:hAnsi="Verdana"/>
          <w:color w:val="000000"/>
          <w:spacing w:val="-6"/>
          <w:sz w:val="22"/>
          <w:szCs w:val="22"/>
        </w:rPr>
        <w:t>5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ust. 1 Umowy, potwierdzającym odbiór </w:t>
      </w:r>
      <w:r w:rsidR="00F15A17" w:rsidRPr="00FB3082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 w:rsidRPr="00FB3082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Pr="00FB3082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4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8AEE2C6" w14:textId="631593C4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po jego odbiorze,</w:t>
      </w:r>
      <w:r w:rsidR="00622EC9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FB3082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FB3082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 w:rsidRPr="00FB3082">
        <w:rPr>
          <w:rFonts w:ascii="Verdana" w:hAnsi="Verdana"/>
          <w:spacing w:val="-6"/>
          <w:sz w:val="22"/>
          <w:szCs w:val="22"/>
        </w:rPr>
        <w:t>pisemnie</w:t>
      </w:r>
      <w:r w:rsidRPr="00FB3082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FB3082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FB3082">
        <w:rPr>
          <w:rFonts w:ascii="Verdana" w:hAnsi="Verdana"/>
          <w:spacing w:val="-6"/>
          <w:sz w:val="22"/>
          <w:szCs w:val="22"/>
        </w:rPr>
        <w:t>go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Ogłoszeniu i jego załącznikom</w:t>
      </w:r>
      <w:r w:rsidRPr="00FB3082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FB3082">
        <w:rPr>
          <w:rFonts w:ascii="Verdana" w:hAnsi="Verdana"/>
          <w:sz w:val="22"/>
          <w:szCs w:val="22"/>
        </w:rPr>
        <w:t xml:space="preserve"> najkrótszym możliwym terminie biorąc pod uwagę możliwości produkcyjne. Wykonawca przedstawia Zamawiającemu dokument zawierający informacje o terminie realizacji usunięcia wad lub dostarczenia nowego </w:t>
      </w:r>
      <w:r w:rsidR="008261EA" w:rsidRPr="00FB3082">
        <w:rPr>
          <w:rFonts w:ascii="Verdana" w:hAnsi="Verdana"/>
          <w:sz w:val="22"/>
          <w:szCs w:val="22"/>
        </w:rPr>
        <w:t>P</w:t>
      </w:r>
      <w:r w:rsidR="00F15A17" w:rsidRPr="00FB3082">
        <w:rPr>
          <w:rFonts w:ascii="Verdana" w:hAnsi="Verdana"/>
          <w:sz w:val="22"/>
          <w:szCs w:val="22"/>
        </w:rPr>
        <w:t>rzedmiotu umowy</w:t>
      </w:r>
      <w:r w:rsidR="009D1E43" w:rsidRPr="00FB3082">
        <w:rPr>
          <w:rFonts w:ascii="Verdana" w:hAnsi="Verdana"/>
          <w:sz w:val="22"/>
          <w:szCs w:val="22"/>
        </w:rPr>
        <w:t>.</w:t>
      </w:r>
    </w:p>
    <w:p w14:paraId="383E6E51" w14:textId="1E7D75BB" w:rsidR="00F17F1A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Ostateczny wybór sposobu usunięcia wad należy do Zamawiającego</w:t>
      </w:r>
      <w:r w:rsidR="008C6D04">
        <w:rPr>
          <w:rFonts w:ascii="Verdana" w:hAnsi="Verdana"/>
          <w:sz w:val="22"/>
          <w:szCs w:val="22"/>
        </w:rPr>
        <w:t>.</w:t>
      </w:r>
    </w:p>
    <w:p w14:paraId="0CDD017A" w14:textId="1C3A6B35" w:rsidR="008C6D04" w:rsidRPr="00FB3082" w:rsidRDefault="008C6D04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Ostateczny termin usunięcia wad lub dostarczenia nowego Przedmiotu Umowy </w:t>
      </w:r>
      <w:r w:rsidR="007634DC">
        <w:rPr>
          <w:rFonts w:ascii="Verdana" w:hAnsi="Verdana"/>
          <w:sz w:val="22"/>
          <w:szCs w:val="22"/>
        </w:rPr>
        <w:t>winien być nie dłuższy niż 14 dni roboczych.</w:t>
      </w:r>
    </w:p>
    <w:p w14:paraId="4E1AEF98" w14:textId="22C36E1D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w </w:t>
      </w:r>
      <w:r w:rsidR="00EA18FF" w:rsidRPr="00FB3082">
        <w:rPr>
          <w:rFonts w:ascii="Verdana" w:hAnsi="Verdana"/>
          <w:spacing w:val="-6"/>
          <w:sz w:val="22"/>
          <w:szCs w:val="22"/>
        </w:rPr>
        <w:t>ust.1</w:t>
      </w:r>
      <w:r w:rsidRPr="00FB3082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własny </w:t>
      </w:r>
      <w:r w:rsidRPr="00FB3082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E2628A" w:rsidRPr="00FB3082">
        <w:rPr>
          <w:rFonts w:ascii="Verdana" w:hAnsi="Verdana"/>
          <w:spacing w:val="-6"/>
          <w:sz w:val="22"/>
          <w:szCs w:val="22"/>
        </w:rPr>
        <w:t>z jednoczesnym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8261EA" w:rsidRPr="00FB3082">
        <w:rPr>
          <w:rFonts w:ascii="Verdana" w:hAnsi="Verdana"/>
          <w:spacing w:val="-6"/>
          <w:sz w:val="22"/>
          <w:szCs w:val="22"/>
        </w:rPr>
        <w:t>uwzględnieniem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6336522A" w:rsidR="00F17F1A" w:rsidRPr="00FB3082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 w:rsidRPr="00FB3082">
        <w:rPr>
          <w:rFonts w:ascii="Verdana" w:hAnsi="Verdana"/>
          <w:sz w:val="22"/>
          <w:szCs w:val="22"/>
        </w:rPr>
        <w:br/>
        <w:t>o stwierdzonych wadach lub usterkach</w:t>
      </w:r>
      <w:r w:rsidR="00C15D82" w:rsidRPr="00FB3082">
        <w:rPr>
          <w:rFonts w:ascii="Verdana" w:hAnsi="Verdana"/>
          <w:sz w:val="22"/>
          <w:szCs w:val="22"/>
        </w:rPr>
        <w:t xml:space="preserve">, na adres email wskazany w § </w:t>
      </w:r>
      <w:r w:rsidR="00622EC9" w:rsidRPr="00FB3082">
        <w:rPr>
          <w:rFonts w:ascii="Verdana" w:hAnsi="Verdana"/>
          <w:sz w:val="22"/>
          <w:szCs w:val="22"/>
        </w:rPr>
        <w:t xml:space="preserve">10 </w:t>
      </w:r>
      <w:r w:rsidR="00C15D82" w:rsidRPr="00FB3082">
        <w:rPr>
          <w:rFonts w:ascii="Verdana" w:hAnsi="Verdana"/>
          <w:sz w:val="22"/>
          <w:szCs w:val="22"/>
        </w:rPr>
        <w:t xml:space="preserve">ust. 1 </w:t>
      </w:r>
      <w:r w:rsidR="00C15D82" w:rsidRPr="00FB3082">
        <w:rPr>
          <w:rFonts w:ascii="Verdana" w:hAnsi="Verdana"/>
          <w:sz w:val="22"/>
          <w:szCs w:val="22"/>
        </w:rPr>
        <w:lastRenderedPageBreak/>
        <w:t>lit. a</w:t>
      </w:r>
      <w:r w:rsidR="000213EB" w:rsidRPr="00FB3082">
        <w:rPr>
          <w:rFonts w:ascii="Verdana" w:hAnsi="Verdana"/>
          <w:sz w:val="22"/>
          <w:szCs w:val="22"/>
        </w:rPr>
        <w:t xml:space="preserve"> Umowy</w:t>
      </w:r>
      <w:r w:rsidRPr="00FB3082">
        <w:rPr>
          <w:rFonts w:ascii="Verdana" w:hAnsi="Verdana"/>
          <w:sz w:val="22"/>
          <w:szCs w:val="22"/>
        </w:rPr>
        <w:t xml:space="preserve"> w terminie </w:t>
      </w:r>
      <w:r w:rsidR="008C6D04">
        <w:rPr>
          <w:rFonts w:ascii="Verdana" w:hAnsi="Verdana"/>
          <w:sz w:val="22"/>
          <w:szCs w:val="22"/>
        </w:rPr>
        <w:t>3</w:t>
      </w:r>
      <w:r w:rsidRPr="00FB3082">
        <w:rPr>
          <w:rFonts w:ascii="Verdana" w:hAnsi="Verdana"/>
          <w:sz w:val="22"/>
          <w:szCs w:val="22"/>
        </w:rPr>
        <w:t xml:space="preserve"> dni roboczych od daty otrzymania informacji</w:t>
      </w:r>
      <w:r w:rsidR="000359D9" w:rsidRPr="00FB3082">
        <w:rPr>
          <w:rFonts w:ascii="Verdana" w:hAnsi="Verdana"/>
          <w:sz w:val="22"/>
          <w:szCs w:val="22"/>
        </w:rPr>
        <w:t>.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F17F1A" w:rsidRPr="00FB3082">
        <w:rPr>
          <w:rFonts w:ascii="Verdana" w:hAnsi="Verdana"/>
          <w:sz w:val="22"/>
          <w:szCs w:val="22"/>
        </w:rPr>
        <w:t>Brak odpowiedzi Wykonawcy</w:t>
      </w:r>
      <w:r w:rsidR="000213EB" w:rsidRPr="00FB3082">
        <w:rPr>
          <w:rFonts w:ascii="Verdana" w:hAnsi="Verdana"/>
          <w:sz w:val="22"/>
          <w:szCs w:val="22"/>
        </w:rPr>
        <w:t xml:space="preserve"> w tym terminie</w:t>
      </w:r>
      <w:r w:rsidR="00F17F1A" w:rsidRPr="00FB3082">
        <w:rPr>
          <w:rFonts w:ascii="Verdana" w:hAnsi="Verdana"/>
          <w:sz w:val="22"/>
          <w:szCs w:val="22"/>
        </w:rPr>
        <w:t xml:space="preserve"> będzie jednoznaczn</w:t>
      </w:r>
      <w:r w:rsidR="000359D9" w:rsidRPr="00FB3082">
        <w:rPr>
          <w:rFonts w:ascii="Verdana" w:hAnsi="Verdana"/>
          <w:sz w:val="22"/>
          <w:szCs w:val="22"/>
        </w:rPr>
        <w:t>y</w:t>
      </w:r>
      <w:r w:rsidR="00F17F1A" w:rsidRPr="00FB3082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RPr="00FB3082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1630D42B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FB3082">
        <w:rPr>
          <w:rFonts w:ascii="Verdana" w:hAnsi="Verdana"/>
          <w:spacing w:val="-6"/>
          <w:sz w:val="22"/>
          <w:szCs w:val="22"/>
        </w:rPr>
        <w:t>odbiór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272C25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nowego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B622EA" w:rsidRPr="00FB3082">
        <w:rPr>
          <w:rFonts w:ascii="Verdana" w:hAnsi="Verdana"/>
          <w:spacing w:val="-6"/>
          <w:sz w:val="22"/>
          <w:szCs w:val="22"/>
        </w:rPr>
        <w:t>.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Pr="00FB3082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2D8C37C1" w:rsidR="00F17F1A" w:rsidRPr="00FB3082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5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57D020F" w14:textId="7C5A51F5" w:rsidR="00F17F1A" w:rsidRPr="00FB3082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Po prawidłowym dostarczeniu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="00B8023B">
        <w:rPr>
          <w:rFonts w:ascii="Verdana" w:hAnsi="Verdana"/>
          <w:sz w:val="22"/>
          <w:szCs w:val="22"/>
        </w:rPr>
        <w:t xml:space="preserve">, w zakresie etapu I </w:t>
      </w:r>
      <w:proofErr w:type="spellStart"/>
      <w:r w:rsidR="00B8023B">
        <w:rPr>
          <w:rFonts w:ascii="Verdana" w:hAnsi="Verdana"/>
          <w:sz w:val="22"/>
          <w:szCs w:val="22"/>
        </w:rPr>
        <w:t>i</w:t>
      </w:r>
      <w:proofErr w:type="spellEnd"/>
      <w:r w:rsidR="00B8023B">
        <w:rPr>
          <w:rFonts w:ascii="Verdana" w:hAnsi="Verdana"/>
          <w:sz w:val="22"/>
          <w:szCs w:val="22"/>
        </w:rPr>
        <w:t xml:space="preserve"> II,</w:t>
      </w:r>
      <w:r w:rsidRPr="00FB3082">
        <w:rPr>
          <w:rFonts w:ascii="Verdana" w:hAnsi="Verdana"/>
          <w:sz w:val="22"/>
          <w:szCs w:val="22"/>
        </w:rPr>
        <w:t xml:space="preserve"> Strony podpiszą</w:t>
      </w:r>
      <w:r w:rsidR="00966CDF">
        <w:rPr>
          <w:rFonts w:ascii="Verdana" w:hAnsi="Verdana"/>
          <w:sz w:val="22"/>
          <w:szCs w:val="22"/>
        </w:rPr>
        <w:t xml:space="preserve"> odpowiednie protokoły</w:t>
      </w:r>
      <w:r w:rsidRPr="00FB3082">
        <w:rPr>
          <w:rFonts w:ascii="Verdana" w:hAnsi="Verdana"/>
          <w:sz w:val="22"/>
          <w:szCs w:val="22"/>
        </w:rPr>
        <w:t xml:space="preserve">  odbiorcz</w:t>
      </w:r>
      <w:r w:rsidR="00966CDF">
        <w:rPr>
          <w:rFonts w:ascii="Verdana" w:hAnsi="Verdana"/>
          <w:sz w:val="22"/>
          <w:szCs w:val="22"/>
        </w:rPr>
        <w:t>e</w:t>
      </w:r>
      <w:r w:rsidRPr="00FB3082">
        <w:rPr>
          <w:rFonts w:ascii="Verdana" w:hAnsi="Verdana"/>
          <w:sz w:val="22"/>
          <w:szCs w:val="22"/>
        </w:rPr>
        <w:t xml:space="preserve">. </w:t>
      </w:r>
    </w:p>
    <w:p w14:paraId="17C4D889" w14:textId="3CBA0F22" w:rsidR="00F17F1A" w:rsidRPr="008C240B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8C240B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8C240B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</w:t>
      </w:r>
      <w:r w:rsidR="008655D4" w:rsidRPr="008C240B">
        <w:rPr>
          <w:rFonts w:ascii="Verdana" w:hAnsi="Verdana"/>
          <w:color w:val="000000"/>
          <w:spacing w:val="-6"/>
          <w:sz w:val="22"/>
          <w:szCs w:val="22"/>
        </w:rPr>
        <w:t xml:space="preserve">Centrum </w:t>
      </w:r>
      <w:r w:rsidR="00B8023B" w:rsidRPr="008C240B">
        <w:rPr>
          <w:rFonts w:ascii="Verdana" w:hAnsi="Verdana"/>
          <w:color w:val="000000"/>
          <w:spacing w:val="-6"/>
          <w:sz w:val="22"/>
          <w:szCs w:val="22"/>
        </w:rPr>
        <w:t>Zrównoważ</w:t>
      </w:r>
      <w:r w:rsidR="00966CDF" w:rsidRPr="008C240B">
        <w:rPr>
          <w:rFonts w:ascii="Verdana" w:hAnsi="Verdana"/>
          <w:color w:val="000000"/>
          <w:spacing w:val="-6"/>
          <w:sz w:val="22"/>
          <w:szCs w:val="22"/>
        </w:rPr>
        <w:t>o</w:t>
      </w:r>
      <w:r w:rsidR="00B8023B" w:rsidRPr="008C240B">
        <w:rPr>
          <w:rFonts w:ascii="Verdana" w:hAnsi="Verdana"/>
          <w:color w:val="000000"/>
          <w:spacing w:val="-6"/>
          <w:sz w:val="22"/>
          <w:szCs w:val="22"/>
        </w:rPr>
        <w:t>nej Gospodarki</w:t>
      </w:r>
      <w:r w:rsidR="008655D4" w:rsidRPr="008C240B">
        <w:rPr>
          <w:rFonts w:ascii="Verdana" w:hAnsi="Verdana"/>
          <w:color w:val="000000"/>
          <w:spacing w:val="-6"/>
          <w:sz w:val="22"/>
          <w:szCs w:val="22"/>
        </w:rPr>
        <w:t>, ul. Jana Pawła II 14, 61-139 Poznań</w:t>
      </w:r>
      <w:r w:rsidRPr="008C240B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.</w:t>
      </w:r>
    </w:p>
    <w:p w14:paraId="0C0829EF" w14:textId="77777777" w:rsidR="00B622EA" w:rsidRPr="00FB3082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520F645F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6</w:t>
      </w:r>
      <w:r w:rsidR="00AC5E02" w:rsidRPr="00FB3082">
        <w:rPr>
          <w:rFonts w:ascii="Verdana" w:hAnsi="Verdana"/>
          <w:b/>
          <w:sz w:val="22"/>
          <w:szCs w:val="22"/>
        </w:rPr>
        <w:t>.</w:t>
      </w:r>
      <w:r w:rsidR="008C6D04">
        <w:rPr>
          <w:rFonts w:ascii="Verdana" w:hAnsi="Verdana"/>
          <w:b/>
          <w:sz w:val="22"/>
          <w:szCs w:val="22"/>
        </w:rPr>
        <w:t xml:space="preserve"> </w:t>
      </w:r>
    </w:p>
    <w:p w14:paraId="249885F2" w14:textId="5BD50B31" w:rsidR="006C20EB" w:rsidRPr="006C20EB" w:rsidRDefault="00B8023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Podzespoły SAW </w:t>
      </w:r>
      <w:r w:rsidR="006C20EB" w:rsidRPr="006C20EB">
        <w:rPr>
          <w:rFonts w:ascii="Verdana" w:hAnsi="Verdana"/>
          <w:sz w:val="22"/>
          <w:szCs w:val="22"/>
        </w:rPr>
        <w:t xml:space="preserve">objęte </w:t>
      </w:r>
      <w:r w:rsidR="00F221BB">
        <w:rPr>
          <w:rFonts w:ascii="Verdana" w:hAnsi="Verdana"/>
          <w:sz w:val="22"/>
          <w:szCs w:val="22"/>
        </w:rPr>
        <w:t>są</w:t>
      </w:r>
      <w:r w:rsidR="006C20EB" w:rsidRPr="006C20E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</w:t>
      </w:r>
      <w:r w:rsidR="006C20EB" w:rsidRPr="006C20EB">
        <w:rPr>
          <w:rFonts w:ascii="Verdana" w:hAnsi="Verdana"/>
          <w:sz w:val="22"/>
          <w:szCs w:val="22"/>
        </w:rPr>
        <w:t xml:space="preserve"> miesięczną gwarancją. </w:t>
      </w:r>
    </w:p>
    <w:p w14:paraId="0A57537C" w14:textId="791726C8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Bieg okresu gwarancji rozpoczyna się z chwilą podpisania protokoł</w:t>
      </w:r>
      <w:r w:rsidR="00780410">
        <w:rPr>
          <w:rFonts w:ascii="Verdana" w:hAnsi="Verdana"/>
          <w:sz w:val="22"/>
          <w:szCs w:val="22"/>
        </w:rPr>
        <w:t>ów</w:t>
      </w:r>
      <w:r w:rsidRPr="006C20EB">
        <w:rPr>
          <w:rFonts w:ascii="Verdana" w:hAnsi="Verdana"/>
          <w:sz w:val="22"/>
          <w:szCs w:val="22"/>
        </w:rPr>
        <w:t xml:space="preserve"> zdawczo-odbiorcz</w:t>
      </w:r>
      <w:r w:rsidR="00780410">
        <w:rPr>
          <w:rFonts w:ascii="Verdana" w:hAnsi="Verdana"/>
          <w:sz w:val="22"/>
          <w:szCs w:val="22"/>
        </w:rPr>
        <w:t>ych</w:t>
      </w:r>
      <w:r w:rsidRPr="006C20EB">
        <w:rPr>
          <w:rFonts w:ascii="Verdana" w:hAnsi="Verdana"/>
          <w:sz w:val="22"/>
          <w:szCs w:val="22"/>
        </w:rPr>
        <w:t>, o który</w:t>
      </w:r>
      <w:r w:rsidR="00780410">
        <w:rPr>
          <w:rFonts w:ascii="Verdana" w:hAnsi="Verdana"/>
          <w:sz w:val="22"/>
          <w:szCs w:val="22"/>
        </w:rPr>
        <w:t>ch</w:t>
      </w:r>
      <w:r w:rsidRPr="006C20EB">
        <w:rPr>
          <w:rFonts w:ascii="Verdana" w:hAnsi="Verdana"/>
          <w:sz w:val="22"/>
          <w:szCs w:val="22"/>
        </w:rPr>
        <w:t xml:space="preserve"> mowa w § </w:t>
      </w:r>
      <w:r w:rsidR="00B8023B">
        <w:rPr>
          <w:rFonts w:ascii="Verdana" w:hAnsi="Verdana"/>
          <w:sz w:val="22"/>
          <w:szCs w:val="22"/>
        </w:rPr>
        <w:t>5</w:t>
      </w:r>
      <w:r w:rsidRPr="006C20EB">
        <w:rPr>
          <w:rFonts w:ascii="Verdana" w:hAnsi="Verdana"/>
          <w:sz w:val="22"/>
          <w:szCs w:val="22"/>
        </w:rPr>
        <w:t xml:space="preserve"> ust. 1 Umowy.</w:t>
      </w:r>
    </w:p>
    <w:p w14:paraId="532A62DC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dostarczonego Urządzenia.</w:t>
      </w:r>
    </w:p>
    <w:p w14:paraId="1C1F6F36" w14:textId="0B922A3B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 xml:space="preserve">W ramach gwarancji Wykonawca zobowiązany jest do zapewnienia Zamawiającemu wsparcia technicznego w zakresie sprawności i prawidłowego działania </w:t>
      </w:r>
      <w:r w:rsidR="00177D58">
        <w:rPr>
          <w:rFonts w:ascii="Verdana" w:hAnsi="Verdana"/>
          <w:sz w:val="22"/>
          <w:szCs w:val="22"/>
        </w:rPr>
        <w:t xml:space="preserve">Podzespołów. </w:t>
      </w:r>
    </w:p>
    <w:p w14:paraId="46DBBA49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dostarczonego Przedmiotu umowy.</w:t>
      </w:r>
    </w:p>
    <w:p w14:paraId="76866439" w14:textId="77777777" w:rsidR="006C20EB" w:rsidRPr="006C20EB" w:rsidRDefault="006C20EB" w:rsidP="006C20EB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C20EB">
        <w:rPr>
          <w:rFonts w:ascii="Verdana" w:hAnsi="Verdana"/>
          <w:sz w:val="22"/>
          <w:szCs w:val="22"/>
        </w:rPr>
        <w:t xml:space="preserve">Okres obowiązywania rękojmi, o której mowa w ust. 3 jest równy okresowi gwarancji. </w:t>
      </w:r>
    </w:p>
    <w:p w14:paraId="4663BCCF" w14:textId="77777777" w:rsidR="00177D58" w:rsidRDefault="00177D58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D9B8920" w14:textId="1DE3C75B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lastRenderedPageBreak/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7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 xml:space="preserve">mowy podwykonawcom. </w:t>
      </w:r>
    </w:p>
    <w:p w14:paraId="19C50F98" w14:textId="2415AF83" w:rsidR="006C20EB" w:rsidRPr="006C20EB" w:rsidRDefault="00F17F1A" w:rsidP="006C20EB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>mowy Wykonawca odpowiada jak za własne.</w:t>
      </w:r>
    </w:p>
    <w:p w14:paraId="545F6E20" w14:textId="77777777" w:rsidR="00056438" w:rsidRDefault="00056438" w:rsidP="006C20EB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144B84D1" w14:textId="05D4EB9C" w:rsidR="006C20EB" w:rsidRPr="009D1CA0" w:rsidRDefault="006C20EB" w:rsidP="006C20EB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8.</w:t>
      </w:r>
    </w:p>
    <w:p w14:paraId="303306BD" w14:textId="3FB8D4F3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 xml:space="preserve">tj. w wysokości </w:t>
      </w:r>
      <w:r w:rsidR="0071058E">
        <w:rPr>
          <w:rFonts w:ascii="Verdana" w:hAnsi="Verdana"/>
          <w:sz w:val="22"/>
          <w:szCs w:val="22"/>
        </w:rPr>
        <w:t>…….</w:t>
      </w:r>
      <w:r w:rsidR="00E14D13">
        <w:rPr>
          <w:rFonts w:ascii="Verdana" w:hAnsi="Verdana"/>
          <w:sz w:val="22"/>
          <w:szCs w:val="22"/>
        </w:rPr>
        <w:t xml:space="preserve"> zł </w:t>
      </w:r>
      <w:r w:rsidRPr="003C79A5">
        <w:rPr>
          <w:rFonts w:ascii="Verdana" w:hAnsi="Verdana"/>
          <w:sz w:val="22"/>
          <w:szCs w:val="22"/>
        </w:rPr>
        <w:t xml:space="preserve">netto (słownie: </w:t>
      </w:r>
      <w:r w:rsidR="0071058E">
        <w:rPr>
          <w:rFonts w:ascii="Verdana" w:hAnsi="Verdana"/>
          <w:sz w:val="22"/>
          <w:szCs w:val="22"/>
        </w:rPr>
        <w:t>…………….</w:t>
      </w:r>
      <w:r>
        <w:rPr>
          <w:rFonts w:ascii="Verdana" w:hAnsi="Verdana"/>
          <w:sz w:val="22"/>
          <w:szCs w:val="22"/>
        </w:rPr>
        <w:t>złotych 00/100</w:t>
      </w:r>
      <w:r w:rsidRPr="003C79A5">
        <w:rPr>
          <w:rFonts w:ascii="Verdana" w:hAnsi="Verdana"/>
          <w:sz w:val="22"/>
          <w:szCs w:val="22"/>
        </w:rPr>
        <w:t>) + należny podatek VAT [zwane dalej: Wynagrodzeniem].</w:t>
      </w:r>
    </w:p>
    <w:p w14:paraId="77075DAB" w14:textId="4A57643A" w:rsidR="0071058E" w:rsidRDefault="0071058E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Wynagrodzenie będzie płatne w II etapach, po wykonaniu każdego z nich, w następujący sposób:</w:t>
      </w:r>
    </w:p>
    <w:p w14:paraId="258CFCCF" w14:textId="1BFC0035" w:rsidR="0071058E" w:rsidRPr="0071058E" w:rsidRDefault="0071058E" w:rsidP="0071058E">
      <w:pPr>
        <w:pStyle w:val="Default"/>
        <w:numPr>
          <w:ilvl w:val="0"/>
          <w:numId w:val="2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71058E">
        <w:rPr>
          <w:rFonts w:ascii="Verdana" w:hAnsi="Verdana"/>
          <w:sz w:val="22"/>
          <w:szCs w:val="22"/>
        </w:rPr>
        <w:t xml:space="preserve">Etap I – </w:t>
      </w:r>
      <w:r>
        <w:rPr>
          <w:rFonts w:ascii="Verdana" w:hAnsi="Verdana"/>
          <w:sz w:val="22"/>
          <w:szCs w:val="22"/>
        </w:rPr>
        <w:t>………………</w:t>
      </w:r>
      <w:r w:rsidRPr="0071058E">
        <w:rPr>
          <w:rFonts w:ascii="Verdana" w:hAnsi="Verdana"/>
          <w:sz w:val="22"/>
          <w:szCs w:val="22"/>
        </w:rPr>
        <w:t xml:space="preserve"> zł. netto (słownie: </w:t>
      </w:r>
      <w:r>
        <w:rPr>
          <w:rFonts w:ascii="Verdana" w:hAnsi="Verdana"/>
          <w:sz w:val="22"/>
          <w:szCs w:val="22"/>
        </w:rPr>
        <w:t>…………….</w:t>
      </w:r>
      <w:r w:rsidRPr="0071058E">
        <w:rPr>
          <w:rFonts w:ascii="Verdana" w:hAnsi="Verdana"/>
          <w:sz w:val="22"/>
          <w:szCs w:val="22"/>
        </w:rPr>
        <w:t>złotych 00/100) + należny podatek VAT</w:t>
      </w:r>
    </w:p>
    <w:p w14:paraId="13459916" w14:textId="345C8A90" w:rsidR="0071058E" w:rsidRPr="003C79A5" w:rsidRDefault="0071058E" w:rsidP="0071058E">
      <w:pPr>
        <w:pStyle w:val="Default"/>
        <w:numPr>
          <w:ilvl w:val="0"/>
          <w:numId w:val="2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71058E">
        <w:rPr>
          <w:rFonts w:ascii="Verdana" w:hAnsi="Verdana"/>
          <w:sz w:val="22"/>
          <w:szCs w:val="22"/>
        </w:rPr>
        <w:t xml:space="preserve">Etap II – </w:t>
      </w:r>
      <w:r>
        <w:rPr>
          <w:rFonts w:ascii="Verdana" w:hAnsi="Verdana"/>
          <w:sz w:val="22"/>
          <w:szCs w:val="22"/>
        </w:rPr>
        <w:t>……………..</w:t>
      </w:r>
      <w:r w:rsidRPr="0071058E">
        <w:rPr>
          <w:rFonts w:ascii="Verdana" w:hAnsi="Verdana"/>
          <w:sz w:val="22"/>
          <w:szCs w:val="22"/>
        </w:rPr>
        <w:t xml:space="preserve"> zł. netto (słownie: </w:t>
      </w:r>
      <w:r>
        <w:rPr>
          <w:rFonts w:ascii="Verdana" w:hAnsi="Verdana"/>
          <w:sz w:val="22"/>
          <w:szCs w:val="22"/>
        </w:rPr>
        <w:t>…………………</w:t>
      </w:r>
      <w:r w:rsidRPr="0071058E">
        <w:rPr>
          <w:rFonts w:ascii="Verdana" w:hAnsi="Verdana"/>
          <w:sz w:val="22"/>
          <w:szCs w:val="22"/>
        </w:rPr>
        <w:t xml:space="preserve"> złotych 00/100) + należny podatek VAT</w:t>
      </w:r>
    </w:p>
    <w:p w14:paraId="30965F12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>
        <w:rPr>
          <w:rFonts w:ascii="Verdana" w:hAnsi="Verdana"/>
          <w:sz w:val="22"/>
          <w:szCs w:val="22"/>
        </w:rPr>
        <w:t>Wynagrodzenie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>
        <w:rPr>
          <w:rFonts w:ascii="Verdana" w:hAnsi="Verdana"/>
          <w:sz w:val="22"/>
          <w:szCs w:val="22"/>
        </w:rPr>
        <w:t>.</w:t>
      </w:r>
    </w:p>
    <w:p w14:paraId="497FB025" w14:textId="5C85102A" w:rsidR="00177D58" w:rsidRDefault="00177D58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Zapłata nastąpi w terminie 14 dni od dnia otrzymania przez Zamawiającego prawidłowo wystawionej faktury na wskazany przez Wykonawcę w fakturze rachunek bankowy</w:t>
      </w:r>
    </w:p>
    <w:p w14:paraId="20801C79" w14:textId="1F70E7F7" w:rsidR="006C20EB" w:rsidRPr="008E1FA3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6DD102B4" w14:textId="77777777" w:rsidR="006C20EB" w:rsidRPr="008E1FA3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0661AECD" w14:textId="315E2304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</w:t>
      </w:r>
      <w:hyperlink r:id="rId11" w:history="1">
        <w:r w:rsidR="0071058E" w:rsidRPr="00892C9F">
          <w:rPr>
            <w:rStyle w:val="Hipercze"/>
            <w:rFonts w:ascii="Verdana" w:hAnsi="Verdana"/>
            <w:sz w:val="22"/>
            <w:szCs w:val="22"/>
          </w:rPr>
          <w:t>faktury@pit.lukasiewicz.gov.pl</w:t>
        </w:r>
      </w:hyperlink>
      <w:r w:rsidRPr="009D1CA0">
        <w:rPr>
          <w:rFonts w:ascii="Verdana" w:hAnsi="Verdana"/>
          <w:color w:val="000000"/>
          <w:sz w:val="22"/>
          <w:szCs w:val="22"/>
        </w:rPr>
        <w:t>.</w:t>
      </w:r>
      <w:r w:rsidR="0071058E">
        <w:rPr>
          <w:rFonts w:ascii="Verdana" w:hAnsi="Verdana"/>
          <w:color w:val="000000"/>
          <w:sz w:val="22"/>
          <w:szCs w:val="22"/>
        </w:rPr>
        <w:t xml:space="preserve"> </w:t>
      </w:r>
    </w:p>
    <w:p w14:paraId="6C7BA83D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lastRenderedPageBreak/>
        <w:t xml:space="preserve">Wykonawca przesyła faktury w formie elektronicznej na wyżej wskazany adres </w:t>
      </w:r>
      <w:r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5EF22E16" w14:textId="2A06403C" w:rsidR="006C20EB" w:rsidRPr="009D1CA0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będzie mógł przesyłać </w:t>
      </w:r>
      <w:r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>łatnikowi drogą elektroniczną</w:t>
      </w:r>
      <w:r w:rsidR="0071058E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(za pośrednictwem systemu</w:t>
      </w:r>
      <w:r w:rsidR="0071058E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teleinformatycznego) faktury elektroniczne (wraz z załącznikami), związane z realizacją niniejszego zamówienia.</w:t>
      </w:r>
    </w:p>
    <w:p w14:paraId="0BDEDAA3" w14:textId="5EB25550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</w:t>
      </w:r>
      <w:r w:rsidR="0071058E">
        <w:rPr>
          <w:rFonts w:ascii="Verdana" w:hAnsi="Verdana"/>
          <w:color w:val="000000"/>
          <w:sz w:val="22"/>
          <w:szCs w:val="22"/>
        </w:rPr>
        <w:t>.</w:t>
      </w:r>
    </w:p>
    <w:p w14:paraId="7F764E1E" w14:textId="77777777" w:rsidR="006C20EB" w:rsidRPr="009D1CA0" w:rsidRDefault="006C20EB" w:rsidP="006C20EB">
      <w:pPr>
        <w:numPr>
          <w:ilvl w:val="0"/>
          <w:numId w:val="26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789FC9DC" w14:textId="77777777" w:rsidR="006C20EB" w:rsidRDefault="006C20EB" w:rsidP="006C20EB">
      <w:pPr>
        <w:pStyle w:val="Defaul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Pr="00EB766D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dla którego prowadzony jest rachunek VAT, na który ma wpływać </w:t>
      </w:r>
      <w:r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5AD396C6" w14:textId="77777777" w:rsidR="006C20EB" w:rsidRDefault="006C20EB" w:rsidP="006C20EB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024BFF21" w14:textId="77777777" w:rsidR="006C20EB" w:rsidRPr="009D1CA0" w:rsidRDefault="006C20EB" w:rsidP="006C20EB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9.</w:t>
      </w:r>
    </w:p>
    <w:p w14:paraId="36394E55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 przypadku </w:t>
      </w:r>
      <w:r w:rsidRPr="0045589E">
        <w:rPr>
          <w:rFonts w:ascii="Verdana" w:hAnsi="Verdana"/>
          <w:spacing w:val="-6"/>
          <w:sz w:val="22"/>
          <w:szCs w:val="22"/>
        </w:rPr>
        <w:t xml:space="preserve">nienależytego wykonania Przedmiotu </w:t>
      </w:r>
      <w:r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20</w:t>
      </w:r>
      <w:r w:rsidRPr="0045589E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wynagrodzenia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netto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ust.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577C7EE0" w14:textId="5E9DE0A0" w:rsidR="007C5566" w:rsidRPr="007C5566" w:rsidRDefault="007C5566" w:rsidP="007C5566">
      <w:pPr>
        <w:pStyle w:val="Akapitzlist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color w:val="000000"/>
          <w:lang w:eastAsia="pl-PL"/>
        </w:rPr>
      </w:pPr>
      <w:r w:rsidRPr="007C5566">
        <w:rPr>
          <w:rFonts w:ascii="Verdana" w:eastAsia="Times New Roman" w:hAnsi="Verdana"/>
          <w:color w:val="000000"/>
          <w:lang w:eastAsia="pl-PL"/>
        </w:rPr>
        <w:lastRenderedPageBreak/>
        <w:t xml:space="preserve">W razie odstąpienia od Umowy na skutek okoliczności leżących po stronie Wykonawcy, Wykonawca zapłaci Zamawiającemu karę umowną w wysokości 20% wynagrodzenia netto, o którym mowa w § </w:t>
      </w:r>
      <w:r>
        <w:rPr>
          <w:rFonts w:ascii="Verdana" w:eastAsia="Times New Roman" w:hAnsi="Verdana"/>
          <w:color w:val="000000"/>
          <w:lang w:eastAsia="pl-PL"/>
        </w:rPr>
        <w:t>8</w:t>
      </w:r>
      <w:r w:rsidRPr="007C5566">
        <w:rPr>
          <w:rFonts w:ascii="Verdana" w:eastAsia="Times New Roman" w:hAnsi="Verdana"/>
          <w:color w:val="000000"/>
          <w:lang w:eastAsia="pl-PL"/>
        </w:rPr>
        <w:t xml:space="preserve"> ust. 1 Umowy.</w:t>
      </w:r>
    </w:p>
    <w:p w14:paraId="5185F4F3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zwłoki w stosunku do </w:t>
      </w:r>
      <w:r>
        <w:rPr>
          <w:rFonts w:ascii="Verdana" w:hAnsi="Verdana"/>
          <w:spacing w:val="-8"/>
          <w:sz w:val="22"/>
          <w:szCs w:val="22"/>
        </w:rPr>
        <w:t xml:space="preserve">każdego z </w:t>
      </w:r>
      <w:r w:rsidRPr="008E1FA3">
        <w:rPr>
          <w:rFonts w:ascii="Verdana" w:hAnsi="Verdana"/>
          <w:spacing w:val="-8"/>
          <w:sz w:val="22"/>
          <w:szCs w:val="22"/>
        </w:rPr>
        <w:t>termin</w:t>
      </w:r>
      <w:r>
        <w:rPr>
          <w:rFonts w:ascii="Verdana" w:hAnsi="Verdana"/>
          <w:spacing w:val="-8"/>
          <w:sz w:val="22"/>
          <w:szCs w:val="22"/>
        </w:rPr>
        <w:t>ów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>
        <w:rPr>
          <w:rFonts w:ascii="Verdana" w:hAnsi="Verdana"/>
          <w:spacing w:val="-8"/>
          <w:sz w:val="22"/>
          <w:szCs w:val="22"/>
        </w:rPr>
        <w:t>ch</w:t>
      </w:r>
      <w:r w:rsidRPr="008E1FA3">
        <w:rPr>
          <w:rFonts w:ascii="Verdana" w:hAnsi="Verdana"/>
          <w:spacing w:val="-8"/>
          <w:sz w:val="22"/>
          <w:szCs w:val="22"/>
        </w:rPr>
        <w:t xml:space="preserve"> mowa w § 3 ust. 1 Umowy.</w:t>
      </w:r>
    </w:p>
    <w:p w14:paraId="1B12E69F" w14:textId="77777777" w:rsidR="006C20EB" w:rsidRPr="0045589E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3F261B28" w14:textId="77777777" w:rsidR="006C20EB" w:rsidRPr="009D1CA0" w:rsidRDefault="006C20EB" w:rsidP="006C20EB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33ECAC9E" w14:textId="77777777" w:rsidR="006C20EB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19A6F022" w14:textId="77777777" w:rsidR="006C20EB" w:rsidRPr="009D1CA0" w:rsidRDefault="006C20EB" w:rsidP="006C20EB">
      <w:pPr>
        <w:pStyle w:val="Defaul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Łączna wysokość kar umownych nie może przekroczyć 20 % wynagrodzenia netto, o którym mowa w §8 ust.1 Umowy. </w:t>
      </w:r>
    </w:p>
    <w:p w14:paraId="7D628C38" w14:textId="77777777" w:rsidR="008C6D04" w:rsidRDefault="008C6D04" w:rsidP="00B17246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0455FB67" w14:textId="08D8B9F4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10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FB3082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FB3082">
        <w:rPr>
          <w:rFonts w:ascii="Verdana" w:hAnsi="Verdana"/>
          <w:lang w:val="pl-PL"/>
        </w:rPr>
        <w:br/>
        <w:t xml:space="preserve">z realizacją </w:t>
      </w:r>
      <w:r w:rsidR="00461086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4DCF4C0B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Zamawiającego: </w:t>
      </w:r>
      <w:r w:rsidR="0071058E">
        <w:rPr>
          <w:rFonts w:ascii="Verdana" w:hAnsi="Verdana"/>
          <w:lang w:val="pl-PL"/>
        </w:rPr>
        <w:t>…………….</w:t>
      </w:r>
      <w:r w:rsidR="00656A54">
        <w:rPr>
          <w:rFonts w:ascii="Verdana" w:hAnsi="Verdana"/>
          <w:lang w:val="pl-PL"/>
        </w:rPr>
        <w:t xml:space="preserve"> </w:t>
      </w:r>
      <w:r w:rsidR="0071058E">
        <w:rPr>
          <w:rFonts w:ascii="Verdana" w:hAnsi="Verdana"/>
          <w:lang w:val="pl-PL"/>
        </w:rPr>
        <w:t>.............</w:t>
      </w:r>
      <w:r w:rsidR="00E14D13">
        <w:rPr>
          <w:rFonts w:ascii="Verdana" w:hAnsi="Verdana"/>
          <w:lang w:val="pl-PL"/>
        </w:rPr>
        <w:t>@pit.lukasiewicz.gov.pl</w:t>
      </w:r>
      <w:r w:rsidR="007C6E27" w:rsidRPr="00FB3082">
        <w:rPr>
          <w:rFonts w:ascii="Verdana" w:hAnsi="Verdana"/>
          <w:lang w:val="pl-PL"/>
        </w:rPr>
        <w:t xml:space="preserve">  tel. </w:t>
      </w:r>
      <w:r w:rsidR="0071058E">
        <w:rPr>
          <w:rFonts w:ascii="Verdana" w:hAnsi="Verdana"/>
          <w:color w:val="000000"/>
          <w:lang w:val="pl-PL"/>
        </w:rPr>
        <w:t>………..</w:t>
      </w:r>
      <w:r w:rsidR="00BC7A44">
        <w:rPr>
          <w:rFonts w:ascii="Verdana" w:hAnsi="Verdana"/>
          <w:color w:val="000000"/>
          <w:lang w:val="pl-PL"/>
        </w:rPr>
        <w:t xml:space="preserve"> wew. </w:t>
      </w:r>
      <w:r w:rsidR="0071058E">
        <w:rPr>
          <w:rFonts w:ascii="Verdana" w:hAnsi="Verdana"/>
          <w:color w:val="000000"/>
          <w:lang w:val="pl-PL"/>
        </w:rPr>
        <w:t>……</w:t>
      </w:r>
      <w:r w:rsidR="00BC7A44">
        <w:rPr>
          <w:rFonts w:ascii="Verdana" w:hAnsi="Verdana"/>
          <w:color w:val="000000"/>
          <w:lang w:val="pl-PL"/>
        </w:rPr>
        <w:t>,</w:t>
      </w:r>
      <w:r w:rsidR="008D72B0" w:rsidRPr="00FB3082">
        <w:rPr>
          <w:rFonts w:ascii="Verdana" w:hAnsi="Verdana"/>
          <w:color w:val="000000"/>
          <w:lang w:val="pl-PL"/>
        </w:rPr>
        <w:t xml:space="preserve"> </w:t>
      </w:r>
    </w:p>
    <w:p w14:paraId="392F0453" w14:textId="35D764BA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Wykonawcy: </w:t>
      </w:r>
      <w:r w:rsidR="0071058E">
        <w:rPr>
          <w:rFonts w:ascii="Verdana" w:hAnsi="Verdana"/>
          <w:lang w:val="pl-PL"/>
        </w:rPr>
        <w:t>………….</w:t>
      </w:r>
      <w:r w:rsidRPr="00FB3082">
        <w:rPr>
          <w:rFonts w:ascii="Verdana" w:hAnsi="Verdana"/>
          <w:lang w:val="pl-PL"/>
        </w:rPr>
        <w:t xml:space="preserve">  tel.</w:t>
      </w:r>
      <w:r w:rsidR="00E14D13">
        <w:rPr>
          <w:rFonts w:ascii="Verdana" w:hAnsi="Verdana"/>
          <w:lang w:val="pl-PL"/>
        </w:rPr>
        <w:t xml:space="preserve"> </w:t>
      </w:r>
      <w:r w:rsidR="0071058E">
        <w:rPr>
          <w:rFonts w:ascii="Verdana" w:hAnsi="Verdana"/>
          <w:lang w:val="pl-PL"/>
        </w:rPr>
        <w:t>………….</w:t>
      </w:r>
      <w:r w:rsidR="008D72B0" w:rsidRPr="00FB3082">
        <w:rPr>
          <w:rFonts w:ascii="Verdana" w:hAnsi="Verdana"/>
          <w:color w:val="000000"/>
          <w:lang w:val="pl-PL"/>
        </w:rPr>
        <w:t>, e-mail:</w:t>
      </w:r>
      <w:r w:rsidR="00E14D13">
        <w:rPr>
          <w:rFonts w:ascii="Verdana" w:hAnsi="Verdana"/>
          <w:color w:val="000000"/>
          <w:lang w:val="pl-PL"/>
        </w:rPr>
        <w:t xml:space="preserve"> </w:t>
      </w:r>
      <w:r w:rsidR="0071058E">
        <w:rPr>
          <w:rFonts w:ascii="Verdana" w:hAnsi="Verdana"/>
          <w:color w:val="000000"/>
          <w:lang w:val="pl-PL"/>
        </w:rPr>
        <w:t>……………</w:t>
      </w:r>
    </w:p>
    <w:p w14:paraId="5BC5C57C" w14:textId="29E51E2B" w:rsidR="00F17F1A" w:rsidRPr="00FB3082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2. Strony w trakcie realizacji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 xml:space="preserve">rzedmiotu Umowy mogą upoważnić inne,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>niż wskazane w</w:t>
      </w:r>
      <w:r w:rsidR="008D72B0" w:rsidRPr="00FB3082">
        <w:rPr>
          <w:rFonts w:ascii="Verdana" w:hAnsi="Verdana"/>
          <w:lang w:val="pl-PL"/>
        </w:rPr>
        <w:t xml:space="preserve"> </w:t>
      </w:r>
      <w:r w:rsidRPr="00FB3082">
        <w:rPr>
          <w:rFonts w:ascii="Verdana" w:hAnsi="Verdana"/>
          <w:lang w:val="pl-PL"/>
        </w:rPr>
        <w:t xml:space="preserve">ust. 1 powyżej osoby do dokonywania czynności faktycznych.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</w:t>
      </w:r>
      <w:r w:rsidR="008D72B0" w:rsidRPr="00FB3082">
        <w:rPr>
          <w:rFonts w:ascii="Verdana" w:hAnsi="Verdana"/>
          <w:lang w:val="pl-PL"/>
        </w:rPr>
        <w:t>,</w:t>
      </w:r>
      <w:r w:rsidRPr="00FB3082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 w:rsidRPr="00FB3082">
        <w:rPr>
          <w:rFonts w:ascii="Verdana" w:hAnsi="Verdana"/>
          <w:lang w:val="pl-PL"/>
        </w:rPr>
        <w:t xml:space="preserve"> l</w:t>
      </w:r>
      <w:r w:rsidRPr="00FB3082">
        <w:rPr>
          <w:rFonts w:ascii="Verdana" w:hAnsi="Verdana"/>
          <w:lang w:val="pl-PL"/>
        </w:rPr>
        <w:t xml:space="preserve">ub e-mailem na numer telefonu/adres </w:t>
      </w:r>
      <w:r w:rsidRPr="00FB3082">
        <w:rPr>
          <w:rFonts w:ascii="Verdana" w:hAnsi="Verdana"/>
          <w:lang w:val="pl-PL"/>
        </w:rPr>
        <w:lastRenderedPageBreak/>
        <w:t>wskazany w ust. 1 powyżej. Upoważnienie innej osoby nie stanowi zmiany niniejszej Umowy.</w:t>
      </w:r>
    </w:p>
    <w:p w14:paraId="609561A3" w14:textId="77777777" w:rsidR="00B622EA" w:rsidRPr="00FB3082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7AC2A0B" w:rsidR="00F17F1A" w:rsidRPr="00FB3082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FB3082">
        <w:rPr>
          <w:rFonts w:ascii="Verdana" w:hAnsi="Verdana"/>
          <w:b/>
          <w:lang w:val="pl-PL"/>
        </w:rPr>
        <w:t>§</w:t>
      </w:r>
      <w:r w:rsidR="00644C35" w:rsidRPr="00FB3082">
        <w:rPr>
          <w:rFonts w:ascii="Verdana" w:hAnsi="Verdana"/>
          <w:b/>
          <w:lang w:val="pl-PL"/>
        </w:rPr>
        <w:t xml:space="preserve"> </w:t>
      </w:r>
      <w:r w:rsidR="00622EC9" w:rsidRPr="00FB3082">
        <w:rPr>
          <w:rFonts w:ascii="Verdana" w:hAnsi="Verdana"/>
          <w:b/>
          <w:lang w:val="pl-PL"/>
        </w:rPr>
        <w:t>11</w:t>
      </w:r>
      <w:r w:rsidR="00AC5E02" w:rsidRPr="00FB3082">
        <w:rPr>
          <w:rFonts w:ascii="Verdana" w:hAnsi="Verdana"/>
          <w:b/>
          <w:lang w:val="pl-PL"/>
        </w:rPr>
        <w:t>.</w:t>
      </w:r>
    </w:p>
    <w:p w14:paraId="4EBF4A1C" w14:textId="77777777" w:rsidR="005D6FC2" w:rsidRPr="00FB308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 w:rsidRPr="00FB3082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FB308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B3082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749FA585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lastRenderedPageBreak/>
        <w:t xml:space="preserve">Umowa może ulec zmianie w przypadku zaistnienia okoliczności związanych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B3082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B3082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1369BD40" w14:textId="77777777" w:rsidR="002F6A3F" w:rsidRPr="00FB3082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4CD19145" w14:textId="77777777" w:rsidR="00BC7A44" w:rsidRDefault="00BC7A44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C41366B" w:rsidR="00F17F1A" w:rsidRPr="00FB3082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12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B3082">
        <w:rPr>
          <w:rFonts w:ascii="Verdana" w:eastAsiaTheme="minorHAnsi" w:hAnsi="Verdana"/>
          <w:color w:val="000000"/>
        </w:rPr>
        <w:br/>
      </w:r>
      <w:r w:rsidRPr="00FB3082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B3082">
        <w:rPr>
          <w:rFonts w:ascii="Verdana" w:eastAsiaTheme="minorHAnsi" w:hAnsi="Verdana"/>
          <w:color w:val="000000"/>
        </w:rPr>
        <w:t>U</w:t>
      </w:r>
      <w:r w:rsidRPr="00FB3082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B3082">
        <w:rPr>
          <w:rFonts w:ascii="Verdana" w:eastAsiaTheme="minorHAnsi" w:hAnsi="Verdana"/>
          <w:color w:val="000000"/>
        </w:rPr>
        <w:t xml:space="preserve"> </w:t>
      </w:r>
      <w:r w:rsidRPr="00FB3082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 w:rsidRPr="00FB3082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FB3082">
        <w:rPr>
          <w:rFonts w:ascii="Verdana" w:eastAsiaTheme="minorHAnsi" w:hAnsi="Verdana"/>
          <w:color w:val="000000"/>
        </w:rPr>
        <w:t>P</w:t>
      </w:r>
      <w:r w:rsidR="00A7118D" w:rsidRPr="00FB3082">
        <w:rPr>
          <w:rFonts w:ascii="Verdana" w:eastAsiaTheme="minorHAnsi" w:hAnsi="Verdana"/>
          <w:color w:val="000000"/>
        </w:rPr>
        <w:t>roducent</w:t>
      </w:r>
      <w:r w:rsidR="00B64535" w:rsidRPr="00FB3082">
        <w:rPr>
          <w:rFonts w:ascii="Verdana" w:eastAsiaTheme="minorHAnsi" w:hAnsi="Verdana"/>
          <w:color w:val="000000"/>
        </w:rPr>
        <w:t>, potwierdzone raportem rozpoczętych prac</w:t>
      </w:r>
      <w:r w:rsidR="002D2AC4" w:rsidRPr="00FB3082">
        <w:rPr>
          <w:rFonts w:ascii="Verdana" w:eastAsiaTheme="minorHAnsi" w:hAnsi="Verdana"/>
          <w:color w:val="000000"/>
        </w:rPr>
        <w:t>.</w:t>
      </w:r>
    </w:p>
    <w:p w14:paraId="285D6ACE" w14:textId="5BE4DD8F" w:rsidR="00EA18FF" w:rsidRPr="00FB3082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 o którym mowa w ust.1 maksymalne wynagrodzenie Wykonawcy może wynieść 70% kwoty o której mowa w </w:t>
      </w:r>
      <w:r w:rsidR="00AC5E02" w:rsidRPr="00FB3082">
        <w:rPr>
          <w:rFonts w:ascii="Verdana" w:eastAsiaTheme="minorHAnsi" w:hAnsi="Verdana"/>
          <w:color w:val="000000"/>
        </w:rPr>
        <w:t>§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622EC9" w:rsidRPr="00FB3082">
        <w:rPr>
          <w:rFonts w:ascii="Verdana" w:eastAsiaTheme="minorHAnsi" w:hAnsi="Verdana"/>
          <w:color w:val="000000"/>
        </w:rPr>
        <w:t xml:space="preserve">8 </w:t>
      </w:r>
      <w:r w:rsidRPr="00FB3082">
        <w:rPr>
          <w:rFonts w:ascii="Verdana" w:eastAsiaTheme="minorHAnsi" w:hAnsi="Verdana"/>
          <w:color w:val="000000"/>
        </w:rPr>
        <w:t>ust.1</w:t>
      </w:r>
      <w:r w:rsidR="00AC5E02" w:rsidRPr="00FB3082">
        <w:rPr>
          <w:rFonts w:ascii="Verdana" w:eastAsiaTheme="minorHAnsi" w:hAnsi="Verdana"/>
          <w:color w:val="000000"/>
        </w:rPr>
        <w:t xml:space="preserve"> Umowy.</w:t>
      </w:r>
    </w:p>
    <w:p w14:paraId="76ACBEFD" w14:textId="3AA83FF0" w:rsidR="00F17F1A" w:rsidRPr="00FB308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 terminie określonym w §3 ust.</w:t>
      </w:r>
      <w:r w:rsidR="0019675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1 Umowy oraz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, </w:t>
      </w:r>
      <w:r w:rsidR="00F4636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 których mowa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 §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103C1C88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Zamawiający może odstąpić od Umowy w terminie 7 dni roboczych od dnia zaistnienia </w:t>
      </w:r>
      <w:r w:rsidR="00196753" w:rsidRPr="00FB3082">
        <w:rPr>
          <w:rFonts w:ascii="Verdana" w:eastAsiaTheme="minorHAnsi" w:hAnsi="Verdana"/>
          <w:color w:val="000000"/>
        </w:rPr>
        <w:t xml:space="preserve">wskazanych </w:t>
      </w:r>
      <w:r w:rsidRPr="00FB3082">
        <w:rPr>
          <w:rFonts w:ascii="Verdana" w:eastAsiaTheme="minorHAnsi" w:hAnsi="Verdana"/>
          <w:color w:val="000000"/>
        </w:rPr>
        <w:t>okoliczności</w:t>
      </w:r>
      <w:r w:rsidR="00196753" w:rsidRPr="00FB3082">
        <w:rPr>
          <w:rFonts w:ascii="Verdana" w:eastAsiaTheme="minorHAnsi" w:hAnsi="Verdana"/>
          <w:color w:val="000000"/>
        </w:rPr>
        <w:t>.</w:t>
      </w:r>
      <w:r w:rsidR="000D1C34" w:rsidRPr="00FB3082">
        <w:rPr>
          <w:rFonts w:ascii="Verdana" w:eastAsiaTheme="minorHAnsi" w:hAnsi="Verdana"/>
          <w:spacing w:val="-6"/>
        </w:rPr>
        <w:t xml:space="preserve"> </w:t>
      </w:r>
    </w:p>
    <w:p w14:paraId="0CBF54F3" w14:textId="62C9B29E" w:rsidR="000229A0" w:rsidRPr="00FB3082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Wykonawca zobowiązany będzie, na wezwanie Zamawiającego, do zwrotu </w:t>
      </w:r>
      <w:r w:rsidR="001E35E7" w:rsidRPr="00FB3082">
        <w:rPr>
          <w:rFonts w:ascii="Verdana" w:eastAsiaTheme="minorHAnsi" w:hAnsi="Verdana"/>
          <w:color w:val="000000"/>
        </w:rPr>
        <w:t xml:space="preserve">zaliczki w części </w:t>
      </w:r>
      <w:r w:rsidR="001E35E7" w:rsidRPr="00FB3082">
        <w:rPr>
          <w:rFonts w:ascii="Verdana" w:eastAsiaTheme="minorHAnsi" w:hAnsi="Verdana"/>
          <w:color w:val="000000"/>
        </w:rPr>
        <w:lastRenderedPageBreak/>
        <w:t xml:space="preserve">proporcjonalnie odpowiadającej przysługującemu </w:t>
      </w:r>
      <w:r w:rsidR="00ED33BF" w:rsidRPr="00FB3082">
        <w:rPr>
          <w:rFonts w:ascii="Verdana" w:eastAsiaTheme="minorHAnsi" w:hAnsi="Verdana"/>
          <w:color w:val="000000"/>
        </w:rPr>
        <w:t>mu wynagrodzeniu</w:t>
      </w:r>
      <w:r w:rsidR="00E602B6" w:rsidRPr="00FB3082">
        <w:rPr>
          <w:rFonts w:ascii="Verdana" w:eastAsiaTheme="minorHAnsi" w:hAnsi="Verdana"/>
          <w:color w:val="000000"/>
        </w:rPr>
        <w:t xml:space="preserve">, </w:t>
      </w:r>
      <w:r w:rsidR="00E602B6" w:rsidRPr="00FB3082">
        <w:rPr>
          <w:rFonts w:ascii="Verdana" w:eastAsiaTheme="minorHAnsi" w:hAnsi="Verdana"/>
          <w:color w:val="000000"/>
        </w:rPr>
        <w:br/>
        <w:t xml:space="preserve">w związku z 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E602B6" w:rsidRPr="00FB3082">
        <w:rPr>
          <w:rFonts w:ascii="Verdana" w:eastAsiaTheme="minorHAnsi" w:hAnsi="Verdana"/>
          <w:color w:val="000000"/>
        </w:rPr>
        <w:t>§ 12 ust. 1 i 2.</w:t>
      </w:r>
    </w:p>
    <w:p w14:paraId="751AA1FE" w14:textId="7F302643" w:rsidR="00F17F1A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13</w:t>
      </w:r>
      <w:r w:rsidR="00AC5E02" w:rsidRPr="00FB3082">
        <w:rPr>
          <w:rFonts w:ascii="Verdana" w:hAnsi="Verdana"/>
          <w:b/>
        </w:rPr>
        <w:t>.</w:t>
      </w:r>
    </w:p>
    <w:p w14:paraId="5882B6B1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Wykonawca, z chwilą podpisania przez Strony protokołu odbioru dla Etapu I, a także protokołu odbioru dla Etapu II przenosi na Zamawiającego całość autorskich praw majątkowych do utworów wytworzonych w ramach Umowy, na podstawie danego zamówienia, na następujących polach eksploatacji:</w:t>
      </w:r>
    </w:p>
    <w:p w14:paraId="29A79991" w14:textId="77777777" w:rsidR="008F081D" w:rsidRDefault="008F081D" w:rsidP="008F081D">
      <w:pPr>
        <w:pStyle w:val="Akapitzlist"/>
        <w:numPr>
          <w:ilvl w:val="0"/>
          <w:numId w:val="32"/>
        </w:numPr>
        <w:autoSpaceDE w:val="0"/>
        <w:spacing w:after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w zakresie utrwalania i zwielokrotniania dokumentacji i raportów – wytwarzanie określoną techniką egzemplarzy, w tym techniką drukarską, reprograficzną, zapisu magnetycznego oraz techniką cyfrową,</w:t>
      </w:r>
    </w:p>
    <w:p w14:paraId="1DBB0D6B" w14:textId="77777777" w:rsidR="008F081D" w:rsidRDefault="008F081D" w:rsidP="008F081D">
      <w:pPr>
        <w:pStyle w:val="Akapitzlist"/>
        <w:numPr>
          <w:ilvl w:val="0"/>
          <w:numId w:val="32"/>
        </w:numPr>
        <w:autoSpaceDE w:val="0"/>
        <w:spacing w:after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w zakresie obrotu oryginałem albo egzemplarzami, na których dokumentację lub raporty utrwalono – wprowadzenie do obrotu, użyczenie lub najem oryginału albo egzemplarzy,</w:t>
      </w:r>
    </w:p>
    <w:p w14:paraId="2BFE8F20" w14:textId="77777777" w:rsidR="008F081D" w:rsidRDefault="008F081D" w:rsidP="008F081D">
      <w:pPr>
        <w:pStyle w:val="Akapitzlist"/>
        <w:numPr>
          <w:ilvl w:val="0"/>
          <w:numId w:val="32"/>
        </w:numPr>
        <w:autoSpaceDE w:val="0"/>
        <w:spacing w:after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w zakresie rozpowszechniania dokumentacji lub raportów w sposób inny niż określony w pkt b – publiczne wykonanie, wystawienie, wyświetlanie, odtworzenie oraz nadawanie i reemitowanie, a także publiczne udostępnianie dokumentacji i raportów w taki sposób, aby każdy mógł mieć do nich dostęp w miejscu i w czasie przez siebie wybranym.</w:t>
      </w:r>
    </w:p>
    <w:p w14:paraId="5FC57C84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after="0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Wykonawca przenosi na Zamawiającego z chwilą podpisania przez Strony protokołu zdawczo-odbiorczego prawa do wykonywania zależnych praw autorskich do opracowań danego utworu oraz prawo wyłącznego zezwalania na wykonanie zależnego prawa autorskiego, w tym korzystania i rozporządzania z utworów, na polach eksploatacji wskazanych w ust. 1.</w:t>
      </w:r>
    </w:p>
    <w:p w14:paraId="3646AF24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before="120" w:after="0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W przypadku zaistnienia po stronie Zamawiającego potrzeby nabycia praw do utworów na innych polach eksploatacji niż określone w ust. 1, Zamawiający zgłosi taką potrzebę Wykonawcy w terminie 10 dni roboczych od doręczenia tego żądania Wykonawcy, zawrą umowę przenoszącą nieodpłatnie autorskie prawa majątkowe na tych polach eksploatacji oraz prawa do wykonywania zależnych praw autorskich i prawa wyłącznego zezwalania na wykonanie zależnego prawa autorskiego na rzecz Zamawiającego na warunkach takich jak określone w Umowie.</w:t>
      </w:r>
    </w:p>
    <w:p w14:paraId="50B9D417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before="120" w:after="0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Przeniesienie całości autorskich praw majątkowych na rzecz Zamawiającego na wszystkich polach eksploatacji, o których mowa w ust. 1 oraz prawa do wykonywania zależnych praw autorskich i prawa wyłącznego zezwalania na wykonywanie zależnego prawa autorskiego, zostaje dokonane w ramach wynagrodzenia określonego w § 10 ust. 1 Umowy. Wykonawcy nie przysługuje odrębne wynagrodzenie za korzystanie z utworów na odrębnych polach eksploatacji.</w:t>
      </w:r>
    </w:p>
    <w:p w14:paraId="040A524C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before="120" w:after="0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zobowiązuje się zapewnić, że osoby, którym przysługują osobiste prawa autorskie do utworów wytworzonych w ramach Umowy, nie będą wykonywać swoich praw w sposób uniemożliwiający wykorzystywania praw do tych utworów przez Zamawiającego. </w:t>
      </w:r>
    </w:p>
    <w:p w14:paraId="1B03DC38" w14:textId="77777777" w:rsidR="008F081D" w:rsidRDefault="008F081D" w:rsidP="008F081D">
      <w:pPr>
        <w:pStyle w:val="Akapitzlist"/>
        <w:numPr>
          <w:ilvl w:val="0"/>
          <w:numId w:val="31"/>
        </w:numPr>
        <w:autoSpaceDE w:val="0"/>
        <w:spacing w:before="120" w:after="0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Wykonawca zobowiązuje się do nie rejestrowania jako znaków towarowych, w imieniu własnym lub na rzecz innych podmiotów, utworów graficznych lub słownych stanowiących elementy utworów.</w:t>
      </w:r>
    </w:p>
    <w:p w14:paraId="753E3105" w14:textId="77777777" w:rsidR="008F081D" w:rsidRDefault="008F081D" w:rsidP="008F081D">
      <w:pPr>
        <w:pStyle w:val="Akapitzlist"/>
        <w:autoSpaceDE w:val="0"/>
        <w:spacing w:before="120" w:after="0"/>
        <w:ind w:left="426"/>
        <w:jc w:val="both"/>
        <w:rPr>
          <w:rFonts w:ascii="Verdana" w:hAnsi="Verdana"/>
        </w:rPr>
      </w:pPr>
    </w:p>
    <w:p w14:paraId="6C351FC8" w14:textId="46AA00D3" w:rsidR="008F081D" w:rsidRPr="00FB3082" w:rsidRDefault="008F081D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8F081D">
        <w:rPr>
          <w:rFonts w:ascii="Verdana" w:hAnsi="Verdana"/>
          <w:b/>
        </w:rPr>
        <w:t>§ 1</w:t>
      </w:r>
      <w:r w:rsidR="007C5566">
        <w:rPr>
          <w:rFonts w:ascii="Verdana" w:hAnsi="Verdana"/>
          <w:b/>
        </w:rPr>
        <w:t>4</w:t>
      </w:r>
      <w:r w:rsidRPr="008F081D">
        <w:rPr>
          <w:rFonts w:ascii="Verdana" w:hAnsi="Verdana"/>
          <w:b/>
        </w:rPr>
        <w:t>.</w:t>
      </w:r>
    </w:p>
    <w:p w14:paraId="5BAACDBF" w14:textId="5D7DD5B8" w:rsidR="00F17F1A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FB3082">
        <w:rPr>
          <w:rFonts w:ascii="Verdana" w:hAnsi="Verdana"/>
        </w:rPr>
        <w:t xml:space="preserve">Ewentualne spory powstałe w związku z wykonaniem niniejszej Umowy </w:t>
      </w:r>
      <w:r w:rsidR="00D13B37" w:rsidRPr="00FB3082">
        <w:rPr>
          <w:rFonts w:ascii="Verdana" w:hAnsi="Verdana"/>
        </w:rPr>
        <w:br/>
      </w:r>
      <w:r w:rsidRPr="00FB3082">
        <w:rPr>
          <w:rFonts w:ascii="Verdana" w:hAnsi="Verdana"/>
        </w:rPr>
        <w:t>lub skutecznością jej postanowień rozstrzygać będzie sąd powszechny właściwy dla Zamawiającego.</w:t>
      </w:r>
    </w:p>
    <w:p w14:paraId="636EA659" w14:textId="77777777" w:rsidR="008F081D" w:rsidRPr="00FB3082" w:rsidRDefault="008F081D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</w:p>
    <w:p w14:paraId="42A3FE84" w14:textId="124F02EA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</w:t>
      </w:r>
      <w:r w:rsidR="007C5566">
        <w:rPr>
          <w:rFonts w:ascii="Verdana" w:hAnsi="Verdana"/>
          <w:b/>
        </w:rPr>
        <w:t>5</w:t>
      </w:r>
      <w:r w:rsidR="00644C35" w:rsidRPr="00FB3082">
        <w:rPr>
          <w:rFonts w:ascii="Verdana" w:hAnsi="Verdana"/>
          <w:b/>
        </w:rPr>
        <w:t>.</w:t>
      </w:r>
      <w:r w:rsidRPr="00FB3082">
        <w:rPr>
          <w:rFonts w:ascii="Verdana" w:hAnsi="Verdana"/>
          <w:b/>
        </w:rPr>
        <w:t xml:space="preserve"> </w:t>
      </w:r>
    </w:p>
    <w:p w14:paraId="51C4FCFB" w14:textId="5EB7277F" w:rsidR="00F17F1A" w:rsidRPr="00FB308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FB3082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 w:rsidRPr="00FB3082">
        <w:rPr>
          <w:rFonts w:ascii="Verdana" w:hAnsi="Verdana"/>
          <w:color w:val="auto"/>
          <w:sz w:val="22"/>
          <w:szCs w:val="22"/>
        </w:rPr>
        <w:t>,</w:t>
      </w:r>
      <w:r w:rsidRPr="00FB3082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447ECA72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</w:t>
      </w:r>
      <w:r w:rsidR="007C5566">
        <w:rPr>
          <w:rFonts w:ascii="Verdana" w:hAnsi="Verdana"/>
          <w:b/>
        </w:rPr>
        <w:t>6</w:t>
      </w:r>
      <w:r w:rsidR="00644C35" w:rsidRPr="00FB3082">
        <w:rPr>
          <w:rFonts w:ascii="Verdana" w:hAnsi="Verdana"/>
          <w:b/>
        </w:rPr>
        <w:t>.</w:t>
      </w:r>
    </w:p>
    <w:p w14:paraId="568FB0E6" w14:textId="13DB71AF" w:rsidR="002D2AC4" w:rsidRPr="0071058E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FB3082">
        <w:rPr>
          <w:rFonts w:ascii="Verdana" w:hAnsi="Verdana"/>
          <w:sz w:val="22"/>
          <w:szCs w:val="22"/>
        </w:rPr>
        <w:t>określonych Umową</w:t>
      </w:r>
      <w:r w:rsidRPr="00FB3082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 xml:space="preserve">trony za szkodę </w:t>
      </w:r>
      <w:r w:rsidRPr="0071058E">
        <w:rPr>
          <w:rFonts w:ascii="Verdana" w:hAnsi="Verdana"/>
          <w:sz w:val="22"/>
          <w:szCs w:val="22"/>
        </w:rPr>
        <w:t xml:space="preserve">poniesioną przez drugą </w:t>
      </w:r>
      <w:r w:rsidR="00E1550B" w:rsidRPr="0071058E">
        <w:rPr>
          <w:rFonts w:ascii="Verdana" w:hAnsi="Verdana"/>
          <w:sz w:val="22"/>
          <w:szCs w:val="22"/>
        </w:rPr>
        <w:t>S</w:t>
      </w:r>
      <w:r w:rsidRPr="0071058E">
        <w:rPr>
          <w:rFonts w:ascii="Verdana" w:hAnsi="Verdana"/>
          <w:sz w:val="22"/>
          <w:szCs w:val="22"/>
        </w:rPr>
        <w:t>tronę.</w:t>
      </w:r>
      <w:r w:rsidR="00F40F31" w:rsidRPr="0071058E">
        <w:rPr>
          <w:rFonts w:ascii="Verdana" w:hAnsi="Verdana"/>
          <w:sz w:val="22"/>
          <w:szCs w:val="22"/>
        </w:rPr>
        <w:t xml:space="preserve"> </w:t>
      </w:r>
    </w:p>
    <w:p w14:paraId="20644D7D" w14:textId="77777777" w:rsidR="00C408A5" w:rsidRDefault="00C408A5" w:rsidP="0071058E">
      <w:pPr>
        <w:pStyle w:val="Tekstpodstawowywcity2"/>
        <w:shd w:val="clear" w:color="auto" w:fill="FFFFFF" w:themeFill="background1"/>
        <w:spacing w:after="0" w:line="276" w:lineRule="auto"/>
        <w:ind w:left="0"/>
        <w:jc w:val="center"/>
        <w:rPr>
          <w:rFonts w:ascii="Verdana" w:hAnsi="Verdana" w:cs="Tahoma"/>
          <w:b/>
          <w:bCs/>
          <w:sz w:val="22"/>
          <w:szCs w:val="22"/>
        </w:rPr>
      </w:pPr>
    </w:p>
    <w:p w14:paraId="6526BCB9" w14:textId="70E51BB1" w:rsidR="0071058E" w:rsidRPr="008F081D" w:rsidRDefault="0071058E" w:rsidP="0071058E">
      <w:pPr>
        <w:pStyle w:val="Tekstpodstawowywcity2"/>
        <w:shd w:val="clear" w:color="auto" w:fill="FFFFFF" w:themeFill="background1"/>
        <w:spacing w:after="0" w:line="276" w:lineRule="auto"/>
        <w:ind w:left="0"/>
        <w:jc w:val="center"/>
        <w:rPr>
          <w:rFonts w:ascii="Verdana" w:hAnsi="Verdana" w:cs="Tahoma"/>
          <w:b/>
          <w:bCs/>
          <w:sz w:val="22"/>
          <w:szCs w:val="22"/>
        </w:rPr>
      </w:pPr>
      <w:r w:rsidRPr="008F081D">
        <w:rPr>
          <w:rFonts w:ascii="Verdana" w:hAnsi="Verdana" w:cs="Tahoma"/>
          <w:b/>
          <w:bCs/>
          <w:sz w:val="22"/>
          <w:szCs w:val="22"/>
        </w:rPr>
        <w:lastRenderedPageBreak/>
        <w:t>§ 1</w:t>
      </w:r>
      <w:r w:rsidR="007C5566">
        <w:rPr>
          <w:rFonts w:ascii="Verdana" w:hAnsi="Verdana" w:cs="Tahoma"/>
          <w:b/>
          <w:bCs/>
          <w:sz w:val="22"/>
          <w:szCs w:val="22"/>
        </w:rPr>
        <w:t>7</w:t>
      </w:r>
      <w:r w:rsidRPr="008F081D">
        <w:rPr>
          <w:rFonts w:ascii="Verdana" w:hAnsi="Verdana" w:cs="Tahoma"/>
          <w:b/>
          <w:bCs/>
          <w:sz w:val="22"/>
          <w:szCs w:val="22"/>
        </w:rPr>
        <w:t>.</w:t>
      </w:r>
    </w:p>
    <w:p w14:paraId="1A22F800" w14:textId="77777777" w:rsidR="0071058E" w:rsidRPr="0071058E" w:rsidRDefault="0071058E" w:rsidP="0071058E">
      <w:pPr>
        <w:numPr>
          <w:ilvl w:val="0"/>
          <w:numId w:val="29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4A90D5F7" w14:textId="7B4F275D" w:rsidR="0071058E" w:rsidRPr="0071058E" w:rsidRDefault="0071058E" w:rsidP="0071058E">
      <w:pPr>
        <w:numPr>
          <w:ilvl w:val="0"/>
          <w:numId w:val="30"/>
        </w:numPr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71058E">
        <w:rPr>
          <w:rStyle w:val="Zakotwiczenieprzypisudolnego"/>
          <w:rFonts w:ascii="Verdana" w:hAnsi="Verdana" w:cstheme="minorHAnsi"/>
          <w:bCs/>
          <w:sz w:val="22"/>
          <w:szCs w:val="22"/>
        </w:rPr>
        <w:footnoteReference w:id="1"/>
      </w:r>
      <w:r w:rsidRPr="0071058E">
        <w:rPr>
          <w:rFonts w:ascii="Verdana" w:hAnsi="Verdana" w:cstheme="minorHAnsi"/>
          <w:bCs/>
          <w:sz w:val="22"/>
          <w:szCs w:val="22"/>
        </w:rPr>
        <w:t xml:space="preserve">. </w:t>
      </w:r>
    </w:p>
    <w:p w14:paraId="316D46E3" w14:textId="77777777" w:rsidR="0071058E" w:rsidRPr="0071058E" w:rsidRDefault="0071058E" w:rsidP="0071058E">
      <w:pPr>
        <w:numPr>
          <w:ilvl w:val="0"/>
          <w:numId w:val="30"/>
        </w:numPr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 xml:space="preserve">Klauzula informacyjna Zamawiającego znajduje się na stronie internetowej pod adresem: </w:t>
      </w:r>
      <w:hyperlink r:id="rId12" w:history="1">
        <w:r w:rsidRPr="0071058E">
          <w:rPr>
            <w:rStyle w:val="Hipercze"/>
            <w:rFonts w:ascii="Verdana" w:hAnsi="Verdana" w:cstheme="minorHAnsi"/>
            <w:bCs/>
            <w:color w:val="0000FF"/>
            <w:sz w:val="22"/>
            <w:szCs w:val="22"/>
          </w:rPr>
          <w:t>https://pit.lukasiewicz.gov.pl/ochrona-danych-osobowych/klauzula umowy/</w:t>
        </w:r>
      </w:hyperlink>
      <w:r w:rsidRPr="0071058E">
        <w:rPr>
          <w:rFonts w:ascii="Verdana" w:hAnsi="Verdana" w:cstheme="minorHAnsi"/>
          <w:bCs/>
          <w:sz w:val="22"/>
          <w:szCs w:val="22"/>
        </w:rPr>
        <w:t xml:space="preserve">. </w:t>
      </w:r>
    </w:p>
    <w:p w14:paraId="48454A5B" w14:textId="77777777" w:rsidR="0071058E" w:rsidRPr="0071058E" w:rsidRDefault="0071058E" w:rsidP="0071058E">
      <w:pPr>
        <w:numPr>
          <w:ilvl w:val="0"/>
          <w:numId w:val="30"/>
        </w:numPr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 xml:space="preserve">Klauzula informacyjna Wykonawcy znajduje się na stronie internetowej pod adresem.... </w:t>
      </w:r>
    </w:p>
    <w:p w14:paraId="2542615F" w14:textId="77777777" w:rsidR="0071058E" w:rsidRPr="0071058E" w:rsidRDefault="0071058E" w:rsidP="0071058E">
      <w:pPr>
        <w:numPr>
          <w:ilvl w:val="0"/>
          <w:numId w:val="30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7E9E4AF5" w14:textId="67FE68BA" w:rsidR="0071058E" w:rsidRPr="0071058E" w:rsidRDefault="0071058E" w:rsidP="0071058E">
      <w:pPr>
        <w:numPr>
          <w:ilvl w:val="0"/>
          <w:numId w:val="30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</w:t>
      </w:r>
      <w:r w:rsidR="00177D58">
        <w:rPr>
          <w:rFonts w:ascii="Verdana" w:hAnsi="Verdana" w:cstheme="minorHAnsi"/>
          <w:bCs/>
          <w:sz w:val="22"/>
          <w:szCs w:val="22"/>
        </w:rPr>
        <w:t xml:space="preserve"> </w:t>
      </w:r>
      <w:r w:rsidRPr="0071058E">
        <w:rPr>
          <w:rFonts w:ascii="Verdana" w:hAnsi="Verdana" w:cstheme="minorHAnsi"/>
          <w:bCs/>
          <w:sz w:val="22"/>
          <w:szCs w:val="22"/>
        </w:rPr>
        <w:t>i organizacyjnych zapewniających odpowiedni stopień bezpieczeństwa danych osobowych zgodnie z przepisami prawa, a w szczególności z ustawą z dnia 10 maja 2018 r. o ochronie danych osobowych oraz przepisami RODO.</w:t>
      </w:r>
    </w:p>
    <w:p w14:paraId="19AE83DB" w14:textId="77777777" w:rsidR="0071058E" w:rsidRPr="0071058E" w:rsidRDefault="0071058E" w:rsidP="0071058E">
      <w:pPr>
        <w:numPr>
          <w:ilvl w:val="0"/>
          <w:numId w:val="30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71058E">
        <w:rPr>
          <w:rFonts w:ascii="Verdana" w:hAnsi="Verdana" w:cstheme="minorHAnsi"/>
          <w:sz w:val="22"/>
          <w:szCs w:val="22"/>
          <w:lang w:eastAsia="ar-SA"/>
        </w:rPr>
        <w:lastRenderedPageBreak/>
        <w:t>Strony zobowiązują się poinformować osoby fizyczne nieposiadające dostępu do treści niniejszej Umowy, o których mowa w ust. 1, o treści niniejszego paragrafu.</w:t>
      </w:r>
    </w:p>
    <w:p w14:paraId="6BD0C1EE" w14:textId="77777777" w:rsidR="0071058E" w:rsidRDefault="0071058E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A3224DE" w14:textId="6BE81D26" w:rsidR="00F17F1A" w:rsidRPr="00FB3082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 xml:space="preserve">  </w:t>
      </w:r>
      <w:r w:rsidR="00F17F1A"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</w:t>
      </w:r>
      <w:r w:rsidR="007C5566">
        <w:rPr>
          <w:rFonts w:ascii="Verdana" w:hAnsi="Verdana"/>
          <w:b/>
          <w:sz w:val="22"/>
          <w:szCs w:val="22"/>
        </w:rPr>
        <w:t>8</w:t>
      </w:r>
      <w:r w:rsidR="00644C35" w:rsidRPr="00FB3082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FB3082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FB3082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Załącznik nr 2 Umowy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Oferta Wykonawcy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Wszelkie spory dotyczące Umowy jakie powstaną</w:t>
      </w:r>
      <w:r w:rsidR="00754616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FB3082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 w:rsidRPr="00FB3082">
        <w:rPr>
          <w:rFonts w:ascii="Verdana" w:hAnsi="Verdana"/>
          <w:sz w:val="22"/>
          <w:szCs w:val="22"/>
        </w:rPr>
        <w:t xml:space="preserve">. </w:t>
      </w:r>
    </w:p>
    <w:p w14:paraId="669784B8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3082">
        <w:rPr>
          <w:rFonts w:ascii="Verdana" w:hAnsi="Verdana"/>
          <w:b/>
          <w:bCs/>
          <w:sz w:val="22"/>
          <w:szCs w:val="22"/>
        </w:rPr>
        <w:t>Zamawiający</w:t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3"/>
      <w:footerReference w:type="defaul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340B" w14:textId="77777777" w:rsidR="00865D4E" w:rsidRDefault="00865D4E" w:rsidP="00F30D83">
      <w:r>
        <w:separator/>
      </w:r>
    </w:p>
  </w:endnote>
  <w:endnote w:type="continuationSeparator" w:id="0">
    <w:p w14:paraId="0F5FACAB" w14:textId="77777777" w:rsidR="00865D4E" w:rsidRDefault="00865D4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C45D" w14:textId="77777777" w:rsidR="00865D4E" w:rsidRDefault="00865D4E" w:rsidP="00F30D83">
      <w:r>
        <w:separator/>
      </w:r>
    </w:p>
  </w:footnote>
  <w:footnote w:type="continuationSeparator" w:id="0">
    <w:p w14:paraId="4AFADC2B" w14:textId="77777777" w:rsidR="00865D4E" w:rsidRDefault="00865D4E" w:rsidP="00F30D83">
      <w:r>
        <w:continuationSeparator/>
      </w:r>
    </w:p>
  </w:footnote>
  <w:footnote w:id="1">
    <w:p w14:paraId="57051CEF" w14:textId="77777777" w:rsidR="0071058E" w:rsidRDefault="0071058E" w:rsidP="0071058E">
      <w:pPr>
        <w:pStyle w:val="Tekstprzypisudolnego"/>
        <w:rPr>
          <w:rFonts w:ascii="Times New Roman" w:hAnsi="Times New Roman"/>
          <w:lang w:eastAsia="en-US"/>
        </w:rPr>
      </w:pPr>
      <w:r>
        <w:rPr>
          <w:rStyle w:val="Znakiprzypiswdolnych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799A" w14:textId="77777777" w:rsidR="00D44F55" w:rsidRPr="00AB7476" w:rsidRDefault="00D44F55" w:rsidP="00D44F55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 w:rsidRPr="00AB7476">
      <w:rPr>
        <w:rFonts w:ascii="Calibri" w:hAnsi="Calibri"/>
        <w:noProof/>
      </w:rPr>
      <w:fldChar w:fldCharType="begin"/>
    </w:r>
    <w:r w:rsidRPr="00AB7476">
      <w:rPr>
        <w:rFonts w:ascii="Calibri" w:hAnsi="Calibri"/>
        <w:noProof/>
      </w:rPr>
      <w:instrText xml:space="preserve"> INCLUDEPICTURE  "cid:image001.png@01D83A00.DB6E9CA0" \* MERGEFORMATINET </w:instrText>
    </w:r>
    <w:r w:rsidRPr="00AB7476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INCLUDEPICTURE  "cid:image001.png@01D83A00.DB6E9CA0" \* MERGEFORMATINET </w:instrText>
    </w:r>
    <w:r>
      <w:rPr>
        <w:rFonts w:ascii="Calibri" w:hAnsi="Calibri"/>
        <w:noProof/>
      </w:rPr>
      <w:fldChar w:fldCharType="separate"/>
    </w:r>
    <w:r w:rsidR="00F645C1">
      <w:rPr>
        <w:rFonts w:ascii="Calibri" w:hAnsi="Calibri"/>
        <w:noProof/>
      </w:rPr>
      <w:fldChar w:fldCharType="begin"/>
    </w:r>
    <w:r w:rsidR="00F645C1">
      <w:rPr>
        <w:rFonts w:ascii="Calibri" w:hAnsi="Calibri"/>
        <w:noProof/>
      </w:rPr>
      <w:instrText xml:space="preserve"> INCLUDEPICTURE  "cid:image001.png@01D83A00.DB6E9CA0" \* MERGEFORMATINET </w:instrText>
    </w:r>
    <w:r w:rsidR="00F645C1">
      <w:rPr>
        <w:rFonts w:ascii="Calibri" w:hAnsi="Calibri"/>
        <w:noProof/>
      </w:rPr>
      <w:fldChar w:fldCharType="separate"/>
    </w:r>
    <w:r w:rsidR="008F081D">
      <w:rPr>
        <w:rFonts w:ascii="Calibri" w:hAnsi="Calibri"/>
        <w:noProof/>
      </w:rPr>
      <w:fldChar w:fldCharType="begin"/>
    </w:r>
    <w:r w:rsidR="008F081D">
      <w:rPr>
        <w:rFonts w:ascii="Calibri" w:hAnsi="Calibri"/>
        <w:noProof/>
      </w:rPr>
      <w:instrText xml:space="preserve"> INCLUDEPICTURE  "cid:image001.png@01D83A00.DB6E9CA0" \* MERGEFORMATINET </w:instrText>
    </w:r>
    <w:r w:rsidR="008F081D">
      <w:rPr>
        <w:rFonts w:ascii="Calibri" w:hAnsi="Calibri"/>
        <w:noProof/>
      </w:rPr>
      <w:fldChar w:fldCharType="separate"/>
    </w:r>
    <w:r w:rsidR="007C5566">
      <w:rPr>
        <w:rFonts w:ascii="Calibri" w:hAnsi="Calibri"/>
        <w:noProof/>
      </w:rPr>
      <w:fldChar w:fldCharType="begin"/>
    </w:r>
    <w:r w:rsidR="007C5566">
      <w:rPr>
        <w:rFonts w:ascii="Calibri" w:hAnsi="Calibri"/>
        <w:noProof/>
      </w:rPr>
      <w:instrText xml:space="preserve"> INCLUDEPICTURE  "cid:image001.png@01D83A00.DB6E9CA0" \* MERGEFORMATINET </w:instrText>
    </w:r>
    <w:r w:rsidR="007C5566">
      <w:rPr>
        <w:rFonts w:ascii="Calibri" w:hAnsi="Calibri"/>
        <w:noProof/>
      </w:rPr>
      <w:fldChar w:fldCharType="separate"/>
    </w:r>
    <w:r w:rsidR="008B6B24">
      <w:rPr>
        <w:rFonts w:ascii="Calibri" w:hAnsi="Calibri"/>
        <w:noProof/>
      </w:rPr>
      <w:fldChar w:fldCharType="begin"/>
    </w:r>
    <w:r w:rsidR="008B6B24">
      <w:rPr>
        <w:rFonts w:ascii="Calibri" w:hAnsi="Calibri"/>
        <w:noProof/>
      </w:rPr>
      <w:instrText xml:space="preserve"> INCLUDEPICTURE  "cid:image001.png@01D83A00.DB6E9CA0" \* MERGEFORMATINET </w:instrText>
    </w:r>
    <w:r w:rsidR="008B6B24">
      <w:rPr>
        <w:rFonts w:ascii="Calibri" w:hAnsi="Calibri"/>
        <w:noProof/>
      </w:rPr>
      <w:fldChar w:fldCharType="separate"/>
    </w:r>
    <w:r w:rsidR="00F221BB">
      <w:rPr>
        <w:rFonts w:ascii="Calibri" w:hAnsi="Calibri"/>
        <w:noProof/>
      </w:rPr>
      <w:fldChar w:fldCharType="begin"/>
    </w:r>
    <w:r w:rsidR="00F221BB">
      <w:rPr>
        <w:rFonts w:ascii="Calibri" w:hAnsi="Calibri"/>
        <w:noProof/>
      </w:rPr>
      <w:instrText xml:space="preserve"> </w:instrText>
    </w:r>
    <w:r w:rsidR="00F221BB">
      <w:rPr>
        <w:rFonts w:ascii="Calibri" w:hAnsi="Calibri"/>
        <w:noProof/>
      </w:rPr>
      <w:instrText>INCLUDEPICTURE  "cid:image001.png@01D83A00.DB6E9CA0" \* MERGEFORMATINET</w:instrText>
    </w:r>
    <w:r w:rsidR="00F221BB">
      <w:rPr>
        <w:rFonts w:ascii="Calibri" w:hAnsi="Calibri"/>
        <w:noProof/>
      </w:rPr>
      <w:instrText xml:space="preserve"> </w:instrText>
    </w:r>
    <w:r w:rsidR="00F221BB">
      <w:rPr>
        <w:rFonts w:ascii="Calibri" w:hAnsi="Calibri"/>
        <w:noProof/>
      </w:rPr>
      <w:fldChar w:fldCharType="separate"/>
    </w:r>
    <w:r w:rsidR="00C408A5">
      <w:rPr>
        <w:rFonts w:ascii="Calibri" w:hAnsi="Calibri"/>
        <w:noProof/>
      </w:rPr>
      <w:pict w14:anchorId="5CA03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1.4pt;visibility:visible">
          <v:imagedata r:id="rId1" r:href="rId2"/>
        </v:shape>
      </w:pict>
    </w:r>
    <w:r w:rsidR="00F221BB">
      <w:rPr>
        <w:rFonts w:ascii="Calibri" w:hAnsi="Calibri"/>
        <w:noProof/>
      </w:rPr>
      <w:fldChar w:fldCharType="end"/>
    </w:r>
    <w:r w:rsidR="008B6B24">
      <w:rPr>
        <w:rFonts w:ascii="Calibri" w:hAnsi="Calibri"/>
        <w:noProof/>
      </w:rPr>
      <w:fldChar w:fldCharType="end"/>
    </w:r>
    <w:r w:rsidR="007C5566">
      <w:rPr>
        <w:rFonts w:ascii="Calibri" w:hAnsi="Calibri"/>
        <w:noProof/>
      </w:rPr>
      <w:fldChar w:fldCharType="end"/>
    </w:r>
    <w:r w:rsidR="008F081D">
      <w:rPr>
        <w:rFonts w:ascii="Calibri" w:hAnsi="Calibri"/>
        <w:noProof/>
      </w:rPr>
      <w:fldChar w:fldCharType="end"/>
    </w:r>
    <w:r w:rsidR="00F645C1"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  <w:r w:rsidRPr="00AB7476">
      <w:rPr>
        <w:rFonts w:ascii="Calibri" w:hAnsi="Calibri"/>
        <w:noProof/>
      </w:rPr>
      <w:fldChar w:fldCharType="end"/>
    </w:r>
  </w:p>
  <w:p w14:paraId="0EA9ACD7" w14:textId="77777777" w:rsidR="00D44F55" w:rsidRPr="00AB7476" w:rsidRDefault="00D44F55" w:rsidP="00D44F55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</w:p>
  <w:p w14:paraId="1E5867CF" w14:textId="77777777" w:rsidR="00D44F55" w:rsidRPr="006B7FC7" w:rsidRDefault="00D44F55" w:rsidP="00D44F55">
    <w:pPr>
      <w:tabs>
        <w:tab w:val="center" w:pos="4536"/>
        <w:tab w:val="right" w:pos="9072"/>
      </w:tabs>
      <w:spacing w:before="100"/>
      <w:jc w:val="both"/>
      <w:rPr>
        <w:rFonts w:ascii="Verdana" w:hAnsi="Verdana"/>
        <w:sz w:val="20"/>
        <w:szCs w:val="20"/>
        <w:lang w:val="en-US"/>
      </w:rPr>
    </w:pPr>
    <w:r w:rsidRPr="006B7FC7">
      <w:rPr>
        <w:rFonts w:ascii="Verdana" w:hAnsi="Verdana"/>
        <w:sz w:val="20"/>
        <w:szCs w:val="20"/>
        <w:lang w:val="en-US"/>
      </w:rPr>
      <w:t xml:space="preserve">ZOF B+R/00009/2024 </w:t>
    </w:r>
    <w:proofErr w:type="spellStart"/>
    <w:r w:rsidRPr="006B7FC7">
      <w:rPr>
        <w:rFonts w:ascii="Verdana" w:hAnsi="Verdana"/>
        <w:sz w:val="20"/>
        <w:szCs w:val="20"/>
        <w:lang w:val="en-US"/>
      </w:rPr>
      <w:t>Reaktor</w:t>
    </w:r>
    <w:proofErr w:type="spellEnd"/>
    <w:r w:rsidRPr="006B7FC7">
      <w:rPr>
        <w:rFonts w:ascii="Verdana" w:hAnsi="Verdana"/>
        <w:sz w:val="20"/>
        <w:szCs w:val="20"/>
        <w:lang w:val="en-US"/>
      </w:rPr>
      <w:t xml:space="preserve"> SAW</w:t>
    </w:r>
  </w:p>
  <w:tbl>
    <w:tblPr>
      <w:tblpPr w:leftFromText="141" w:rightFromText="141" w:vertAnchor="text" w:horzAnchor="margin" w:tblpXSpec="center" w:tblpY="1441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50"/>
      <w:gridCol w:w="6410"/>
    </w:tblGrid>
    <w:tr w:rsidR="00D44F55" w:rsidRPr="00C408A5" w14:paraId="41305873" w14:textId="77777777" w:rsidTr="006B0F18">
      <w:trPr>
        <w:trHeight w:val="360"/>
      </w:trPr>
      <w:tc>
        <w:tcPr>
          <w:tcW w:w="3650" w:type="dxa"/>
        </w:tcPr>
        <w:p w14:paraId="4093306A" w14:textId="77777777" w:rsidR="00D44F55" w:rsidRPr="0029127D" w:rsidRDefault="00D44F55" w:rsidP="00D44F55">
          <w:pPr>
            <w:spacing w:before="100" w:beforeAutospacing="1" w:after="100" w:afterAutospacing="1"/>
            <w:rPr>
              <w:sz w:val="20"/>
              <w:szCs w:val="20"/>
            </w:rPr>
          </w:pPr>
          <w:r w:rsidRPr="0029127D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1ED5299" wp14:editId="3886A5BA">
                <wp:simplePos x="0" y="0"/>
                <wp:positionH relativeFrom="column">
                  <wp:posOffset>1905</wp:posOffset>
                </wp:positionH>
                <wp:positionV relativeFrom="paragraph">
                  <wp:posOffset>847</wp:posOffset>
                </wp:positionV>
                <wp:extent cx="2223807" cy="466725"/>
                <wp:effectExtent l="0" t="0" r="5080" b="0"/>
                <wp:wrapNone/>
                <wp:docPr id="1528596013" name="Obraz 2" descr="Obraz zawierający tekst, Czcionka, Jaskrawoniebieski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118728" name="Obraz 2" descr="Obraz zawierający tekst, Czcionka, Jaskrawoniebieski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380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10" w:type="dxa"/>
          <w:shd w:val="clear" w:color="auto" w:fill="auto"/>
        </w:tcPr>
        <w:p w14:paraId="69B51F88" w14:textId="77777777" w:rsidR="00D44F55" w:rsidRPr="0029127D" w:rsidRDefault="00D44F55" w:rsidP="00D44F55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SAFARI-SAFE AND SUSTAINABLE BY DESIGN GRAPHENE/MXENES HYBRIDS</w:t>
          </w:r>
        </w:p>
        <w:p w14:paraId="64879A1E" w14:textId="77777777" w:rsidR="00D44F55" w:rsidRPr="0029127D" w:rsidRDefault="00D44F55" w:rsidP="00D44F55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Funded by the European Union under the GA no 101135965</w:t>
          </w:r>
        </w:p>
      </w:tc>
    </w:tr>
  </w:tbl>
  <w:p w14:paraId="76BE0EAA" w14:textId="77777777" w:rsidR="00D44F55" w:rsidRDefault="00D44F55" w:rsidP="00D44F55">
    <w:pPr>
      <w:rPr>
        <w:noProof/>
        <w:lang w:val="en-US"/>
      </w:rPr>
    </w:pPr>
  </w:p>
  <w:p w14:paraId="74457642" w14:textId="7159D48B" w:rsidR="00D44F55" w:rsidRDefault="00D44F55" w:rsidP="00D44F55">
    <w:pPr>
      <w:rPr>
        <w:noProof/>
      </w:rPr>
    </w:pPr>
    <w:r w:rsidRPr="00AB7476">
      <w:rPr>
        <w:noProof/>
      </w:rPr>
      <w:t xml:space="preserve">Załącznik nr </w:t>
    </w:r>
    <w:r>
      <w:rPr>
        <w:noProof/>
      </w:rPr>
      <w:t>3</w:t>
    </w:r>
    <w:r w:rsidRPr="00AB7476">
      <w:rPr>
        <w:noProof/>
      </w:rPr>
      <w:t xml:space="preserve"> – </w:t>
    </w:r>
    <w:r>
      <w:rPr>
        <w:noProof/>
      </w:rPr>
      <w:t>Projektowe postanowienia umowy</w:t>
    </w:r>
  </w:p>
  <w:p w14:paraId="27D6AE66" w14:textId="77777777" w:rsidR="00D44F55" w:rsidRPr="00AB7476" w:rsidRDefault="00D44F55" w:rsidP="00D44F55"/>
  <w:p w14:paraId="548929C5" w14:textId="473F25F6" w:rsidR="000A63CA" w:rsidRDefault="000A63CA" w:rsidP="000A63CA">
    <w:pPr>
      <w:pStyle w:val="Nagwek"/>
      <w:jc w:val="both"/>
      <w:rPr>
        <w:rFonts w:ascii="Verdana" w:hAnsi="Verdana"/>
        <w:sz w:val="20"/>
        <w:szCs w:val="20"/>
      </w:rPr>
    </w:pPr>
  </w:p>
  <w:p w14:paraId="727679C6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4BCBA7CC" w14:textId="769FD911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544"/>
    <w:multiLevelType w:val="hybridMultilevel"/>
    <w:tmpl w:val="400423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8196D"/>
    <w:multiLevelType w:val="hybridMultilevel"/>
    <w:tmpl w:val="E79CDD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31509"/>
    <w:multiLevelType w:val="hybridMultilevel"/>
    <w:tmpl w:val="8B1AFAB2"/>
    <w:lvl w:ilvl="0" w:tplc="CC7C5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87E46"/>
    <w:multiLevelType w:val="hybridMultilevel"/>
    <w:tmpl w:val="C4D489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1CD5A0">
      <w:start w:val="5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C237D"/>
    <w:multiLevelType w:val="multilevel"/>
    <w:tmpl w:val="39087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6288E"/>
    <w:multiLevelType w:val="hybridMultilevel"/>
    <w:tmpl w:val="9FD08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C75374D"/>
    <w:multiLevelType w:val="hybridMultilevel"/>
    <w:tmpl w:val="8ED874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651267"/>
    <w:multiLevelType w:val="hybridMultilevel"/>
    <w:tmpl w:val="EEEC6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24"/>
  </w:num>
  <w:num w:numId="2" w16cid:durableId="98988069">
    <w:abstractNumId w:val="21"/>
  </w:num>
  <w:num w:numId="3" w16cid:durableId="170221137">
    <w:abstractNumId w:val="10"/>
  </w:num>
  <w:num w:numId="4" w16cid:durableId="1209805702">
    <w:abstractNumId w:val="22"/>
  </w:num>
  <w:num w:numId="5" w16cid:durableId="1210386481">
    <w:abstractNumId w:val="16"/>
  </w:num>
  <w:num w:numId="6" w16cid:durableId="1223373970">
    <w:abstractNumId w:val="23"/>
  </w:num>
  <w:num w:numId="7" w16cid:durableId="631137366">
    <w:abstractNumId w:val="5"/>
  </w:num>
  <w:num w:numId="8" w16cid:durableId="24982909">
    <w:abstractNumId w:val="20"/>
  </w:num>
  <w:num w:numId="9" w16cid:durableId="422410636">
    <w:abstractNumId w:val="14"/>
  </w:num>
  <w:num w:numId="10" w16cid:durableId="250889889">
    <w:abstractNumId w:val="2"/>
  </w:num>
  <w:num w:numId="11" w16cid:durableId="1821846154">
    <w:abstractNumId w:val="25"/>
  </w:num>
  <w:num w:numId="12" w16cid:durableId="476342759">
    <w:abstractNumId w:val="28"/>
  </w:num>
  <w:num w:numId="13" w16cid:durableId="134759725">
    <w:abstractNumId w:val="19"/>
  </w:num>
  <w:num w:numId="14" w16cid:durableId="1172526991">
    <w:abstractNumId w:val="1"/>
  </w:num>
  <w:num w:numId="15" w16cid:durableId="1799834530">
    <w:abstractNumId w:val="7"/>
  </w:num>
  <w:num w:numId="16" w16cid:durableId="1285427452">
    <w:abstractNumId w:val="26"/>
  </w:num>
  <w:num w:numId="17" w16cid:durableId="1665473828">
    <w:abstractNumId w:val="6"/>
  </w:num>
  <w:num w:numId="18" w16cid:durableId="549000210">
    <w:abstractNumId w:val="12"/>
  </w:num>
  <w:num w:numId="19" w16cid:durableId="212546875">
    <w:abstractNumId w:val="8"/>
  </w:num>
  <w:num w:numId="20" w16cid:durableId="247614641">
    <w:abstractNumId w:val="13"/>
  </w:num>
  <w:num w:numId="21" w16cid:durableId="891310902">
    <w:abstractNumId w:val="9"/>
  </w:num>
  <w:num w:numId="22" w16cid:durableId="2002000471">
    <w:abstractNumId w:val="30"/>
  </w:num>
  <w:num w:numId="23" w16cid:durableId="1251426516">
    <w:abstractNumId w:val="18"/>
  </w:num>
  <w:num w:numId="24" w16cid:durableId="521943519">
    <w:abstractNumId w:val="17"/>
  </w:num>
  <w:num w:numId="25" w16cid:durableId="21521287">
    <w:abstractNumId w:val="0"/>
  </w:num>
  <w:num w:numId="26" w16cid:durableId="782070998">
    <w:abstractNumId w:val="3"/>
  </w:num>
  <w:num w:numId="27" w16cid:durableId="142280766">
    <w:abstractNumId w:val="4"/>
  </w:num>
  <w:num w:numId="28" w16cid:durableId="2051764738">
    <w:abstractNumId w:val="29"/>
  </w:num>
  <w:num w:numId="29" w16cid:durableId="428738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59170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3656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94649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420"/>
    <w:rsid w:val="000213EB"/>
    <w:rsid w:val="000229A0"/>
    <w:rsid w:val="00032CC1"/>
    <w:rsid w:val="000359D9"/>
    <w:rsid w:val="00037379"/>
    <w:rsid w:val="00052573"/>
    <w:rsid w:val="00056438"/>
    <w:rsid w:val="00080869"/>
    <w:rsid w:val="00092251"/>
    <w:rsid w:val="00097B48"/>
    <w:rsid w:val="000A26A3"/>
    <w:rsid w:val="000A63CA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B7D"/>
    <w:rsid w:val="000F7F92"/>
    <w:rsid w:val="0010323F"/>
    <w:rsid w:val="00111684"/>
    <w:rsid w:val="00120D08"/>
    <w:rsid w:val="00132079"/>
    <w:rsid w:val="00132BF8"/>
    <w:rsid w:val="00134E90"/>
    <w:rsid w:val="00140616"/>
    <w:rsid w:val="00143D6E"/>
    <w:rsid w:val="00144BE4"/>
    <w:rsid w:val="0016148D"/>
    <w:rsid w:val="001616DD"/>
    <w:rsid w:val="0017644F"/>
    <w:rsid w:val="00177D58"/>
    <w:rsid w:val="00191F4F"/>
    <w:rsid w:val="00195BA7"/>
    <w:rsid w:val="00196753"/>
    <w:rsid w:val="001A63D1"/>
    <w:rsid w:val="001D0C6A"/>
    <w:rsid w:val="001D473D"/>
    <w:rsid w:val="001E0EC0"/>
    <w:rsid w:val="001E35E7"/>
    <w:rsid w:val="001E5348"/>
    <w:rsid w:val="001E6D42"/>
    <w:rsid w:val="001F296B"/>
    <w:rsid w:val="001F4553"/>
    <w:rsid w:val="001F6025"/>
    <w:rsid w:val="0021342D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73265"/>
    <w:rsid w:val="00276D56"/>
    <w:rsid w:val="00282294"/>
    <w:rsid w:val="00284C96"/>
    <w:rsid w:val="00286742"/>
    <w:rsid w:val="00291F2E"/>
    <w:rsid w:val="00294830"/>
    <w:rsid w:val="002978E7"/>
    <w:rsid w:val="00297ACE"/>
    <w:rsid w:val="002A0A9A"/>
    <w:rsid w:val="002A490A"/>
    <w:rsid w:val="002B70DD"/>
    <w:rsid w:val="002C42DE"/>
    <w:rsid w:val="002C52A6"/>
    <w:rsid w:val="002D2AC4"/>
    <w:rsid w:val="002E6483"/>
    <w:rsid w:val="002E72CC"/>
    <w:rsid w:val="002F61BC"/>
    <w:rsid w:val="002F6A3F"/>
    <w:rsid w:val="002F6FF4"/>
    <w:rsid w:val="0030414F"/>
    <w:rsid w:val="0030420C"/>
    <w:rsid w:val="0031120C"/>
    <w:rsid w:val="003229EA"/>
    <w:rsid w:val="003231EB"/>
    <w:rsid w:val="00324DB6"/>
    <w:rsid w:val="003264E7"/>
    <w:rsid w:val="00343389"/>
    <w:rsid w:val="00351B32"/>
    <w:rsid w:val="00363291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79A5"/>
    <w:rsid w:val="003C7D30"/>
    <w:rsid w:val="003D09D5"/>
    <w:rsid w:val="003D2EDA"/>
    <w:rsid w:val="003E26F8"/>
    <w:rsid w:val="003F501B"/>
    <w:rsid w:val="00414C69"/>
    <w:rsid w:val="00426EB0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64E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D147C"/>
    <w:rsid w:val="004D2560"/>
    <w:rsid w:val="004D7AEB"/>
    <w:rsid w:val="004E2B68"/>
    <w:rsid w:val="004E56C1"/>
    <w:rsid w:val="004F1739"/>
    <w:rsid w:val="004F2111"/>
    <w:rsid w:val="00500BCC"/>
    <w:rsid w:val="00503B6A"/>
    <w:rsid w:val="00505799"/>
    <w:rsid w:val="00510711"/>
    <w:rsid w:val="005206DF"/>
    <w:rsid w:val="005501F2"/>
    <w:rsid w:val="00553CD8"/>
    <w:rsid w:val="005569BB"/>
    <w:rsid w:val="00562860"/>
    <w:rsid w:val="00574A91"/>
    <w:rsid w:val="00576CC4"/>
    <w:rsid w:val="00576D3D"/>
    <w:rsid w:val="00583611"/>
    <w:rsid w:val="005853E0"/>
    <w:rsid w:val="00591725"/>
    <w:rsid w:val="00594E2D"/>
    <w:rsid w:val="005A1A5B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6A54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874BA"/>
    <w:rsid w:val="006917FA"/>
    <w:rsid w:val="00694C1C"/>
    <w:rsid w:val="00697054"/>
    <w:rsid w:val="006A64B2"/>
    <w:rsid w:val="006B4885"/>
    <w:rsid w:val="006C20EB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F0CE3"/>
    <w:rsid w:val="006F156C"/>
    <w:rsid w:val="006F53E2"/>
    <w:rsid w:val="00701AC1"/>
    <w:rsid w:val="0071058E"/>
    <w:rsid w:val="00712E82"/>
    <w:rsid w:val="007227E5"/>
    <w:rsid w:val="00723490"/>
    <w:rsid w:val="007237D5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34DC"/>
    <w:rsid w:val="00763DEE"/>
    <w:rsid w:val="0076544F"/>
    <w:rsid w:val="00780410"/>
    <w:rsid w:val="0078533B"/>
    <w:rsid w:val="007A50E5"/>
    <w:rsid w:val="007A5890"/>
    <w:rsid w:val="007A7E7C"/>
    <w:rsid w:val="007B1B0D"/>
    <w:rsid w:val="007C30D3"/>
    <w:rsid w:val="007C4EBA"/>
    <w:rsid w:val="007C5566"/>
    <w:rsid w:val="007C5A02"/>
    <w:rsid w:val="007C6E27"/>
    <w:rsid w:val="007E69FA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5D4"/>
    <w:rsid w:val="00865D4E"/>
    <w:rsid w:val="008814F5"/>
    <w:rsid w:val="008A0207"/>
    <w:rsid w:val="008A4854"/>
    <w:rsid w:val="008A6220"/>
    <w:rsid w:val="008A7F41"/>
    <w:rsid w:val="008B6B24"/>
    <w:rsid w:val="008C240B"/>
    <w:rsid w:val="008C5382"/>
    <w:rsid w:val="008C6D04"/>
    <w:rsid w:val="008D5D70"/>
    <w:rsid w:val="008D72B0"/>
    <w:rsid w:val="008E1541"/>
    <w:rsid w:val="008E1FA3"/>
    <w:rsid w:val="008E3F7D"/>
    <w:rsid w:val="008E5114"/>
    <w:rsid w:val="008F081D"/>
    <w:rsid w:val="008F1D50"/>
    <w:rsid w:val="00903E76"/>
    <w:rsid w:val="0092231B"/>
    <w:rsid w:val="00925C2B"/>
    <w:rsid w:val="00926D55"/>
    <w:rsid w:val="00930DCA"/>
    <w:rsid w:val="0093388D"/>
    <w:rsid w:val="00940B73"/>
    <w:rsid w:val="0094624C"/>
    <w:rsid w:val="0095379B"/>
    <w:rsid w:val="0095558F"/>
    <w:rsid w:val="00957F6D"/>
    <w:rsid w:val="009614F5"/>
    <w:rsid w:val="00966CDF"/>
    <w:rsid w:val="00971388"/>
    <w:rsid w:val="00971CB0"/>
    <w:rsid w:val="00987E21"/>
    <w:rsid w:val="009918DF"/>
    <w:rsid w:val="009D1CA0"/>
    <w:rsid w:val="009D1E43"/>
    <w:rsid w:val="009D2BCE"/>
    <w:rsid w:val="009D6543"/>
    <w:rsid w:val="009E0D89"/>
    <w:rsid w:val="009E3EC8"/>
    <w:rsid w:val="009F0A11"/>
    <w:rsid w:val="009F2AAF"/>
    <w:rsid w:val="009F3ABB"/>
    <w:rsid w:val="00A0691B"/>
    <w:rsid w:val="00A141F1"/>
    <w:rsid w:val="00A16788"/>
    <w:rsid w:val="00A16CD8"/>
    <w:rsid w:val="00A23EF1"/>
    <w:rsid w:val="00A362C1"/>
    <w:rsid w:val="00A41EAE"/>
    <w:rsid w:val="00A43381"/>
    <w:rsid w:val="00A46752"/>
    <w:rsid w:val="00A52773"/>
    <w:rsid w:val="00A67456"/>
    <w:rsid w:val="00A7118D"/>
    <w:rsid w:val="00A72FF9"/>
    <w:rsid w:val="00A77600"/>
    <w:rsid w:val="00A82C36"/>
    <w:rsid w:val="00A83F61"/>
    <w:rsid w:val="00A84764"/>
    <w:rsid w:val="00A865F7"/>
    <w:rsid w:val="00A94148"/>
    <w:rsid w:val="00AA5A64"/>
    <w:rsid w:val="00AB100C"/>
    <w:rsid w:val="00AB6524"/>
    <w:rsid w:val="00AC5E02"/>
    <w:rsid w:val="00AC7DBB"/>
    <w:rsid w:val="00AE4133"/>
    <w:rsid w:val="00AF2C8B"/>
    <w:rsid w:val="00AF3D25"/>
    <w:rsid w:val="00AF4D63"/>
    <w:rsid w:val="00B11BDF"/>
    <w:rsid w:val="00B133A9"/>
    <w:rsid w:val="00B17246"/>
    <w:rsid w:val="00B300A0"/>
    <w:rsid w:val="00B30740"/>
    <w:rsid w:val="00B443C9"/>
    <w:rsid w:val="00B622EA"/>
    <w:rsid w:val="00B64535"/>
    <w:rsid w:val="00B6583B"/>
    <w:rsid w:val="00B76677"/>
    <w:rsid w:val="00B773AC"/>
    <w:rsid w:val="00B7757B"/>
    <w:rsid w:val="00B8022B"/>
    <w:rsid w:val="00B8023B"/>
    <w:rsid w:val="00B82F6E"/>
    <w:rsid w:val="00B945DD"/>
    <w:rsid w:val="00BB5AC7"/>
    <w:rsid w:val="00BC7A44"/>
    <w:rsid w:val="00BE3ACE"/>
    <w:rsid w:val="00BF5933"/>
    <w:rsid w:val="00C01E20"/>
    <w:rsid w:val="00C15D82"/>
    <w:rsid w:val="00C20908"/>
    <w:rsid w:val="00C23CF9"/>
    <w:rsid w:val="00C36C7E"/>
    <w:rsid w:val="00C408A5"/>
    <w:rsid w:val="00C44342"/>
    <w:rsid w:val="00C44788"/>
    <w:rsid w:val="00C45670"/>
    <w:rsid w:val="00C50568"/>
    <w:rsid w:val="00C52FFC"/>
    <w:rsid w:val="00C53089"/>
    <w:rsid w:val="00C642C9"/>
    <w:rsid w:val="00C66922"/>
    <w:rsid w:val="00C67766"/>
    <w:rsid w:val="00C80EDA"/>
    <w:rsid w:val="00C82955"/>
    <w:rsid w:val="00C8510C"/>
    <w:rsid w:val="00C8576B"/>
    <w:rsid w:val="00C967CD"/>
    <w:rsid w:val="00CA37CB"/>
    <w:rsid w:val="00CA5827"/>
    <w:rsid w:val="00CB3C34"/>
    <w:rsid w:val="00CB705F"/>
    <w:rsid w:val="00CC2F05"/>
    <w:rsid w:val="00CD1017"/>
    <w:rsid w:val="00CE2A9F"/>
    <w:rsid w:val="00CE3D97"/>
    <w:rsid w:val="00CE492E"/>
    <w:rsid w:val="00CF0452"/>
    <w:rsid w:val="00D035C2"/>
    <w:rsid w:val="00D12502"/>
    <w:rsid w:val="00D13B37"/>
    <w:rsid w:val="00D161B4"/>
    <w:rsid w:val="00D1623B"/>
    <w:rsid w:val="00D253EE"/>
    <w:rsid w:val="00D34757"/>
    <w:rsid w:val="00D40A30"/>
    <w:rsid w:val="00D42A15"/>
    <w:rsid w:val="00D44F55"/>
    <w:rsid w:val="00D52668"/>
    <w:rsid w:val="00D53C32"/>
    <w:rsid w:val="00D56350"/>
    <w:rsid w:val="00D650C5"/>
    <w:rsid w:val="00D939FA"/>
    <w:rsid w:val="00D956C5"/>
    <w:rsid w:val="00DB2627"/>
    <w:rsid w:val="00DB78B4"/>
    <w:rsid w:val="00DD510B"/>
    <w:rsid w:val="00DD7419"/>
    <w:rsid w:val="00DE32C9"/>
    <w:rsid w:val="00DE4F75"/>
    <w:rsid w:val="00DF1008"/>
    <w:rsid w:val="00DF49F2"/>
    <w:rsid w:val="00E06E0C"/>
    <w:rsid w:val="00E142E0"/>
    <w:rsid w:val="00E14D13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572F"/>
    <w:rsid w:val="00E54EF2"/>
    <w:rsid w:val="00E563FC"/>
    <w:rsid w:val="00E602B6"/>
    <w:rsid w:val="00E65E61"/>
    <w:rsid w:val="00E731F6"/>
    <w:rsid w:val="00E7337C"/>
    <w:rsid w:val="00E84803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F186F"/>
    <w:rsid w:val="00F01CC6"/>
    <w:rsid w:val="00F07985"/>
    <w:rsid w:val="00F11B33"/>
    <w:rsid w:val="00F14862"/>
    <w:rsid w:val="00F15A17"/>
    <w:rsid w:val="00F15D3E"/>
    <w:rsid w:val="00F17F1A"/>
    <w:rsid w:val="00F221BB"/>
    <w:rsid w:val="00F30D83"/>
    <w:rsid w:val="00F36778"/>
    <w:rsid w:val="00F40F31"/>
    <w:rsid w:val="00F41774"/>
    <w:rsid w:val="00F43F1F"/>
    <w:rsid w:val="00F46362"/>
    <w:rsid w:val="00F46A6E"/>
    <w:rsid w:val="00F566BA"/>
    <w:rsid w:val="00F56EC4"/>
    <w:rsid w:val="00F645C1"/>
    <w:rsid w:val="00F67036"/>
    <w:rsid w:val="00F715EA"/>
    <w:rsid w:val="00F80DFB"/>
    <w:rsid w:val="00F8139E"/>
    <w:rsid w:val="00F845CD"/>
    <w:rsid w:val="00F932B0"/>
    <w:rsid w:val="00F939A7"/>
    <w:rsid w:val="00F94FEE"/>
    <w:rsid w:val="00FA10DD"/>
    <w:rsid w:val="00FA6081"/>
    <w:rsid w:val="00FB3082"/>
    <w:rsid w:val="00FC01CE"/>
    <w:rsid w:val="00FC0C69"/>
    <w:rsid w:val="00FC42D1"/>
    <w:rsid w:val="00FC71D0"/>
    <w:rsid w:val="00FD5F80"/>
    <w:rsid w:val="00FE4F31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qFormat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05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58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71058E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058E"/>
  </w:style>
  <w:style w:type="character" w:customStyle="1" w:styleId="Zakotwiczenieprzypisudolnego">
    <w:name w:val="Zakotwiczenie przypisu dolnego"/>
    <w:rsid w:val="0071058E"/>
    <w:rPr>
      <w:vertAlign w:val="superscript"/>
    </w:rPr>
  </w:style>
  <w:style w:type="character" w:customStyle="1" w:styleId="Znakiprzypiswdolnych">
    <w:name w:val="Znaki przypisów dolnych"/>
    <w:qFormat/>
    <w:rsid w:val="0071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pit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2904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8</cp:revision>
  <cp:lastPrinted>2021-03-19T09:46:00Z</cp:lastPrinted>
  <dcterms:created xsi:type="dcterms:W3CDTF">2024-06-06T06:43:00Z</dcterms:created>
  <dcterms:modified xsi:type="dcterms:W3CDTF">2024-06-17T11:36:00Z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