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8A54E7" w:rsidRDefault="001C240C" w:rsidP="003B706E">
      <w:pPr>
        <w:ind w:left="426"/>
        <w:rPr>
          <w:rFonts w:ascii="Tahoma" w:eastAsiaTheme="majorEastAsia" w:hAnsi="Tahoma" w:cs="Tahoma"/>
          <w:sz w:val="22"/>
          <w:szCs w:val="22"/>
          <w:lang w:eastAsia="en-US"/>
        </w:rPr>
      </w:pPr>
      <w:r w:rsidRPr="008A54E7">
        <w:rPr>
          <w:rFonts w:ascii="Tahoma" w:hAnsi="Tahoma" w:cs="Tahoma"/>
          <w:sz w:val="22"/>
          <w:szCs w:val="22"/>
        </w:rPr>
        <w:t xml:space="preserve">sporządzona </w:t>
      </w:r>
      <w:r w:rsidR="00261B96" w:rsidRPr="008A54E7">
        <w:rPr>
          <w:rFonts w:ascii="Tahoma" w:hAnsi="Tahoma" w:cs="Tahoma"/>
          <w:sz w:val="22"/>
          <w:szCs w:val="22"/>
        </w:rPr>
        <w:t xml:space="preserve">dla postępowania o udzielenie zamówienia publicznego </w:t>
      </w:r>
      <w:r w:rsidRPr="008A54E7">
        <w:rPr>
          <w:rFonts w:ascii="Tahoma" w:hAnsi="Tahoma" w:cs="Tahoma"/>
          <w:sz w:val="22"/>
          <w:szCs w:val="22"/>
        </w:rPr>
        <w:t xml:space="preserve">  o wartości  nie przekraczającej progów unijnych o jakich stanowi art. 3  ustawy z 11 września 2019 r.  – </w:t>
      </w:r>
      <w:r w:rsidRPr="008A54E7">
        <w:rPr>
          <w:rFonts w:ascii="Tahoma" w:eastAsiaTheme="majorEastAsia" w:hAnsi="Tahoma" w:cs="Tahoma"/>
          <w:sz w:val="22"/>
          <w:szCs w:val="22"/>
          <w:lang w:eastAsia="en-US"/>
        </w:rPr>
        <w:t>Prawo zamówień publicznych (</w:t>
      </w:r>
      <w:proofErr w:type="spellStart"/>
      <w:r w:rsidRPr="008A54E7">
        <w:rPr>
          <w:rFonts w:ascii="Tahoma" w:eastAsiaTheme="majorEastAsia" w:hAnsi="Tahoma" w:cs="Tahoma"/>
          <w:sz w:val="22"/>
          <w:szCs w:val="22"/>
          <w:lang w:eastAsia="en-US"/>
        </w:rPr>
        <w:t>Dz.U</w:t>
      </w:r>
      <w:proofErr w:type="spellEnd"/>
      <w:r w:rsidRPr="008A54E7">
        <w:rPr>
          <w:rFonts w:ascii="Tahoma" w:eastAsiaTheme="majorEastAsia" w:hAnsi="Tahoma" w:cs="Tahoma"/>
          <w:sz w:val="22"/>
          <w:szCs w:val="22"/>
          <w:lang w:eastAsia="en-US"/>
        </w:rPr>
        <w:t xml:space="preserve">. </w:t>
      </w:r>
      <w:r w:rsidR="003B706E" w:rsidRPr="008A54E7">
        <w:rPr>
          <w:rFonts w:ascii="Tahoma" w:eastAsiaTheme="majorEastAsia" w:hAnsi="Tahoma" w:cs="Tahoma"/>
          <w:sz w:val="22"/>
          <w:szCs w:val="22"/>
          <w:lang w:eastAsia="en-US"/>
        </w:rPr>
        <w:t>z 2022 poz. 1710</w:t>
      </w:r>
      <w:r w:rsidRPr="008A54E7">
        <w:rPr>
          <w:rFonts w:ascii="Tahoma" w:eastAsiaTheme="majorEastAsia" w:hAnsi="Tahoma" w:cs="Tahoma"/>
          <w:sz w:val="22"/>
          <w:szCs w:val="22"/>
          <w:lang w:eastAsia="en-US"/>
        </w:rPr>
        <w:t xml:space="preserve"> ze zm.)</w:t>
      </w:r>
      <w:r w:rsidR="00480029" w:rsidRPr="008A54E7">
        <w:rPr>
          <w:rFonts w:ascii="Tahoma" w:eastAsiaTheme="majorEastAsia" w:hAnsi="Tahoma" w:cs="Tahoma"/>
          <w:sz w:val="22"/>
          <w:szCs w:val="22"/>
          <w:lang w:eastAsia="en-US"/>
        </w:rPr>
        <w:t>, dalej: „</w:t>
      </w:r>
      <w:proofErr w:type="spellStart"/>
      <w:r w:rsidR="00480029" w:rsidRPr="008A54E7">
        <w:rPr>
          <w:rFonts w:ascii="Tahoma" w:eastAsiaTheme="majorEastAsia" w:hAnsi="Tahoma" w:cs="Tahoma"/>
          <w:sz w:val="22"/>
          <w:szCs w:val="22"/>
          <w:lang w:eastAsia="en-US"/>
        </w:rPr>
        <w:t>Pzp</w:t>
      </w:r>
      <w:proofErr w:type="spellEnd"/>
      <w:r w:rsidR="00480029" w:rsidRPr="008A54E7">
        <w:rPr>
          <w:rFonts w:ascii="Tahoma" w:eastAsiaTheme="majorEastAsia" w:hAnsi="Tahoma" w:cs="Tahoma"/>
          <w:sz w:val="22"/>
          <w:szCs w:val="22"/>
          <w:lang w:eastAsia="en-US"/>
        </w:rPr>
        <w:t>”</w:t>
      </w:r>
      <w:r w:rsidRPr="008A54E7">
        <w:rPr>
          <w:rFonts w:ascii="Tahoma" w:eastAsiaTheme="majorEastAsia" w:hAnsi="Tahoma" w:cs="Tahoma"/>
          <w:b/>
          <w:sz w:val="22"/>
          <w:szCs w:val="22"/>
          <w:lang w:eastAsia="en-US"/>
        </w:rPr>
        <w:t xml:space="preserve">  </w:t>
      </w:r>
      <w:r w:rsidRPr="008A54E7">
        <w:rPr>
          <w:rFonts w:ascii="Tahoma" w:hAnsi="Tahoma" w:cs="Tahoma"/>
          <w:b/>
          <w:sz w:val="22"/>
          <w:szCs w:val="22"/>
        </w:rPr>
        <w:t xml:space="preserve">                            </w:t>
      </w:r>
      <w:r w:rsidR="00F81C1D" w:rsidRPr="008A54E7">
        <w:rPr>
          <w:rFonts w:ascii="Tahoma" w:hAnsi="Tahoma" w:cs="Tahoma"/>
          <w:b/>
          <w:sz w:val="22"/>
          <w:szCs w:val="22"/>
        </w:rPr>
        <w:t xml:space="preserve">           </w:t>
      </w:r>
    </w:p>
    <w:p w:rsidR="00E54711" w:rsidRPr="008A54E7" w:rsidRDefault="00F27A8E" w:rsidP="00E54711">
      <w:pPr>
        <w:ind w:left="360"/>
        <w:rPr>
          <w:rFonts w:asciiTheme="majorHAnsi" w:hAnsiTheme="majorHAnsi"/>
          <w:b/>
          <w:sz w:val="22"/>
          <w:szCs w:val="22"/>
        </w:rPr>
      </w:pPr>
      <w:r w:rsidRPr="008A54E7">
        <w:rPr>
          <w:rFonts w:asciiTheme="majorHAnsi" w:hAnsiTheme="majorHAnsi"/>
          <w:b/>
          <w:sz w:val="22"/>
          <w:szCs w:val="22"/>
        </w:rPr>
        <w:t xml:space="preserve">         </w:t>
      </w:r>
    </w:p>
    <w:p w:rsidR="00E54711" w:rsidRPr="008A54E7" w:rsidRDefault="00E54711" w:rsidP="00E54711">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Zaprasza do złożenia oferty w postępowaniu o udzielenie zamówienia publicznego </w:t>
      </w:r>
    </w:p>
    <w:p w:rsidR="001C240C" w:rsidRPr="008A54E7" w:rsidRDefault="00E54711" w:rsidP="00491F1C">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ogłoszone</w:t>
      </w:r>
      <w:r w:rsidR="00491F1C" w:rsidRPr="008A54E7">
        <w:rPr>
          <w:rFonts w:ascii="Tahoma" w:hAnsi="Tahoma" w:cs="Tahoma"/>
          <w:sz w:val="22"/>
          <w:szCs w:val="22"/>
          <w:lang w:bidi="ar-SA"/>
        </w:rPr>
        <w:t>go</w:t>
      </w:r>
      <w:r w:rsidRPr="008A54E7">
        <w:rPr>
          <w:rFonts w:ascii="Tahoma" w:hAnsi="Tahoma" w:cs="Tahoma"/>
          <w:sz w:val="22"/>
          <w:szCs w:val="22"/>
          <w:lang w:bidi="ar-SA"/>
        </w:rPr>
        <w:t xml:space="preserve"> w Biuletynie Zamówień Publicznych pn:</w:t>
      </w:r>
      <w:r w:rsidR="00F27A8E" w:rsidRPr="008A54E7">
        <w:rPr>
          <w:rFonts w:asciiTheme="majorHAnsi" w:hAnsiTheme="majorHAnsi"/>
          <w:b/>
          <w:sz w:val="22"/>
          <w:szCs w:val="22"/>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9A7E41" w:rsidRDefault="009A7E41" w:rsidP="009A7E41">
      <w:pPr>
        <w:ind w:left="360"/>
        <w:jc w:val="both"/>
        <w:rPr>
          <w:rFonts w:ascii="Tahoma" w:hAnsi="Tahoma" w:cs="Tahoma"/>
          <w:b/>
          <w:iCs/>
          <w:sz w:val="28"/>
          <w:szCs w:val="28"/>
        </w:rPr>
      </w:pPr>
      <w:r>
        <w:rPr>
          <w:rFonts w:ascii="Tahoma" w:hAnsi="Tahoma" w:cs="Tahoma"/>
          <w:b/>
          <w:iCs/>
          <w:sz w:val="28"/>
          <w:szCs w:val="28"/>
        </w:rPr>
        <w:t xml:space="preserve"> </w:t>
      </w:r>
      <w:r w:rsidR="00491F1C" w:rsidRPr="00491F1C">
        <w:rPr>
          <w:rFonts w:ascii="Tahoma" w:hAnsi="Tahoma" w:cs="Tahoma"/>
          <w:b/>
          <w:iCs/>
          <w:sz w:val="28"/>
          <w:szCs w:val="28"/>
        </w:rPr>
        <w:t>„MODERNIZACJA</w:t>
      </w:r>
      <w:r w:rsidR="00491F1C" w:rsidRPr="00491F1C">
        <w:rPr>
          <w:rFonts w:ascii="Tahoma" w:hAnsi="Tahoma" w:cs="Tahoma"/>
          <w:b/>
          <w:iCs/>
        </w:rPr>
        <w:t xml:space="preserve"> </w:t>
      </w:r>
      <w:r>
        <w:rPr>
          <w:rFonts w:ascii="Tahoma" w:hAnsi="Tahoma" w:cs="Tahoma"/>
          <w:b/>
          <w:iCs/>
          <w:sz w:val="28"/>
          <w:szCs w:val="28"/>
        </w:rPr>
        <w:t>DRÓG</w:t>
      </w:r>
      <w:r w:rsidR="00491F1C" w:rsidRPr="00491F1C">
        <w:rPr>
          <w:rFonts w:ascii="Tahoma" w:hAnsi="Tahoma" w:cs="Tahoma"/>
          <w:b/>
          <w:iCs/>
          <w:sz w:val="28"/>
          <w:szCs w:val="28"/>
        </w:rPr>
        <w:t xml:space="preserve"> NA</w:t>
      </w:r>
      <w:r>
        <w:rPr>
          <w:rFonts w:ascii="Tahoma" w:hAnsi="Tahoma" w:cs="Tahoma"/>
          <w:b/>
          <w:iCs/>
          <w:sz w:val="28"/>
          <w:szCs w:val="28"/>
        </w:rPr>
        <w:t xml:space="preserve"> TERENIE GMINY MSZANA DOLNA”</w:t>
      </w:r>
    </w:p>
    <w:p w:rsidR="003B706E" w:rsidRPr="00491F1C" w:rsidRDefault="003B706E" w:rsidP="00491F1C">
      <w:pPr>
        <w:ind w:left="360"/>
        <w:jc w:val="both"/>
        <w:rPr>
          <w:rFonts w:ascii="Tahoma" w:hAnsi="Tahoma" w:cs="Tahoma"/>
          <w:sz w:val="28"/>
          <w:szCs w:val="28"/>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C33731" w:rsidRPr="008A54E7">
        <w:rPr>
          <w:rFonts w:ascii="Tahoma" w:hAnsi="Tahoma" w:cs="Tahoma"/>
          <w:sz w:val="22"/>
          <w:szCs w:val="22"/>
        </w:rPr>
        <w:t>Przedmiotowe p</w:t>
      </w:r>
      <w:r w:rsidR="00EE0B6F" w:rsidRPr="008A54E7">
        <w:rPr>
          <w:rFonts w:ascii="Tahoma" w:hAnsi="Tahoma" w:cs="Tahoma"/>
          <w:sz w:val="22"/>
          <w:szCs w:val="22"/>
        </w:rPr>
        <w:t xml:space="preserve">ostępowanie prowadzone jest przy użyciu środków komunikacji </w:t>
      </w:r>
      <w:r w:rsidRPr="008A54E7">
        <w:rPr>
          <w:rFonts w:ascii="Tahoma" w:hAnsi="Tahoma" w:cs="Tahoma"/>
          <w:sz w:val="22"/>
          <w:szCs w:val="22"/>
        </w:rPr>
        <w:t xml:space="preserve"> </w:t>
      </w: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EE0B6F" w:rsidRPr="008A54E7">
        <w:rPr>
          <w:rFonts w:ascii="Tahoma" w:hAnsi="Tahoma" w:cs="Tahoma"/>
          <w:sz w:val="22"/>
          <w:szCs w:val="22"/>
        </w:rPr>
        <w:t xml:space="preserve">elektronicznej. </w:t>
      </w:r>
      <w:r w:rsidRPr="008A54E7">
        <w:rPr>
          <w:rFonts w:ascii="Tahoma" w:hAnsi="Tahoma" w:cs="Tahoma"/>
          <w:b/>
          <w:sz w:val="22"/>
          <w:szCs w:val="22"/>
        </w:rPr>
        <w:t>Adres strony internetowej</w:t>
      </w:r>
      <w:r w:rsidRPr="008A54E7">
        <w:rPr>
          <w:rFonts w:ascii="Tahoma" w:hAnsi="Tahoma" w:cs="Tahoma"/>
          <w:sz w:val="22"/>
          <w:szCs w:val="22"/>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9A7E41">
        <w:rPr>
          <w:rFonts w:ascii="Tahoma" w:hAnsi="Tahoma" w:cs="Tahoma"/>
          <w:sz w:val="20"/>
          <w:szCs w:val="20"/>
        </w:rPr>
        <w:t xml:space="preserve">            Mszana Dolna dnia 05</w:t>
      </w:r>
      <w:r>
        <w:rPr>
          <w:rFonts w:ascii="Tahoma" w:hAnsi="Tahoma" w:cs="Tahoma"/>
          <w:sz w:val="20"/>
          <w:szCs w:val="20"/>
        </w:rPr>
        <w:t>.</w:t>
      </w:r>
      <w:r w:rsidR="009A7E41">
        <w:rPr>
          <w:rFonts w:ascii="Tahoma" w:hAnsi="Tahoma" w:cs="Tahoma"/>
          <w:sz w:val="20"/>
          <w:szCs w:val="20"/>
        </w:rPr>
        <w:t>10.</w:t>
      </w:r>
      <w:r>
        <w:rPr>
          <w:rFonts w:ascii="Tahoma" w:hAnsi="Tahoma" w:cs="Tahoma"/>
          <w:sz w:val="20"/>
          <w:szCs w:val="20"/>
        </w:rPr>
        <w:t>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Pr="002824E9" w:rsidRDefault="009A6A58" w:rsidP="00250775">
      <w:pPr>
        <w:rPr>
          <w:rFonts w:ascii="Tahoma" w:hAnsi="Tahoma" w:cs="Tahoma"/>
          <w:b/>
          <w:sz w:val="22"/>
          <w:szCs w:val="22"/>
        </w:rPr>
      </w:pPr>
      <w:r w:rsidRPr="002824E9">
        <w:rPr>
          <w:rFonts w:ascii="Tahoma" w:hAnsi="Tahoma" w:cs="Tahoma"/>
          <w:b/>
          <w:sz w:val="22"/>
          <w:szCs w:val="22"/>
        </w:rPr>
        <w:t xml:space="preserve">GMINA MSZANA DOLNA </w:t>
      </w:r>
      <w:r w:rsidR="00250775" w:rsidRPr="002824E9">
        <w:rPr>
          <w:rFonts w:ascii="Tahoma" w:hAnsi="Tahoma" w:cs="Tahoma"/>
          <w:b/>
          <w:sz w:val="22"/>
          <w:szCs w:val="22"/>
        </w:rPr>
        <w:t xml:space="preserve"> u. Spadochroniarzy 6, </w:t>
      </w:r>
      <w:r w:rsidRPr="002824E9">
        <w:rPr>
          <w:rFonts w:ascii="Tahoma" w:hAnsi="Tahoma" w:cs="Tahoma"/>
          <w:sz w:val="22"/>
          <w:szCs w:val="22"/>
        </w:rPr>
        <w:t xml:space="preserve"> </w:t>
      </w:r>
      <w:r w:rsidRPr="002824E9">
        <w:rPr>
          <w:rFonts w:ascii="Tahoma" w:hAnsi="Tahoma" w:cs="Tahoma"/>
          <w:b/>
          <w:sz w:val="22"/>
          <w:szCs w:val="22"/>
        </w:rPr>
        <w:t>34-730 Mszana Dolna,</w:t>
      </w:r>
      <w:r w:rsidR="00250775" w:rsidRPr="002824E9">
        <w:rPr>
          <w:rFonts w:ascii="Tahoma" w:hAnsi="Tahoma" w:cs="Tahoma"/>
          <w:b/>
          <w:sz w:val="22"/>
          <w:szCs w:val="22"/>
        </w:rPr>
        <w:t xml:space="preserve"> </w:t>
      </w:r>
    </w:p>
    <w:p w:rsidR="009A6A58" w:rsidRPr="002824E9" w:rsidRDefault="00250775" w:rsidP="00250775">
      <w:pPr>
        <w:rPr>
          <w:rFonts w:ascii="Tahoma" w:hAnsi="Tahoma" w:cs="Tahoma"/>
          <w:b/>
          <w:sz w:val="22"/>
          <w:szCs w:val="22"/>
        </w:rPr>
      </w:pPr>
      <w:r w:rsidRPr="002824E9">
        <w:rPr>
          <w:rFonts w:ascii="Tahoma" w:hAnsi="Tahoma" w:cs="Tahoma"/>
          <w:b/>
          <w:sz w:val="22"/>
          <w:szCs w:val="22"/>
        </w:rPr>
        <w:t xml:space="preserve">NIP </w:t>
      </w:r>
      <w:r w:rsidR="009A6A58" w:rsidRPr="002824E9">
        <w:rPr>
          <w:rFonts w:ascii="Tahoma" w:hAnsi="Tahoma" w:cs="Tahoma"/>
          <w:b/>
          <w:sz w:val="22"/>
          <w:szCs w:val="22"/>
        </w:rPr>
        <w:t>737-10-08-991,</w:t>
      </w:r>
    </w:p>
    <w:p w:rsidR="00250775" w:rsidRPr="002824E9" w:rsidRDefault="00250775" w:rsidP="009A6A58">
      <w:pPr>
        <w:rPr>
          <w:rFonts w:ascii="Tahoma" w:hAnsi="Tahoma" w:cs="Tahoma"/>
          <w:b/>
          <w:sz w:val="22"/>
          <w:szCs w:val="22"/>
        </w:rPr>
      </w:pPr>
      <w:r w:rsidRPr="002824E9">
        <w:rPr>
          <w:rFonts w:ascii="Tahoma" w:hAnsi="Tahoma" w:cs="Tahoma"/>
          <w:b/>
          <w:sz w:val="22"/>
          <w:szCs w:val="22"/>
        </w:rPr>
        <w:t>Kierownik Zamawiającego – Wójt Gminy</w:t>
      </w:r>
    </w:p>
    <w:p w:rsidR="009A6A58" w:rsidRPr="002824E9" w:rsidRDefault="009A6A58" w:rsidP="009A6A58">
      <w:pPr>
        <w:rPr>
          <w:rFonts w:ascii="Tahoma" w:hAnsi="Tahoma" w:cs="Tahoma"/>
          <w:sz w:val="22"/>
          <w:szCs w:val="22"/>
        </w:rPr>
      </w:pPr>
      <w:r w:rsidRPr="002824E9">
        <w:rPr>
          <w:rFonts w:ascii="Tahoma" w:hAnsi="Tahoma" w:cs="Tahoma"/>
          <w:b/>
          <w:sz w:val="22"/>
          <w:szCs w:val="22"/>
        </w:rPr>
        <w:t xml:space="preserve">Telefon </w:t>
      </w:r>
      <w:r w:rsidRPr="002824E9">
        <w:rPr>
          <w:rFonts w:ascii="Tahoma" w:hAnsi="Tahoma" w:cs="Tahoma"/>
          <w:sz w:val="22"/>
          <w:szCs w:val="22"/>
        </w:rPr>
        <w:t xml:space="preserve">      (18) 331 00 09 lub 331 02 23</w:t>
      </w:r>
    </w:p>
    <w:p w:rsidR="009A6A58" w:rsidRPr="002824E9" w:rsidRDefault="001554FD" w:rsidP="009A6A58">
      <w:pPr>
        <w:rPr>
          <w:rFonts w:ascii="Tahoma" w:hAnsi="Tahoma" w:cs="Tahoma"/>
          <w:sz w:val="22"/>
          <w:szCs w:val="22"/>
        </w:rPr>
      </w:pPr>
      <w:r w:rsidRPr="002824E9">
        <w:rPr>
          <w:rFonts w:ascii="Tahoma" w:hAnsi="Tahoma" w:cs="Tahoma"/>
          <w:sz w:val="22"/>
          <w:szCs w:val="22"/>
        </w:rPr>
        <w:t>Godziny</w:t>
      </w:r>
      <w:r w:rsidR="009A6A58" w:rsidRPr="002824E9">
        <w:rPr>
          <w:rFonts w:ascii="Tahoma" w:hAnsi="Tahoma" w:cs="Tahoma"/>
          <w:sz w:val="22"/>
          <w:szCs w:val="22"/>
        </w:rPr>
        <w:t xml:space="preserve"> P</w:t>
      </w:r>
      <w:r w:rsidR="005125A5" w:rsidRPr="002824E9">
        <w:rPr>
          <w:rFonts w:ascii="Tahoma" w:hAnsi="Tahoma" w:cs="Tahoma"/>
          <w:sz w:val="22"/>
          <w:szCs w:val="22"/>
        </w:rPr>
        <w:t>racy</w:t>
      </w:r>
      <w:r w:rsidR="00C26872" w:rsidRPr="002824E9">
        <w:rPr>
          <w:rFonts w:ascii="Tahoma" w:hAnsi="Tahoma" w:cs="Tahoma"/>
          <w:sz w:val="22"/>
          <w:szCs w:val="22"/>
        </w:rPr>
        <w:t xml:space="preserve"> Urzędu </w:t>
      </w:r>
      <w:r w:rsidR="009A6A58" w:rsidRPr="002824E9">
        <w:rPr>
          <w:rFonts w:ascii="Tahoma" w:hAnsi="Tahoma" w:cs="Tahoma"/>
          <w:sz w:val="22"/>
          <w:szCs w:val="22"/>
        </w:rPr>
        <w:t xml:space="preserve">: </w:t>
      </w:r>
      <w:r w:rsidR="00C26872" w:rsidRPr="002824E9">
        <w:rPr>
          <w:rFonts w:ascii="Tahoma" w:hAnsi="Tahoma" w:cs="Tahoma"/>
          <w:b/>
          <w:sz w:val="22"/>
          <w:szCs w:val="22"/>
        </w:rPr>
        <w:t>poniedziałek - piątek</w:t>
      </w:r>
      <w:r w:rsidR="009A6A58" w:rsidRPr="002824E9">
        <w:rPr>
          <w:rFonts w:ascii="Tahoma" w:hAnsi="Tahoma" w:cs="Tahoma"/>
          <w:b/>
          <w:sz w:val="22"/>
          <w:szCs w:val="22"/>
        </w:rPr>
        <w:t>:</w:t>
      </w:r>
      <w:r w:rsidRPr="002824E9">
        <w:rPr>
          <w:rFonts w:ascii="Tahoma" w:hAnsi="Tahoma" w:cs="Tahoma"/>
          <w:b/>
          <w:sz w:val="22"/>
          <w:szCs w:val="22"/>
        </w:rPr>
        <w:t xml:space="preserve"> od</w:t>
      </w:r>
      <w:r w:rsidR="00C24952" w:rsidRPr="002824E9">
        <w:rPr>
          <w:rFonts w:ascii="Tahoma" w:hAnsi="Tahoma" w:cs="Tahoma"/>
          <w:b/>
          <w:sz w:val="22"/>
          <w:szCs w:val="22"/>
        </w:rPr>
        <w:t xml:space="preserve"> </w:t>
      </w:r>
      <w:r w:rsidR="009A6A58" w:rsidRPr="002824E9">
        <w:rPr>
          <w:rFonts w:ascii="Tahoma" w:hAnsi="Tahoma" w:cs="Tahoma"/>
          <w:b/>
          <w:sz w:val="22"/>
          <w:szCs w:val="22"/>
        </w:rPr>
        <w:t>7:30 – 15:30</w:t>
      </w:r>
      <w:r w:rsidRPr="002824E9">
        <w:rPr>
          <w:rFonts w:ascii="Tahoma" w:hAnsi="Tahoma" w:cs="Tahoma"/>
          <w:b/>
          <w:sz w:val="22"/>
          <w:szCs w:val="22"/>
        </w:rPr>
        <w:t>.</w:t>
      </w:r>
    </w:p>
    <w:p w:rsidR="00F70D5B" w:rsidRPr="002824E9" w:rsidRDefault="00F70D5B" w:rsidP="00CB45DC">
      <w:pPr>
        <w:spacing w:after="120"/>
        <w:rPr>
          <w:rFonts w:ascii="Tahoma" w:hAnsi="Tahoma" w:cs="Tahoma"/>
          <w:b/>
          <w:sz w:val="22"/>
          <w:szCs w:val="22"/>
        </w:rPr>
      </w:pPr>
      <w:r w:rsidRPr="002824E9">
        <w:rPr>
          <w:rFonts w:ascii="Tahoma" w:hAnsi="Tahoma" w:cs="Tahoma"/>
          <w:b/>
          <w:sz w:val="22"/>
          <w:szCs w:val="22"/>
        </w:rPr>
        <w:t>Adr</w:t>
      </w:r>
      <w:r w:rsidR="0067529D" w:rsidRPr="002824E9">
        <w:rPr>
          <w:rFonts w:ascii="Tahoma" w:hAnsi="Tahoma" w:cs="Tahoma"/>
          <w:b/>
          <w:sz w:val="22"/>
          <w:szCs w:val="22"/>
        </w:rPr>
        <w:t>es strony internetowej Zamawiają</w:t>
      </w:r>
      <w:r w:rsidRPr="002824E9">
        <w:rPr>
          <w:rFonts w:ascii="Tahoma" w:hAnsi="Tahoma" w:cs="Tahoma"/>
          <w:b/>
          <w:sz w:val="22"/>
          <w:szCs w:val="22"/>
        </w:rPr>
        <w:t>cego – www.mszana.pl</w:t>
      </w:r>
    </w:p>
    <w:p w:rsidR="005125A5" w:rsidRPr="002824E9" w:rsidRDefault="005125A5" w:rsidP="005125A5">
      <w:pPr>
        <w:rPr>
          <w:rFonts w:ascii="Tahoma" w:hAnsi="Tahoma" w:cs="Tahoma"/>
          <w:sz w:val="22"/>
          <w:szCs w:val="22"/>
        </w:rPr>
      </w:pPr>
      <w:r w:rsidRPr="002824E9">
        <w:rPr>
          <w:rFonts w:ascii="Tahoma" w:hAnsi="Tahoma" w:cs="Tahoma"/>
          <w:b/>
          <w:sz w:val="22"/>
          <w:szCs w:val="22"/>
        </w:rPr>
        <w:t>Adres strony internetowej</w:t>
      </w:r>
      <w:r w:rsidR="00780A64" w:rsidRPr="002824E9">
        <w:rPr>
          <w:rFonts w:ascii="Tahoma" w:hAnsi="Tahoma" w:cs="Tahoma"/>
          <w:sz w:val="22"/>
          <w:szCs w:val="22"/>
        </w:rPr>
        <w:t xml:space="preserve"> </w:t>
      </w:r>
      <w:r w:rsidRPr="002824E9">
        <w:rPr>
          <w:rFonts w:ascii="Tahoma" w:hAnsi="Tahoma" w:cs="Tahoma"/>
          <w:sz w:val="22"/>
          <w:szCs w:val="22"/>
        </w:rPr>
        <w:t>prowadzone</w:t>
      </w:r>
      <w:r w:rsidR="00780A64" w:rsidRPr="002824E9">
        <w:rPr>
          <w:rFonts w:ascii="Tahoma" w:hAnsi="Tahoma" w:cs="Tahoma"/>
          <w:sz w:val="22"/>
          <w:szCs w:val="22"/>
        </w:rPr>
        <w:t>go  postępowania:</w:t>
      </w:r>
      <w:r w:rsidRPr="002824E9">
        <w:rPr>
          <w:rFonts w:ascii="Tahoma" w:hAnsi="Tahoma" w:cs="Tahoma"/>
          <w:sz w:val="22"/>
          <w:szCs w:val="22"/>
        </w:rPr>
        <w:t xml:space="preserve"> </w:t>
      </w:r>
    </w:p>
    <w:p w:rsidR="00780A64" w:rsidRPr="002824E9" w:rsidRDefault="00F36471" w:rsidP="005C743C">
      <w:pPr>
        <w:spacing w:after="60" w:line="278" w:lineRule="exact"/>
        <w:ind w:right="20"/>
        <w:rPr>
          <w:rFonts w:ascii="Tahoma" w:hAnsi="Tahoma" w:cs="Tahoma"/>
          <w:sz w:val="22"/>
          <w:szCs w:val="22"/>
        </w:rPr>
      </w:pPr>
      <w:hyperlink r:id="rId12" w:history="1">
        <w:r w:rsidR="00780A64" w:rsidRPr="002824E9">
          <w:rPr>
            <w:rStyle w:val="Hipercze"/>
            <w:rFonts w:ascii="Tahoma" w:hAnsi="Tahoma" w:cs="Tahoma"/>
            <w:sz w:val="22"/>
            <w:szCs w:val="22"/>
          </w:rPr>
          <w:t>https://platformazakupowa.pl/pn/mszana</w:t>
        </w:r>
      </w:hyperlink>
    </w:p>
    <w:p w:rsidR="00780A64" w:rsidRPr="00A37FED" w:rsidRDefault="00780A64" w:rsidP="002824E9">
      <w:pPr>
        <w:spacing w:after="60"/>
        <w:ind w:right="20"/>
        <w:rPr>
          <w:rFonts w:ascii="Tahoma" w:hAnsi="Tahoma" w:cs="Tahoma"/>
          <w:sz w:val="20"/>
          <w:szCs w:val="20"/>
        </w:rPr>
      </w:pPr>
      <w:r w:rsidRPr="00A37FED">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A37FED">
          <w:rPr>
            <w:rStyle w:val="Hipercze"/>
            <w:rFonts w:ascii="Tahoma" w:hAnsi="Tahoma" w:cs="Tahoma"/>
            <w:sz w:val="20"/>
            <w:szCs w:val="20"/>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A37FED" w:rsidRDefault="005125A5" w:rsidP="005125A5">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Wykonawcy związani są wszelkimi zmianami i wyjaśnieniami do SWZ zamieszczonymi</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na stronie internetowej prowadzonego postępowania. W związku z powyższym</w:t>
      </w:r>
      <w:r w:rsidR="007F0FFE" w:rsidRPr="00A37FED">
        <w:rPr>
          <w:rFonts w:ascii="Tahoma" w:hAnsi="Tahoma" w:cs="Tahoma"/>
          <w:color w:val="auto"/>
          <w:sz w:val="20"/>
          <w:szCs w:val="20"/>
          <w:lang w:bidi="ar-SA"/>
        </w:rPr>
        <w:t xml:space="preserve"> </w:t>
      </w:r>
      <w:r w:rsidR="000B18A9" w:rsidRPr="00A37FED">
        <w:rPr>
          <w:rFonts w:ascii="Tahoma" w:hAnsi="Tahoma" w:cs="Tahoma"/>
          <w:color w:val="auto"/>
          <w:sz w:val="20"/>
          <w:szCs w:val="20"/>
          <w:lang w:bidi="ar-SA"/>
        </w:rPr>
        <w:t>Z</w:t>
      </w:r>
      <w:r w:rsidRPr="00A37FED">
        <w:rPr>
          <w:rFonts w:ascii="Tahoma" w:hAnsi="Tahoma" w:cs="Tahoma"/>
          <w:color w:val="auto"/>
          <w:sz w:val="20"/>
          <w:szCs w:val="20"/>
          <w:lang w:bidi="ar-SA"/>
        </w:rPr>
        <w:t>amawiający zaleca bieżące monitorowanie strony internetowej w celu zapoznania się</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2824E9" w:rsidRDefault="0021221B" w:rsidP="00B1003A">
      <w:pPr>
        <w:rPr>
          <w:rStyle w:val="Nagwek20"/>
          <w:rFonts w:ascii="Tahoma" w:eastAsia="Courier New" w:hAnsi="Tahoma" w:cs="Tahoma"/>
          <w:b w:val="0"/>
          <w:bCs w:val="0"/>
          <w:sz w:val="24"/>
          <w:szCs w:val="24"/>
        </w:rPr>
      </w:pPr>
      <w:r w:rsidRPr="002824E9">
        <w:rPr>
          <w:rFonts w:ascii="Tahoma" w:hAnsi="Tahoma" w:cs="Tahoma"/>
          <w:b/>
        </w:rPr>
        <w:t>I.</w:t>
      </w:r>
      <w:r w:rsidR="00BC64BF" w:rsidRPr="002824E9">
        <w:rPr>
          <w:rFonts w:ascii="Tahoma" w:hAnsi="Tahoma" w:cs="Tahoma"/>
          <w:b/>
        </w:rPr>
        <w:t xml:space="preserve"> </w:t>
      </w:r>
      <w:r w:rsidRPr="002824E9">
        <w:rPr>
          <w:rFonts w:ascii="Tahoma" w:hAnsi="Tahoma" w:cs="Tahoma"/>
          <w:b/>
        </w:rPr>
        <w:t xml:space="preserve"> </w:t>
      </w:r>
      <w:r w:rsidR="00B55283" w:rsidRPr="002824E9">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A37FED"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A37FED">
        <w:rPr>
          <w:rFonts w:ascii="Tahoma" w:hAnsi="Tahoma" w:cs="Tahoma"/>
          <w:sz w:val="20"/>
          <w:szCs w:val="20"/>
        </w:rPr>
        <w:t xml:space="preserve">1. </w:t>
      </w:r>
      <w:r w:rsidR="006F18BE" w:rsidRPr="00A37FED">
        <w:rPr>
          <w:rFonts w:ascii="Tahoma" w:hAnsi="Tahoma" w:cs="Tahoma"/>
          <w:sz w:val="20"/>
          <w:szCs w:val="20"/>
        </w:rPr>
        <w:t>Postępowanie o udzielenie za</w:t>
      </w:r>
      <w:r w:rsidR="009A6A58" w:rsidRPr="00A37FED">
        <w:rPr>
          <w:rFonts w:ascii="Tahoma" w:hAnsi="Tahoma" w:cs="Tahoma"/>
          <w:sz w:val="20"/>
          <w:szCs w:val="20"/>
        </w:rPr>
        <w:t xml:space="preserve">mówienia publicznego prowadzone jest w </w:t>
      </w:r>
      <w:r w:rsidR="006F18BE" w:rsidRPr="00A37FED">
        <w:rPr>
          <w:rFonts w:ascii="Tahoma" w:hAnsi="Tahoma" w:cs="Tahoma"/>
          <w:sz w:val="20"/>
          <w:szCs w:val="20"/>
        </w:rPr>
        <w:t>trybie</w:t>
      </w:r>
      <w:r w:rsidR="009A6A58" w:rsidRPr="00A37FED">
        <w:rPr>
          <w:rFonts w:ascii="Tahoma" w:hAnsi="Tahoma" w:cs="Tahoma"/>
          <w:sz w:val="20"/>
          <w:szCs w:val="20"/>
        </w:rPr>
        <w:t xml:space="preserve"> </w:t>
      </w:r>
      <w:r w:rsidR="006F18BE" w:rsidRPr="00A37FED">
        <w:rPr>
          <w:rFonts w:ascii="Tahoma" w:hAnsi="Tahoma" w:cs="Tahoma"/>
          <w:sz w:val="20"/>
          <w:szCs w:val="20"/>
        </w:rPr>
        <w:t>podstawowy</w:t>
      </w:r>
      <w:r w:rsidR="009A6A58" w:rsidRPr="00A37FED">
        <w:rPr>
          <w:rFonts w:ascii="Tahoma" w:hAnsi="Tahoma" w:cs="Tahoma"/>
          <w:sz w:val="20"/>
          <w:szCs w:val="20"/>
        </w:rPr>
        <w:t>m</w:t>
      </w:r>
      <w:r w:rsidRPr="00A37FED">
        <w:rPr>
          <w:rFonts w:ascii="Tahoma" w:hAnsi="Tahoma" w:cs="Tahoma"/>
          <w:sz w:val="20"/>
          <w:szCs w:val="20"/>
        </w:rPr>
        <w:t xml:space="preserve">, o którym  mowa  w art. 275 pkt 2 ustawy </w:t>
      </w:r>
      <w:proofErr w:type="spellStart"/>
      <w:r w:rsidRPr="00A37FED">
        <w:rPr>
          <w:rFonts w:ascii="Tahoma" w:hAnsi="Tahoma" w:cs="Tahoma"/>
          <w:sz w:val="20"/>
          <w:szCs w:val="20"/>
        </w:rPr>
        <w:t>Pzp</w:t>
      </w:r>
      <w:proofErr w:type="spellEnd"/>
      <w:r w:rsidR="009A6A58" w:rsidRPr="00A37FED">
        <w:rPr>
          <w:rFonts w:ascii="Tahoma" w:hAnsi="Tahoma" w:cs="Tahoma"/>
          <w:sz w:val="20"/>
          <w:szCs w:val="20"/>
        </w:rPr>
        <w:t xml:space="preserve">, </w:t>
      </w:r>
      <w:r w:rsidRPr="00A37FED">
        <w:rPr>
          <w:rFonts w:ascii="Tahoma" w:hAnsi="Tahoma" w:cs="Tahoma"/>
          <w:sz w:val="20"/>
          <w:szCs w:val="20"/>
        </w:rPr>
        <w:t>w procedurze przewidzianej dla udzielenia zamówienia publicznego realizowanego przez Zamawiającego publicznego na roboty budowlane o wartości nie przekraczającej progów unijnych</w:t>
      </w:r>
      <w:bookmarkStart w:id="1" w:name="bookmark9"/>
      <w:r w:rsidR="001579BC" w:rsidRPr="00A37FED">
        <w:rPr>
          <w:rFonts w:ascii="Tahoma" w:hAnsi="Tahoma" w:cs="Tahoma"/>
          <w:sz w:val="20"/>
          <w:szCs w:val="20"/>
        </w:rPr>
        <w:t xml:space="preserve"> , </w:t>
      </w:r>
      <w:r w:rsidR="000B18A9" w:rsidRPr="00A37FED">
        <w:rPr>
          <w:rFonts w:ascii="Tahoma" w:hAnsi="Tahoma" w:cs="Tahoma"/>
          <w:b/>
          <w:sz w:val="20"/>
          <w:szCs w:val="20"/>
          <w:u w:val="single"/>
        </w:rPr>
        <w:t>z możliwości</w:t>
      </w:r>
      <w:r w:rsidR="007E0D3E" w:rsidRPr="00A37FED">
        <w:rPr>
          <w:rFonts w:ascii="Tahoma" w:hAnsi="Tahoma" w:cs="Tahoma"/>
          <w:b/>
          <w:sz w:val="20"/>
          <w:szCs w:val="20"/>
          <w:u w:val="single"/>
        </w:rPr>
        <w:t>ą</w:t>
      </w:r>
      <w:r w:rsidR="001579BC" w:rsidRPr="00A37FED">
        <w:rPr>
          <w:rFonts w:ascii="Tahoma" w:hAnsi="Tahoma" w:cs="Tahoma"/>
          <w:b/>
          <w:sz w:val="20"/>
          <w:szCs w:val="20"/>
          <w:u w:val="single"/>
        </w:rPr>
        <w:t xml:space="preserve"> </w:t>
      </w:r>
      <w:r w:rsidR="00E23BFF" w:rsidRPr="00A37FED">
        <w:rPr>
          <w:rFonts w:ascii="Tahoma" w:hAnsi="Tahoma" w:cs="Tahoma"/>
          <w:b/>
          <w:sz w:val="20"/>
          <w:szCs w:val="20"/>
          <w:u w:val="single"/>
        </w:rPr>
        <w:t xml:space="preserve">prowadzenia </w:t>
      </w:r>
      <w:r w:rsidR="001579BC" w:rsidRPr="00A37FED">
        <w:rPr>
          <w:rFonts w:ascii="Tahoma" w:hAnsi="Tahoma" w:cs="Tahoma"/>
          <w:b/>
          <w:sz w:val="20"/>
          <w:szCs w:val="20"/>
          <w:u w:val="single"/>
        </w:rPr>
        <w:t>negocjacji</w:t>
      </w:r>
      <w:r w:rsidRPr="00A37FED">
        <w:rPr>
          <w:rFonts w:ascii="Tahoma" w:hAnsi="Tahoma" w:cs="Tahoma"/>
          <w:sz w:val="20"/>
          <w:szCs w:val="20"/>
        </w:rPr>
        <w:t xml:space="preserve"> </w:t>
      </w:r>
      <w:r w:rsidR="006F18BE" w:rsidRPr="00A37FED">
        <w:rPr>
          <w:rFonts w:ascii="Tahoma" w:hAnsi="Tahoma" w:cs="Tahoma"/>
          <w:b/>
          <w:sz w:val="20"/>
          <w:szCs w:val="20"/>
        </w:rPr>
        <w:t>.</w:t>
      </w:r>
      <w:bookmarkEnd w:id="1"/>
    </w:p>
    <w:p w:rsidR="007E0D3E" w:rsidRPr="00A37FED" w:rsidRDefault="007E0D3E" w:rsidP="007E0D3E">
      <w:pPr>
        <w:widowControl/>
        <w:autoSpaceDE w:val="0"/>
        <w:autoSpaceDN w:val="0"/>
        <w:adjustRightInd w:val="0"/>
        <w:spacing w:after="120"/>
        <w:rPr>
          <w:rFonts w:ascii="Tahoma" w:hAnsi="Tahoma" w:cs="Tahoma"/>
          <w:sz w:val="20"/>
          <w:szCs w:val="20"/>
          <w:lang w:bidi="ar-SA"/>
        </w:rPr>
      </w:pPr>
      <w:r w:rsidRPr="00A37FED">
        <w:rPr>
          <w:rFonts w:ascii="Tahoma" w:hAnsi="Tahoma" w:cs="Tahoma"/>
          <w:sz w:val="20"/>
          <w:szCs w:val="20"/>
        </w:rPr>
        <w:t xml:space="preserve">2. </w:t>
      </w:r>
      <w:r w:rsidRPr="00A37FED">
        <w:rPr>
          <w:rFonts w:ascii="Tahoma" w:hAnsi="Tahoma" w:cs="Tahoma"/>
          <w:sz w:val="20"/>
          <w:szCs w:val="20"/>
          <w:lang w:bidi="ar-SA"/>
        </w:rPr>
        <w:t xml:space="preserve">Zamawiający </w:t>
      </w:r>
      <w:r w:rsidRPr="00A37FED">
        <w:rPr>
          <w:rFonts w:ascii="Tahoma" w:hAnsi="Tahoma" w:cs="Tahoma"/>
          <w:sz w:val="20"/>
          <w:szCs w:val="20"/>
          <w:u w:val="single"/>
          <w:lang w:bidi="ar-SA"/>
        </w:rPr>
        <w:t>zgodnie z art. 275 pkt 2 ustawy</w:t>
      </w:r>
      <w:r w:rsidRPr="00A37FED">
        <w:rPr>
          <w:rFonts w:ascii="Tahoma" w:hAnsi="Tahoma" w:cs="Tahoma"/>
          <w:sz w:val="20"/>
          <w:szCs w:val="20"/>
          <w:lang w:bidi="ar-SA"/>
        </w:rPr>
        <w:t xml:space="preserve">, może prowadzić negocjacje w celu </w:t>
      </w:r>
      <w:r w:rsidRPr="00A37FED">
        <w:rPr>
          <w:rFonts w:ascii="Tahoma" w:hAnsi="Tahoma" w:cs="Tahoma"/>
          <w:color w:val="auto"/>
          <w:sz w:val="20"/>
          <w:szCs w:val="20"/>
          <w:lang w:bidi="ar-SA"/>
        </w:rPr>
        <w:t>ulepszenia treści ofert, które podlegają ocenie w ramach kryteriów oceny ofert, zaprasza</w:t>
      </w:r>
      <w:r w:rsidR="00C35E42" w:rsidRPr="00A37FED">
        <w:rPr>
          <w:rFonts w:ascii="Tahoma" w:hAnsi="Tahoma" w:cs="Tahoma"/>
          <w:color w:val="auto"/>
          <w:sz w:val="20"/>
          <w:szCs w:val="20"/>
          <w:lang w:bidi="ar-SA"/>
        </w:rPr>
        <w:t>jąc</w:t>
      </w:r>
      <w:r w:rsidRPr="00A37FED">
        <w:rPr>
          <w:rFonts w:ascii="Tahoma" w:hAnsi="Tahoma" w:cs="Tahoma"/>
          <w:color w:val="auto"/>
          <w:sz w:val="20"/>
          <w:szCs w:val="20"/>
          <w:lang w:bidi="ar-SA"/>
        </w:rPr>
        <w:t xml:space="preserve"> wykonawców</w:t>
      </w:r>
      <w:r w:rsidR="00C35E42" w:rsidRPr="00A37FED">
        <w:rPr>
          <w:rFonts w:ascii="Tahoma" w:hAnsi="Tahoma" w:cs="Tahoma"/>
          <w:color w:val="auto"/>
          <w:sz w:val="20"/>
          <w:szCs w:val="20"/>
          <w:lang w:bidi="ar-SA"/>
        </w:rPr>
        <w:t xml:space="preserve">, którzy złożyli oferty </w:t>
      </w:r>
      <w:r w:rsidRPr="00A37FED">
        <w:rPr>
          <w:rFonts w:ascii="Tahoma" w:hAnsi="Tahoma" w:cs="Tahoma"/>
          <w:color w:val="auto"/>
          <w:sz w:val="20"/>
          <w:szCs w:val="20"/>
          <w:lang w:bidi="ar-SA"/>
        </w:rPr>
        <w:t>do składania ofert</w:t>
      </w:r>
      <w:r w:rsidRPr="00A37FED">
        <w:rPr>
          <w:rFonts w:ascii="Tahoma" w:hAnsi="Tahoma" w:cs="Tahoma"/>
          <w:sz w:val="20"/>
          <w:szCs w:val="20"/>
          <w:lang w:bidi="ar-SA"/>
        </w:rPr>
        <w:t xml:space="preserve"> </w:t>
      </w:r>
      <w:r w:rsidRPr="00A37FED">
        <w:rPr>
          <w:rFonts w:ascii="Tahoma" w:hAnsi="Tahoma" w:cs="Tahoma"/>
          <w:color w:val="auto"/>
          <w:sz w:val="20"/>
          <w:szCs w:val="20"/>
          <w:lang w:bidi="ar-SA"/>
        </w:rPr>
        <w:t>dodatkowych.</w:t>
      </w:r>
    </w:p>
    <w:p w:rsidR="00FC2810" w:rsidRPr="00A37FED" w:rsidRDefault="007E0D3E"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 xml:space="preserve">3. </w:t>
      </w:r>
      <w:r w:rsidR="00FC2810" w:rsidRPr="00A37FED">
        <w:rPr>
          <w:rFonts w:ascii="Tahoma" w:hAnsi="Tahoma" w:cs="Tahoma"/>
          <w:sz w:val="20"/>
          <w:szCs w:val="20"/>
          <w:lang w:bidi="ar-SA"/>
        </w:rPr>
        <w:t xml:space="preserve">Zamawiający przewiduje w niniejszym postępowaniu możliwość negocjowania </w:t>
      </w:r>
      <w:r w:rsidR="00FC2810" w:rsidRPr="00A37FED">
        <w:rPr>
          <w:rFonts w:ascii="Tahoma" w:hAnsi="Tahoma" w:cs="Tahoma"/>
          <w:color w:val="auto"/>
          <w:sz w:val="20"/>
          <w:szCs w:val="20"/>
          <w:lang w:bidi="ar-SA"/>
        </w:rPr>
        <w:t xml:space="preserve"> treści ofert, w celu ich ulepszenia na następujących zasadach:</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 xml:space="preserve">1). </w:t>
      </w:r>
      <w:r w:rsidRPr="00A37FED">
        <w:rPr>
          <w:rFonts w:ascii="Tahoma" w:hAnsi="Tahoma" w:cs="Tahoma"/>
          <w:sz w:val="20"/>
          <w:szCs w:val="20"/>
        </w:rPr>
        <w:t>Zamawiający przewiduje możliwość prowadzenia negocjacji z wszystkimi wykonawcami, którzy złożyli oferty niepodlegające odrzuceniu,</w:t>
      </w:r>
    </w:p>
    <w:p w:rsidR="00FC2810" w:rsidRPr="00A37FED" w:rsidRDefault="00FC2810" w:rsidP="00FC2810">
      <w:pPr>
        <w:widowControl/>
        <w:autoSpaceDE w:val="0"/>
        <w:autoSpaceDN w:val="0"/>
        <w:adjustRightInd w:val="0"/>
        <w:spacing w:after="120"/>
        <w:rPr>
          <w:rFonts w:ascii="Tahoma" w:hAnsi="Tahoma" w:cs="Tahoma"/>
          <w:sz w:val="20"/>
          <w:szCs w:val="20"/>
        </w:rPr>
      </w:pPr>
      <w:r w:rsidRPr="00A37FED">
        <w:rPr>
          <w:rFonts w:ascii="Tahoma" w:hAnsi="Tahoma" w:cs="Tahoma"/>
          <w:color w:val="auto"/>
          <w:sz w:val="20"/>
          <w:szCs w:val="20"/>
          <w:lang w:bidi="ar-SA"/>
        </w:rPr>
        <w:t xml:space="preserve">2). </w:t>
      </w:r>
      <w:r w:rsidRPr="00A37FED">
        <w:rPr>
          <w:rFonts w:ascii="Tahoma" w:hAnsi="Tahoma" w:cs="Tahoma"/>
          <w:sz w:val="20"/>
          <w:szCs w:val="20"/>
        </w:rPr>
        <w:t>Zamawiający przewiduje możliwość negocjowania wszystkich kryteriów oceny ofert.</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sz w:val="20"/>
          <w:szCs w:val="20"/>
        </w:rPr>
        <w:t>4. Zamawiający może (</w:t>
      </w:r>
      <w:r w:rsidRPr="00A37FED">
        <w:rPr>
          <w:rFonts w:ascii="Tahoma" w:hAnsi="Tahoma" w:cs="Tahoma"/>
          <w:b/>
          <w:bCs/>
          <w:sz w:val="20"/>
          <w:szCs w:val="20"/>
        </w:rPr>
        <w:t>ale nie musi</w:t>
      </w:r>
      <w:r w:rsidRPr="00A37FED">
        <w:rPr>
          <w:rFonts w:ascii="Tahoma" w:hAnsi="Tahoma" w:cs="Tahoma"/>
          <w:sz w:val="20"/>
          <w:szCs w:val="20"/>
        </w:rPr>
        <w:t>)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FC2810" w:rsidRPr="00A37FED" w:rsidRDefault="00FC2810" w:rsidP="00FC2810">
      <w:pPr>
        <w:pStyle w:val="Default"/>
        <w:spacing w:after="120"/>
        <w:rPr>
          <w:rFonts w:ascii="Tahoma" w:hAnsi="Tahoma" w:cs="Tahoma"/>
          <w:sz w:val="20"/>
          <w:szCs w:val="20"/>
        </w:rPr>
      </w:pPr>
      <w:r w:rsidRPr="00A37FED">
        <w:rPr>
          <w:rFonts w:ascii="Tahoma" w:hAnsi="Tahoma" w:cs="Tahoma"/>
          <w:color w:val="auto"/>
          <w:sz w:val="20"/>
          <w:szCs w:val="20"/>
        </w:rPr>
        <w:t xml:space="preserve">5. </w:t>
      </w:r>
      <w:r w:rsidRPr="00A37FED">
        <w:rPr>
          <w:rFonts w:ascii="Tahoma" w:hAnsi="Tahoma" w:cs="Tahoma"/>
          <w:sz w:val="20"/>
          <w:szCs w:val="20"/>
        </w:rPr>
        <w:t xml:space="preserve">W przypadku podjęcia przez Zamawiającego </w:t>
      </w:r>
      <w:r w:rsidRPr="00A37FED">
        <w:rPr>
          <w:rFonts w:ascii="Tahoma" w:hAnsi="Tahoma" w:cs="Tahoma"/>
          <w:sz w:val="20"/>
          <w:szCs w:val="20"/>
          <w:u w:val="single"/>
        </w:rPr>
        <w:t>decyzji o przeprowadzeniu negocjacji</w:t>
      </w:r>
      <w:r w:rsidRPr="00A37FED">
        <w:rPr>
          <w:rFonts w:ascii="Tahoma" w:hAnsi="Tahoma" w:cs="Tahoma"/>
          <w:sz w:val="20"/>
          <w:szCs w:val="20"/>
        </w:rPr>
        <w:t xml:space="preserve"> w celu ulepszenia treści ofert, do negocjacji Zamawiający zaprosi wszystkich Wykonawców, którzy w odpowiedzi na ogłoszenie o zamówieniu złożyli oferty niepodlegające odrzuceniu. </w:t>
      </w:r>
    </w:p>
    <w:p w:rsidR="00FC2810" w:rsidRPr="00A37FED" w:rsidRDefault="00FC2810" w:rsidP="00FC2810">
      <w:pPr>
        <w:pStyle w:val="Default"/>
        <w:spacing w:after="120"/>
        <w:rPr>
          <w:rFonts w:ascii="Tahoma" w:hAnsi="Tahoma" w:cs="Tahoma"/>
          <w:sz w:val="20"/>
          <w:szCs w:val="20"/>
        </w:rPr>
      </w:pPr>
      <w:r w:rsidRPr="00A37FED">
        <w:rPr>
          <w:rFonts w:ascii="Tahoma" w:hAnsi="Tahoma" w:cs="Tahoma"/>
          <w:sz w:val="20"/>
          <w:szCs w:val="20"/>
        </w:rPr>
        <w:t xml:space="preserve">6. Zamawiający informuje równocześnie wszystkich Wykonawców, którzy w odpowiedzi na ogłoszenie o zamówieniu złożyli oferty, o Wykonawcach: </w:t>
      </w:r>
    </w:p>
    <w:p w:rsidR="00FC2810" w:rsidRPr="00A37FED" w:rsidRDefault="00FC2810" w:rsidP="00FC2810">
      <w:pPr>
        <w:pStyle w:val="Default"/>
        <w:rPr>
          <w:rFonts w:ascii="Tahoma" w:hAnsi="Tahoma" w:cs="Tahoma"/>
          <w:sz w:val="20"/>
          <w:szCs w:val="20"/>
        </w:rPr>
      </w:pPr>
      <w:r w:rsidRPr="00A37FED">
        <w:rPr>
          <w:rFonts w:ascii="Tahoma" w:hAnsi="Tahoma" w:cs="Tahoma"/>
          <w:sz w:val="20"/>
          <w:szCs w:val="20"/>
        </w:rPr>
        <w:t xml:space="preserve">1) których oferty nie zostały odrzucone oraz punktacji przyznanej ofertom w każdym kryterium </w:t>
      </w:r>
    </w:p>
    <w:p w:rsidR="00FC2810" w:rsidRPr="00A37FED" w:rsidRDefault="00FC2810" w:rsidP="00FC2810">
      <w:pPr>
        <w:pStyle w:val="Default"/>
        <w:rPr>
          <w:rFonts w:ascii="Tahoma" w:hAnsi="Tahoma" w:cs="Tahoma"/>
          <w:sz w:val="20"/>
          <w:szCs w:val="20"/>
        </w:rPr>
      </w:pPr>
      <w:r w:rsidRPr="00A37FED">
        <w:rPr>
          <w:rFonts w:ascii="Tahoma" w:hAnsi="Tahoma" w:cs="Tahoma"/>
          <w:sz w:val="20"/>
          <w:szCs w:val="20"/>
        </w:rPr>
        <w:t xml:space="preserve">    oceny ofert i łącznej punktacji, </w:t>
      </w:r>
    </w:p>
    <w:p w:rsidR="00FC2810" w:rsidRPr="00A37FED" w:rsidRDefault="00FC2810" w:rsidP="00FC2810">
      <w:pPr>
        <w:pStyle w:val="Default"/>
        <w:spacing w:after="120"/>
        <w:rPr>
          <w:rFonts w:ascii="Tahoma" w:hAnsi="Tahoma" w:cs="Tahoma"/>
          <w:sz w:val="20"/>
          <w:szCs w:val="20"/>
        </w:rPr>
      </w:pPr>
      <w:r w:rsidRPr="00A37FED">
        <w:rPr>
          <w:rFonts w:ascii="Tahoma" w:hAnsi="Tahoma" w:cs="Tahoma"/>
          <w:sz w:val="20"/>
          <w:szCs w:val="20"/>
        </w:rPr>
        <w:t xml:space="preserve">2) których oferty zostały odrzucone, </w:t>
      </w:r>
    </w:p>
    <w:p w:rsidR="00FC2810" w:rsidRPr="00A37FED" w:rsidRDefault="007329DE"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7</w:t>
      </w:r>
      <w:r w:rsidR="00FC2810" w:rsidRPr="00A37FED">
        <w:rPr>
          <w:rFonts w:ascii="Tahoma" w:hAnsi="Tahoma" w:cs="Tahoma"/>
          <w:color w:val="auto"/>
          <w:sz w:val="20"/>
          <w:szCs w:val="20"/>
          <w:lang w:bidi="ar-SA"/>
        </w:rPr>
        <w:t>. Zamawiający w zaproszeniu do negocjacji wskaże miejsce, termin i sposób prowadzenia negocjacji oraz kryteria oceny ofert, w ramach których będą prowadzone negocjacje w celu ulepszenia treści ofert.</w:t>
      </w:r>
    </w:p>
    <w:p w:rsidR="00FC2810" w:rsidRPr="00A37FED" w:rsidRDefault="007329DE" w:rsidP="00FC2810">
      <w:pPr>
        <w:pStyle w:val="Default"/>
        <w:rPr>
          <w:rFonts w:ascii="Tahoma" w:hAnsi="Tahoma" w:cs="Tahoma"/>
          <w:sz w:val="20"/>
          <w:szCs w:val="20"/>
        </w:rPr>
      </w:pPr>
      <w:r w:rsidRPr="00A37FED">
        <w:rPr>
          <w:rFonts w:ascii="Tahoma" w:hAnsi="Tahoma" w:cs="Tahoma"/>
          <w:color w:val="auto"/>
          <w:sz w:val="20"/>
          <w:szCs w:val="20"/>
        </w:rPr>
        <w:lastRenderedPageBreak/>
        <w:t>8</w:t>
      </w:r>
      <w:r w:rsidR="00FC2810" w:rsidRPr="00A37FED">
        <w:rPr>
          <w:rFonts w:ascii="Tahoma" w:hAnsi="Tahoma" w:cs="Tahoma"/>
          <w:color w:val="auto"/>
          <w:sz w:val="20"/>
          <w:szCs w:val="20"/>
        </w:rPr>
        <w:t xml:space="preserve">. </w:t>
      </w:r>
      <w:r w:rsidR="00FC2810" w:rsidRPr="00A37FED">
        <w:rPr>
          <w:rFonts w:ascii="Tahoma" w:hAnsi="Tahoma" w:cs="Tahoma"/>
          <w:sz w:val="20"/>
          <w:szCs w:val="20"/>
        </w:rPr>
        <w:t xml:space="preserve">Podczas negocjacji ofert Zamawiający zapewnia równe traktowanie wszystkich Wykonawców. </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sz w:val="20"/>
          <w:szCs w:val="20"/>
        </w:rPr>
        <w:t>Zamawiający nie udziela informacji w sposób, który mógłby zapewnić niektórym Wykonawcom przewagę nad innymi Wykonawcami.</w:t>
      </w:r>
    </w:p>
    <w:p w:rsidR="00FC2810" w:rsidRPr="00A37FED" w:rsidRDefault="00FC2810" w:rsidP="00FC2810">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9. Zaproszenie do złożenia ofert dodatkowych będzie zawierać co najmniej:</w:t>
      </w:r>
    </w:p>
    <w:p w:rsidR="00FC2810" w:rsidRPr="00A37FED" w:rsidRDefault="00FC2810" w:rsidP="00FC2810">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1) nazwę oraz adres zamawiającego, numer telefonu, adres poczty elektronicznej oraz strony internetowej prowadzonego postępowania;</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2) sposób i termin składania ofert dodatkowych, w jakich muszą one być sporządzone, oraz termin otwarcia tych ofert;</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11. Wykonawca może złożyć ofertę dodatkową, która zawiera nowe propozycje w zakresie treści oferty podlegających ocenie w ramach kryteriów oceny ofert wskazanych przez zamawiającego w zaproszeniu do negocjacji.</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12. Oferta dodatkowa nie może być mniej korzystna w żadnym z kryteriów oceny ofert wskazanych w zaproszeniu do negocjacji niż oferta złożona w odpowiedzi na ogłoszenie o zamówieniu.</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13. Oferta przestaje wiązać wykonawcę w zakresie, w jakim złoży on ofertę dodatkową zawierającą korzystniejsze propozycje w ramach każdego z kryteriów oceny ofert wskazanych w zaproszeniu do negocjacji.</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14. Oferta dodatkowa, która jest mniej korzystna w którymkolwiek z kryteriów oceny ofert wskazanych w zaproszeniu do negocjacji niż oferta złożona w odpowiedzi na ogłoszenie o zamówieniu, podlega odrzuceniu.</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15. Do czynności podejmowanych przez zamawiającego i wykonawców w postępowaniu o udzielenie zamówienia stosuje się przepisy ustawy z dnia 23 kwietnia 1964 r. –Kodeks cywilny (</w:t>
      </w:r>
      <w:proofErr w:type="spellStart"/>
      <w:r w:rsidRPr="00A37FED">
        <w:rPr>
          <w:rFonts w:ascii="Tahoma" w:hAnsi="Tahoma" w:cs="Tahoma"/>
          <w:color w:val="auto"/>
          <w:sz w:val="20"/>
          <w:szCs w:val="20"/>
          <w:lang w:bidi="ar-SA"/>
        </w:rPr>
        <w:t>t.j</w:t>
      </w:r>
      <w:proofErr w:type="spellEnd"/>
      <w:r w:rsidRPr="00A37FED">
        <w:rPr>
          <w:rFonts w:ascii="Tahoma" w:hAnsi="Tahoma" w:cs="Tahoma"/>
          <w:color w:val="auto"/>
          <w:sz w:val="20"/>
          <w:szCs w:val="20"/>
          <w:lang w:bidi="ar-SA"/>
        </w:rPr>
        <w:t xml:space="preserve">. Dz. U. z 2022r. poz. 1360 ze zm.), jeżeli przepisy ustawy </w:t>
      </w:r>
      <w:proofErr w:type="spellStart"/>
      <w:r w:rsidRPr="00A37FED">
        <w:rPr>
          <w:rFonts w:ascii="Tahoma" w:hAnsi="Tahoma" w:cs="Tahoma"/>
          <w:color w:val="auto"/>
          <w:sz w:val="20"/>
          <w:szCs w:val="20"/>
          <w:lang w:bidi="ar-SA"/>
        </w:rPr>
        <w:t>Pzp</w:t>
      </w:r>
      <w:proofErr w:type="spellEnd"/>
      <w:r w:rsidRPr="00A37FED">
        <w:rPr>
          <w:rFonts w:ascii="Tahoma" w:hAnsi="Tahoma" w:cs="Tahoma"/>
          <w:color w:val="auto"/>
          <w:sz w:val="20"/>
          <w:szCs w:val="20"/>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A37FED" w:rsidRDefault="00EC1C08" w:rsidP="00EC1C08">
      <w:pPr>
        <w:widowControl/>
        <w:autoSpaceDE w:val="0"/>
        <w:autoSpaceDN w:val="0"/>
        <w:adjustRightInd w:val="0"/>
        <w:rPr>
          <w:rFonts w:ascii="Tahoma" w:hAnsi="Tahoma" w:cs="Tahoma"/>
          <w:i/>
          <w:iCs/>
          <w:color w:val="auto"/>
          <w:sz w:val="20"/>
          <w:szCs w:val="20"/>
          <w:lang w:bidi="ar-SA"/>
        </w:rPr>
      </w:pPr>
      <w:r w:rsidRPr="00A37FED">
        <w:rPr>
          <w:rFonts w:ascii="Tahoma" w:hAnsi="Tahoma" w:cs="Tahoma"/>
          <w:i/>
          <w:iCs/>
          <w:color w:val="auto"/>
          <w:sz w:val="20"/>
          <w:szCs w:val="20"/>
          <w:lang w:bidi="ar-SA"/>
        </w:rPr>
        <w:t xml:space="preserve">Ilekroć w zapisach SWZ w tym projektu umowy, zgodnie z zapisami ustawy </w:t>
      </w:r>
      <w:proofErr w:type="spellStart"/>
      <w:r w:rsidRPr="00A37FED">
        <w:rPr>
          <w:rFonts w:ascii="Tahoma" w:hAnsi="Tahoma" w:cs="Tahoma"/>
          <w:i/>
          <w:iCs/>
          <w:color w:val="auto"/>
          <w:sz w:val="20"/>
          <w:szCs w:val="20"/>
          <w:lang w:bidi="ar-SA"/>
        </w:rPr>
        <w:t>Pzp</w:t>
      </w:r>
      <w:proofErr w:type="spellEnd"/>
      <w:r w:rsidRPr="00A37FED">
        <w:rPr>
          <w:rFonts w:ascii="Tahoma" w:hAnsi="Tahoma" w:cs="Tahoma"/>
          <w:i/>
          <w:iCs/>
          <w:color w:val="auto"/>
          <w:sz w:val="20"/>
          <w:szCs w:val="20"/>
          <w:lang w:bidi="ar-SA"/>
        </w:rPr>
        <w:t>, jest mowa o:</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A37FED" w:rsidRDefault="00EC1C08" w:rsidP="00EC1C08">
      <w:pPr>
        <w:pStyle w:val="Default"/>
        <w:spacing w:after="120"/>
        <w:rPr>
          <w:rFonts w:ascii="Tahoma" w:hAnsi="Tahoma" w:cs="Tahoma"/>
          <w:i/>
          <w:iCs/>
          <w:color w:val="auto"/>
          <w:sz w:val="20"/>
          <w:szCs w:val="20"/>
        </w:rPr>
      </w:pPr>
      <w:r w:rsidRPr="00A37FED">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5) ofercie częściowej –należy przez to rozumieć ofertę przewidującą, zgodnie z dokumentami zamówienia, wykonanie części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lastRenderedPageBreak/>
        <w:t xml:space="preserve">9) środkach komunikacji elektronicznej –należy przez to rozumieć środki komunikacji elektronicznej w rozumieniu ustawy z dnia 18 lipca 2002 r. o świadczeniu usług drogą elektroniczną (Dz. </w:t>
      </w:r>
      <w:proofErr w:type="spellStart"/>
      <w:r w:rsidRPr="00A37FED">
        <w:rPr>
          <w:rFonts w:ascii="Tahoma" w:hAnsi="Tahoma" w:cs="Tahoma"/>
          <w:i/>
          <w:iCs/>
          <w:color w:val="auto"/>
          <w:sz w:val="20"/>
          <w:szCs w:val="20"/>
          <w:lang w:bidi="ar-SA"/>
        </w:rPr>
        <w:t>U.z</w:t>
      </w:r>
      <w:proofErr w:type="spellEnd"/>
      <w:r w:rsidRPr="00A37FED">
        <w:rPr>
          <w:rFonts w:ascii="Tahoma" w:hAnsi="Tahoma" w:cs="Tahoma"/>
          <w:i/>
          <w:iCs/>
          <w:color w:val="auto"/>
          <w:sz w:val="20"/>
          <w:szCs w:val="20"/>
          <w:lang w:bidi="ar-SA"/>
        </w:rPr>
        <w:t xml:space="preserve"> 2019 r. poz. 123 i 730);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A37FED" w:rsidRDefault="00EC1C08" w:rsidP="00EC1C08">
      <w:pPr>
        <w:widowControl/>
        <w:autoSpaceDE w:val="0"/>
        <w:autoSpaceDN w:val="0"/>
        <w:adjustRightInd w:val="0"/>
        <w:rPr>
          <w:rFonts w:ascii="Tahoma" w:hAnsi="Tahoma" w:cs="Tahoma"/>
          <w:color w:val="auto"/>
          <w:sz w:val="20"/>
          <w:szCs w:val="20"/>
          <w:lang w:bidi="ar-SA"/>
        </w:rPr>
      </w:pPr>
      <w:r w:rsidRPr="00A37FED">
        <w:rPr>
          <w:rFonts w:ascii="Tahoma" w:hAnsi="Tahoma" w:cs="Tahoma"/>
          <w:i/>
          <w:iCs/>
          <w:color w:val="auto"/>
          <w:sz w:val="20"/>
          <w:szCs w:val="20"/>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2824E9"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4"/>
          <w:szCs w:val="24"/>
          <w:lang w:bidi="ar-SA"/>
        </w:rPr>
      </w:pPr>
      <w:r w:rsidRPr="002824E9">
        <w:rPr>
          <w:rFonts w:ascii="Tahoma" w:hAnsi="Tahoma" w:cs="Tahoma"/>
          <w:color w:val="auto"/>
          <w:sz w:val="24"/>
          <w:szCs w:val="24"/>
          <w:lang w:bidi="ar-SA"/>
        </w:rPr>
        <w:t xml:space="preserve">Dział </w:t>
      </w:r>
      <w:r w:rsidR="00B1003A" w:rsidRPr="002824E9">
        <w:rPr>
          <w:rFonts w:ascii="Tahoma" w:hAnsi="Tahoma" w:cs="Tahoma"/>
          <w:color w:val="auto"/>
          <w:sz w:val="24"/>
          <w:szCs w:val="24"/>
          <w:lang w:bidi="ar-SA"/>
        </w:rPr>
        <w:t>II. PRZEDMIOT</w:t>
      </w:r>
      <w:r w:rsidR="00B55283" w:rsidRPr="002824E9">
        <w:rPr>
          <w:rFonts w:ascii="Tahoma" w:hAnsi="Tahoma" w:cs="Tahoma"/>
          <w:color w:val="auto"/>
          <w:sz w:val="24"/>
          <w:szCs w:val="24"/>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2824E9"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2"/>
          <w:szCs w:val="22"/>
          <w:lang w:bidi="ar-SA"/>
        </w:rPr>
      </w:pPr>
      <w:r w:rsidRPr="002824E9">
        <w:rPr>
          <w:rFonts w:ascii="Tahoma" w:hAnsi="Tahoma" w:cs="Tahoma"/>
          <w:color w:val="4F81BD" w:themeColor="accent1"/>
          <w:sz w:val="22"/>
          <w:szCs w:val="22"/>
          <w:lang w:bidi="ar-SA"/>
        </w:rPr>
        <w:t>OPIS PRZEDMIOTU ZAMÓWIENIA</w:t>
      </w:r>
    </w:p>
    <w:p w:rsidR="008A37F3" w:rsidRPr="002824E9" w:rsidRDefault="00390998" w:rsidP="008670D1">
      <w:pPr>
        <w:spacing w:after="120"/>
        <w:rPr>
          <w:rFonts w:ascii="Tahoma" w:hAnsi="Tahoma" w:cs="Tahoma"/>
          <w:sz w:val="20"/>
          <w:szCs w:val="20"/>
        </w:rPr>
      </w:pPr>
      <w:r w:rsidRPr="002824E9">
        <w:rPr>
          <w:rFonts w:ascii="Tahoma" w:hAnsi="Tahoma" w:cs="Tahoma"/>
          <w:sz w:val="20"/>
          <w:szCs w:val="20"/>
        </w:rPr>
        <w:t xml:space="preserve">1. </w:t>
      </w:r>
      <w:r w:rsidR="002A3ED7" w:rsidRPr="002824E9">
        <w:rPr>
          <w:rFonts w:ascii="Tahoma" w:hAnsi="Tahoma" w:cs="Tahoma"/>
          <w:sz w:val="20"/>
          <w:szCs w:val="20"/>
        </w:rPr>
        <w:t xml:space="preserve">Przedmiotem zamówienia jest </w:t>
      </w:r>
      <w:r w:rsidR="00320328">
        <w:rPr>
          <w:rFonts w:ascii="Tahoma" w:hAnsi="Tahoma" w:cs="Tahoma"/>
          <w:sz w:val="20"/>
          <w:szCs w:val="20"/>
        </w:rPr>
        <w:t xml:space="preserve">wykonanie </w:t>
      </w:r>
      <w:r w:rsidR="008A37F3" w:rsidRPr="002824E9">
        <w:rPr>
          <w:rFonts w:ascii="Tahoma" w:hAnsi="Tahoma" w:cs="Tahoma"/>
          <w:sz w:val="20"/>
          <w:szCs w:val="20"/>
        </w:rPr>
        <w:t xml:space="preserve"> </w:t>
      </w:r>
      <w:r w:rsidR="002A3ED7" w:rsidRPr="002824E9">
        <w:rPr>
          <w:rFonts w:ascii="Tahoma" w:hAnsi="Tahoma" w:cs="Tahoma"/>
          <w:sz w:val="20"/>
          <w:szCs w:val="20"/>
        </w:rPr>
        <w:t>m</w:t>
      </w:r>
      <w:r w:rsidRPr="002824E9">
        <w:rPr>
          <w:rFonts w:ascii="Tahoma" w:hAnsi="Tahoma" w:cs="Tahoma"/>
          <w:sz w:val="20"/>
          <w:szCs w:val="20"/>
        </w:rPr>
        <w:t>odernizacji</w:t>
      </w:r>
      <w:r w:rsidR="002A3ED7" w:rsidRPr="002824E9">
        <w:rPr>
          <w:rFonts w:ascii="Tahoma" w:hAnsi="Tahoma" w:cs="Tahoma"/>
          <w:sz w:val="20"/>
          <w:szCs w:val="20"/>
        </w:rPr>
        <w:t xml:space="preserve"> </w:t>
      </w:r>
      <w:r w:rsidR="0003549A">
        <w:rPr>
          <w:rFonts w:ascii="Tahoma" w:hAnsi="Tahoma" w:cs="Tahoma"/>
          <w:sz w:val="20"/>
          <w:szCs w:val="20"/>
        </w:rPr>
        <w:t>dró</w:t>
      </w:r>
      <w:r w:rsidR="00A54896">
        <w:rPr>
          <w:rFonts w:ascii="Tahoma" w:hAnsi="Tahoma" w:cs="Tahoma"/>
          <w:sz w:val="20"/>
          <w:szCs w:val="20"/>
        </w:rPr>
        <w:t>g na terenie Gminy Mszana</w:t>
      </w:r>
      <w:r w:rsidR="000E016E">
        <w:rPr>
          <w:rFonts w:ascii="Tahoma" w:hAnsi="Tahoma" w:cs="Tahoma"/>
          <w:sz w:val="20"/>
          <w:szCs w:val="20"/>
        </w:rPr>
        <w:t xml:space="preserve"> Dolna w miejscowości </w:t>
      </w:r>
      <w:r w:rsidR="00A54896">
        <w:rPr>
          <w:rFonts w:ascii="Tahoma" w:hAnsi="Tahoma" w:cs="Tahoma"/>
          <w:sz w:val="20"/>
          <w:szCs w:val="20"/>
        </w:rPr>
        <w:t xml:space="preserve">Lubomierz </w:t>
      </w:r>
      <w:r w:rsidR="000E016E">
        <w:rPr>
          <w:rFonts w:ascii="Tahoma" w:hAnsi="Tahoma" w:cs="Tahoma"/>
          <w:sz w:val="20"/>
          <w:szCs w:val="20"/>
        </w:rPr>
        <w:t>i</w:t>
      </w:r>
      <w:r w:rsidR="00A54896">
        <w:rPr>
          <w:rFonts w:ascii="Tahoma" w:hAnsi="Tahoma" w:cs="Tahoma"/>
          <w:sz w:val="20"/>
          <w:szCs w:val="20"/>
        </w:rPr>
        <w:t xml:space="preserve"> w</w:t>
      </w:r>
      <w:r w:rsidR="000E016E">
        <w:rPr>
          <w:rFonts w:ascii="Tahoma" w:hAnsi="Tahoma" w:cs="Tahoma"/>
          <w:sz w:val="20"/>
          <w:szCs w:val="20"/>
        </w:rPr>
        <w:t xml:space="preserve"> miejscowości Olszówka</w:t>
      </w:r>
      <w:r w:rsidR="00B57C13">
        <w:rPr>
          <w:rFonts w:ascii="Tahoma" w:hAnsi="Tahoma" w:cs="Tahoma"/>
          <w:sz w:val="20"/>
          <w:szCs w:val="20"/>
        </w:rPr>
        <w:t>.</w:t>
      </w:r>
    </w:p>
    <w:p w:rsidR="0003549A" w:rsidRPr="00320328" w:rsidRDefault="0003549A" w:rsidP="008670D1">
      <w:pPr>
        <w:autoSpaceDE w:val="0"/>
        <w:autoSpaceDN w:val="0"/>
        <w:adjustRightInd w:val="0"/>
        <w:spacing w:after="120"/>
        <w:rPr>
          <w:rFonts w:ascii="Tahoma" w:hAnsi="Tahoma" w:cs="Tahoma"/>
          <w:sz w:val="20"/>
          <w:szCs w:val="20"/>
        </w:rPr>
      </w:pPr>
      <w:r w:rsidRPr="00320328">
        <w:rPr>
          <w:rFonts w:ascii="Tahoma" w:hAnsi="Tahoma" w:cs="Tahoma"/>
          <w:sz w:val="20"/>
          <w:szCs w:val="20"/>
        </w:rPr>
        <w:t xml:space="preserve">2. Zamówienie zostało podzielone na </w:t>
      </w:r>
      <w:r w:rsidR="00320328" w:rsidRPr="00320328">
        <w:rPr>
          <w:rFonts w:ascii="Tahoma" w:hAnsi="Tahoma" w:cs="Tahoma"/>
          <w:sz w:val="20"/>
          <w:szCs w:val="20"/>
        </w:rPr>
        <w:t>dwie (2) następujące części</w:t>
      </w:r>
      <w:r w:rsidR="00A54896">
        <w:rPr>
          <w:rFonts w:ascii="Tahoma" w:hAnsi="Tahoma" w:cs="Tahoma"/>
          <w:sz w:val="20"/>
          <w:szCs w:val="20"/>
        </w:rPr>
        <w:t>:</w:t>
      </w:r>
      <w:r w:rsidR="00320328" w:rsidRPr="00320328">
        <w:rPr>
          <w:rFonts w:ascii="Tahoma" w:hAnsi="Tahoma" w:cs="Tahoma"/>
          <w:sz w:val="20"/>
          <w:szCs w:val="20"/>
        </w:rPr>
        <w:t xml:space="preserve"> </w:t>
      </w:r>
    </w:p>
    <w:p w:rsidR="0003549A" w:rsidRDefault="00320328" w:rsidP="00A37FED">
      <w:pPr>
        <w:autoSpaceDE w:val="0"/>
        <w:autoSpaceDN w:val="0"/>
        <w:adjustRightInd w:val="0"/>
        <w:rPr>
          <w:rFonts w:ascii="Tahoma" w:hAnsi="Tahoma" w:cs="Tahoma"/>
          <w:b/>
          <w:sz w:val="20"/>
          <w:szCs w:val="20"/>
        </w:rPr>
      </w:pPr>
      <w:r>
        <w:rPr>
          <w:rFonts w:ascii="Tahoma" w:hAnsi="Tahoma" w:cs="Tahoma"/>
          <w:b/>
          <w:sz w:val="20"/>
          <w:szCs w:val="20"/>
        </w:rPr>
        <w:t>1) Część Nr 1 – Modernizacja drogi gminnej nr 604310K Lubomierz – Królewska Góra</w:t>
      </w:r>
    </w:p>
    <w:p w:rsidR="00320328" w:rsidRDefault="00320328" w:rsidP="00A37FED">
      <w:pPr>
        <w:autoSpaceDE w:val="0"/>
        <w:autoSpaceDN w:val="0"/>
        <w:adjustRightInd w:val="0"/>
        <w:rPr>
          <w:rFonts w:ascii="Tahoma" w:hAnsi="Tahoma" w:cs="Tahoma"/>
          <w:b/>
          <w:sz w:val="20"/>
          <w:szCs w:val="20"/>
        </w:rPr>
      </w:pPr>
      <w:r>
        <w:rPr>
          <w:rFonts w:ascii="Tahoma" w:hAnsi="Tahoma" w:cs="Tahoma"/>
          <w:b/>
          <w:sz w:val="20"/>
          <w:szCs w:val="20"/>
        </w:rPr>
        <w:t xml:space="preserve">2) Część Nr 2 – Modernizacja drogi Olszówka – </w:t>
      </w:r>
      <w:proofErr w:type="spellStart"/>
      <w:r>
        <w:rPr>
          <w:rFonts w:ascii="Tahoma" w:hAnsi="Tahoma" w:cs="Tahoma"/>
          <w:b/>
          <w:sz w:val="20"/>
          <w:szCs w:val="20"/>
        </w:rPr>
        <w:t>Skalisne</w:t>
      </w:r>
      <w:proofErr w:type="spellEnd"/>
      <w:r>
        <w:rPr>
          <w:rFonts w:ascii="Tahoma" w:hAnsi="Tahoma" w:cs="Tahoma"/>
          <w:b/>
          <w:sz w:val="20"/>
          <w:szCs w:val="20"/>
        </w:rPr>
        <w:t xml:space="preserve"> II etap</w:t>
      </w:r>
    </w:p>
    <w:p w:rsidR="00320328" w:rsidRDefault="00320328" w:rsidP="00A37FED">
      <w:pPr>
        <w:autoSpaceDE w:val="0"/>
        <w:autoSpaceDN w:val="0"/>
        <w:adjustRightInd w:val="0"/>
        <w:rPr>
          <w:rFonts w:ascii="Tahoma" w:hAnsi="Tahoma" w:cs="Tahoma"/>
          <w:b/>
          <w:sz w:val="20"/>
          <w:szCs w:val="20"/>
        </w:rPr>
      </w:pPr>
    </w:p>
    <w:p w:rsidR="00390998" w:rsidRPr="002824E9" w:rsidRDefault="00DA5E39" w:rsidP="00A37FED">
      <w:pPr>
        <w:autoSpaceDE w:val="0"/>
        <w:autoSpaceDN w:val="0"/>
        <w:adjustRightInd w:val="0"/>
        <w:rPr>
          <w:rFonts w:ascii="Tahoma" w:hAnsi="Tahoma" w:cs="Tahoma"/>
          <w:sz w:val="20"/>
          <w:szCs w:val="20"/>
        </w:rPr>
      </w:pPr>
      <w:r w:rsidRPr="002824E9">
        <w:rPr>
          <w:rFonts w:ascii="Tahoma" w:hAnsi="Tahoma" w:cs="Tahoma"/>
          <w:sz w:val="20"/>
          <w:szCs w:val="20"/>
        </w:rPr>
        <w:t>2</w:t>
      </w:r>
      <w:r w:rsidR="008A37F3" w:rsidRPr="002824E9">
        <w:rPr>
          <w:rFonts w:ascii="Tahoma" w:hAnsi="Tahoma" w:cs="Tahoma"/>
          <w:sz w:val="20"/>
          <w:szCs w:val="20"/>
        </w:rPr>
        <w:t xml:space="preserve">. </w:t>
      </w:r>
      <w:r w:rsidR="00B57C13">
        <w:rPr>
          <w:rFonts w:ascii="Tahoma" w:hAnsi="Tahoma" w:cs="Tahoma"/>
          <w:sz w:val="20"/>
          <w:szCs w:val="20"/>
        </w:rPr>
        <w:t>Zakres robó</w:t>
      </w:r>
      <w:r w:rsidR="008A37F3" w:rsidRPr="002824E9">
        <w:rPr>
          <w:rFonts w:ascii="Tahoma" w:hAnsi="Tahoma" w:cs="Tahoma"/>
          <w:sz w:val="20"/>
          <w:szCs w:val="20"/>
        </w:rPr>
        <w:t>t modernizacyjnych</w:t>
      </w:r>
      <w:r w:rsidR="00B57C13">
        <w:rPr>
          <w:rFonts w:ascii="Tahoma" w:hAnsi="Tahoma" w:cs="Tahoma"/>
          <w:sz w:val="20"/>
          <w:szCs w:val="20"/>
        </w:rPr>
        <w:t xml:space="preserve"> </w:t>
      </w:r>
      <w:r w:rsidR="00B57C13" w:rsidRPr="00B57C13">
        <w:rPr>
          <w:rFonts w:ascii="Tahoma" w:hAnsi="Tahoma" w:cs="Tahoma"/>
          <w:sz w:val="20"/>
          <w:szCs w:val="20"/>
          <w:u w:val="single"/>
        </w:rPr>
        <w:t>dla Części  Nr 1 zamówienia</w:t>
      </w:r>
      <w:r w:rsidR="00390998" w:rsidRPr="002824E9">
        <w:rPr>
          <w:rFonts w:ascii="Tahoma" w:hAnsi="Tahoma" w:cs="Tahoma"/>
          <w:sz w:val="20"/>
          <w:szCs w:val="20"/>
        </w:rPr>
        <w:t xml:space="preserve">: </w:t>
      </w:r>
    </w:p>
    <w:p w:rsidR="00B57C13" w:rsidRDefault="008A37F3" w:rsidP="00A37FED">
      <w:pPr>
        <w:widowControl/>
        <w:autoSpaceDE w:val="0"/>
        <w:autoSpaceDN w:val="0"/>
        <w:adjustRightInd w:val="0"/>
        <w:rPr>
          <w:rFonts w:ascii="Tahoma" w:hAnsi="Tahoma" w:cs="Tahoma"/>
          <w:iCs/>
          <w:color w:val="auto"/>
          <w:sz w:val="20"/>
          <w:szCs w:val="20"/>
          <w:lang w:bidi="ar-SA"/>
        </w:rPr>
      </w:pPr>
      <w:r w:rsidRPr="002824E9">
        <w:rPr>
          <w:rFonts w:ascii="Tahoma" w:hAnsi="Tahoma" w:cs="Tahoma"/>
          <w:iCs/>
          <w:color w:val="auto"/>
          <w:sz w:val="20"/>
          <w:szCs w:val="20"/>
          <w:lang w:bidi="ar-SA"/>
        </w:rPr>
        <w:t>Roboty roz</w:t>
      </w:r>
      <w:r w:rsidR="00B57C13">
        <w:rPr>
          <w:rFonts w:ascii="Tahoma" w:hAnsi="Tahoma" w:cs="Tahoma"/>
          <w:iCs/>
          <w:color w:val="auto"/>
          <w:sz w:val="20"/>
          <w:szCs w:val="20"/>
          <w:lang w:bidi="ar-SA"/>
        </w:rPr>
        <w:t>biórkowe i przygotowawcze</w:t>
      </w:r>
      <w:r w:rsidR="00A37FED" w:rsidRPr="002824E9">
        <w:rPr>
          <w:rFonts w:ascii="Tahoma" w:hAnsi="Tahoma" w:cs="Tahoma"/>
          <w:iCs/>
          <w:color w:val="auto"/>
          <w:sz w:val="20"/>
          <w:szCs w:val="20"/>
          <w:lang w:bidi="ar-SA"/>
        </w:rPr>
        <w:t xml:space="preserve">, Odwodnienie: montaż </w:t>
      </w:r>
      <w:r w:rsidRPr="002824E9">
        <w:rPr>
          <w:rFonts w:ascii="Tahoma" w:hAnsi="Tahoma" w:cs="Tahoma"/>
          <w:iCs/>
          <w:color w:val="auto"/>
          <w:sz w:val="20"/>
          <w:szCs w:val="20"/>
          <w:lang w:bidi="ar-SA"/>
        </w:rPr>
        <w:t>korytek</w:t>
      </w:r>
      <w:r w:rsidR="00A37FED" w:rsidRPr="002824E9">
        <w:rPr>
          <w:rFonts w:ascii="Tahoma" w:hAnsi="Tahoma" w:cs="Tahoma"/>
          <w:iCs/>
          <w:color w:val="auto"/>
          <w:sz w:val="20"/>
          <w:szCs w:val="20"/>
          <w:lang w:bidi="ar-SA"/>
        </w:rPr>
        <w:t xml:space="preserve"> ściekowych betonowych i przepustu, </w:t>
      </w:r>
    </w:p>
    <w:p w:rsidR="00C56153" w:rsidRPr="002824E9" w:rsidRDefault="00B57C13" w:rsidP="00A37FED">
      <w:pPr>
        <w:widowControl/>
        <w:autoSpaceDE w:val="0"/>
        <w:autoSpaceDN w:val="0"/>
        <w:adjustRightInd w:val="0"/>
        <w:rPr>
          <w:rFonts w:ascii="Tahoma" w:hAnsi="Tahoma" w:cs="Tahoma"/>
          <w:iCs/>
          <w:color w:val="auto"/>
          <w:sz w:val="20"/>
          <w:szCs w:val="20"/>
          <w:lang w:bidi="ar-SA"/>
        </w:rPr>
      </w:pPr>
      <w:r>
        <w:rPr>
          <w:rFonts w:ascii="Tahoma" w:hAnsi="Tahoma" w:cs="Tahoma"/>
          <w:iCs/>
          <w:color w:val="auto"/>
          <w:sz w:val="20"/>
          <w:szCs w:val="20"/>
          <w:lang w:bidi="ar-SA"/>
        </w:rPr>
        <w:t xml:space="preserve">likwidacja przełomów drogowych oraz uszczelnienie spękań nawierzchni bitumicznej,  </w:t>
      </w:r>
      <w:r w:rsidR="008A37F3" w:rsidRPr="002824E9">
        <w:rPr>
          <w:rFonts w:ascii="Tahoma" w:hAnsi="Tahoma" w:cs="Tahoma"/>
          <w:iCs/>
          <w:color w:val="auto"/>
          <w:sz w:val="20"/>
          <w:szCs w:val="20"/>
          <w:lang w:bidi="ar-SA"/>
        </w:rPr>
        <w:t>wykonanie nawierzchni bitumicznej - warstwy wiążącej i ścieralnej, wykonanie poboczy wra</w:t>
      </w:r>
      <w:r w:rsidR="00503F8F" w:rsidRPr="002824E9">
        <w:rPr>
          <w:rFonts w:ascii="Tahoma" w:hAnsi="Tahoma" w:cs="Tahoma"/>
          <w:iCs/>
          <w:color w:val="auto"/>
          <w:sz w:val="20"/>
          <w:szCs w:val="20"/>
          <w:lang w:bidi="ar-SA"/>
        </w:rPr>
        <w:t>z z utrwaleniem powierzchniowym, p</w:t>
      </w:r>
      <w:r w:rsidR="008A37F3" w:rsidRPr="002824E9">
        <w:rPr>
          <w:rFonts w:ascii="Tahoma" w:hAnsi="Tahoma" w:cs="Tahoma"/>
          <w:iCs/>
          <w:color w:val="auto"/>
          <w:sz w:val="20"/>
          <w:szCs w:val="20"/>
          <w:lang w:bidi="ar-SA"/>
        </w:rPr>
        <w:t>lantowanie i humusowanie skarp</w:t>
      </w:r>
      <w:r w:rsidR="00503F8F" w:rsidRPr="002824E9">
        <w:rPr>
          <w:rFonts w:ascii="Tahoma" w:hAnsi="Tahoma" w:cs="Tahoma"/>
          <w:iCs/>
          <w:color w:val="auto"/>
          <w:sz w:val="20"/>
          <w:szCs w:val="20"/>
          <w:lang w:bidi="ar-SA"/>
        </w:rPr>
        <w:t>.</w:t>
      </w:r>
    </w:p>
    <w:p w:rsidR="00C56153" w:rsidRDefault="00C56153" w:rsidP="00C56153">
      <w:pPr>
        <w:autoSpaceDE w:val="0"/>
        <w:autoSpaceDN w:val="0"/>
        <w:adjustRightInd w:val="0"/>
        <w:rPr>
          <w:rFonts w:ascii="Times New Roman" w:hAnsi="Times New Roman" w:cs="Times New Roman"/>
        </w:rPr>
      </w:pPr>
    </w:p>
    <w:p w:rsidR="000E016E" w:rsidRPr="002824E9" w:rsidRDefault="00390998" w:rsidP="000E016E">
      <w:pPr>
        <w:autoSpaceDE w:val="0"/>
        <w:autoSpaceDN w:val="0"/>
        <w:adjustRightInd w:val="0"/>
        <w:rPr>
          <w:rFonts w:ascii="Tahoma" w:hAnsi="Tahoma" w:cs="Tahoma"/>
          <w:sz w:val="20"/>
          <w:szCs w:val="20"/>
        </w:rPr>
      </w:pPr>
      <w:r w:rsidRPr="002824E9">
        <w:rPr>
          <w:rFonts w:ascii="Tahoma" w:hAnsi="Tahoma" w:cs="Tahoma"/>
          <w:sz w:val="20"/>
          <w:szCs w:val="20"/>
        </w:rPr>
        <w:t>3</w:t>
      </w:r>
      <w:r w:rsidR="00C56153" w:rsidRPr="002824E9">
        <w:rPr>
          <w:rFonts w:ascii="Tahoma" w:hAnsi="Tahoma" w:cs="Tahoma"/>
          <w:sz w:val="20"/>
          <w:szCs w:val="20"/>
        </w:rPr>
        <w:t>.</w:t>
      </w:r>
      <w:r w:rsidR="000E016E" w:rsidRPr="000E016E">
        <w:rPr>
          <w:rFonts w:ascii="Tahoma" w:hAnsi="Tahoma" w:cs="Tahoma"/>
          <w:sz w:val="20"/>
          <w:szCs w:val="20"/>
        </w:rPr>
        <w:t xml:space="preserve"> </w:t>
      </w:r>
      <w:r w:rsidR="000E016E">
        <w:rPr>
          <w:rFonts w:ascii="Tahoma" w:hAnsi="Tahoma" w:cs="Tahoma"/>
          <w:sz w:val="20"/>
          <w:szCs w:val="20"/>
        </w:rPr>
        <w:t>Zakres robó</w:t>
      </w:r>
      <w:r w:rsidR="000E016E" w:rsidRPr="002824E9">
        <w:rPr>
          <w:rFonts w:ascii="Tahoma" w:hAnsi="Tahoma" w:cs="Tahoma"/>
          <w:sz w:val="20"/>
          <w:szCs w:val="20"/>
        </w:rPr>
        <w:t>t modernizacyjnych</w:t>
      </w:r>
      <w:r w:rsidR="000E016E">
        <w:rPr>
          <w:rFonts w:ascii="Tahoma" w:hAnsi="Tahoma" w:cs="Tahoma"/>
          <w:sz w:val="20"/>
          <w:szCs w:val="20"/>
        </w:rPr>
        <w:t xml:space="preserve"> </w:t>
      </w:r>
      <w:r w:rsidR="000E016E" w:rsidRPr="00B57C13">
        <w:rPr>
          <w:rFonts w:ascii="Tahoma" w:hAnsi="Tahoma" w:cs="Tahoma"/>
          <w:sz w:val="20"/>
          <w:szCs w:val="20"/>
          <w:u w:val="single"/>
        </w:rPr>
        <w:t xml:space="preserve">dla Części </w:t>
      </w:r>
      <w:r w:rsidR="000E016E">
        <w:rPr>
          <w:rFonts w:ascii="Tahoma" w:hAnsi="Tahoma" w:cs="Tahoma"/>
          <w:sz w:val="20"/>
          <w:szCs w:val="20"/>
          <w:u w:val="single"/>
        </w:rPr>
        <w:t xml:space="preserve"> Nr 2</w:t>
      </w:r>
      <w:r w:rsidR="000E016E" w:rsidRPr="00B57C13">
        <w:rPr>
          <w:rFonts w:ascii="Tahoma" w:hAnsi="Tahoma" w:cs="Tahoma"/>
          <w:sz w:val="20"/>
          <w:szCs w:val="20"/>
          <w:u w:val="single"/>
        </w:rPr>
        <w:t xml:space="preserve"> zamówienia</w:t>
      </w:r>
      <w:r w:rsidR="000E016E" w:rsidRPr="002824E9">
        <w:rPr>
          <w:rFonts w:ascii="Tahoma" w:hAnsi="Tahoma" w:cs="Tahoma"/>
          <w:sz w:val="20"/>
          <w:szCs w:val="20"/>
        </w:rPr>
        <w:t xml:space="preserve">: </w:t>
      </w:r>
    </w:p>
    <w:p w:rsidR="000E016E" w:rsidRPr="002824E9" w:rsidRDefault="000E016E" w:rsidP="000E016E">
      <w:pPr>
        <w:widowControl/>
        <w:autoSpaceDE w:val="0"/>
        <w:autoSpaceDN w:val="0"/>
        <w:adjustRightInd w:val="0"/>
        <w:rPr>
          <w:rFonts w:ascii="Tahoma" w:hAnsi="Tahoma" w:cs="Tahoma"/>
          <w:iCs/>
          <w:color w:val="auto"/>
          <w:sz w:val="20"/>
          <w:szCs w:val="20"/>
          <w:lang w:bidi="ar-SA"/>
        </w:rPr>
      </w:pPr>
      <w:r w:rsidRPr="002824E9">
        <w:rPr>
          <w:rFonts w:ascii="Tahoma" w:hAnsi="Tahoma" w:cs="Tahoma"/>
          <w:iCs/>
          <w:color w:val="auto"/>
          <w:sz w:val="20"/>
          <w:szCs w:val="20"/>
          <w:lang w:bidi="ar-SA"/>
        </w:rPr>
        <w:t>Roboty roz</w:t>
      </w:r>
      <w:r>
        <w:rPr>
          <w:rFonts w:ascii="Tahoma" w:hAnsi="Tahoma" w:cs="Tahoma"/>
          <w:iCs/>
          <w:color w:val="auto"/>
          <w:sz w:val="20"/>
          <w:szCs w:val="20"/>
          <w:lang w:bidi="ar-SA"/>
        </w:rPr>
        <w:t xml:space="preserve">biórkowe i przygotowawcze: roboty pomiarowe, frezowanie nawierzchni, wycinka krzewów, oczyszczenie korytek, likwidacja przełomów drogowych, </w:t>
      </w:r>
      <w:r w:rsidRPr="002824E9">
        <w:rPr>
          <w:rFonts w:ascii="Tahoma" w:hAnsi="Tahoma" w:cs="Tahoma"/>
          <w:iCs/>
          <w:color w:val="auto"/>
          <w:sz w:val="20"/>
          <w:szCs w:val="20"/>
          <w:lang w:bidi="ar-SA"/>
        </w:rPr>
        <w:t xml:space="preserve"> wykonanie nawierzchni bitumicznej - warstwy wiążącej i ścieralnej, wykonanie poboczy wraz z utrwaleniem powierzchniowym, plantowanie i humusowanie skarp.</w:t>
      </w:r>
    </w:p>
    <w:p w:rsidR="000E016E" w:rsidRDefault="000E016E" w:rsidP="00DA5E39">
      <w:pPr>
        <w:autoSpaceDE w:val="0"/>
        <w:autoSpaceDN w:val="0"/>
        <w:adjustRightInd w:val="0"/>
        <w:rPr>
          <w:rFonts w:ascii="Tahoma" w:hAnsi="Tahoma" w:cs="Tahoma"/>
          <w:sz w:val="20"/>
          <w:szCs w:val="20"/>
        </w:rPr>
      </w:pPr>
    </w:p>
    <w:p w:rsidR="00AD2208" w:rsidRPr="00A54896" w:rsidRDefault="000E016E" w:rsidP="00DA5E39">
      <w:pPr>
        <w:autoSpaceDE w:val="0"/>
        <w:autoSpaceDN w:val="0"/>
        <w:adjustRightInd w:val="0"/>
        <w:rPr>
          <w:rFonts w:ascii="Tahoma" w:hAnsi="Tahoma" w:cs="Tahoma"/>
          <w:sz w:val="20"/>
          <w:szCs w:val="20"/>
        </w:rPr>
      </w:pPr>
      <w:r>
        <w:rPr>
          <w:rFonts w:ascii="Tahoma" w:hAnsi="Tahoma" w:cs="Tahoma"/>
          <w:sz w:val="20"/>
          <w:szCs w:val="20"/>
        </w:rPr>
        <w:t xml:space="preserve">4. </w:t>
      </w:r>
      <w:r w:rsidR="008670D1">
        <w:rPr>
          <w:rFonts w:ascii="Tahoma" w:hAnsi="Tahoma" w:cs="Tahoma"/>
          <w:sz w:val="20"/>
          <w:szCs w:val="20"/>
        </w:rPr>
        <w:t xml:space="preserve">Wykonawca </w:t>
      </w:r>
      <w:r w:rsidR="00A54896">
        <w:rPr>
          <w:rFonts w:ascii="Tahoma" w:hAnsi="Tahoma" w:cs="Tahoma"/>
          <w:sz w:val="20"/>
          <w:szCs w:val="20"/>
        </w:rPr>
        <w:t xml:space="preserve">dla obu części </w:t>
      </w:r>
      <w:r w:rsidR="008670D1">
        <w:rPr>
          <w:rFonts w:ascii="Tahoma" w:hAnsi="Tahoma" w:cs="Tahoma"/>
          <w:sz w:val="20"/>
          <w:szCs w:val="20"/>
        </w:rPr>
        <w:t>zamówienia</w:t>
      </w:r>
      <w:r w:rsidR="00AD2208" w:rsidRPr="002824E9">
        <w:rPr>
          <w:rFonts w:ascii="Tahoma" w:hAnsi="Tahoma" w:cs="Tahoma"/>
          <w:sz w:val="20"/>
          <w:szCs w:val="20"/>
        </w:rPr>
        <w:t xml:space="preserve"> </w:t>
      </w:r>
      <w:r w:rsidR="00A54896">
        <w:rPr>
          <w:rFonts w:ascii="Tahoma" w:hAnsi="Tahoma" w:cs="Tahoma"/>
          <w:sz w:val="20"/>
          <w:szCs w:val="20"/>
        </w:rPr>
        <w:t xml:space="preserve">w ramach </w:t>
      </w:r>
      <w:r w:rsidR="00AD2208" w:rsidRPr="002824E9">
        <w:rPr>
          <w:rFonts w:ascii="Tahoma" w:hAnsi="Tahoma" w:cs="Tahoma"/>
          <w:sz w:val="20"/>
          <w:szCs w:val="20"/>
        </w:rPr>
        <w:t>wynagrodzenia wynikającego z zawartej umowy zobowiązany będzie także do:</w:t>
      </w:r>
    </w:p>
    <w:p w:rsidR="00101976" w:rsidRPr="002824E9" w:rsidRDefault="00101976" w:rsidP="00BB4036">
      <w:pPr>
        <w:pStyle w:val="NormalnyWeb"/>
        <w:spacing w:before="0" w:beforeAutospacing="0" w:after="0" w:afterAutospacing="0"/>
        <w:rPr>
          <w:rFonts w:ascii="Tahoma" w:hAnsi="Tahoma" w:cs="Tahoma"/>
          <w:sz w:val="20"/>
          <w:szCs w:val="20"/>
        </w:rPr>
      </w:pPr>
      <w:r w:rsidRPr="002824E9">
        <w:rPr>
          <w:rFonts w:ascii="Tahoma" w:hAnsi="Tahoma" w:cs="Tahoma"/>
          <w:sz w:val="20"/>
          <w:szCs w:val="20"/>
        </w:rPr>
        <w:t>1).</w:t>
      </w:r>
      <w:r w:rsidR="004E47DF" w:rsidRPr="002824E9">
        <w:rPr>
          <w:rFonts w:ascii="Tahoma" w:hAnsi="Tahoma" w:cs="Tahoma"/>
          <w:sz w:val="20"/>
          <w:szCs w:val="20"/>
        </w:rPr>
        <w:t xml:space="preserve"> </w:t>
      </w:r>
      <w:r w:rsidRPr="002824E9">
        <w:rPr>
          <w:rFonts w:ascii="Tahoma" w:hAnsi="Tahoma" w:cs="Tahoma"/>
          <w:sz w:val="20"/>
          <w:szCs w:val="20"/>
        </w:rPr>
        <w:t>zabezpieczenia robót budowlanych przez cały okres wykonywania robót;</w:t>
      </w:r>
    </w:p>
    <w:p w:rsidR="00101976" w:rsidRPr="002824E9" w:rsidRDefault="00BB4036" w:rsidP="00101976">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2</w:t>
      </w:r>
      <w:r w:rsidR="004E47DF" w:rsidRPr="002824E9">
        <w:rPr>
          <w:rFonts w:ascii="Tahoma" w:hAnsi="Tahoma" w:cs="Tahoma"/>
          <w:sz w:val="20"/>
          <w:szCs w:val="20"/>
        </w:rPr>
        <w:t xml:space="preserve">). </w:t>
      </w:r>
      <w:r w:rsidR="00101976" w:rsidRPr="002824E9">
        <w:rPr>
          <w:rFonts w:ascii="Tahoma" w:hAnsi="Tahoma" w:cs="Tahoma"/>
          <w:sz w:val="20"/>
          <w:szCs w:val="20"/>
        </w:rPr>
        <w:t>prowadzenie robót budowlanych zgodnie z zasadami Kodeksu Pracy oraz przy przestrzeganiu zasad bhp, ochrony zdrowia i środowiska;</w:t>
      </w:r>
    </w:p>
    <w:p w:rsidR="00101976" w:rsidRPr="002824E9" w:rsidRDefault="00BB4036" w:rsidP="00101976">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3</w:t>
      </w:r>
      <w:r w:rsidR="00101976" w:rsidRPr="002824E9">
        <w:rPr>
          <w:rFonts w:ascii="Tahoma" w:hAnsi="Tahoma" w:cs="Tahoma"/>
          <w:sz w:val="20"/>
          <w:szCs w:val="20"/>
        </w:rPr>
        <w:t xml:space="preserve">). prawidłowego wykonania wszystkich prac związanych z realizacją przedmiotu umowy w   </w:t>
      </w:r>
    </w:p>
    <w:p w:rsidR="00101976" w:rsidRPr="002824E9" w:rsidRDefault="00101976" w:rsidP="002824E9">
      <w:pPr>
        <w:pStyle w:val="Teksttreci2"/>
        <w:shd w:val="clear" w:color="auto" w:fill="auto"/>
        <w:spacing w:before="0" w:after="120" w:line="240" w:lineRule="auto"/>
        <w:ind w:right="20" w:firstLine="0"/>
        <w:jc w:val="both"/>
        <w:rPr>
          <w:rFonts w:ascii="Tahoma" w:hAnsi="Tahoma" w:cs="Tahoma"/>
          <w:sz w:val="20"/>
          <w:szCs w:val="20"/>
        </w:rPr>
      </w:pPr>
      <w:r w:rsidRPr="002824E9">
        <w:rPr>
          <w:rFonts w:ascii="Tahoma" w:hAnsi="Tahoma" w:cs="Tahoma"/>
          <w:sz w:val="20"/>
          <w:szCs w:val="20"/>
        </w:rPr>
        <w:t>zakresie umożliwiającym użytkowanie przedmiotu zamówienia</w:t>
      </w:r>
      <w:r w:rsidR="004E47DF" w:rsidRPr="002824E9">
        <w:rPr>
          <w:rFonts w:ascii="Tahoma" w:hAnsi="Tahoma" w:cs="Tahoma"/>
          <w:sz w:val="20"/>
          <w:szCs w:val="20"/>
        </w:rPr>
        <w:t xml:space="preserve"> zgodnie z jego  przeznaczeniem;</w:t>
      </w:r>
    </w:p>
    <w:p w:rsidR="004F5094" w:rsidRPr="002824E9" w:rsidRDefault="00BB4036" w:rsidP="002824E9">
      <w:pPr>
        <w:pStyle w:val="Default"/>
        <w:spacing w:after="120"/>
        <w:rPr>
          <w:rFonts w:ascii="Tahoma" w:hAnsi="Tahoma" w:cs="Tahoma"/>
          <w:sz w:val="20"/>
          <w:szCs w:val="20"/>
        </w:rPr>
      </w:pPr>
      <w:r>
        <w:rPr>
          <w:rFonts w:ascii="Tahoma" w:hAnsi="Tahoma" w:cs="Tahoma"/>
          <w:sz w:val="20"/>
          <w:szCs w:val="20"/>
        </w:rPr>
        <w:t>4</w:t>
      </w:r>
      <w:r w:rsidR="004F5094" w:rsidRPr="002824E9">
        <w:rPr>
          <w:rFonts w:ascii="Tahoma" w:hAnsi="Tahoma" w:cs="Tahoma"/>
          <w:sz w:val="20"/>
          <w:szCs w:val="20"/>
        </w:rPr>
        <w:t xml:space="preserve">).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rsidR="004F5094" w:rsidRPr="002824E9" w:rsidRDefault="00BB4036" w:rsidP="004F5094">
      <w:pPr>
        <w:widowControl/>
        <w:autoSpaceDE w:val="0"/>
        <w:autoSpaceDN w:val="0"/>
        <w:adjustRightInd w:val="0"/>
        <w:spacing w:after="14"/>
        <w:rPr>
          <w:rFonts w:ascii="Tahoma" w:hAnsi="Tahoma" w:cs="Tahoma"/>
          <w:sz w:val="20"/>
          <w:szCs w:val="20"/>
          <w:lang w:bidi="ar-SA"/>
        </w:rPr>
      </w:pPr>
      <w:r>
        <w:rPr>
          <w:rFonts w:ascii="Tahoma" w:hAnsi="Tahoma" w:cs="Tahoma"/>
          <w:sz w:val="20"/>
          <w:szCs w:val="20"/>
          <w:lang w:bidi="ar-SA"/>
        </w:rPr>
        <w:t>5</w:t>
      </w:r>
      <w:r w:rsidR="004F5094" w:rsidRPr="002824E9">
        <w:rPr>
          <w:rFonts w:ascii="Tahoma" w:hAnsi="Tahoma" w:cs="Tahoma"/>
          <w:sz w:val="20"/>
          <w:szCs w:val="20"/>
          <w:lang w:bidi="ar-SA"/>
        </w:rPr>
        <w:t xml:space="preserve">). 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2824E9" w:rsidRDefault="00BB4036" w:rsidP="002824E9">
      <w:pPr>
        <w:pStyle w:val="Default"/>
        <w:spacing w:after="120"/>
        <w:rPr>
          <w:rFonts w:ascii="Tahoma" w:hAnsi="Tahoma" w:cs="Tahoma"/>
          <w:sz w:val="20"/>
          <w:szCs w:val="20"/>
        </w:rPr>
      </w:pPr>
      <w:r>
        <w:rPr>
          <w:rFonts w:ascii="Tahoma" w:hAnsi="Tahoma" w:cs="Tahoma"/>
          <w:sz w:val="20"/>
          <w:szCs w:val="20"/>
        </w:rPr>
        <w:t>6</w:t>
      </w:r>
      <w:r w:rsidR="004F5094" w:rsidRPr="002824E9">
        <w:rPr>
          <w:rFonts w:ascii="Tahoma" w:hAnsi="Tahoma" w:cs="Tahoma"/>
          <w:sz w:val="20"/>
          <w:szCs w:val="20"/>
        </w:rPr>
        <w:t>). Wykonawca robót jest zobowiązany do zastosowania materiałów budowlanych spełniających wymagania budowlane, techniczne i jakościowe, posiadające aktualne  aprobaty techniczne, certyfikaty, atesty itp.  z zachowaniem Polskich Norm, Norm Europejskich.</w:t>
      </w:r>
    </w:p>
    <w:p w:rsidR="004F5094" w:rsidRPr="002824E9" w:rsidRDefault="00BB4036" w:rsidP="002824E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4F5094" w:rsidRPr="002824E9">
        <w:rPr>
          <w:rFonts w:ascii="Tahoma" w:hAnsi="Tahoma" w:cs="Tahoma"/>
          <w:sz w:val="20"/>
          <w:szCs w:val="20"/>
          <w:lang w:bidi="ar-SA"/>
        </w:rPr>
        <w:t xml:space="preserve">). Zamawiający nie zabezpiecza terenów budowy, to do obowiązków Wykonawcy robót należy ich zabezpieczenie i odpowiednie oznakowanie. </w:t>
      </w:r>
    </w:p>
    <w:p w:rsidR="005431AC" w:rsidRDefault="00BB4036" w:rsidP="00D0628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lastRenderedPageBreak/>
        <w:t>8</w:t>
      </w:r>
      <w:r w:rsidR="004F5094" w:rsidRPr="002824E9">
        <w:rPr>
          <w:rFonts w:ascii="Tahoma" w:hAnsi="Tahoma" w:cs="Tahoma"/>
          <w:sz w:val="20"/>
          <w:szCs w:val="20"/>
          <w:lang w:bidi="ar-SA"/>
        </w:rPr>
        <w:t>). Wykonawca robót również uporządkuje teren przyległy do inwestycji, jeżeli w trakcie realizacji robót z niego korzystał.</w:t>
      </w:r>
    </w:p>
    <w:p w:rsidR="00BB4036" w:rsidRDefault="00BB4036" w:rsidP="00BB4036">
      <w:pPr>
        <w:pStyle w:val="Nagwek100"/>
        <w:numPr>
          <w:ilvl w:val="0"/>
          <w:numId w:val="0"/>
        </w:numPr>
        <w:spacing w:before="0"/>
        <w:jc w:val="both"/>
        <w:rPr>
          <w:rFonts w:ascii="Tahoma" w:hAnsi="Tahoma" w:cs="Tahoma"/>
          <w:sz w:val="20"/>
          <w:szCs w:val="20"/>
        </w:rPr>
      </w:pPr>
      <w:r w:rsidRPr="00BB4036">
        <w:rPr>
          <w:rFonts w:ascii="Tahoma" w:hAnsi="Tahoma" w:cs="Tahoma"/>
          <w:b w:val="0"/>
          <w:sz w:val="20"/>
          <w:szCs w:val="20"/>
        </w:rPr>
        <w:t>9). udzielenia gwarancji jakości  na wykonany przedmiot Zamówienia;</w:t>
      </w:r>
      <w:r w:rsidRPr="002824E9">
        <w:rPr>
          <w:rFonts w:ascii="Tahoma" w:hAnsi="Tahoma" w:cs="Tahoma"/>
          <w:sz w:val="20"/>
          <w:szCs w:val="20"/>
        </w:rPr>
        <w:t xml:space="preserve"> </w:t>
      </w:r>
    </w:p>
    <w:p w:rsidR="00BB4036" w:rsidRPr="002824E9" w:rsidRDefault="00BB4036" w:rsidP="00BB4036">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Zamawiający wymaga udzielenia </w:t>
      </w:r>
      <w:r w:rsidRPr="00BB4036">
        <w:rPr>
          <w:rFonts w:ascii="Tahoma" w:hAnsi="Tahoma" w:cs="Tahoma"/>
          <w:sz w:val="20"/>
          <w:szCs w:val="20"/>
        </w:rPr>
        <w:t>minimum 48 – miesięcy gwarancji</w:t>
      </w:r>
      <w:r w:rsidRPr="002824E9">
        <w:rPr>
          <w:rFonts w:ascii="Tahoma" w:hAnsi="Tahoma" w:cs="Tahoma"/>
          <w:b w:val="0"/>
          <w:sz w:val="20"/>
          <w:szCs w:val="20"/>
        </w:rPr>
        <w:t xml:space="preserve"> na wykonane roboty. </w:t>
      </w:r>
    </w:p>
    <w:p w:rsidR="00BB4036" w:rsidRPr="002824E9" w:rsidRDefault="00BB4036" w:rsidP="00BB4036">
      <w:pPr>
        <w:pStyle w:val="Teksttreci2"/>
        <w:shd w:val="clear" w:color="auto" w:fill="auto"/>
        <w:tabs>
          <w:tab w:val="left" w:pos="355"/>
        </w:tabs>
        <w:spacing w:before="0" w:after="120" w:line="240" w:lineRule="auto"/>
        <w:ind w:firstLine="0"/>
        <w:jc w:val="left"/>
        <w:rPr>
          <w:rFonts w:ascii="Tahoma" w:hAnsi="Tahoma" w:cs="Tahoma"/>
          <w:sz w:val="20"/>
          <w:szCs w:val="20"/>
        </w:rPr>
      </w:pPr>
      <w:r w:rsidRPr="002824E9">
        <w:rPr>
          <w:rFonts w:ascii="Tahoma" w:hAnsi="Tahoma" w:cs="Tahoma"/>
          <w:sz w:val="20"/>
          <w:szCs w:val="20"/>
        </w:rPr>
        <w:t>Gwarancją i rękojmią są objęte wszystkie roboty budowlane oraz zamontowane urządzenia związane z przedmiotem zamówienia, zgodnie z warunkami określonymi w projekcie umowy</w:t>
      </w:r>
      <w:r w:rsidRPr="00572DE6">
        <w:rPr>
          <w:rFonts w:ascii="Tahoma" w:hAnsi="Tahoma" w:cs="Tahoma"/>
        </w:rPr>
        <w:t xml:space="preserve"> </w:t>
      </w:r>
      <w:r w:rsidRPr="002824E9">
        <w:rPr>
          <w:rFonts w:ascii="Tahoma" w:hAnsi="Tahoma" w:cs="Tahoma"/>
          <w:sz w:val="20"/>
          <w:szCs w:val="20"/>
        </w:rPr>
        <w:t>stanowiącym załącznik Nr 3</w:t>
      </w:r>
      <w:r>
        <w:rPr>
          <w:rFonts w:ascii="Tahoma" w:hAnsi="Tahoma" w:cs="Tahoma"/>
        </w:rPr>
        <w:t xml:space="preserve"> </w:t>
      </w:r>
      <w:r w:rsidRPr="002824E9">
        <w:rPr>
          <w:rFonts w:ascii="Tahoma" w:hAnsi="Tahoma" w:cs="Tahoma"/>
          <w:sz w:val="20"/>
          <w:szCs w:val="20"/>
        </w:rPr>
        <w:t xml:space="preserve">do niniejszej SWZ. </w:t>
      </w:r>
    </w:p>
    <w:p w:rsidR="00BB4036" w:rsidRPr="00BB4036" w:rsidRDefault="00BB4036" w:rsidP="00BB4036">
      <w:pPr>
        <w:pStyle w:val="Teksttreci2"/>
        <w:shd w:val="clear" w:color="auto" w:fill="auto"/>
        <w:tabs>
          <w:tab w:val="left" w:pos="355"/>
        </w:tabs>
        <w:spacing w:before="0" w:after="0" w:line="240" w:lineRule="auto"/>
        <w:ind w:right="20" w:firstLine="0"/>
        <w:jc w:val="left"/>
        <w:rPr>
          <w:rFonts w:ascii="Tahoma" w:hAnsi="Tahoma" w:cs="Tahoma"/>
          <w:b/>
          <w:sz w:val="20"/>
          <w:szCs w:val="20"/>
          <w:u w:val="single"/>
        </w:rPr>
      </w:pPr>
      <w:r w:rsidRPr="00BB4036">
        <w:rPr>
          <w:rFonts w:ascii="Tahoma" w:hAnsi="Tahoma" w:cs="Tahoma"/>
          <w:b/>
          <w:sz w:val="20"/>
          <w:szCs w:val="20"/>
          <w:u w:val="single"/>
        </w:rPr>
        <w:t>UWAGA:</w:t>
      </w:r>
    </w:p>
    <w:p w:rsidR="00BB4036" w:rsidRPr="002824E9" w:rsidRDefault="00BB4036" w:rsidP="00BB4036">
      <w:pPr>
        <w:pStyle w:val="Teksttreci2"/>
        <w:shd w:val="clear" w:color="auto" w:fill="auto"/>
        <w:tabs>
          <w:tab w:val="left" w:pos="355"/>
        </w:tabs>
        <w:spacing w:before="0" w:after="120" w:line="240" w:lineRule="auto"/>
        <w:ind w:right="23" w:firstLine="0"/>
        <w:jc w:val="left"/>
        <w:rPr>
          <w:rFonts w:ascii="Tahoma" w:hAnsi="Tahoma" w:cs="Tahoma"/>
          <w:sz w:val="20"/>
          <w:szCs w:val="20"/>
        </w:rPr>
      </w:pPr>
      <w:r w:rsidRPr="002824E9">
        <w:rPr>
          <w:rFonts w:ascii="Tahoma" w:hAnsi="Tahoma" w:cs="Tahoma"/>
          <w:sz w:val="20"/>
          <w:szCs w:val="20"/>
        </w:rPr>
        <w:t xml:space="preserve">Wykonawca w ofercie może zadeklarować  dłuższy okres gwarancji . Wydłużenie okresu gwarancji stanowi kryterium oceny ofert. Okres gwarancji należy zadeklarować w </w:t>
      </w:r>
      <w:r w:rsidRPr="002824E9">
        <w:rPr>
          <w:rFonts w:ascii="Tahoma" w:hAnsi="Tahoma" w:cs="Tahoma"/>
          <w:sz w:val="20"/>
          <w:szCs w:val="20"/>
          <w:u w:val="single"/>
        </w:rPr>
        <w:t xml:space="preserve"> miesiącach</w:t>
      </w:r>
      <w:r w:rsidRPr="002824E9">
        <w:rPr>
          <w:rFonts w:ascii="Tahoma" w:hAnsi="Tahoma" w:cs="Tahoma"/>
          <w:sz w:val="20"/>
          <w:szCs w:val="20"/>
        </w:rPr>
        <w:t xml:space="preserve">. Maksymalny okres gwarancji brany pod uwagę przy ocenie ofert wynosi 72 miesiące. </w:t>
      </w:r>
    </w:p>
    <w:p w:rsidR="00D0628D" w:rsidRPr="002824E9" w:rsidRDefault="000E016E" w:rsidP="007D45A4">
      <w:pPr>
        <w:pStyle w:val="Nagwek100"/>
        <w:numPr>
          <w:ilvl w:val="0"/>
          <w:numId w:val="0"/>
        </w:numPr>
        <w:spacing w:before="0"/>
        <w:jc w:val="both"/>
        <w:rPr>
          <w:rFonts w:ascii="Tahoma" w:hAnsi="Tahoma" w:cs="Tahoma"/>
          <w:b w:val="0"/>
          <w:sz w:val="20"/>
          <w:szCs w:val="20"/>
        </w:rPr>
      </w:pPr>
      <w:r>
        <w:rPr>
          <w:rFonts w:ascii="Tahoma" w:hAnsi="Tahoma" w:cs="Tahoma"/>
          <w:b w:val="0"/>
          <w:sz w:val="20"/>
          <w:szCs w:val="20"/>
        </w:rPr>
        <w:t>6</w:t>
      </w:r>
      <w:r w:rsidR="000E6F70" w:rsidRPr="002824E9">
        <w:rPr>
          <w:rFonts w:ascii="Tahoma" w:hAnsi="Tahoma" w:cs="Tahoma"/>
          <w:b w:val="0"/>
          <w:sz w:val="20"/>
          <w:szCs w:val="20"/>
        </w:rPr>
        <w:t xml:space="preserve">. </w:t>
      </w:r>
      <w:r w:rsidR="008670D1">
        <w:rPr>
          <w:rFonts w:ascii="Tahoma" w:hAnsi="Tahoma" w:cs="Tahoma"/>
          <w:b w:val="0"/>
          <w:sz w:val="20"/>
          <w:szCs w:val="20"/>
        </w:rPr>
        <w:t xml:space="preserve">Szczegółowy </w:t>
      </w:r>
      <w:r w:rsidR="00D16823" w:rsidRPr="002824E9">
        <w:rPr>
          <w:rFonts w:ascii="Tahoma" w:hAnsi="Tahoma" w:cs="Tahoma"/>
          <w:b w:val="0"/>
          <w:sz w:val="20"/>
          <w:szCs w:val="20"/>
        </w:rPr>
        <w:t xml:space="preserve">zakres </w:t>
      </w:r>
      <w:r w:rsidR="00AD2208" w:rsidRPr="002824E9">
        <w:rPr>
          <w:rFonts w:ascii="Tahoma" w:hAnsi="Tahoma" w:cs="Tahoma"/>
          <w:b w:val="0"/>
          <w:sz w:val="20"/>
          <w:szCs w:val="20"/>
        </w:rPr>
        <w:t xml:space="preserve">przedmiotu zamówienia </w:t>
      </w:r>
      <w:r w:rsidR="008670D1">
        <w:rPr>
          <w:rFonts w:ascii="Tahoma" w:hAnsi="Tahoma" w:cs="Tahoma"/>
          <w:b w:val="0"/>
          <w:sz w:val="20"/>
          <w:szCs w:val="20"/>
        </w:rPr>
        <w:t xml:space="preserve">dla danej Części, </w:t>
      </w:r>
      <w:r w:rsidR="00D16823" w:rsidRPr="002824E9">
        <w:rPr>
          <w:rFonts w:ascii="Tahoma" w:hAnsi="Tahoma" w:cs="Tahoma"/>
          <w:b w:val="0"/>
          <w:sz w:val="20"/>
          <w:szCs w:val="20"/>
        </w:rPr>
        <w:t xml:space="preserve">określający wymagania jakościowe odnoszące się do co najmniej głównych elementów składających się na przedmiot zamówienia </w:t>
      </w:r>
      <w:r w:rsidR="00D16823" w:rsidRPr="008670D1">
        <w:rPr>
          <w:rFonts w:ascii="Tahoma" w:hAnsi="Tahoma" w:cs="Tahoma"/>
          <w:b w:val="0"/>
          <w:sz w:val="20"/>
          <w:szCs w:val="20"/>
        </w:rPr>
        <w:t xml:space="preserve">zawarto w dokumentacji stanowiącej </w:t>
      </w:r>
      <w:r w:rsidR="007D45A4" w:rsidRPr="008670D1">
        <w:rPr>
          <w:rFonts w:ascii="Tahoma" w:hAnsi="Tahoma" w:cs="Tahoma"/>
          <w:b w:val="0"/>
          <w:sz w:val="20"/>
          <w:szCs w:val="20"/>
        </w:rPr>
        <w:t xml:space="preserve">załączniki </w:t>
      </w:r>
      <w:r w:rsidR="00AD2208" w:rsidRPr="008670D1">
        <w:rPr>
          <w:rFonts w:ascii="Tahoma" w:hAnsi="Tahoma" w:cs="Tahoma"/>
          <w:b w:val="0"/>
          <w:sz w:val="20"/>
          <w:szCs w:val="20"/>
        </w:rPr>
        <w:t>niniejszej SWZ</w:t>
      </w:r>
      <w:r w:rsidR="00130360" w:rsidRPr="008670D1">
        <w:rPr>
          <w:rFonts w:ascii="Tahoma" w:hAnsi="Tahoma" w:cs="Tahoma"/>
          <w:b w:val="0"/>
          <w:sz w:val="20"/>
          <w:szCs w:val="20"/>
        </w:rPr>
        <w:t xml:space="preserve"> tj.</w:t>
      </w:r>
      <w:r w:rsidR="00300C53" w:rsidRPr="008670D1">
        <w:rPr>
          <w:rFonts w:ascii="Tahoma" w:hAnsi="Tahoma" w:cs="Tahoma"/>
          <w:b w:val="0"/>
          <w:sz w:val="20"/>
          <w:szCs w:val="20"/>
        </w:rPr>
        <w:t>:</w:t>
      </w:r>
      <w:r w:rsidR="009C160D" w:rsidRPr="002824E9">
        <w:rPr>
          <w:rFonts w:ascii="Tahoma" w:hAnsi="Tahoma" w:cs="Tahoma"/>
          <w:b w:val="0"/>
          <w:sz w:val="20"/>
          <w:szCs w:val="20"/>
        </w:rPr>
        <w:t xml:space="preserve">  </w:t>
      </w:r>
      <w:r w:rsidR="00130360" w:rsidRPr="002824E9">
        <w:rPr>
          <w:rFonts w:ascii="Tahoma" w:hAnsi="Tahoma" w:cs="Tahoma"/>
          <w:b w:val="0"/>
          <w:sz w:val="20"/>
          <w:szCs w:val="20"/>
        </w:rPr>
        <w:t xml:space="preserve"> </w:t>
      </w:r>
    </w:p>
    <w:p w:rsidR="00300C53" w:rsidRPr="002824E9" w:rsidRDefault="00D0628D"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30360" w:rsidRPr="002824E9">
        <w:rPr>
          <w:rFonts w:ascii="Tahoma" w:hAnsi="Tahoma" w:cs="Tahoma"/>
          <w:b w:val="0"/>
          <w:sz w:val="20"/>
          <w:szCs w:val="20"/>
        </w:rPr>
        <w:t>Specyfikacji technicznej</w:t>
      </w:r>
      <w:r w:rsidR="00C031E3" w:rsidRPr="002824E9">
        <w:rPr>
          <w:rFonts w:ascii="Tahoma" w:hAnsi="Tahoma" w:cs="Tahoma"/>
          <w:b w:val="0"/>
          <w:sz w:val="20"/>
          <w:szCs w:val="20"/>
        </w:rPr>
        <w:t xml:space="preserve"> wykonania i odbioru robót, </w:t>
      </w:r>
    </w:p>
    <w:p w:rsidR="00C031E3" w:rsidRPr="002824E9" w:rsidRDefault="007D45A4"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759C3" w:rsidRPr="002824E9">
        <w:rPr>
          <w:rFonts w:ascii="Tahoma" w:hAnsi="Tahoma" w:cs="Tahoma"/>
          <w:b w:val="0"/>
          <w:sz w:val="20"/>
          <w:szCs w:val="20"/>
        </w:rPr>
        <w:t>P</w:t>
      </w:r>
      <w:r w:rsidRPr="002824E9">
        <w:rPr>
          <w:rFonts w:ascii="Tahoma" w:hAnsi="Tahoma" w:cs="Tahoma"/>
          <w:b w:val="0"/>
          <w:sz w:val="20"/>
          <w:szCs w:val="20"/>
        </w:rPr>
        <w:t>rzedmiar</w:t>
      </w:r>
      <w:r w:rsidR="00D16823" w:rsidRPr="002824E9">
        <w:rPr>
          <w:rFonts w:ascii="Tahoma" w:hAnsi="Tahoma" w:cs="Tahoma"/>
          <w:b w:val="0"/>
          <w:sz w:val="20"/>
          <w:szCs w:val="20"/>
        </w:rPr>
        <w:t>ze</w:t>
      </w:r>
      <w:r w:rsidR="00DA5E39" w:rsidRPr="002824E9">
        <w:rPr>
          <w:rFonts w:ascii="Tahoma" w:hAnsi="Tahoma" w:cs="Tahoma"/>
          <w:b w:val="0"/>
          <w:sz w:val="20"/>
          <w:szCs w:val="20"/>
        </w:rPr>
        <w:t xml:space="preserve"> robót</w:t>
      </w:r>
      <w:r w:rsidR="001759C3" w:rsidRPr="002824E9">
        <w:rPr>
          <w:rFonts w:ascii="Tahoma" w:hAnsi="Tahoma" w:cs="Tahoma"/>
          <w:b w:val="0"/>
          <w:sz w:val="20"/>
          <w:szCs w:val="20"/>
        </w:rPr>
        <w:t>,</w:t>
      </w:r>
    </w:p>
    <w:p w:rsidR="004F5094" w:rsidRPr="002824E9" w:rsidRDefault="007D45A4" w:rsidP="007D45A4">
      <w:pPr>
        <w:pStyle w:val="Nagwek100"/>
        <w:numPr>
          <w:ilvl w:val="0"/>
          <w:numId w:val="0"/>
        </w:numPr>
        <w:spacing w:before="0" w:after="120"/>
        <w:jc w:val="both"/>
        <w:rPr>
          <w:rFonts w:ascii="Tahoma" w:hAnsi="Tahoma" w:cs="Tahoma"/>
          <w:b w:val="0"/>
          <w:sz w:val="20"/>
          <w:szCs w:val="20"/>
        </w:rPr>
      </w:pPr>
      <w:r w:rsidRPr="002824E9">
        <w:rPr>
          <w:rFonts w:ascii="Tahoma" w:hAnsi="Tahoma" w:cs="Tahoma"/>
          <w:b w:val="0"/>
          <w:sz w:val="20"/>
          <w:szCs w:val="20"/>
        </w:rPr>
        <w:t xml:space="preserve">  - </w:t>
      </w:r>
      <w:r w:rsidR="004F5094" w:rsidRPr="002824E9">
        <w:rPr>
          <w:rFonts w:ascii="Tahoma" w:hAnsi="Tahoma" w:cs="Tahoma"/>
          <w:b w:val="0"/>
          <w:sz w:val="20"/>
          <w:szCs w:val="20"/>
        </w:rPr>
        <w:t xml:space="preserve">Plan sytuacyjny i </w:t>
      </w:r>
      <w:r w:rsidR="001759C3" w:rsidRPr="002824E9">
        <w:rPr>
          <w:rFonts w:ascii="Tahoma" w:hAnsi="Tahoma" w:cs="Tahoma"/>
          <w:b w:val="0"/>
          <w:sz w:val="20"/>
          <w:szCs w:val="20"/>
        </w:rPr>
        <w:t>przekroje.</w:t>
      </w:r>
    </w:p>
    <w:p w:rsidR="00920E99" w:rsidRPr="00920E99" w:rsidRDefault="000E016E" w:rsidP="00920E9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D16823" w:rsidRPr="002824E9">
        <w:rPr>
          <w:rFonts w:ascii="Tahoma" w:hAnsi="Tahoma" w:cs="Tahoma"/>
          <w:sz w:val="20"/>
          <w:szCs w:val="20"/>
          <w:lang w:bidi="ar-SA"/>
        </w:rPr>
        <w:t>. Wykonanie przedmiotu zamówienia musi być zg</w:t>
      </w:r>
      <w:r w:rsidR="00DB7603" w:rsidRPr="002824E9">
        <w:rPr>
          <w:rFonts w:ascii="Tahoma" w:hAnsi="Tahoma" w:cs="Tahoma"/>
          <w:sz w:val="20"/>
          <w:szCs w:val="20"/>
          <w:lang w:bidi="ar-SA"/>
        </w:rPr>
        <w:t xml:space="preserve">odne z załączonymi dokumentami, </w:t>
      </w:r>
      <w:r w:rsidR="00D16823" w:rsidRPr="002824E9">
        <w:rPr>
          <w:rFonts w:ascii="Tahoma" w:hAnsi="Tahoma" w:cs="Tahoma"/>
          <w:sz w:val="20"/>
          <w:szCs w:val="20"/>
          <w:lang w:bidi="ar-SA"/>
        </w:rPr>
        <w:t>obowiązującymi przepisami prawa oraz normami budowlanymi</w:t>
      </w:r>
      <w:r w:rsidR="008670D1">
        <w:rPr>
          <w:rFonts w:ascii="Tahoma" w:hAnsi="Tahoma" w:cs="Tahoma"/>
          <w:sz w:val="20"/>
          <w:szCs w:val="20"/>
          <w:lang w:bidi="ar-SA"/>
        </w:rPr>
        <w:t>.</w:t>
      </w:r>
      <w:r w:rsidR="00D16823" w:rsidRPr="002824E9">
        <w:rPr>
          <w:rFonts w:ascii="Tahoma" w:hAnsi="Tahoma" w:cs="Tahoma"/>
          <w:sz w:val="20"/>
          <w:szCs w:val="20"/>
          <w:lang w:bidi="ar-SA"/>
        </w:rPr>
        <w:t xml:space="preserve"> 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w:t>
      </w:r>
      <w:r w:rsidR="00920E99">
        <w:rPr>
          <w:rFonts w:ascii="Tahoma" w:hAnsi="Tahoma" w:cs="Tahoma"/>
          <w:sz w:val="20"/>
          <w:szCs w:val="20"/>
          <w:lang w:bidi="ar-SA"/>
        </w:rPr>
        <w:t xml:space="preserve"> </w:t>
      </w:r>
    </w:p>
    <w:p w:rsidR="00920E99" w:rsidRPr="00920E99" w:rsidRDefault="00920E99" w:rsidP="00920E99">
      <w:pPr>
        <w:widowControl/>
        <w:autoSpaceDE w:val="0"/>
        <w:autoSpaceDN w:val="0"/>
        <w:adjustRightInd w:val="0"/>
        <w:spacing w:after="120"/>
        <w:rPr>
          <w:rFonts w:ascii="Tahoma" w:hAnsi="Tahoma" w:cs="Tahoma"/>
          <w:sz w:val="20"/>
          <w:szCs w:val="20"/>
          <w:lang w:bidi="ar-SA"/>
        </w:rPr>
      </w:pPr>
      <w:r w:rsidRPr="00920E99">
        <w:rPr>
          <w:rFonts w:ascii="Tahoma" w:hAnsi="Tahoma" w:cs="Tahoma"/>
          <w:sz w:val="20"/>
          <w:szCs w:val="20"/>
          <w:lang w:bidi="ar-SA"/>
        </w:rPr>
        <w:t xml:space="preserve">8. Respektując zapisy ustawy Prawo zamówień publicznych w kwestii dotyczącej zasad opisu przedmiotu zamówienia Zamawiający oświadcza, że w przypadku odniesienia w dokumentach zamówienia do norm, ocen technicznych, specyfikacji technicznych i systemów referencji technicznych, o których mowa w art. 101 ust. 1 pkt 2 oraz ust. 3 </w:t>
      </w:r>
      <w:proofErr w:type="spellStart"/>
      <w:r w:rsidRPr="00920E99">
        <w:rPr>
          <w:rFonts w:ascii="Tahoma" w:hAnsi="Tahoma" w:cs="Tahoma"/>
          <w:sz w:val="20"/>
          <w:szCs w:val="20"/>
          <w:lang w:bidi="ar-SA"/>
        </w:rPr>
        <w:t>Pzp</w:t>
      </w:r>
      <w:proofErr w:type="spellEnd"/>
      <w:r w:rsidRPr="00920E99">
        <w:rPr>
          <w:rFonts w:ascii="Tahoma" w:hAnsi="Tahoma" w:cs="Tahoma"/>
          <w:sz w:val="20"/>
          <w:szCs w:val="20"/>
          <w:lang w:bidi="ar-SA"/>
        </w:rPr>
        <w:t xml:space="preserve">, Zamawiający dopuszcza rozwiązania równoważne opisywanym. W takiej sytuacji Wykonawca zobowiązany będzie udowodnić w ofercie, w szczególności za pomocą przedmiotowych środków dowodowych, o których mowa w art. 104–107 </w:t>
      </w:r>
      <w:proofErr w:type="spellStart"/>
      <w:r w:rsidRPr="00920E99">
        <w:rPr>
          <w:rFonts w:ascii="Tahoma" w:hAnsi="Tahoma" w:cs="Tahoma"/>
          <w:sz w:val="20"/>
          <w:szCs w:val="20"/>
          <w:lang w:bidi="ar-SA"/>
        </w:rPr>
        <w:t>Pzp</w:t>
      </w:r>
      <w:proofErr w:type="spellEnd"/>
      <w:r w:rsidRPr="00920E99">
        <w:rPr>
          <w:rFonts w:ascii="Tahoma" w:hAnsi="Tahoma" w:cs="Tahoma"/>
          <w:sz w:val="20"/>
          <w:szCs w:val="20"/>
          <w:lang w:bidi="ar-SA"/>
        </w:rPr>
        <w:t xml:space="preserve">, że proponowane rozwiązania w równoważnym stopniu spełniają wymagania określone w opisie przedmiotu zamówienia. </w:t>
      </w:r>
    </w:p>
    <w:p w:rsidR="00920E99" w:rsidRPr="00920E99" w:rsidRDefault="00920E99" w:rsidP="00920E99">
      <w:pPr>
        <w:widowControl/>
        <w:autoSpaceDE w:val="0"/>
        <w:autoSpaceDN w:val="0"/>
        <w:adjustRightInd w:val="0"/>
        <w:rPr>
          <w:rFonts w:ascii="Tahoma" w:hAnsi="Tahoma" w:cs="Tahoma"/>
          <w:sz w:val="20"/>
          <w:szCs w:val="20"/>
          <w:lang w:bidi="ar-SA"/>
        </w:rPr>
      </w:pPr>
      <w:r w:rsidRPr="00920E99">
        <w:rPr>
          <w:rFonts w:ascii="Tahoma" w:hAnsi="Tahoma" w:cs="Tahoma"/>
          <w:sz w:val="20"/>
          <w:szCs w:val="20"/>
          <w:lang w:bidi="ar-SA"/>
        </w:rPr>
        <w:t xml:space="preserve">9. Wykonawca, który powołuje się na rozwiązania równoważne opisywanym przez Zamawiającego, jest obowiązany wykazać, że oferowane przez niego dostawy, usługi lub roboty budowlane spełniają wymagania określone przez Zamawiającego. </w:t>
      </w:r>
    </w:p>
    <w:p w:rsidR="00D16823" w:rsidRPr="002824E9" w:rsidRDefault="00D16823" w:rsidP="00920E99">
      <w:pPr>
        <w:widowControl/>
        <w:autoSpaceDE w:val="0"/>
        <w:autoSpaceDN w:val="0"/>
        <w:adjustRightInd w:val="0"/>
        <w:rPr>
          <w:rFonts w:ascii="Tahoma" w:hAnsi="Tahoma" w:cs="Tahoma"/>
          <w:sz w:val="20"/>
          <w:szCs w:val="20"/>
          <w:lang w:bidi="ar-SA"/>
        </w:rPr>
      </w:pPr>
      <w:r w:rsidRPr="002824E9">
        <w:rPr>
          <w:rFonts w:ascii="Tahoma" w:hAnsi="Tahoma" w:cs="Tahoma"/>
          <w:sz w:val="20"/>
          <w:szCs w:val="20"/>
          <w:lang w:bidi="ar-SA"/>
        </w:rPr>
        <w:t xml:space="preserve"> </w:t>
      </w:r>
    </w:p>
    <w:p w:rsidR="0072295F" w:rsidRPr="0072295F" w:rsidRDefault="00BB4036" w:rsidP="0072295F">
      <w:pPr>
        <w:pStyle w:val="Default"/>
        <w:rPr>
          <w:rFonts w:ascii="Tahoma" w:hAnsi="Tahoma" w:cs="Tahoma"/>
          <w:sz w:val="20"/>
          <w:szCs w:val="20"/>
        </w:rPr>
      </w:pPr>
      <w:r w:rsidRPr="0072295F">
        <w:rPr>
          <w:rFonts w:ascii="Tahoma" w:hAnsi="Tahoma" w:cs="Tahoma"/>
          <w:sz w:val="20"/>
          <w:szCs w:val="20"/>
        </w:rPr>
        <w:t>10</w:t>
      </w:r>
      <w:r w:rsidR="00A6562F" w:rsidRPr="0072295F">
        <w:rPr>
          <w:rFonts w:ascii="Tahoma" w:hAnsi="Tahoma" w:cs="Tahoma"/>
          <w:sz w:val="20"/>
          <w:szCs w:val="20"/>
        </w:rPr>
        <w:t>.</w:t>
      </w:r>
      <w:r w:rsidR="0072295F" w:rsidRPr="0072295F">
        <w:rPr>
          <w:rFonts w:ascii="Tahoma" w:hAnsi="Tahoma" w:cs="Tahoma"/>
          <w:sz w:val="20"/>
          <w:szCs w:val="20"/>
        </w:rPr>
        <w:t xml:space="preserve"> Działając zgodnie z art. 95 ust. 1 </w:t>
      </w:r>
      <w:proofErr w:type="spellStart"/>
      <w:r w:rsidR="0072295F" w:rsidRPr="0072295F">
        <w:rPr>
          <w:rFonts w:ascii="Tahoma" w:hAnsi="Tahoma" w:cs="Tahoma"/>
          <w:sz w:val="20"/>
          <w:szCs w:val="20"/>
        </w:rPr>
        <w:t>Pzp</w:t>
      </w:r>
      <w:proofErr w:type="spellEnd"/>
      <w:r w:rsidR="0072295F" w:rsidRPr="0072295F">
        <w:rPr>
          <w:rFonts w:ascii="Tahoma" w:hAnsi="Tahoma" w:cs="Tahoma"/>
          <w:sz w:val="20"/>
          <w:szCs w:val="20"/>
        </w:rPr>
        <w:t xml:space="preserve">, Zamawiający wymaga zatrudnienia na podstawie umowy o pracę przez Wykonawcę lub Podwykonawcę osób wykonujących następujące czynności: </w:t>
      </w:r>
    </w:p>
    <w:p w:rsidR="0072295F" w:rsidRPr="0072295F" w:rsidRDefault="0072295F" w:rsidP="0072295F">
      <w:pPr>
        <w:widowControl/>
        <w:autoSpaceDE w:val="0"/>
        <w:autoSpaceDN w:val="0"/>
        <w:adjustRightInd w:val="0"/>
        <w:spacing w:after="14"/>
        <w:rPr>
          <w:rFonts w:ascii="Tahoma" w:hAnsi="Tahoma" w:cs="Tahoma"/>
          <w:sz w:val="20"/>
          <w:szCs w:val="20"/>
          <w:lang w:bidi="ar-SA"/>
        </w:rPr>
      </w:pPr>
      <w:r w:rsidRPr="0072295F">
        <w:rPr>
          <w:rFonts w:ascii="Tahoma" w:hAnsi="Tahoma" w:cs="Tahoma"/>
          <w:sz w:val="20"/>
          <w:szCs w:val="20"/>
          <w:lang w:bidi="ar-SA"/>
        </w:rPr>
        <w:t xml:space="preserve">a) roboty rozbiórkowe, </w:t>
      </w:r>
    </w:p>
    <w:p w:rsidR="0072295F" w:rsidRPr="0072295F" w:rsidRDefault="0072295F" w:rsidP="0072295F">
      <w:pPr>
        <w:widowControl/>
        <w:autoSpaceDE w:val="0"/>
        <w:autoSpaceDN w:val="0"/>
        <w:adjustRightInd w:val="0"/>
        <w:spacing w:after="14"/>
        <w:rPr>
          <w:rFonts w:ascii="Tahoma" w:hAnsi="Tahoma" w:cs="Tahoma"/>
          <w:sz w:val="20"/>
          <w:szCs w:val="20"/>
          <w:lang w:bidi="ar-SA"/>
        </w:rPr>
      </w:pPr>
      <w:r w:rsidRPr="0072295F">
        <w:rPr>
          <w:rFonts w:ascii="Tahoma" w:hAnsi="Tahoma" w:cs="Tahoma"/>
          <w:sz w:val="20"/>
          <w:szCs w:val="20"/>
          <w:lang w:bidi="ar-SA"/>
        </w:rPr>
        <w:t xml:space="preserve">b) roboty ziemne, </w:t>
      </w:r>
    </w:p>
    <w:p w:rsidR="0072295F" w:rsidRDefault="0072295F" w:rsidP="0072295F">
      <w:pPr>
        <w:widowControl/>
        <w:autoSpaceDE w:val="0"/>
        <w:autoSpaceDN w:val="0"/>
        <w:adjustRightInd w:val="0"/>
        <w:spacing w:after="120"/>
        <w:rPr>
          <w:rFonts w:ascii="Tahoma" w:hAnsi="Tahoma" w:cs="Tahoma"/>
          <w:sz w:val="20"/>
          <w:szCs w:val="20"/>
          <w:lang w:bidi="ar-SA"/>
        </w:rPr>
      </w:pPr>
      <w:r w:rsidRPr="0072295F">
        <w:rPr>
          <w:rFonts w:ascii="Tahoma" w:hAnsi="Tahoma" w:cs="Tahoma"/>
          <w:sz w:val="20"/>
          <w:szCs w:val="20"/>
          <w:lang w:bidi="ar-SA"/>
        </w:rPr>
        <w:t xml:space="preserve">c) roboty w zakresie wykonywania nawierzchni utwardzonych. </w:t>
      </w:r>
    </w:p>
    <w:p w:rsidR="008C18C4" w:rsidRPr="00BB4036" w:rsidRDefault="0072295F" w:rsidP="0072295F">
      <w:pPr>
        <w:pStyle w:val="Teksttreci2"/>
        <w:shd w:val="clear" w:color="auto" w:fill="auto"/>
        <w:spacing w:before="0" w:after="120" w:line="336" w:lineRule="exact"/>
        <w:ind w:firstLine="0"/>
        <w:jc w:val="both"/>
        <w:rPr>
          <w:rFonts w:ascii="Tahoma" w:hAnsi="Tahoma" w:cs="Tahoma"/>
          <w:sz w:val="20"/>
          <w:szCs w:val="20"/>
        </w:rPr>
      </w:pPr>
      <w:r>
        <w:rPr>
          <w:rFonts w:ascii="Tahoma" w:hAnsi="Tahoma" w:cs="Tahoma"/>
          <w:sz w:val="20"/>
          <w:szCs w:val="20"/>
        </w:rPr>
        <w:t xml:space="preserve">11. </w:t>
      </w:r>
      <w:r w:rsidR="00A225A6" w:rsidRPr="00BB4036">
        <w:rPr>
          <w:rFonts w:ascii="Tahoma" w:hAnsi="Tahoma" w:cs="Tahoma"/>
          <w:sz w:val="20"/>
          <w:szCs w:val="20"/>
        </w:rPr>
        <w:t xml:space="preserve">Oznaczenie zakresu prac </w:t>
      </w:r>
      <w:r w:rsidR="008C18C4" w:rsidRPr="00BB4036">
        <w:rPr>
          <w:rFonts w:ascii="Tahoma" w:hAnsi="Tahoma" w:cs="Tahoma"/>
          <w:sz w:val="20"/>
          <w:szCs w:val="20"/>
        </w:rPr>
        <w:t>według Wspólnego Słownika Zamówień (CPV):</w:t>
      </w:r>
    </w:p>
    <w:p w:rsidR="001759C3" w:rsidRPr="002824E9" w:rsidRDefault="006C1134" w:rsidP="002824E9">
      <w:pPr>
        <w:pStyle w:val="Default"/>
        <w:rPr>
          <w:rFonts w:ascii="Tahoma" w:hAnsi="Tahoma" w:cs="Tahoma"/>
          <w:b/>
          <w:sz w:val="20"/>
          <w:szCs w:val="20"/>
        </w:rPr>
      </w:pPr>
      <w:r w:rsidRPr="002824E9">
        <w:rPr>
          <w:rFonts w:asciiTheme="minorHAnsi" w:hAnsiTheme="minorHAnsi" w:cs="EUAlbertina"/>
          <w:b/>
          <w:color w:val="auto"/>
          <w:sz w:val="20"/>
          <w:szCs w:val="20"/>
        </w:rPr>
        <w:t xml:space="preserve"> </w:t>
      </w:r>
      <w:r w:rsidR="002F67FB" w:rsidRPr="002824E9">
        <w:rPr>
          <w:rFonts w:asciiTheme="minorHAnsi" w:hAnsiTheme="minorHAnsi" w:cs="EUAlbertina"/>
          <w:b/>
          <w:color w:val="auto"/>
          <w:sz w:val="20"/>
          <w:szCs w:val="20"/>
        </w:rPr>
        <w:t xml:space="preserve">  </w:t>
      </w:r>
      <w:r w:rsidR="00C30BB8" w:rsidRPr="002824E9">
        <w:rPr>
          <w:rFonts w:asciiTheme="minorHAnsi" w:hAnsiTheme="minorHAnsi" w:cs="EUAlbertina"/>
          <w:b/>
          <w:color w:val="auto"/>
          <w:sz w:val="20"/>
          <w:szCs w:val="20"/>
        </w:rPr>
        <w:t xml:space="preserve"> </w:t>
      </w:r>
      <w:r w:rsidR="00C031E3" w:rsidRPr="002824E9">
        <w:rPr>
          <w:rFonts w:asciiTheme="minorHAnsi" w:hAnsiTheme="minorHAnsi" w:cs="EUAlbertina"/>
          <w:b/>
          <w:color w:val="auto"/>
          <w:sz w:val="20"/>
          <w:szCs w:val="20"/>
        </w:rPr>
        <w:t xml:space="preserve">  </w:t>
      </w:r>
      <w:r w:rsidR="001759C3" w:rsidRPr="002824E9">
        <w:rPr>
          <w:rFonts w:ascii="Tahoma" w:hAnsi="Tahoma" w:cs="Tahoma"/>
          <w:b/>
          <w:sz w:val="20"/>
          <w:szCs w:val="20"/>
        </w:rPr>
        <w:t>45000000 – 7</w:t>
      </w:r>
      <w:r w:rsidR="00C30BB8" w:rsidRPr="002824E9">
        <w:rPr>
          <w:rFonts w:ascii="Tahoma" w:hAnsi="Tahoma" w:cs="Tahoma"/>
          <w:b/>
          <w:sz w:val="20"/>
          <w:szCs w:val="20"/>
        </w:rPr>
        <w:t xml:space="preserve">   Roboty budowlane</w:t>
      </w:r>
    </w:p>
    <w:p w:rsidR="00C30BB8" w:rsidRPr="002824E9" w:rsidRDefault="00C30BB8" w:rsidP="002824E9">
      <w:pPr>
        <w:pStyle w:val="Default"/>
        <w:rPr>
          <w:rFonts w:ascii="Tahoma" w:eastAsiaTheme="minorHAnsi" w:hAnsi="Tahoma" w:cs="Tahoma"/>
          <w:sz w:val="20"/>
          <w:szCs w:val="20"/>
        </w:rPr>
      </w:pPr>
      <w:r w:rsidRPr="002824E9">
        <w:rPr>
          <w:rFonts w:ascii="Tahoma" w:hAnsi="Tahoma" w:cs="Tahoma"/>
          <w:b/>
          <w:sz w:val="20"/>
          <w:szCs w:val="20"/>
        </w:rPr>
        <w:t xml:space="preserve"> </w:t>
      </w:r>
      <w:r w:rsidR="00BB4036">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45232452 – 5   </w:t>
      </w:r>
      <w:r w:rsidR="00D16823" w:rsidRPr="002824E9">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 Roboty odwadniające</w:t>
      </w:r>
    </w:p>
    <w:p w:rsidR="00C30BB8" w:rsidRPr="002824E9" w:rsidRDefault="00C30BB8" w:rsidP="002824E9">
      <w:pPr>
        <w:rPr>
          <w:rFonts w:ascii="Tahoma" w:hAnsi="Tahoma" w:cs="Tahoma"/>
          <w:sz w:val="20"/>
          <w:szCs w:val="20"/>
        </w:rPr>
      </w:pPr>
      <w:r w:rsidRPr="002824E9">
        <w:rPr>
          <w:rFonts w:ascii="Tahoma" w:hAnsi="Tahoma" w:cs="Tahoma"/>
          <w:sz w:val="20"/>
          <w:szCs w:val="20"/>
        </w:rPr>
        <w:t xml:space="preserve">   </w:t>
      </w:r>
      <w:r w:rsidR="00BB4036">
        <w:rPr>
          <w:rFonts w:ascii="Tahoma" w:hAnsi="Tahoma" w:cs="Tahoma"/>
          <w:sz w:val="20"/>
          <w:szCs w:val="20"/>
        </w:rPr>
        <w:t xml:space="preserve"> </w:t>
      </w:r>
      <w:r w:rsidRPr="002824E9">
        <w:rPr>
          <w:rFonts w:ascii="Tahoma" w:hAnsi="Tahoma" w:cs="Tahoma"/>
          <w:sz w:val="20"/>
          <w:szCs w:val="20"/>
        </w:rPr>
        <w:t>45233</w:t>
      </w:r>
      <w:r w:rsidR="00062148" w:rsidRPr="002824E9">
        <w:rPr>
          <w:rFonts w:ascii="Tahoma" w:hAnsi="Tahoma" w:cs="Tahoma"/>
          <w:sz w:val="20"/>
          <w:szCs w:val="20"/>
        </w:rPr>
        <w:t>220 – 7</w:t>
      </w:r>
      <w:r w:rsidRPr="002824E9">
        <w:rPr>
          <w:rFonts w:ascii="Tahoma" w:hAnsi="Tahoma" w:cs="Tahoma"/>
          <w:sz w:val="20"/>
          <w:szCs w:val="20"/>
        </w:rPr>
        <w:t xml:space="preserve"> </w:t>
      </w:r>
      <w:r w:rsidR="00C031E3" w:rsidRPr="002824E9">
        <w:rPr>
          <w:rFonts w:ascii="Tahoma" w:hAnsi="Tahoma" w:cs="Tahoma"/>
          <w:sz w:val="20"/>
          <w:szCs w:val="20"/>
        </w:rPr>
        <w:t xml:space="preserve">   </w:t>
      </w:r>
      <w:r w:rsidR="00D16823" w:rsidRPr="002824E9">
        <w:rPr>
          <w:rFonts w:ascii="Tahoma" w:hAnsi="Tahoma" w:cs="Tahoma"/>
          <w:sz w:val="20"/>
          <w:szCs w:val="20"/>
        </w:rPr>
        <w:t xml:space="preserve">  </w:t>
      </w:r>
      <w:r w:rsidRPr="002824E9">
        <w:rPr>
          <w:rFonts w:ascii="Tahoma" w:hAnsi="Tahoma" w:cs="Tahoma"/>
          <w:sz w:val="20"/>
          <w:szCs w:val="20"/>
        </w:rPr>
        <w:t xml:space="preserve">Roboty w </w:t>
      </w:r>
      <w:r w:rsidR="001759C3" w:rsidRPr="002824E9">
        <w:rPr>
          <w:rFonts w:ascii="Tahoma" w:hAnsi="Tahoma" w:cs="Tahoma"/>
          <w:sz w:val="20"/>
          <w:szCs w:val="20"/>
        </w:rPr>
        <w:t xml:space="preserve">zakresie nawierzchni </w:t>
      </w:r>
      <w:r w:rsidRPr="002824E9">
        <w:rPr>
          <w:rFonts w:ascii="Tahoma" w:hAnsi="Tahoma" w:cs="Tahoma"/>
          <w:sz w:val="20"/>
          <w:szCs w:val="20"/>
        </w:rPr>
        <w:t>dróg</w:t>
      </w:r>
    </w:p>
    <w:p w:rsidR="00572DE6" w:rsidRDefault="00572DE6" w:rsidP="00572DE6">
      <w:pPr>
        <w:pStyle w:val="Nagwek21"/>
        <w:keepNext/>
        <w:keepLines/>
        <w:shd w:val="clear" w:color="auto" w:fill="auto"/>
        <w:tabs>
          <w:tab w:val="left" w:pos="914"/>
        </w:tabs>
        <w:spacing w:after="0" w:line="336" w:lineRule="exact"/>
        <w:ind w:firstLine="0"/>
        <w:rPr>
          <w:rStyle w:val="Nagwek20"/>
          <w:rFonts w:ascii="Tahoma" w:hAnsi="Tahoma" w:cs="Tahoma"/>
          <w:b/>
          <w:bCs/>
          <w:color w:val="0070C0"/>
          <w:sz w:val="28"/>
          <w:szCs w:val="28"/>
        </w:rPr>
      </w:pPr>
    </w:p>
    <w:p w:rsidR="00515E62" w:rsidRPr="00BB4036" w:rsidRDefault="00C30BB8" w:rsidP="00BB4036">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72295F" w:rsidRPr="0072295F" w:rsidRDefault="002824E9" w:rsidP="0072295F">
      <w:pPr>
        <w:pStyle w:val="Nagwek21"/>
        <w:keepNext/>
        <w:keepLines/>
        <w:shd w:val="clear" w:color="auto" w:fill="auto"/>
        <w:tabs>
          <w:tab w:val="left" w:pos="914"/>
        </w:tabs>
        <w:spacing w:after="120" w:line="336" w:lineRule="exact"/>
        <w:ind w:firstLine="0"/>
        <w:rPr>
          <w:rFonts w:ascii="Tahoma" w:hAnsi="Tahoma" w:cs="Tahoma"/>
          <w:b w:val="0"/>
          <w:color w:val="auto"/>
          <w:sz w:val="24"/>
          <w:szCs w:val="24"/>
        </w:rPr>
      </w:pPr>
      <w:r w:rsidRPr="0072295F">
        <w:rPr>
          <w:rFonts w:ascii="Tahoma" w:eastAsiaTheme="majorEastAsia" w:hAnsi="Tahoma" w:cs="Tahoma"/>
          <w:sz w:val="24"/>
          <w:szCs w:val="24"/>
          <w:lang w:eastAsia="en-US"/>
        </w:rPr>
        <w:t>DZIAŁ III</w:t>
      </w:r>
      <w:r w:rsidR="0072295F" w:rsidRPr="0072295F">
        <w:rPr>
          <w:rFonts w:ascii="Tahoma" w:eastAsiaTheme="majorEastAsia" w:hAnsi="Tahoma" w:cs="Tahoma"/>
          <w:sz w:val="24"/>
          <w:szCs w:val="24"/>
          <w:lang w:eastAsia="en-US"/>
        </w:rPr>
        <w:t xml:space="preserve">. </w:t>
      </w:r>
      <w:r w:rsidR="0072295F" w:rsidRPr="0072295F">
        <w:rPr>
          <w:rStyle w:val="Nagwek20"/>
          <w:rFonts w:ascii="Tahoma" w:hAnsi="Tahoma" w:cs="Tahoma"/>
          <w:b/>
          <w:bCs/>
          <w:color w:val="auto"/>
          <w:sz w:val="24"/>
          <w:szCs w:val="24"/>
        </w:rPr>
        <w:t>TERMIN WYKONANIA PRZEDMIOTU ZAMÓWIENIA</w:t>
      </w:r>
    </w:p>
    <w:p w:rsidR="0072295F" w:rsidRDefault="0072295F" w:rsidP="0072295F">
      <w:pPr>
        <w:jc w:val="both"/>
        <w:rPr>
          <w:rFonts w:ascii="Tahoma" w:hAnsi="Tahoma" w:cs="Tahoma"/>
          <w:sz w:val="20"/>
          <w:szCs w:val="20"/>
        </w:rPr>
      </w:pPr>
      <w:r>
        <w:rPr>
          <w:rFonts w:ascii="Tahoma" w:hAnsi="Tahoma" w:cs="Tahoma"/>
          <w:sz w:val="20"/>
          <w:szCs w:val="20"/>
        </w:rPr>
        <w:t xml:space="preserve">1. </w:t>
      </w:r>
      <w:r w:rsidRPr="002824E9">
        <w:rPr>
          <w:rFonts w:ascii="Tahoma" w:hAnsi="Tahoma" w:cs="Tahoma"/>
          <w:sz w:val="20"/>
          <w:szCs w:val="20"/>
        </w:rPr>
        <w:t>Całkowity termin wykonania zakresu przedmiotu zamówienia</w:t>
      </w:r>
      <w:r>
        <w:rPr>
          <w:rFonts w:ascii="Tahoma" w:hAnsi="Tahoma" w:cs="Tahoma"/>
          <w:sz w:val="20"/>
          <w:szCs w:val="20"/>
        </w:rPr>
        <w:t xml:space="preserve"> dla Części Nr 1 i dla Części Nr 2</w:t>
      </w:r>
      <w:r w:rsidRPr="002824E9">
        <w:rPr>
          <w:rFonts w:ascii="Tahoma" w:hAnsi="Tahoma" w:cs="Tahoma"/>
          <w:sz w:val="20"/>
          <w:szCs w:val="20"/>
        </w:rPr>
        <w:t>:</w:t>
      </w:r>
    </w:p>
    <w:p w:rsidR="0072295F" w:rsidRDefault="0072295F" w:rsidP="0072295F">
      <w:pPr>
        <w:jc w:val="both"/>
        <w:rPr>
          <w:rFonts w:ascii="Tahoma" w:hAnsi="Tahoma" w:cs="Tahoma"/>
          <w:b/>
          <w:sz w:val="20"/>
          <w:szCs w:val="20"/>
        </w:rPr>
      </w:pPr>
      <w:r>
        <w:rPr>
          <w:rFonts w:ascii="Tahoma" w:hAnsi="Tahoma" w:cs="Tahoma"/>
          <w:sz w:val="20"/>
          <w:szCs w:val="20"/>
        </w:rPr>
        <w:t xml:space="preserve">   </w:t>
      </w:r>
      <w:r w:rsidRPr="002824E9">
        <w:rPr>
          <w:rFonts w:ascii="Tahoma" w:hAnsi="Tahoma" w:cs="Tahoma"/>
          <w:sz w:val="20"/>
          <w:szCs w:val="20"/>
        </w:rPr>
        <w:t xml:space="preserve"> </w:t>
      </w:r>
      <w:r w:rsidRPr="002824E9">
        <w:rPr>
          <w:rFonts w:ascii="Tahoma" w:hAnsi="Tahoma" w:cs="Tahoma"/>
          <w:b/>
          <w:sz w:val="20"/>
          <w:szCs w:val="20"/>
        </w:rPr>
        <w:t xml:space="preserve">3  miesiące. </w:t>
      </w:r>
    </w:p>
    <w:p w:rsidR="0072295F" w:rsidRPr="0072295F" w:rsidRDefault="0072295F" w:rsidP="0072295F">
      <w:pPr>
        <w:jc w:val="both"/>
        <w:rPr>
          <w:rFonts w:ascii="Tahoma" w:hAnsi="Tahoma" w:cs="Tahoma"/>
          <w:sz w:val="20"/>
          <w:szCs w:val="20"/>
        </w:rPr>
      </w:pPr>
      <w:r w:rsidRPr="0072295F">
        <w:rPr>
          <w:rFonts w:ascii="Tahoma" w:hAnsi="Tahoma" w:cs="Tahoma"/>
          <w:sz w:val="20"/>
          <w:szCs w:val="20"/>
        </w:rPr>
        <w:t>2. Ustala się następujące terminy:</w:t>
      </w:r>
    </w:p>
    <w:p w:rsidR="0072295F" w:rsidRPr="002824E9" w:rsidRDefault="0072295F" w:rsidP="0072295F">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 xml:space="preserve">1). </w:t>
      </w:r>
      <w:r w:rsidRPr="002824E9">
        <w:rPr>
          <w:rFonts w:ascii="Tahoma" w:hAnsi="Tahoma" w:cs="Tahoma"/>
          <w:sz w:val="20"/>
          <w:szCs w:val="20"/>
        </w:rPr>
        <w:t>Termin rozpoczęcia robót liczony od daty podpisania umowy.</w:t>
      </w:r>
    </w:p>
    <w:p w:rsidR="0072295F" w:rsidRPr="002824E9" w:rsidRDefault="0072295F" w:rsidP="0072295F">
      <w:pPr>
        <w:widowControl/>
        <w:autoSpaceDE w:val="0"/>
        <w:autoSpaceDN w:val="0"/>
        <w:adjustRightInd w:val="0"/>
        <w:rPr>
          <w:rFonts w:ascii="Tahoma" w:hAnsi="Tahoma" w:cs="Tahoma"/>
          <w:b/>
          <w:color w:val="auto"/>
          <w:sz w:val="20"/>
          <w:szCs w:val="20"/>
          <w:lang w:bidi="ar-SA"/>
        </w:rPr>
      </w:pPr>
      <w:r>
        <w:rPr>
          <w:rFonts w:ascii="Tahoma" w:hAnsi="Tahoma" w:cs="Tahoma"/>
          <w:color w:val="auto"/>
          <w:sz w:val="20"/>
          <w:szCs w:val="20"/>
          <w:lang w:bidi="ar-SA"/>
        </w:rPr>
        <w:t xml:space="preserve">2). </w:t>
      </w:r>
      <w:r w:rsidRPr="002824E9">
        <w:rPr>
          <w:rFonts w:ascii="Tahoma" w:hAnsi="Tahoma" w:cs="Tahoma"/>
          <w:color w:val="auto"/>
          <w:sz w:val="20"/>
          <w:szCs w:val="20"/>
          <w:lang w:bidi="ar-SA"/>
        </w:rPr>
        <w:t xml:space="preserve">Wykonanie  przedmiotu zamówienia nie później niż </w:t>
      </w:r>
      <w:r w:rsidRPr="002824E9">
        <w:rPr>
          <w:rFonts w:ascii="Tahoma" w:hAnsi="Tahoma" w:cs="Tahoma"/>
          <w:b/>
          <w:color w:val="auto"/>
          <w:sz w:val="20"/>
          <w:szCs w:val="20"/>
          <w:lang w:bidi="ar-SA"/>
        </w:rPr>
        <w:t>do  20.12.2023 r.</w:t>
      </w:r>
    </w:p>
    <w:p w:rsidR="0072295F" w:rsidRPr="002824E9" w:rsidRDefault="0072295F" w:rsidP="0072295F">
      <w:pPr>
        <w:widowControl/>
        <w:autoSpaceDE w:val="0"/>
        <w:autoSpaceDN w:val="0"/>
        <w:adjustRightInd w:val="0"/>
        <w:rPr>
          <w:rFonts w:ascii="Tahoma" w:hAnsi="Tahoma" w:cs="Tahoma"/>
          <w:color w:val="auto"/>
          <w:sz w:val="20"/>
          <w:szCs w:val="20"/>
          <w:lang w:bidi="ar-SA"/>
        </w:rPr>
      </w:pPr>
      <w:r>
        <w:rPr>
          <w:rFonts w:ascii="Tahoma" w:hAnsi="Tahoma" w:cs="Tahoma"/>
          <w:color w:val="auto"/>
          <w:sz w:val="20"/>
          <w:szCs w:val="20"/>
          <w:lang w:bidi="ar-SA"/>
        </w:rPr>
        <w:t>3</w:t>
      </w:r>
      <w:r w:rsidRPr="002824E9">
        <w:rPr>
          <w:rFonts w:ascii="Tahoma" w:hAnsi="Tahoma" w:cs="Tahoma"/>
          <w:color w:val="auto"/>
          <w:sz w:val="20"/>
          <w:szCs w:val="20"/>
          <w:lang w:bidi="ar-SA"/>
        </w:rPr>
        <w:t xml:space="preserve">). Za wykonanie przedmiotu zamówienia uważa się podpisanie przez obie strony Protokołu </w:t>
      </w:r>
    </w:p>
    <w:p w:rsidR="0072295F" w:rsidRPr="002824E9" w:rsidRDefault="0072295F" w:rsidP="0072295F">
      <w:pPr>
        <w:widowControl/>
        <w:autoSpaceDE w:val="0"/>
        <w:autoSpaceDN w:val="0"/>
        <w:adjustRightInd w:val="0"/>
        <w:rPr>
          <w:rFonts w:ascii="Tahoma" w:hAnsi="Tahoma" w:cs="Tahoma"/>
          <w:color w:val="auto"/>
          <w:sz w:val="20"/>
          <w:szCs w:val="20"/>
          <w:lang w:bidi="ar-SA"/>
        </w:rPr>
      </w:pPr>
      <w:r w:rsidRPr="002824E9">
        <w:rPr>
          <w:rFonts w:ascii="Tahoma" w:hAnsi="Tahoma" w:cs="Tahoma"/>
          <w:color w:val="auto"/>
          <w:sz w:val="20"/>
          <w:szCs w:val="20"/>
          <w:lang w:bidi="ar-SA"/>
        </w:rPr>
        <w:t xml:space="preserve">    bezusterkowego odbioru końcowego robót.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9509D4" w:rsidRDefault="009509D4"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lastRenderedPageBreak/>
        <w:t>DZIAŁ</w:t>
      </w:r>
      <w:r w:rsidR="005B3E20" w:rsidRPr="009509D4">
        <w:rPr>
          <w:rStyle w:val="Teksttreci52"/>
          <w:rFonts w:ascii="Tahoma" w:hAnsi="Tahoma" w:cs="Tahoma"/>
          <w:bCs w:val="0"/>
          <w:color w:val="auto"/>
          <w:sz w:val="24"/>
          <w:szCs w:val="24"/>
        </w:rPr>
        <w:t xml:space="preserve"> </w:t>
      </w:r>
      <w:r w:rsidR="00B1003A" w:rsidRPr="009509D4">
        <w:rPr>
          <w:rStyle w:val="Teksttreci52"/>
          <w:rFonts w:ascii="Tahoma" w:hAnsi="Tahoma" w:cs="Tahoma"/>
          <w:bCs w:val="0"/>
          <w:color w:val="auto"/>
          <w:sz w:val="24"/>
          <w:szCs w:val="24"/>
        </w:rPr>
        <w:t>IV</w:t>
      </w:r>
      <w:r w:rsidR="00141DB0"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 xml:space="preserve"> INFORMACJE O ŚRODKACH KOMUNIKACJI ELEKTRONICZNEJ, </w:t>
      </w:r>
    </w:p>
    <w:p w:rsidR="00186BBE" w:rsidRPr="009509D4" w:rsidRDefault="009B1FB7"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E434AD">
        <w:rPr>
          <w:rStyle w:val="Teksttreci52"/>
          <w:rFonts w:asciiTheme="minorHAnsi" w:hAnsiTheme="minorHAnsi"/>
          <w:bCs w:val="0"/>
          <w:color w:val="auto"/>
          <w:sz w:val="30"/>
          <w:szCs w:val="30"/>
        </w:rPr>
        <w:t xml:space="preserve">       </w:t>
      </w:r>
      <w:r w:rsidR="00142FF7" w:rsidRPr="009509D4">
        <w:rPr>
          <w:rStyle w:val="Teksttreci52"/>
          <w:rFonts w:ascii="Tahoma" w:hAnsi="Tahoma" w:cs="Tahoma"/>
          <w:bCs w:val="0"/>
          <w:color w:val="auto"/>
          <w:sz w:val="24"/>
          <w:szCs w:val="24"/>
        </w:rPr>
        <w:t>przy użyciu których Zamawiający będzie komunikował się z wykonawcami,</w:t>
      </w:r>
    </w:p>
    <w:p w:rsidR="00142FF7" w:rsidRPr="009509D4" w:rsidRDefault="00186BBE"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 xml:space="preserve"> </w:t>
      </w:r>
      <w:r w:rsidR="009B1FB7"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oraz informacje o wymaganiach technicznych i or</w:t>
      </w:r>
      <w:r w:rsidR="00E434AD" w:rsidRPr="009509D4">
        <w:rPr>
          <w:rStyle w:val="Teksttreci52"/>
          <w:rFonts w:ascii="Tahoma" w:hAnsi="Tahoma" w:cs="Tahoma"/>
          <w:bCs w:val="0"/>
          <w:color w:val="auto"/>
          <w:sz w:val="24"/>
          <w:szCs w:val="24"/>
        </w:rPr>
        <w:t xml:space="preserve">ganizacyjnych sporządzania, </w:t>
      </w:r>
      <w:r w:rsidR="00142FF7" w:rsidRPr="009509D4">
        <w:rPr>
          <w:rStyle w:val="Teksttreci52"/>
          <w:rFonts w:ascii="Tahoma" w:hAnsi="Tahoma" w:cs="Tahoma"/>
          <w:bCs w:val="0"/>
          <w:color w:val="auto"/>
          <w:sz w:val="24"/>
          <w:szCs w:val="24"/>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9509D4" w:rsidRDefault="00BD4233" w:rsidP="009509D4">
      <w:pPr>
        <w:widowControl/>
        <w:autoSpaceDE w:val="0"/>
        <w:autoSpaceDN w:val="0"/>
        <w:adjustRightInd w:val="0"/>
        <w:spacing w:after="120"/>
        <w:rPr>
          <w:rFonts w:ascii="Tahoma" w:hAnsi="Tahoma" w:cs="Tahoma"/>
          <w:color w:val="auto"/>
          <w:sz w:val="22"/>
          <w:szCs w:val="22"/>
          <w:lang w:bidi="ar-SA"/>
        </w:rPr>
      </w:pPr>
      <w:r w:rsidRPr="009509D4">
        <w:rPr>
          <w:rFonts w:ascii="Tahoma" w:hAnsi="Tahoma" w:cs="Tahoma"/>
          <w:b/>
          <w:bCs/>
          <w:color w:val="auto"/>
          <w:sz w:val="22"/>
          <w:szCs w:val="22"/>
          <w:lang w:bidi="ar-SA"/>
        </w:rPr>
        <w:t>Informacje o sposobie komunikowania się zamawiającego z wykonawcami, w tym dotyczące wyjaśnienia treści SWZ.</w:t>
      </w:r>
    </w:p>
    <w:p w:rsidR="005B3E20" w:rsidRPr="009509D4" w:rsidRDefault="007C2CF4" w:rsidP="009509D4">
      <w:pPr>
        <w:widowControl/>
        <w:autoSpaceDE w:val="0"/>
        <w:autoSpaceDN w:val="0"/>
        <w:adjustRightInd w:val="0"/>
        <w:spacing w:after="120"/>
        <w:rPr>
          <w:rFonts w:ascii="Tahoma" w:hAnsi="Tahoma" w:cs="Tahoma"/>
          <w:color w:val="auto"/>
          <w:sz w:val="20"/>
          <w:szCs w:val="20"/>
          <w:lang w:bidi="ar-SA"/>
        </w:rPr>
      </w:pPr>
      <w:r w:rsidRPr="009509D4">
        <w:rPr>
          <w:rFonts w:ascii="Tahoma" w:hAnsi="Tahoma" w:cs="Tahoma"/>
          <w:color w:val="auto"/>
          <w:sz w:val="20"/>
          <w:szCs w:val="20"/>
          <w:lang w:bidi="ar-SA"/>
        </w:rPr>
        <w:t>Postępowanie prowadzone jest w języku polskim przy użyciu środków komunikacji elektronicznej za pośrednictwem platformy zakupowej</w:t>
      </w:r>
      <w:r w:rsidR="005B3E20" w:rsidRPr="009509D4">
        <w:rPr>
          <w:rFonts w:ascii="Tahoma" w:hAnsi="Tahoma" w:cs="Tahoma"/>
          <w:color w:val="auto"/>
          <w:sz w:val="20"/>
          <w:szCs w:val="20"/>
          <w:lang w:bidi="ar-SA"/>
        </w:rPr>
        <w:t>.</w:t>
      </w:r>
    </w:p>
    <w:p w:rsidR="005B3E20"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w:t>
      </w:r>
      <w:r w:rsidR="005B3E20" w:rsidRPr="009509D4">
        <w:rPr>
          <w:rFonts w:ascii="Tahoma" w:hAnsi="Tahoma" w:cs="Tahoma"/>
          <w:sz w:val="20"/>
          <w:szCs w:val="20"/>
          <w:lang w:bidi="ar-SA"/>
        </w:rPr>
        <w:t xml:space="preserve"> Komunikacja między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2.</w:t>
      </w:r>
      <w:r w:rsidR="005B3E20" w:rsidRPr="009509D4">
        <w:rPr>
          <w:rFonts w:ascii="Tahoma" w:hAnsi="Tahoma" w:cs="Tahoma"/>
          <w:sz w:val="20"/>
          <w:szCs w:val="20"/>
          <w:lang w:bidi="ar-SA"/>
        </w:rPr>
        <w:t xml:space="preserve"> Wymagania techniczne i organizacyjne,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wiązane </w:t>
      </w:r>
      <w:r w:rsidR="005B3E20" w:rsidRPr="009509D4">
        <w:rPr>
          <w:rFonts w:ascii="Tahoma" w:hAnsi="Tahoma" w:cs="Tahoma"/>
          <w:i/>
          <w:iCs/>
          <w:sz w:val="20"/>
          <w:szCs w:val="20"/>
          <w:lang w:bidi="ar-SA"/>
        </w:rPr>
        <w:t xml:space="preserve">z </w:t>
      </w:r>
      <w:r w:rsidR="005B3E20" w:rsidRPr="009509D4">
        <w:rPr>
          <w:rFonts w:ascii="Tahoma" w:hAnsi="Tahoma" w:cs="Tahoma"/>
          <w:sz w:val="20"/>
          <w:szCs w:val="20"/>
          <w:lang w:bidi="ar-SA"/>
        </w:rPr>
        <w:t>wykor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ystaniem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ostały przedstawione w § 3 ust. 3 Regulaminu Internetowej Platformy zakupowej platformazakupowa.pl dostępnego na stronie internetowej Platformy;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3.</w:t>
      </w:r>
      <w:r w:rsidR="005B3E20" w:rsidRPr="009509D4">
        <w:rPr>
          <w:rFonts w:ascii="Tahoma" w:hAnsi="Tahoma" w:cs="Tahoma"/>
          <w:sz w:val="20"/>
          <w:szCs w:val="20"/>
          <w:lang w:bidi="ar-SA"/>
        </w:rPr>
        <w:t xml:space="preserv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informuje, że wykonawca składając Ofertę akceptuje Regulamin platformazakupowa.pl dla Użytkowników (Wykonawców);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4.</w:t>
      </w:r>
      <w:r w:rsidR="005B3E20" w:rsidRPr="009509D4">
        <w:rPr>
          <w:rFonts w:ascii="Tahoma" w:hAnsi="Tahoma" w:cs="Tahoma"/>
          <w:sz w:val="20"/>
          <w:szCs w:val="20"/>
          <w:lang w:bidi="ar-SA"/>
        </w:rPr>
        <w:t xml:space="preserve"> Komunikacja międ</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w:t>
      </w:r>
      <w:r w:rsidR="005B3E20" w:rsidRPr="009509D4">
        <w:rPr>
          <w:rFonts w:ascii="Tahoma" w:hAnsi="Tahoma" w:cs="Tahoma"/>
          <w:i/>
          <w:iCs/>
          <w:sz w:val="20"/>
          <w:szCs w:val="20"/>
          <w:lang w:bidi="ar-SA"/>
        </w:rPr>
        <w:t>ż</w:t>
      </w:r>
      <w:r w:rsidR="005B3E20" w:rsidRPr="009509D4">
        <w:rPr>
          <w:rFonts w:ascii="Tahoma" w:hAnsi="Tahoma" w:cs="Tahoma"/>
          <w:sz w:val="20"/>
          <w:szCs w:val="20"/>
          <w:lang w:bidi="ar-SA"/>
        </w:rPr>
        <w:t xml:space="preserve">yciu formularza </w:t>
      </w:r>
      <w:r w:rsidR="005B3E20" w:rsidRPr="009509D4">
        <w:rPr>
          <w:rFonts w:ascii="Tahoma" w:hAnsi="Tahoma" w:cs="Tahoma"/>
          <w:i/>
          <w:iCs/>
          <w:sz w:val="20"/>
          <w:szCs w:val="20"/>
          <w:lang w:bidi="ar-SA"/>
        </w:rPr>
        <w:t xml:space="preserve">"Wyślij wiadomość" </w:t>
      </w:r>
      <w:r w:rsidR="005B3E20" w:rsidRPr="009509D4">
        <w:rPr>
          <w:rFonts w:ascii="Tahoma" w:hAnsi="Tahoma" w:cs="Tahoma"/>
          <w:sz w:val="20"/>
          <w:szCs w:val="20"/>
          <w:lang w:bidi="ar-SA"/>
        </w:rPr>
        <w:t>dostępnego po kliknięciu na link do Platformy zakupowej</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Zaleca się aby we wszelkiej korespondencji związanej z niniejszym postępowaniem Zamawiający i Wykonawcy posługiwali się znakiem sprawy określonym w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5.</w:t>
      </w:r>
      <w:r w:rsidR="005B3E20" w:rsidRPr="009509D4">
        <w:rPr>
          <w:rFonts w:ascii="Tahoma" w:hAnsi="Tahoma" w:cs="Tahoma"/>
          <w:sz w:val="20"/>
          <w:szCs w:val="20"/>
          <w:lang w:bidi="ar-SA"/>
        </w:rPr>
        <w:t xml:space="preserve"> W sytuacjach awaryjnych np. w przypadku przerwy w funkcjonowaniu lub awarii lub niedziałania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dopuszcza komunikację z wykonawcami za pomocą poczty elektronicznej, na adres gmina@mszana.pl, z zastrzeżeniem że Ofertę (w </w:t>
      </w:r>
      <w:r w:rsidR="005B3E20" w:rsidRPr="009509D4">
        <w:rPr>
          <w:rFonts w:ascii="Tahoma" w:hAnsi="Tahoma" w:cs="Tahoma"/>
          <w:i/>
          <w:iCs/>
          <w:sz w:val="20"/>
          <w:szCs w:val="20"/>
          <w:lang w:bidi="ar-SA"/>
        </w:rPr>
        <w:t>szc</w:t>
      </w:r>
      <w:r w:rsidR="005B3E20" w:rsidRPr="009509D4">
        <w:rPr>
          <w:rFonts w:ascii="Tahoma" w:hAnsi="Tahoma" w:cs="Tahoma"/>
          <w:sz w:val="20"/>
          <w:szCs w:val="20"/>
          <w:lang w:bidi="ar-SA"/>
        </w:rPr>
        <w:t xml:space="preserve">zególności Formularz oferty) Wykonawca może złożyć </w:t>
      </w:r>
      <w:r w:rsidR="005B3E20" w:rsidRPr="009509D4">
        <w:rPr>
          <w:rFonts w:ascii="Tahoma" w:hAnsi="Tahoma" w:cs="Tahoma"/>
          <w:b/>
          <w:bCs/>
          <w:sz w:val="20"/>
          <w:szCs w:val="20"/>
          <w:lang w:bidi="ar-SA"/>
        </w:rPr>
        <w:t>w</w:t>
      </w:r>
      <w:r w:rsidR="005B3E20" w:rsidRPr="009509D4">
        <w:rPr>
          <w:rFonts w:ascii="Tahoma" w:hAnsi="Tahoma" w:cs="Tahoma"/>
          <w:b/>
          <w:bCs/>
          <w:iCs/>
          <w:sz w:val="20"/>
          <w:szCs w:val="20"/>
          <w:lang w:bidi="ar-SA"/>
        </w:rPr>
        <w:t>y</w:t>
      </w:r>
      <w:r w:rsidR="005B3E20" w:rsidRPr="009509D4">
        <w:rPr>
          <w:rFonts w:ascii="Tahoma" w:hAnsi="Tahoma" w:cs="Tahoma"/>
          <w:b/>
          <w:bCs/>
          <w:sz w:val="20"/>
          <w:szCs w:val="20"/>
          <w:lang w:bidi="ar-SA"/>
        </w:rPr>
        <w:t xml:space="preserve">łącznie za pośrednictwem </w:t>
      </w:r>
      <w:r w:rsidR="005B3E20" w:rsidRPr="009509D4">
        <w:rPr>
          <w:rFonts w:ascii="Tahoma" w:hAnsi="Tahoma" w:cs="Tahoma"/>
          <w:sz w:val="20"/>
          <w:szCs w:val="20"/>
          <w:lang w:bidi="ar-SA"/>
        </w:rPr>
        <w:t>Platformy zakupowej</w:t>
      </w:r>
      <w:r w:rsidR="005B3E20" w:rsidRPr="009509D4">
        <w:rPr>
          <w:rFonts w:ascii="Tahoma" w:hAnsi="Tahoma" w:cs="Tahoma"/>
          <w:iCs/>
          <w:sz w:val="20"/>
          <w:szCs w:val="20"/>
          <w:lang w:bidi="ar-SA"/>
        </w:rPr>
        <w:t>, z</w:t>
      </w:r>
      <w:r w:rsidR="005B3E20" w:rsidRPr="009509D4">
        <w:rPr>
          <w:rFonts w:ascii="Tahoma" w:hAnsi="Tahoma" w:cs="Tahoma"/>
          <w:sz w:val="20"/>
          <w:szCs w:val="20"/>
          <w:lang w:bidi="ar-SA"/>
        </w:rPr>
        <w:t xml:space="preserve">godnie z opisem w niniejszej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6.</w:t>
      </w:r>
      <w:r w:rsidR="005B3E20" w:rsidRPr="009509D4">
        <w:rPr>
          <w:rFonts w:ascii="Tahoma" w:hAnsi="Tahoma" w:cs="Tahoma"/>
          <w:sz w:val="20"/>
          <w:szCs w:val="20"/>
          <w:lang w:bidi="ar-SA"/>
        </w:rPr>
        <w:t xml:space="preserve"> Dokumenty elektroniczne, oświadczenia lub elektroniczne kopie dokumentów lub oświadczeń składane są przez wykonawcę za pośrednictwem Formularza do komunikacji jako załączniki;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7.</w:t>
      </w:r>
      <w:r w:rsidR="005B3E20" w:rsidRPr="009509D4">
        <w:rPr>
          <w:rFonts w:ascii="Tahoma" w:hAnsi="Tahoma" w:cs="Tahoma"/>
          <w:sz w:val="20"/>
          <w:szCs w:val="20"/>
          <w:lang w:bidi="ar-SA"/>
        </w:rPr>
        <w:t xml:space="preserve"> Złożenie oferty lub dokumentów, o których mowa w pkt 6, na nośniku danych (np. CD, </w:t>
      </w:r>
      <w:proofErr w:type="spellStart"/>
      <w:r w:rsidR="005B3E20" w:rsidRPr="009509D4">
        <w:rPr>
          <w:rFonts w:ascii="Tahoma" w:hAnsi="Tahoma" w:cs="Tahoma"/>
          <w:sz w:val="20"/>
          <w:szCs w:val="20"/>
          <w:lang w:bidi="ar-SA"/>
        </w:rPr>
        <w:t>pendrive</w:t>
      </w:r>
      <w:proofErr w:type="spellEnd"/>
      <w:r w:rsidR="005B3E20" w:rsidRPr="009509D4">
        <w:rPr>
          <w:rFonts w:ascii="Tahoma" w:hAnsi="Tahoma" w:cs="Tahoma"/>
          <w:sz w:val="20"/>
          <w:szCs w:val="20"/>
          <w:lang w:bidi="ar-SA"/>
        </w:rPr>
        <w:t xml:space="preserve">) jest niedopuszczalne, gdyż nie stanowi ich złożenia przy użyciu środków komunikacji elektronicznej w rozumieniu przepisów ustawy z dnia 18 lipca 2002 o świadczeniu usług drogą elektroniczną;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8.</w:t>
      </w:r>
      <w:r w:rsidR="00E434AD" w:rsidRPr="009509D4">
        <w:rPr>
          <w:rFonts w:ascii="Tahoma" w:hAnsi="Tahoma" w:cs="Tahoma"/>
          <w:sz w:val="20"/>
          <w:szCs w:val="20"/>
          <w:lang w:bidi="ar-SA"/>
        </w:rPr>
        <w:t xml:space="preserve"> Rozszerzenia plików wykorzystywanych przez Wykonawców powinny być zgodne z Załącznikiem nr 2 do “Rozporządzenia Rady Ministrów w sprawie Krajowych Ram </w:t>
      </w:r>
      <w:proofErr w:type="spellStart"/>
      <w:r w:rsidR="00E434AD" w:rsidRPr="009509D4">
        <w:rPr>
          <w:rFonts w:ascii="Tahoma" w:hAnsi="Tahoma" w:cs="Tahoma"/>
          <w:sz w:val="20"/>
          <w:szCs w:val="20"/>
          <w:lang w:bidi="ar-SA"/>
        </w:rPr>
        <w:t>Interoperacyjności</w:t>
      </w:r>
      <w:proofErr w:type="spellEnd"/>
      <w:r w:rsidR="00E434AD" w:rsidRPr="009509D4">
        <w:rPr>
          <w:rFonts w:ascii="Tahoma" w:hAnsi="Tahoma" w:cs="Tahoma"/>
          <w:sz w:val="20"/>
          <w:szCs w:val="20"/>
          <w:lang w:bidi="ar-SA"/>
        </w:rPr>
        <w:t xml:space="preserve">, minimalnych wymagań dla rejestrów publicznych i wymiany informacji w postaci elektronicznej oraz minimalnych wymagań dla systemów teleinformatycznych”, zwanego dalej Rozporządzeniem KRI;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9.</w:t>
      </w:r>
      <w:r w:rsidR="00E434AD" w:rsidRPr="009509D4">
        <w:rPr>
          <w:rFonts w:ascii="Tahoma" w:hAnsi="Tahoma" w:cs="Tahoma"/>
          <w:sz w:val="20"/>
          <w:szCs w:val="20"/>
          <w:lang w:bidi="ar-SA"/>
        </w:rPr>
        <w:t xml:space="preserve"> Zamawiający zaleca stosowanie następujących formatów przesyłanych danych: </w:t>
      </w:r>
      <w:proofErr w:type="spellStart"/>
      <w:r w:rsidR="00E434AD" w:rsidRPr="009509D4">
        <w:rPr>
          <w:rFonts w:ascii="Tahoma" w:hAnsi="Tahoma" w:cs="Tahoma"/>
          <w:sz w:val="20"/>
          <w:szCs w:val="20"/>
          <w:lang w:bidi="ar-SA"/>
        </w:rPr>
        <w:t>.pd</w:t>
      </w:r>
      <w:proofErr w:type="spellEnd"/>
      <w:r w:rsidR="00E434AD" w:rsidRPr="009509D4">
        <w:rPr>
          <w:rFonts w:ascii="Tahoma" w:hAnsi="Tahoma" w:cs="Tahoma"/>
          <w:sz w:val="20"/>
          <w:szCs w:val="20"/>
          <w:lang w:bidi="ar-SA"/>
        </w:rPr>
        <w:t>f, .</w:t>
      </w:r>
      <w:proofErr w:type="spellStart"/>
      <w:r w:rsidR="00E434AD" w:rsidRPr="009509D4">
        <w:rPr>
          <w:rFonts w:ascii="Tahoma" w:hAnsi="Tahoma" w:cs="Tahoma"/>
          <w:sz w:val="20"/>
          <w:szCs w:val="20"/>
          <w:lang w:bidi="ar-SA"/>
        </w:rPr>
        <w:t>doc</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docx</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rtf,.xps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odt</w:t>
      </w:r>
      <w:proofErr w:type="spellEnd"/>
      <w:r w:rsidR="00E434AD" w:rsidRPr="009509D4">
        <w:rPr>
          <w:rFonts w:ascii="Tahoma" w:hAnsi="Tahoma" w:cs="Tahoma"/>
          <w:sz w:val="20"/>
          <w:szCs w:val="20"/>
          <w:lang w:bidi="ar-SA"/>
        </w:rPr>
        <w:t xml:space="preserve">.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10.</w:t>
      </w:r>
      <w:r w:rsidR="00E434AD" w:rsidRPr="009509D4">
        <w:rPr>
          <w:rFonts w:ascii="Tahoma" w:hAnsi="Tahoma" w:cs="Tahoma"/>
          <w:sz w:val="20"/>
          <w:szCs w:val="20"/>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9509D4">
        <w:rPr>
          <w:rFonts w:ascii="Tahoma" w:hAnsi="Tahoma" w:cs="Tahoma"/>
          <w:sz w:val="20"/>
          <w:szCs w:val="20"/>
          <w:lang w:bidi="ar-SA"/>
        </w:rPr>
        <w:t>rar</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gif</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bmp</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numbers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pages</w:t>
      </w:r>
      <w:proofErr w:type="spellEnd"/>
      <w:r w:rsidR="00E434AD" w:rsidRPr="009509D4">
        <w:rPr>
          <w:rFonts w:ascii="Tahoma" w:hAnsi="Tahoma" w:cs="Tahoma"/>
          <w:sz w:val="20"/>
          <w:szCs w:val="20"/>
          <w:lang w:bidi="ar-SA"/>
        </w:rPr>
        <w:t xml:space="preserve">. </w:t>
      </w:r>
      <w:r w:rsidR="00E434AD" w:rsidRPr="009509D4">
        <w:rPr>
          <w:rFonts w:ascii="Tahoma" w:hAnsi="Tahoma" w:cs="Tahoma"/>
          <w:b/>
          <w:bCs/>
          <w:sz w:val="20"/>
          <w:szCs w:val="20"/>
          <w:lang w:bidi="ar-SA"/>
        </w:rPr>
        <w:t xml:space="preserve">Dokumenty złożone w takich plikach zostaną uznane za złożone nieskutecznie. </w:t>
      </w:r>
    </w:p>
    <w:p w:rsidR="00E434AD" w:rsidRPr="009509D4" w:rsidRDefault="00E434AD"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11</w:t>
      </w:r>
      <w:r w:rsidR="00BD4233" w:rsidRPr="009509D4">
        <w:rPr>
          <w:rFonts w:ascii="Tahoma" w:hAnsi="Tahoma" w:cs="Tahoma"/>
          <w:sz w:val="20"/>
          <w:szCs w:val="20"/>
          <w:lang w:bidi="ar-SA"/>
        </w:rPr>
        <w:t>.</w:t>
      </w:r>
      <w:r w:rsidRPr="009509D4">
        <w:rPr>
          <w:rFonts w:ascii="Tahoma" w:hAnsi="Tahoma" w:cs="Tahoma"/>
          <w:sz w:val="20"/>
          <w:szCs w:val="20"/>
          <w:lang w:bidi="ar-SA"/>
        </w:rPr>
        <w:t xml:space="preserve"> Za datę przekazania oświadczeń, wniosków, zawiadomień, dokumentów elektronicznych, oświadczeń lub elektronicznych kopii dokumentów lub oświadc</w:t>
      </w:r>
      <w:r w:rsidRPr="009509D4">
        <w:rPr>
          <w:rFonts w:ascii="Tahoma" w:hAnsi="Tahoma" w:cs="Tahoma"/>
          <w:i/>
          <w:iCs/>
          <w:sz w:val="20"/>
          <w:szCs w:val="20"/>
          <w:lang w:bidi="ar-SA"/>
        </w:rPr>
        <w:t>z</w:t>
      </w:r>
      <w:r w:rsidRPr="009509D4">
        <w:rPr>
          <w:rFonts w:ascii="Tahoma" w:hAnsi="Tahoma" w:cs="Tahoma"/>
          <w:sz w:val="20"/>
          <w:szCs w:val="20"/>
          <w:lang w:bidi="ar-SA"/>
        </w:rPr>
        <w:t xml:space="preserve">eń oraz innych informacji przyjmuje się datę ich doręczenia </w:t>
      </w:r>
      <w:r w:rsidRPr="009509D4">
        <w:rPr>
          <w:rFonts w:ascii="Tahoma" w:hAnsi="Tahoma" w:cs="Tahoma"/>
          <w:i/>
          <w:iCs/>
          <w:sz w:val="20"/>
          <w:szCs w:val="20"/>
          <w:lang w:bidi="ar-SA"/>
        </w:rPr>
        <w:t>z</w:t>
      </w:r>
      <w:r w:rsidRPr="009509D4">
        <w:rPr>
          <w:rFonts w:ascii="Tahoma" w:hAnsi="Tahoma" w:cs="Tahoma"/>
          <w:sz w:val="20"/>
          <w:szCs w:val="20"/>
          <w:lang w:bidi="ar-SA"/>
        </w:rPr>
        <w:t>a pośrednictwem formular</w:t>
      </w:r>
      <w:r w:rsidRPr="009509D4">
        <w:rPr>
          <w:rFonts w:ascii="Tahoma" w:hAnsi="Tahoma" w:cs="Tahoma"/>
          <w:i/>
          <w:iCs/>
          <w:sz w:val="20"/>
          <w:szCs w:val="20"/>
          <w:lang w:bidi="ar-SA"/>
        </w:rPr>
        <w:t xml:space="preserve">za </w:t>
      </w:r>
      <w:r w:rsidRPr="009509D4">
        <w:rPr>
          <w:rFonts w:ascii="Tahoma" w:hAnsi="Tahoma" w:cs="Tahoma"/>
          <w:sz w:val="20"/>
          <w:szCs w:val="20"/>
          <w:lang w:bidi="ar-SA"/>
        </w:rPr>
        <w:t>Platformy zakupowej</w:t>
      </w:r>
      <w:r w:rsidRPr="009509D4">
        <w:rPr>
          <w:rFonts w:ascii="Tahoma" w:hAnsi="Tahoma" w:cs="Tahoma"/>
          <w:i/>
          <w:iCs/>
          <w:sz w:val="20"/>
          <w:szCs w:val="20"/>
          <w:lang w:bidi="ar-SA"/>
        </w:rPr>
        <w:t xml:space="preserve">; </w:t>
      </w:r>
    </w:p>
    <w:p w:rsidR="00E434AD"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12.</w:t>
      </w:r>
      <w:r w:rsidR="00E434AD" w:rsidRPr="009509D4">
        <w:rPr>
          <w:rFonts w:ascii="Tahoma" w:hAnsi="Tahoma" w:cs="Tahoma"/>
          <w:sz w:val="20"/>
          <w:szCs w:val="20"/>
          <w:lang w:bidi="ar-SA"/>
        </w:rPr>
        <w:t xml:space="preserve"> Ofertę, oraz oświadczenie, o którym mowa w art. 125 ust. 1 </w:t>
      </w:r>
      <w:proofErr w:type="spellStart"/>
      <w:r w:rsidR="00E434AD" w:rsidRPr="009509D4">
        <w:rPr>
          <w:rFonts w:ascii="Tahoma" w:hAnsi="Tahoma" w:cs="Tahoma"/>
          <w:sz w:val="20"/>
          <w:szCs w:val="20"/>
          <w:lang w:bidi="ar-SA"/>
        </w:rPr>
        <w:t>Pzp</w:t>
      </w:r>
      <w:proofErr w:type="spellEnd"/>
      <w:r w:rsidR="00E434AD" w:rsidRPr="009509D4">
        <w:rPr>
          <w:rFonts w:ascii="Tahoma" w:hAnsi="Tahoma" w:cs="Tahoma"/>
          <w:sz w:val="20"/>
          <w:szCs w:val="20"/>
          <w:lang w:bidi="ar-SA"/>
        </w:rPr>
        <w:t xml:space="preserve"> </w:t>
      </w:r>
      <w:r w:rsidR="00E434AD" w:rsidRPr="009509D4">
        <w:rPr>
          <w:rFonts w:ascii="Tahoma" w:hAnsi="Tahoma" w:cs="Tahoma"/>
          <w:i/>
          <w:iCs/>
          <w:sz w:val="20"/>
          <w:szCs w:val="20"/>
          <w:lang w:bidi="ar-SA"/>
        </w:rPr>
        <w:t>(o niepodleganiu wykluczeniu, spełnianiu warunków udziału w postępowaniu)</w:t>
      </w:r>
      <w:r w:rsidR="00E434AD" w:rsidRPr="009509D4">
        <w:rPr>
          <w:rFonts w:ascii="Tahoma" w:hAnsi="Tahoma" w:cs="Tahoma"/>
          <w:sz w:val="20"/>
          <w:szCs w:val="20"/>
          <w:lang w:bidi="ar-SA"/>
        </w:rPr>
        <w:t xml:space="preserve">, składa się, pod rygorem nieważności, w formie elektronicznej; </w:t>
      </w:r>
    </w:p>
    <w:p w:rsidR="005B3E20" w:rsidRPr="009509D4" w:rsidRDefault="00BD4233" w:rsidP="00E434AD">
      <w:pPr>
        <w:widowControl/>
        <w:autoSpaceDE w:val="0"/>
        <w:autoSpaceDN w:val="0"/>
        <w:adjustRightInd w:val="0"/>
        <w:rPr>
          <w:rFonts w:ascii="Tahoma" w:hAnsi="Tahoma" w:cs="Tahoma"/>
          <w:sz w:val="20"/>
          <w:szCs w:val="20"/>
          <w:lang w:bidi="ar-SA"/>
        </w:rPr>
      </w:pPr>
      <w:r w:rsidRPr="009509D4">
        <w:rPr>
          <w:rFonts w:ascii="Tahoma" w:hAnsi="Tahoma" w:cs="Tahoma"/>
          <w:sz w:val="20"/>
          <w:szCs w:val="20"/>
          <w:lang w:bidi="ar-SA"/>
        </w:rPr>
        <w:t>13.</w:t>
      </w:r>
      <w:r w:rsidR="00E434AD" w:rsidRPr="009509D4">
        <w:rPr>
          <w:rFonts w:ascii="Tahoma" w:hAnsi="Tahoma" w:cs="Tahoma"/>
          <w:sz w:val="20"/>
          <w:szCs w:val="20"/>
          <w:lang w:bidi="ar-SA"/>
        </w:rPr>
        <w:t xml:space="preserve"> Osobami upoważnionymi do porozumiewania się z wykonawcami są: </w:t>
      </w:r>
    </w:p>
    <w:p w:rsidR="00A92456" w:rsidRPr="009509D4" w:rsidRDefault="00E434AD" w:rsidP="00A92456">
      <w:pPr>
        <w:pStyle w:val="Teksttreci2"/>
        <w:shd w:val="clear" w:color="auto" w:fill="auto"/>
        <w:spacing w:before="0" w:after="0" w:line="276" w:lineRule="auto"/>
        <w:ind w:firstLine="0"/>
        <w:jc w:val="both"/>
        <w:rPr>
          <w:rFonts w:ascii="Tahoma" w:hAnsi="Tahoma" w:cs="Tahoma"/>
          <w:sz w:val="20"/>
          <w:szCs w:val="20"/>
        </w:rPr>
      </w:pPr>
      <w:r w:rsidRPr="009509D4">
        <w:rPr>
          <w:rFonts w:ascii="Tahoma" w:hAnsi="Tahoma" w:cs="Tahoma"/>
          <w:b/>
          <w:sz w:val="20"/>
          <w:szCs w:val="20"/>
        </w:rPr>
        <w:t xml:space="preserve">     </w:t>
      </w:r>
      <w:r w:rsidR="00A92456" w:rsidRPr="009509D4">
        <w:rPr>
          <w:rFonts w:ascii="Tahoma" w:hAnsi="Tahoma" w:cs="Tahoma"/>
          <w:b/>
          <w:sz w:val="20"/>
          <w:szCs w:val="20"/>
        </w:rPr>
        <w:t>Bożena Znachowska</w:t>
      </w:r>
      <w:r w:rsidR="00A92456" w:rsidRPr="009509D4">
        <w:rPr>
          <w:rFonts w:ascii="Tahoma" w:hAnsi="Tahoma" w:cs="Tahoma"/>
          <w:sz w:val="20"/>
          <w:szCs w:val="20"/>
        </w:rPr>
        <w:t xml:space="preserve">, e-mail: </w:t>
      </w:r>
      <w:hyperlink r:id="rId16" w:history="1">
        <w:r w:rsidR="00A92456" w:rsidRPr="009509D4">
          <w:rPr>
            <w:rStyle w:val="Hipercze"/>
            <w:rFonts w:ascii="Tahoma" w:hAnsi="Tahoma" w:cs="Tahoma"/>
            <w:sz w:val="20"/>
            <w:szCs w:val="20"/>
          </w:rPr>
          <w:t>zampub@mszana.pl</w:t>
        </w:r>
      </w:hyperlink>
      <w:r w:rsidR="00A92456" w:rsidRPr="009509D4">
        <w:rPr>
          <w:rFonts w:ascii="Tahoma" w:hAnsi="Tahoma" w:cs="Tahoma"/>
          <w:sz w:val="20"/>
          <w:szCs w:val="20"/>
        </w:rPr>
        <w:t xml:space="preserve"> </w:t>
      </w:r>
      <w:r w:rsidR="00A92456" w:rsidRPr="009509D4">
        <w:rPr>
          <w:rFonts w:ascii="Tahoma" w:hAnsi="Tahoma" w:cs="Tahoma"/>
          <w:sz w:val="20"/>
          <w:szCs w:val="20"/>
          <w:lang w:eastAsia="en-US" w:bidi="en-US"/>
        </w:rPr>
        <w:t xml:space="preserve">, </w:t>
      </w:r>
      <w:r w:rsidR="00A92456" w:rsidRPr="009509D4">
        <w:rPr>
          <w:rFonts w:ascii="Tahoma" w:hAnsi="Tahoma" w:cs="Tahoma"/>
          <w:sz w:val="20"/>
          <w:szCs w:val="20"/>
        </w:rPr>
        <w:t>tel. 18 33 19 815</w:t>
      </w:r>
    </w:p>
    <w:p w:rsidR="00BD4233" w:rsidRPr="009509D4" w:rsidRDefault="00E434AD" w:rsidP="00BD4233">
      <w:pPr>
        <w:pStyle w:val="Teksttreci2"/>
        <w:shd w:val="clear" w:color="auto" w:fill="auto"/>
        <w:spacing w:before="0" w:after="120" w:line="276" w:lineRule="auto"/>
        <w:ind w:firstLine="0"/>
        <w:jc w:val="both"/>
        <w:rPr>
          <w:rFonts w:ascii="Tahoma" w:hAnsi="Tahoma" w:cs="Tahoma"/>
          <w:sz w:val="20"/>
          <w:szCs w:val="20"/>
          <w:lang w:val="en-US"/>
        </w:rPr>
      </w:pPr>
      <w:r w:rsidRPr="009509D4">
        <w:rPr>
          <w:rFonts w:ascii="Tahoma" w:hAnsi="Tahoma" w:cs="Tahoma"/>
          <w:b/>
          <w:sz w:val="20"/>
          <w:szCs w:val="20"/>
        </w:rPr>
        <w:t xml:space="preserve">     </w:t>
      </w:r>
      <w:proofErr w:type="spellStart"/>
      <w:r w:rsidR="0054627B" w:rsidRPr="009509D4">
        <w:rPr>
          <w:rFonts w:ascii="Tahoma" w:hAnsi="Tahoma" w:cs="Tahoma"/>
          <w:b/>
          <w:sz w:val="20"/>
          <w:szCs w:val="20"/>
          <w:lang w:val="en-US"/>
        </w:rPr>
        <w:t>Jarosław</w:t>
      </w:r>
      <w:proofErr w:type="spellEnd"/>
      <w:r w:rsidR="0054627B" w:rsidRPr="009509D4">
        <w:rPr>
          <w:rFonts w:ascii="Tahoma" w:hAnsi="Tahoma" w:cs="Tahoma"/>
          <w:b/>
          <w:sz w:val="20"/>
          <w:szCs w:val="20"/>
          <w:lang w:val="en-US"/>
        </w:rPr>
        <w:t xml:space="preserve"> </w:t>
      </w:r>
      <w:proofErr w:type="spellStart"/>
      <w:r w:rsidR="0054627B" w:rsidRPr="009509D4">
        <w:rPr>
          <w:rFonts w:ascii="Tahoma" w:hAnsi="Tahoma" w:cs="Tahoma"/>
          <w:b/>
          <w:sz w:val="20"/>
          <w:szCs w:val="20"/>
          <w:lang w:val="en-US"/>
        </w:rPr>
        <w:t>Jurczak</w:t>
      </w:r>
      <w:proofErr w:type="spellEnd"/>
      <w:r w:rsidR="000D10FA" w:rsidRPr="009509D4">
        <w:rPr>
          <w:rFonts w:ascii="Tahoma" w:hAnsi="Tahoma" w:cs="Tahoma"/>
          <w:b/>
          <w:sz w:val="20"/>
          <w:szCs w:val="20"/>
          <w:lang w:val="en-US"/>
        </w:rPr>
        <w:t xml:space="preserve"> </w:t>
      </w:r>
      <w:r w:rsidR="00A92456" w:rsidRPr="009509D4">
        <w:rPr>
          <w:rFonts w:ascii="Tahoma" w:hAnsi="Tahoma" w:cs="Tahoma"/>
          <w:sz w:val="20"/>
          <w:szCs w:val="20"/>
          <w:lang w:val="en-US"/>
        </w:rPr>
        <w:t xml:space="preserve"> e-mail: </w:t>
      </w:r>
      <w:hyperlink r:id="rId17" w:history="1">
        <w:r w:rsidR="0054627B" w:rsidRPr="009509D4">
          <w:rPr>
            <w:rStyle w:val="Hipercze"/>
            <w:rFonts w:ascii="Tahoma" w:hAnsi="Tahoma" w:cs="Tahoma"/>
            <w:sz w:val="20"/>
            <w:szCs w:val="20"/>
            <w:lang w:val="en-US"/>
          </w:rPr>
          <w:t>j.jurczak@mszana.pl</w:t>
        </w:r>
      </w:hyperlink>
      <w:r w:rsidR="0054627B" w:rsidRPr="009509D4">
        <w:rPr>
          <w:rFonts w:ascii="Tahoma" w:hAnsi="Tahoma" w:cs="Tahoma"/>
          <w:sz w:val="20"/>
          <w:szCs w:val="20"/>
          <w:lang w:val="en-US"/>
        </w:rPr>
        <w:t>, tel. 881 927</w:t>
      </w:r>
      <w:r w:rsidR="00BD4233" w:rsidRPr="009509D4">
        <w:rPr>
          <w:rFonts w:ascii="Tahoma" w:hAnsi="Tahoma" w:cs="Tahoma"/>
          <w:sz w:val="20"/>
          <w:szCs w:val="20"/>
          <w:lang w:val="en-US"/>
        </w:rPr>
        <w:t> </w:t>
      </w:r>
      <w:r w:rsidR="0054627B" w:rsidRPr="009509D4">
        <w:rPr>
          <w:rFonts w:ascii="Tahoma" w:hAnsi="Tahoma" w:cs="Tahoma"/>
          <w:sz w:val="20"/>
          <w:szCs w:val="20"/>
          <w:lang w:val="en-US"/>
        </w:rPr>
        <w:t>186</w:t>
      </w:r>
    </w:p>
    <w:p w:rsidR="00BD4233"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lastRenderedPageBreak/>
        <w:t xml:space="preserve">14. Godziny pracy Urzędu Gminy Mszana Dolna (z wyłączeniem dni ustawowo wolnych od pracy), odpowiednio: od godz. 7:30 do godz. 15:30 – od poniedziałku do piątku. </w:t>
      </w:r>
    </w:p>
    <w:p w:rsidR="00BB26BF" w:rsidRPr="009509D4" w:rsidRDefault="00BB26BF" w:rsidP="00A92456">
      <w:pPr>
        <w:pStyle w:val="Teksttreci2"/>
        <w:shd w:val="clear" w:color="auto" w:fill="auto"/>
        <w:spacing w:before="0" w:after="0" w:line="276" w:lineRule="auto"/>
        <w:ind w:firstLine="0"/>
        <w:jc w:val="both"/>
        <w:rPr>
          <w:rFonts w:ascii="Tahoma" w:hAnsi="Tahoma" w:cs="Tahoma"/>
          <w:sz w:val="20"/>
          <w:szCs w:val="20"/>
        </w:rPr>
      </w:pPr>
    </w:p>
    <w:p w:rsidR="00992E28" w:rsidRPr="00E106C6" w:rsidRDefault="00E106C6" w:rsidP="00992E28">
      <w:pPr>
        <w:pStyle w:val="Default"/>
        <w:spacing w:after="120"/>
        <w:rPr>
          <w:rFonts w:ascii="Tahoma" w:hAnsi="Tahoma" w:cs="Tahoma"/>
          <w:b/>
          <w:bCs/>
        </w:rPr>
      </w:pPr>
      <w:r w:rsidRPr="00E106C6">
        <w:rPr>
          <w:rFonts w:ascii="Tahoma" w:hAnsi="Tahoma" w:cs="Tahoma"/>
          <w:b/>
        </w:rPr>
        <w:t xml:space="preserve">DZIAŁ V </w:t>
      </w:r>
      <w:r w:rsidRPr="00E106C6">
        <w:rPr>
          <w:rFonts w:ascii="Tahoma" w:hAnsi="Tahoma" w:cs="Tahoma"/>
        </w:rPr>
        <w:t xml:space="preserve">  </w:t>
      </w:r>
      <w:r w:rsidR="004877FE" w:rsidRPr="00E106C6">
        <w:rPr>
          <w:rFonts w:ascii="Tahoma" w:hAnsi="Tahoma" w:cs="Tahoma"/>
          <w:b/>
          <w:bCs/>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BE020B" w:rsidRPr="002235F1" w:rsidRDefault="00BE020B" w:rsidP="00BE020B">
      <w:pPr>
        <w:pStyle w:val="Default"/>
        <w:rPr>
          <w:rFonts w:ascii="Tahoma" w:hAnsi="Tahoma" w:cs="Tahoma"/>
          <w:sz w:val="20"/>
          <w:szCs w:val="20"/>
        </w:rPr>
      </w:pPr>
      <w:r>
        <w:rPr>
          <w:rFonts w:ascii="Tahoma" w:hAnsi="Tahoma" w:cs="Tahoma"/>
          <w:sz w:val="20"/>
          <w:szCs w:val="20"/>
        </w:rPr>
        <w:t>2. Zamawiający nie precyzuje żadnych wymagań, których spełnienie Wykonawca jest zobowiązany wykazać w sposób szczególny. Wykonawca złoży oświadczenie o spełnianiu warunków w trybie art. 125 ust.1  ustawy – załącznik nr 2 do SWZ</w:t>
      </w:r>
    </w:p>
    <w:p w:rsidR="00012795" w:rsidRPr="00012795" w:rsidRDefault="00012795" w:rsidP="00012795">
      <w:pPr>
        <w:widowControl/>
        <w:autoSpaceDE w:val="0"/>
        <w:autoSpaceDN w:val="0"/>
        <w:adjustRightInd w:val="0"/>
        <w:rPr>
          <w:rFonts w:ascii="Arial" w:hAnsi="Arial" w:cs="Arial"/>
          <w:sz w:val="22"/>
          <w:szCs w:val="22"/>
          <w:lang w:bidi="ar-SA"/>
        </w:rPr>
      </w:pPr>
    </w:p>
    <w:p w:rsidR="00BE020B" w:rsidRPr="00991C72" w:rsidRDefault="00BE020B" w:rsidP="00BE020B">
      <w:pPr>
        <w:pStyle w:val="Default"/>
        <w:spacing w:after="120"/>
        <w:rPr>
          <w:rFonts w:ascii="Tahoma" w:hAnsi="Tahoma" w:cs="Tahoma"/>
        </w:rPr>
      </w:pPr>
      <w:r w:rsidRPr="00991C72">
        <w:rPr>
          <w:rFonts w:ascii="Tahoma" w:hAnsi="Tahoma" w:cs="Tahoma"/>
          <w:b/>
          <w:bCs/>
        </w:rPr>
        <w:t xml:space="preserve">DZIAŁ VI. PODSTAWY WYKLUCZENIA WYKONAWCY Z POSTĘPOWANIA </w:t>
      </w:r>
    </w:p>
    <w:p w:rsidR="00BE020B" w:rsidRPr="007A6796" w:rsidRDefault="00BE020B" w:rsidP="00BE020B">
      <w:pPr>
        <w:pStyle w:val="Default"/>
        <w:rPr>
          <w:rFonts w:ascii="Tahoma" w:hAnsi="Tahoma" w:cs="Tahoma"/>
          <w:sz w:val="20"/>
          <w:szCs w:val="20"/>
        </w:rPr>
      </w:pPr>
      <w:r w:rsidRPr="007A6796">
        <w:rPr>
          <w:rFonts w:ascii="Tahoma" w:hAnsi="Tahoma" w:cs="Tahoma"/>
          <w:sz w:val="20"/>
          <w:szCs w:val="20"/>
        </w:rPr>
        <w:t>1. O udzielenie zamówienia mogą</w:t>
      </w:r>
      <w:r>
        <w:rPr>
          <w:rFonts w:ascii="Tahoma" w:hAnsi="Tahoma" w:cs="Tahoma"/>
          <w:sz w:val="20"/>
          <w:szCs w:val="20"/>
        </w:rPr>
        <w:t xml:space="preserve"> ubiegać się Wykonawcy, którzy </w:t>
      </w:r>
      <w:r w:rsidRPr="007A6796">
        <w:rPr>
          <w:rFonts w:ascii="Tahoma" w:hAnsi="Tahoma" w:cs="Tahoma"/>
          <w:sz w:val="20"/>
          <w:szCs w:val="20"/>
        </w:rPr>
        <w:t xml:space="preserve">nie podlegają wykluczeniu </w:t>
      </w:r>
      <w:r>
        <w:rPr>
          <w:rFonts w:ascii="Tahoma" w:hAnsi="Tahoma" w:cs="Tahoma"/>
          <w:sz w:val="20"/>
          <w:szCs w:val="20"/>
        </w:rPr>
        <w:t>na podstawie</w:t>
      </w:r>
      <w:r w:rsidRPr="007A6796">
        <w:rPr>
          <w:rFonts w:ascii="Tahoma" w:hAnsi="Tahoma" w:cs="Tahoma"/>
          <w:sz w:val="20"/>
          <w:szCs w:val="20"/>
        </w:rPr>
        <w:t xml:space="preserve">; </w:t>
      </w:r>
    </w:p>
    <w:p w:rsidR="00BE020B" w:rsidRPr="00991C72" w:rsidRDefault="00BE020B" w:rsidP="00BE020B">
      <w:pPr>
        <w:pStyle w:val="Default"/>
        <w:rPr>
          <w:rFonts w:ascii="Tahoma" w:hAnsi="Tahoma" w:cs="Tahoma"/>
          <w:b/>
          <w:bCs/>
          <w:sz w:val="20"/>
          <w:szCs w:val="20"/>
        </w:rPr>
      </w:pPr>
      <w:r w:rsidRPr="007A6796">
        <w:rPr>
          <w:rFonts w:ascii="Tahoma" w:hAnsi="Tahoma" w:cs="Tahoma"/>
          <w:sz w:val="20"/>
          <w:szCs w:val="20"/>
        </w:rPr>
        <w:t xml:space="preserve">1) </w:t>
      </w:r>
      <w:r w:rsidRPr="00EC1267">
        <w:rPr>
          <w:rFonts w:ascii="Tahoma" w:hAnsi="Tahoma" w:cs="Tahoma"/>
          <w:sz w:val="20"/>
          <w:szCs w:val="20"/>
        </w:rPr>
        <w:t xml:space="preserve">art. 108 ust. 1 ustawy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z uwzględnieniem postanowień art. 110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w:t>
      </w:r>
    </w:p>
    <w:p w:rsidR="00BE020B" w:rsidRPr="007A6796" w:rsidRDefault="00BE020B" w:rsidP="00BE020B">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Pr="00EC1267">
        <w:rPr>
          <w:rFonts w:ascii="Tahoma" w:hAnsi="Tahoma" w:cs="Tahoma"/>
          <w:sz w:val="20"/>
          <w:szCs w:val="20"/>
          <w:lang w:bidi="ar-SA"/>
        </w:rPr>
        <w:t>) art. 7 ust. 1 ustawy z dnia 13 kwietnia 2022 r. o szczególnych rozwiązaniach w zakresie przeciwdziałania wspieraniu agresji na Ukrainę oraz służących ochronie bezpieczeństwa narodow</w:t>
      </w:r>
      <w:r>
        <w:rPr>
          <w:rFonts w:ascii="Tahoma" w:hAnsi="Tahoma" w:cs="Tahoma"/>
          <w:sz w:val="20"/>
          <w:szCs w:val="20"/>
          <w:lang w:bidi="ar-SA"/>
        </w:rPr>
        <w:t>ego (Dz. U. z 2022 r. poz. 835):</w:t>
      </w:r>
      <w:r w:rsidRPr="00EC1267">
        <w:rPr>
          <w:rFonts w:ascii="Tahoma" w:hAnsi="Tahoma" w:cs="Tahoma"/>
          <w:sz w:val="20"/>
          <w:szCs w:val="20"/>
          <w:lang w:bidi="ar-SA"/>
        </w:rPr>
        <w:t xml:space="preserve">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W związku z wejściem w życie</w:t>
      </w:r>
      <w:r w:rsidRPr="00605AF8">
        <w:rPr>
          <w:rFonts w:ascii="Tahoma" w:hAnsi="Tahoma" w:cs="Tahoma"/>
          <w:b/>
          <w:i/>
          <w:sz w:val="20"/>
          <w:szCs w:val="20"/>
        </w:rPr>
        <w:t xml:space="preserve"> w dniu 16.04.2022 r. Ustawy z dnia 13.04.2022 r. o szczególnych rozwiązaniach</w:t>
      </w:r>
      <w:r w:rsidRPr="00605AF8">
        <w:rPr>
          <w:rFonts w:ascii="Tahoma" w:hAnsi="Tahoma" w:cs="Tahoma"/>
          <w:i/>
          <w:sz w:val="20"/>
          <w:szCs w:val="20"/>
        </w:rPr>
        <w:t xml:space="preserve"> w zakresie przeciwdziałania wspieraniu agresji na Ukrainę oraz służących ochronie bezpieczeństwa narodowego (</w:t>
      </w:r>
      <w:r w:rsidRPr="00605AF8">
        <w:rPr>
          <w:rFonts w:ascii="Tahoma" w:hAnsi="Tahoma" w:cs="Tahoma"/>
          <w:i/>
          <w:iCs/>
          <w:sz w:val="20"/>
          <w:szCs w:val="20"/>
        </w:rPr>
        <w:t>dalej: Ustawa UA</w:t>
      </w:r>
      <w:r w:rsidRPr="00605AF8">
        <w:rPr>
          <w:rFonts w:ascii="Tahoma" w:hAnsi="Tahoma" w:cs="Tahoma"/>
          <w:i/>
          <w:sz w:val="20"/>
          <w:szCs w:val="20"/>
        </w:rPr>
        <w:t xml:space="preserve">), na podstawie art. 7 ust. 1 ustawy, z postępowania o udzielenie zamówienia publicznego lub konkursu prowadzonego na podstawie ustawy </w:t>
      </w:r>
      <w:proofErr w:type="spellStart"/>
      <w:r w:rsidRPr="00605AF8">
        <w:rPr>
          <w:rFonts w:ascii="Tahoma" w:hAnsi="Tahoma" w:cs="Tahoma"/>
          <w:i/>
          <w:sz w:val="20"/>
          <w:szCs w:val="20"/>
        </w:rPr>
        <w:t>Pzp</w:t>
      </w:r>
      <w:proofErr w:type="spellEnd"/>
      <w:r w:rsidRPr="00605AF8">
        <w:rPr>
          <w:rFonts w:ascii="Tahoma" w:hAnsi="Tahoma" w:cs="Tahoma"/>
          <w:i/>
          <w:sz w:val="20"/>
          <w:szCs w:val="20"/>
        </w:rPr>
        <w:t xml:space="preserve"> wyklucza się: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BE020B" w:rsidRPr="007A6796" w:rsidRDefault="00BE020B" w:rsidP="00BE020B">
      <w:pPr>
        <w:pStyle w:val="Default"/>
        <w:spacing w:after="120"/>
        <w:rPr>
          <w:rFonts w:ascii="Tahoma" w:hAnsi="Tahoma" w:cs="Tahoma"/>
          <w:sz w:val="20"/>
          <w:szCs w:val="20"/>
        </w:rPr>
      </w:pPr>
      <w:r>
        <w:rPr>
          <w:rFonts w:ascii="Tahoma" w:hAnsi="Tahoma" w:cs="Tahoma"/>
          <w:sz w:val="20"/>
          <w:szCs w:val="20"/>
        </w:rPr>
        <w:t>2</w:t>
      </w:r>
      <w:r w:rsidRPr="007A6796">
        <w:rPr>
          <w:rFonts w:ascii="Tahoma" w:hAnsi="Tahoma" w:cs="Tahoma"/>
          <w:sz w:val="20"/>
          <w:szCs w:val="20"/>
        </w:rPr>
        <w:t xml:space="preserve">. </w:t>
      </w:r>
      <w:r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BE020B" w:rsidRDefault="00BE020B" w:rsidP="00BE020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3</w:t>
      </w:r>
      <w:r w:rsidRPr="007A6796">
        <w:rPr>
          <w:rFonts w:ascii="Tahoma" w:hAnsi="Tahoma" w:cs="Tahoma"/>
          <w:sz w:val="20"/>
          <w:szCs w:val="20"/>
        </w:rPr>
        <w:t xml:space="preserve">. </w:t>
      </w:r>
      <w:r w:rsidRPr="0042393B">
        <w:rPr>
          <w:rFonts w:ascii="Tahoma" w:hAnsi="Tahoma" w:cs="Tahoma"/>
          <w:bCs/>
          <w:sz w:val="20"/>
          <w:szCs w:val="20"/>
        </w:rPr>
        <w:t>Zamawiający może wykluczyć Wykonawcę na każdym etapie postępowania o udzielenie zamówienia.</w:t>
      </w:r>
      <w:r w:rsidRPr="007A6796">
        <w:rPr>
          <w:rFonts w:ascii="Tahoma" w:hAnsi="Tahoma" w:cs="Tahoma"/>
          <w:b/>
          <w:bCs/>
          <w:sz w:val="20"/>
          <w:szCs w:val="20"/>
        </w:rPr>
        <w:t xml:space="preserve"> </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Pr="00AF281A">
        <w:rPr>
          <w:rStyle w:val="Nagwek20"/>
          <w:rFonts w:ascii="Tahoma" w:hAnsi="Tahoma" w:cs="Tahoma"/>
          <w:b/>
          <w:bCs/>
          <w:sz w:val="28"/>
          <w:szCs w:val="28"/>
        </w:rPr>
        <w:t>VII.  OPIS SPOSOBU PRZYGOTOWANIA OFERTY</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Pr="00521ADD" w:rsidRDefault="00AA1D5B" w:rsidP="00AA1D5B">
      <w:pPr>
        <w:pStyle w:val="Teksttreci2"/>
        <w:shd w:val="clear" w:color="auto" w:fill="auto"/>
        <w:spacing w:before="0" w:after="120" w:line="240" w:lineRule="auto"/>
        <w:ind w:firstLine="0"/>
        <w:jc w:val="both"/>
        <w:rPr>
          <w:rFonts w:ascii="Tahoma" w:hAnsi="Tahoma" w:cs="Tahoma"/>
          <w:b/>
          <w:sz w:val="20"/>
          <w:szCs w:val="20"/>
        </w:rPr>
      </w:pPr>
      <w:r w:rsidRPr="00521ADD">
        <w:rPr>
          <w:rFonts w:ascii="Tahoma" w:hAnsi="Tahoma" w:cs="Tahoma"/>
          <w:sz w:val="20"/>
          <w:szCs w:val="20"/>
        </w:rPr>
        <w:t xml:space="preserve">1. Oferta musi być sporządzona w </w:t>
      </w:r>
      <w:r w:rsidRPr="00521ADD">
        <w:rPr>
          <w:rFonts w:ascii="Tahoma" w:hAnsi="Tahoma" w:cs="Tahoma"/>
          <w:b/>
          <w:sz w:val="20"/>
          <w:szCs w:val="20"/>
        </w:rPr>
        <w:t xml:space="preserve">języku polskim pod rygorem nieważności  </w:t>
      </w:r>
      <w:r w:rsidRPr="00521ADD">
        <w:rPr>
          <w:rFonts w:ascii="Tahoma" w:hAnsi="Tahoma" w:cs="Tahoma"/>
          <w:sz w:val="20"/>
          <w:szCs w:val="20"/>
        </w:rPr>
        <w:t xml:space="preserve">w formacie danych.pdf,.doc,.docx,.rtf,.txt,.xls lub </w:t>
      </w:r>
      <w:proofErr w:type="spellStart"/>
      <w:r w:rsidRPr="00521ADD">
        <w:rPr>
          <w:rFonts w:ascii="Tahoma" w:hAnsi="Tahoma" w:cs="Tahoma"/>
          <w:sz w:val="20"/>
          <w:szCs w:val="20"/>
        </w:rPr>
        <w:t>xlsx</w:t>
      </w:r>
      <w:proofErr w:type="spellEnd"/>
      <w:r w:rsidRPr="00521ADD">
        <w:rPr>
          <w:rFonts w:ascii="Tahoma" w:hAnsi="Tahoma" w:cs="Tahoma"/>
          <w:sz w:val="20"/>
          <w:szCs w:val="20"/>
        </w:rPr>
        <w:t xml:space="preserve"> ( wybór formatu danych należy do Wykonawcy).</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Wykonawca może złożyć tylko jedną ofertę. Treść oferty pod rygorem odrzucenia musi odpowiadać treści SWZ.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Zamawiający informuje, że: </w:t>
      </w:r>
    </w:p>
    <w:p w:rsidR="00AA1D5B" w:rsidRPr="00521ADD" w:rsidRDefault="00AE7B6C" w:rsidP="00460446">
      <w:pPr>
        <w:pStyle w:val="Default"/>
        <w:rPr>
          <w:rFonts w:ascii="Tahoma" w:hAnsi="Tahoma" w:cs="Tahoma"/>
          <w:sz w:val="20"/>
          <w:szCs w:val="20"/>
        </w:rPr>
      </w:pPr>
      <w:r>
        <w:rPr>
          <w:rFonts w:ascii="Tahoma" w:hAnsi="Tahoma" w:cs="Tahoma"/>
          <w:sz w:val="20"/>
          <w:szCs w:val="20"/>
        </w:rPr>
        <w:t xml:space="preserve">1) </w:t>
      </w:r>
      <w:r w:rsidR="00AA1D5B" w:rsidRPr="00521ADD">
        <w:rPr>
          <w:rFonts w:ascii="Tahoma" w:hAnsi="Tahoma" w:cs="Tahoma"/>
          <w:sz w:val="20"/>
          <w:szCs w:val="20"/>
        </w:rPr>
        <w:t>dopusz</w:t>
      </w:r>
      <w:r>
        <w:rPr>
          <w:rFonts w:ascii="Tahoma" w:hAnsi="Tahoma" w:cs="Tahoma"/>
          <w:sz w:val="20"/>
          <w:szCs w:val="20"/>
        </w:rPr>
        <w:t>cza składanie ofert częściowych,</w:t>
      </w:r>
      <w:r w:rsidR="00460446" w:rsidRPr="00460446">
        <w:t xml:space="preserve"> </w:t>
      </w:r>
      <w:r w:rsidR="00460446">
        <w:t xml:space="preserve"> </w:t>
      </w:r>
      <w:r w:rsidR="00460446" w:rsidRPr="00460446">
        <w:rPr>
          <w:rFonts w:ascii="Arial" w:hAnsi="Arial" w:cs="Arial"/>
          <w:sz w:val="22"/>
          <w:szCs w:val="22"/>
        </w:rPr>
        <w:t xml:space="preserve">o których mowa w art. 7 pkt 15) </w:t>
      </w:r>
      <w:proofErr w:type="spellStart"/>
      <w:r w:rsidR="00460446" w:rsidRPr="00460446">
        <w:rPr>
          <w:rFonts w:ascii="Arial" w:hAnsi="Arial" w:cs="Arial"/>
          <w:sz w:val="22"/>
          <w:szCs w:val="22"/>
        </w:rPr>
        <w:t>Pzp</w:t>
      </w:r>
      <w:proofErr w:type="spellEnd"/>
      <w:r w:rsidR="00460446" w:rsidRPr="00460446">
        <w:rPr>
          <w:rFonts w:ascii="Arial" w:hAnsi="Arial" w:cs="Arial"/>
          <w:sz w:val="22"/>
          <w:szCs w:val="22"/>
        </w:rPr>
        <w:t>. Wykonawca może składać oferty na jedną, kilka lub wszystkie części zamówienia</w:t>
      </w:r>
      <w:r w:rsidR="00460446" w:rsidRPr="00460446">
        <w:rPr>
          <w:rFonts w:ascii="Tahoma" w:hAnsi="Tahoma" w:cs="Tahoma"/>
          <w:sz w:val="20"/>
          <w:szCs w:val="20"/>
        </w:rPr>
        <w:t xml:space="preserve">, o których mowa w pkt 2 Działu II SWZ. </w:t>
      </w:r>
      <w:r w:rsidR="00460446" w:rsidRPr="00460446">
        <w:rPr>
          <w:rFonts w:ascii="Tahoma" w:hAnsi="Tahoma" w:cs="Tahoma"/>
          <w:sz w:val="20"/>
          <w:szCs w:val="20"/>
        </w:rPr>
        <w:lastRenderedPageBreak/>
        <w:t xml:space="preserve">Zamawiający może udzielić zamówienie temu samemu Wykonawcy na wszystkie Części zamówienia, o ile jego oferta będzie dla tych Części najkorzystniejsza; </w:t>
      </w:r>
      <w:r>
        <w:rPr>
          <w:rFonts w:ascii="Tahoma" w:hAnsi="Tahoma" w:cs="Tahoma"/>
          <w:sz w:val="20"/>
          <w:szCs w:val="20"/>
        </w:rPr>
        <w:t xml:space="preserve"> </w:t>
      </w:r>
      <w:r w:rsidR="00AA1D5B" w:rsidRPr="00521ADD">
        <w:rPr>
          <w:rFonts w:ascii="Tahoma" w:hAnsi="Tahoma" w:cs="Tahoma"/>
          <w:sz w:val="20"/>
          <w:szCs w:val="20"/>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2) nie dopuszcza składania ofert wariantowych, o których mowa w art. 134 ust. 2 pkt 6)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nie przewiduje realizacji zamówienia, o którym mowa w art. 214 ust. 1 pkt 7) i 8)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4) nie przewiduje aukcji elektronicznej, o której mowa w art. 227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5) nie przewiduje udzielania zaliczek na poczet wykonania zamówienia, o których mowa w art. 420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6) nie przewiduje zwrotu materiałów stanowiących ofertę z zastrzeżeniem art. 77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7) nie przewiduje zwrotu kosztów udziału w postępowaniu z zastrzeżeniem art. 261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4. Zamawiający na podstawie art. 462 ust. 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Pr>
          <w:rFonts w:ascii="Tahoma" w:hAnsi="Tahoma" w:cs="Tahoma"/>
          <w:sz w:val="20"/>
          <w:szCs w:val="20"/>
          <w:lang w:bidi="ar-SA"/>
        </w:rPr>
        <w:t>y</w:t>
      </w:r>
      <w:r w:rsidRPr="00521ADD">
        <w:rPr>
          <w:rFonts w:ascii="Tahoma" w:hAnsi="Tahoma" w:cs="Tahoma"/>
          <w:sz w:val="20"/>
          <w:szCs w:val="20"/>
          <w:lang w:bidi="ar-SA"/>
        </w:rPr>
        <w:t xml:space="preserve"> ewentualnych podwykonawców, jeżeli są już znani.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6. Oferta, oraz wszelkie oświadczenia i dokumenty, o których mowa w niniejszym Dziale SWZ Wykonawca sporządza i składa w następującej formie: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0050B8" w:rsidRDefault="00AA1D5B" w:rsidP="00AA1D5B">
      <w:pPr>
        <w:widowControl/>
        <w:autoSpaceDE w:val="0"/>
        <w:autoSpaceDN w:val="0"/>
        <w:adjustRightInd w:val="0"/>
        <w:rPr>
          <w:rFonts w:ascii="Arial" w:hAnsi="Arial" w:cs="Arial"/>
          <w:lang w:bidi="ar-SA"/>
        </w:rPr>
      </w:pPr>
    </w:p>
    <w:p w:rsidR="00AA1D5B" w:rsidRPr="00521ADD" w:rsidRDefault="00AA1D5B" w:rsidP="00AA1D5B">
      <w:pPr>
        <w:widowControl/>
        <w:autoSpaceDE w:val="0"/>
        <w:autoSpaceDN w:val="0"/>
        <w:adjustRightInd w:val="0"/>
        <w:spacing w:after="137"/>
        <w:rPr>
          <w:rFonts w:ascii="Tahoma" w:hAnsi="Tahoma" w:cs="Tahoma"/>
          <w:sz w:val="20"/>
          <w:szCs w:val="20"/>
          <w:lang w:bidi="ar-SA"/>
        </w:rPr>
      </w:pPr>
      <w:r w:rsidRPr="00521ADD">
        <w:rPr>
          <w:rFonts w:ascii="Tahoma" w:hAnsi="Tahoma" w:cs="Tahoma"/>
          <w:sz w:val="20"/>
          <w:szCs w:val="20"/>
          <w:lang w:bidi="ar-SA"/>
        </w:rPr>
        <w:t xml:space="preserve">7. </w:t>
      </w:r>
      <w:r w:rsidRPr="00521ADD">
        <w:rPr>
          <w:rFonts w:ascii="Tahoma" w:hAnsi="Tahoma" w:cs="Tahoma"/>
          <w:b/>
          <w:bCs/>
          <w:sz w:val="20"/>
          <w:szCs w:val="20"/>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8. Poświadczenia zgodności elektronicznej kopii z dokumentem w postaci papierowej przy użyciu podpisu, o którym mowa w pkt 7, dokonuje odpowiednio: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1)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pełnomocnictwa – mocodawca; </w:t>
      </w:r>
    </w:p>
    <w:p w:rsidR="00AA1D5B" w:rsidRPr="00521ADD" w:rsidRDefault="00AA1D5B" w:rsidP="00AA1D5B">
      <w:pPr>
        <w:widowControl/>
        <w:autoSpaceDE w:val="0"/>
        <w:autoSpaceDN w:val="0"/>
        <w:adjustRightInd w:val="0"/>
        <w:rPr>
          <w:rFonts w:ascii="Arial" w:hAnsi="Arial" w:cs="Arial"/>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9. Poświadczenia zgodności elektronicznej kopii z dokumentem w postaci papierowej, o którym mowa w pkt 8, może dokonać również notariusz.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11. Dokumenty elektroniczne składane w przedmiotowym postępowaniu muszą spełniać łącznie następujące wymagania: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 muszą być utrwalone w sposób umożliwiający ich wielokrotne odczytanie, zapisanie i powielenie, a także muszą być przekazanie przy użyciu środków komunikacji elektronicznej,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2) muszą umożliwiać prezentację treści w postaci elektronicznej, w szczególności przez wyświetlenie tej treści na monitorze ekranowym,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3) muszą umożliwiać prezentację treści w postaci papierowej, w szczególności za pomocą wydruku,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4) muszą zawierać dane w układzie niepozostawiającym wątpliwości co do treści i kontekstu zapisanych informacji.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lastRenderedPageBreak/>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AA1D5B" w:rsidRPr="00521ADD" w:rsidRDefault="00AA1D5B" w:rsidP="00AA1D5B">
      <w:pPr>
        <w:widowControl/>
        <w:autoSpaceDE w:val="0"/>
        <w:autoSpaceDN w:val="0"/>
        <w:adjustRightInd w:val="0"/>
        <w:rPr>
          <w:rFonts w:ascii="Tahoma" w:hAnsi="Tahoma" w:cs="Tahoma"/>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15. Dokumenty sporządzone w językach obcych składa się wraz z tłumaczeniem ich treści na język polski.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16.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AA1D5B" w:rsidRPr="000050B8" w:rsidTr="00107389">
        <w:trPr>
          <w:trHeight w:val="1120"/>
        </w:trPr>
        <w:tc>
          <w:tcPr>
            <w:tcW w:w="9700" w:type="dxa"/>
          </w:tcPr>
          <w:p w:rsidR="00AA1D5B" w:rsidRDefault="00AA1D5B" w:rsidP="00107389">
            <w:pPr>
              <w:widowControl/>
              <w:autoSpaceDE w:val="0"/>
              <w:autoSpaceDN w:val="0"/>
              <w:adjustRightInd w:val="0"/>
              <w:rPr>
                <w:rFonts w:ascii="Tahoma" w:hAnsi="Tahoma" w:cs="Tahoma"/>
                <w:b/>
                <w:bCs/>
                <w:i/>
                <w:iCs/>
                <w:sz w:val="18"/>
                <w:szCs w:val="18"/>
                <w:lang w:bidi="ar-SA"/>
              </w:rPr>
            </w:pP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AA1D5B" w:rsidRDefault="00AA1D5B" w:rsidP="00107389">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AA1D5B" w:rsidRPr="000050B8" w:rsidRDefault="00AA1D5B" w:rsidP="00107389">
            <w:pPr>
              <w:widowControl/>
              <w:autoSpaceDE w:val="0"/>
              <w:autoSpaceDN w:val="0"/>
              <w:adjustRightInd w:val="0"/>
              <w:rPr>
                <w:rFonts w:ascii="Arial" w:hAnsi="Arial" w:cs="Arial"/>
                <w:lang w:bidi="ar-SA"/>
              </w:rPr>
            </w:pPr>
          </w:p>
          <w:p w:rsidR="00AA1D5B" w:rsidRPr="00521ADD" w:rsidRDefault="00AA1D5B" w:rsidP="00107389">
            <w:pPr>
              <w:widowControl/>
              <w:autoSpaceDE w:val="0"/>
              <w:autoSpaceDN w:val="0"/>
              <w:adjustRightInd w:val="0"/>
              <w:rPr>
                <w:rFonts w:ascii="Tahoma" w:hAnsi="Tahoma" w:cs="Tahoma"/>
                <w:sz w:val="20"/>
                <w:szCs w:val="20"/>
                <w:lang w:bidi="ar-SA"/>
              </w:rPr>
            </w:pPr>
            <w:r>
              <w:rPr>
                <w:rFonts w:ascii="Tahoma" w:hAnsi="Tahoma" w:cs="Tahoma"/>
                <w:sz w:val="20"/>
                <w:szCs w:val="20"/>
                <w:lang w:bidi="ar-SA"/>
              </w:rPr>
              <w:t>17</w:t>
            </w:r>
            <w:r w:rsidRPr="00521ADD">
              <w:rPr>
                <w:rFonts w:ascii="Tahoma" w:hAnsi="Tahoma" w:cs="Tahoma"/>
                <w:sz w:val="20"/>
                <w:szCs w:val="20"/>
                <w:lang w:bidi="ar-SA"/>
              </w:rPr>
              <w:t>. Szczegółowe przepisy dotyczące sposobu sporządzania oraz sposobu przekazywania w przedmiotowym postępowaniu</w:t>
            </w:r>
            <w:r>
              <w:rPr>
                <w:rFonts w:ascii="Tahoma" w:hAnsi="Tahoma" w:cs="Tahoma"/>
                <w:sz w:val="20"/>
                <w:szCs w:val="20"/>
                <w:lang w:bidi="ar-SA"/>
              </w:rPr>
              <w:t xml:space="preserve"> ofert, oświadczeń,  środków dowodowych</w:t>
            </w:r>
            <w:r w:rsidRPr="00521ADD">
              <w:rPr>
                <w:rFonts w:ascii="Tahoma" w:hAnsi="Tahoma" w:cs="Tahoma"/>
                <w:sz w:val="20"/>
                <w:szCs w:val="20"/>
                <w:lang w:bidi="ar-SA"/>
              </w:rPr>
              <w:t xml:space="preserve">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A1D5B" w:rsidRPr="000050B8" w:rsidRDefault="00AA1D5B" w:rsidP="00107389">
            <w:pPr>
              <w:widowControl/>
              <w:autoSpaceDE w:val="0"/>
              <w:autoSpaceDN w:val="0"/>
              <w:adjustRightInd w:val="0"/>
              <w:rPr>
                <w:rFonts w:ascii="Tahoma" w:hAnsi="Tahoma" w:cs="Tahoma"/>
                <w:sz w:val="18"/>
                <w:szCs w:val="18"/>
                <w:lang w:bidi="ar-SA"/>
              </w:rPr>
            </w:pPr>
          </w:p>
        </w:tc>
      </w:tr>
    </w:tbl>
    <w:p w:rsidR="00AA1D5B" w:rsidRPr="00521ADD" w:rsidRDefault="00AA1D5B" w:rsidP="00AA1D5B">
      <w:pPr>
        <w:widowControl/>
        <w:autoSpaceDE w:val="0"/>
        <w:autoSpaceDN w:val="0"/>
        <w:adjustRightInd w:val="0"/>
        <w:spacing w:after="120"/>
        <w:rPr>
          <w:rFonts w:ascii="Tahoma" w:hAnsi="Tahoma" w:cs="Tahoma"/>
          <w:sz w:val="20"/>
          <w:szCs w:val="20"/>
          <w:lang w:bidi="ar-SA"/>
        </w:rPr>
      </w:pPr>
      <w:r>
        <w:rPr>
          <w:rFonts w:ascii="Tahoma" w:hAnsi="Tahoma" w:cs="Tahoma"/>
          <w:bCs/>
          <w:iCs/>
          <w:sz w:val="20"/>
          <w:szCs w:val="20"/>
        </w:rPr>
        <w:t>18</w:t>
      </w:r>
      <w:r w:rsidRPr="00521ADD">
        <w:rPr>
          <w:rFonts w:ascii="Tahoma" w:hAnsi="Tahoma" w:cs="Tahoma"/>
          <w:bCs/>
          <w:iCs/>
          <w:sz w:val="20"/>
          <w:szCs w:val="20"/>
        </w:rPr>
        <w:t>.</w:t>
      </w:r>
      <w:r w:rsidRPr="00521ADD">
        <w:rPr>
          <w:rFonts w:ascii="Tahoma" w:hAnsi="Tahoma" w:cs="Tahoma"/>
          <w:b/>
          <w:bCs/>
          <w:iCs/>
          <w:sz w:val="20"/>
          <w:szCs w:val="20"/>
        </w:rPr>
        <w:t xml:space="preserve"> </w:t>
      </w:r>
      <w:r w:rsidRPr="00521ADD">
        <w:rPr>
          <w:rFonts w:ascii="Tahoma" w:hAnsi="Tahoma" w:cs="Tahoma"/>
          <w:b/>
          <w:bCs/>
          <w:iCs/>
          <w:sz w:val="20"/>
          <w:szCs w:val="20"/>
          <w:u w:val="single"/>
        </w:rPr>
        <w:t>Wykonawcy</w:t>
      </w:r>
      <w:r w:rsidRPr="00521ADD">
        <w:rPr>
          <w:rFonts w:ascii="Tahoma" w:hAnsi="Tahoma" w:cs="Tahoma"/>
          <w:sz w:val="20"/>
          <w:szCs w:val="20"/>
          <w:u w:val="single"/>
          <w:lang w:bidi="ar-SA"/>
        </w:rPr>
        <w:t xml:space="preserve"> </w:t>
      </w:r>
      <w:r w:rsidRPr="00521ADD">
        <w:rPr>
          <w:rFonts w:ascii="Tahoma" w:hAnsi="Tahoma" w:cs="Tahoma"/>
          <w:b/>
          <w:sz w:val="20"/>
          <w:szCs w:val="20"/>
          <w:u w:val="single"/>
          <w:lang w:bidi="ar-SA"/>
        </w:rPr>
        <w:t>mogą wspólnie</w:t>
      </w:r>
      <w:r w:rsidRPr="00521ADD">
        <w:rPr>
          <w:rFonts w:ascii="Tahoma" w:hAnsi="Tahoma" w:cs="Tahoma"/>
          <w:sz w:val="20"/>
          <w:szCs w:val="20"/>
          <w:u w:val="single"/>
          <w:lang w:bidi="ar-SA"/>
        </w:rPr>
        <w:t xml:space="preserve"> ubiegać</w:t>
      </w:r>
      <w:r w:rsidRPr="00521ADD">
        <w:rPr>
          <w:rFonts w:ascii="Tahoma" w:hAnsi="Tahoma" w:cs="Tahoma"/>
          <w:sz w:val="20"/>
          <w:szCs w:val="20"/>
          <w:lang w:bidi="ar-SA"/>
        </w:rPr>
        <w:t xml:space="preserve"> się o udzielenie zamówienia składając wspólną ofertę, w takim przypadku ponoszą solidarną odpowiedzialność za wykonanie umowy.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Wykonawcami wspólnie ubiegającymi się o udzielenie zamówienia mogą być: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spółka cywilna – w rozumieniu przepisów art. 860-875 KC,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Wykonawcy, którzy zawarli porozumienie w celu wspólnego ubiegania się o udzielenie zamówienia, nie będący spółką cywilną w rozumieniu przepisów KC np.: tak zwane „konsorcjum” dwóch lub więcej Wykonawców. </w:t>
      </w:r>
    </w:p>
    <w:p w:rsidR="00AA1D5B" w:rsidRPr="00521ADD" w:rsidRDefault="00AA1D5B" w:rsidP="00AA1D5B">
      <w:pPr>
        <w:widowControl/>
        <w:autoSpaceDE w:val="0"/>
        <w:autoSpaceDN w:val="0"/>
        <w:adjustRightInd w:val="0"/>
        <w:rPr>
          <w:rFonts w:ascii="Tahoma" w:hAnsi="Tahoma" w:cs="Tahoma"/>
          <w:sz w:val="20"/>
          <w:szCs w:val="20"/>
          <w:lang w:bidi="ar-SA"/>
        </w:rPr>
      </w:pPr>
      <w:r>
        <w:rPr>
          <w:rFonts w:ascii="Tahoma" w:hAnsi="Tahoma" w:cs="Tahoma"/>
          <w:sz w:val="20"/>
          <w:szCs w:val="20"/>
          <w:lang w:bidi="ar-SA"/>
        </w:rPr>
        <w:t>19</w:t>
      </w:r>
      <w:r w:rsidRPr="00521ADD">
        <w:rPr>
          <w:rFonts w:ascii="Tahoma" w:hAnsi="Tahoma" w:cs="Tahoma"/>
          <w:sz w:val="20"/>
          <w:szCs w:val="20"/>
          <w:lang w:bidi="ar-SA"/>
        </w:rPr>
        <w:t xml:space="preserve">. Wykonawcy, którzy wspólnie ubiegają się o zamówienie, ustanawiają „Pełnomocnika” do: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reprezentowania ich w postępowaniu o udzielenie zamówienia publicznego, albo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2) reprezentowania w postępowaniu i zawarcia umowy. </w:t>
      </w:r>
    </w:p>
    <w:p w:rsidR="00AA1D5B" w:rsidRPr="007A6796"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W ofercie należy złożyć oryginał pełnomocnictwa lub notarialnie potwierdzoną kopię. </w:t>
      </w:r>
    </w:p>
    <w:p w:rsidR="00AA1D5B" w:rsidRDefault="00AA1D5B" w:rsidP="00AA1D5B">
      <w:pPr>
        <w:pStyle w:val="Teksttreci2"/>
        <w:shd w:val="clear" w:color="auto" w:fill="auto"/>
        <w:spacing w:before="0" w:after="0" w:line="276" w:lineRule="auto"/>
        <w:ind w:firstLine="0"/>
        <w:jc w:val="both"/>
        <w:rPr>
          <w:rFonts w:ascii="Tahoma" w:hAnsi="Tahoma" w:cs="Tahoma"/>
          <w:sz w:val="20"/>
          <w:szCs w:val="20"/>
        </w:rPr>
      </w:pPr>
      <w:bookmarkStart w:id="2" w:name="bookmark44"/>
      <w:r w:rsidRPr="00024FDA">
        <w:rPr>
          <w:rFonts w:ascii="Tahoma" w:hAnsi="Tahoma" w:cs="Tahoma"/>
          <w:sz w:val="20"/>
          <w:szCs w:val="20"/>
        </w:rPr>
        <w:t>20. Na ofertę składają się następujące dokumenty:</w:t>
      </w:r>
      <w:bookmarkEnd w:id="2"/>
    </w:p>
    <w:p w:rsidR="00AA1D5B" w:rsidRPr="00024FDA" w:rsidRDefault="00AA1D5B" w:rsidP="00AA1D5B">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a.    </w:t>
      </w:r>
      <w:r w:rsidRPr="00024FDA">
        <w:rPr>
          <w:rFonts w:ascii="Tahoma" w:hAnsi="Tahoma" w:cs="Tahoma"/>
          <w:b/>
          <w:sz w:val="20"/>
          <w:szCs w:val="20"/>
        </w:rPr>
        <w:t>Formularz ofertowy</w:t>
      </w:r>
      <w:r w:rsidRPr="00024FDA">
        <w:rPr>
          <w:rFonts w:ascii="Tahoma" w:hAnsi="Tahoma" w:cs="Tahoma"/>
          <w:sz w:val="20"/>
          <w:szCs w:val="20"/>
        </w:rPr>
        <w:t xml:space="preserve">  - wzór formularza zawiera załącznik nr 1 do SWZ  ( edytowalny)</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b     </w:t>
      </w:r>
      <w:r w:rsidRPr="00024FDA">
        <w:rPr>
          <w:rFonts w:ascii="Tahoma" w:hAnsi="Tahoma" w:cs="Tahoma"/>
          <w:b/>
          <w:sz w:val="20"/>
          <w:szCs w:val="20"/>
        </w:rPr>
        <w:t>Oświadczenie,</w:t>
      </w:r>
      <w:r w:rsidRPr="00024FDA">
        <w:rPr>
          <w:rFonts w:ascii="Tahoma" w:hAnsi="Tahoma" w:cs="Tahoma"/>
          <w:sz w:val="20"/>
          <w:szCs w:val="20"/>
        </w:rPr>
        <w:t xml:space="preserve"> o którym mowa w art. 125 ust. 1 </w:t>
      </w:r>
      <w:proofErr w:type="spellStart"/>
      <w:r w:rsidRPr="00024FDA">
        <w:rPr>
          <w:rFonts w:ascii="Tahoma" w:hAnsi="Tahoma" w:cs="Tahoma"/>
          <w:sz w:val="20"/>
          <w:szCs w:val="20"/>
        </w:rPr>
        <w:t>Pzp</w:t>
      </w:r>
      <w:proofErr w:type="spellEnd"/>
      <w:r w:rsidRPr="00024FDA">
        <w:rPr>
          <w:rFonts w:ascii="Tahoma" w:hAnsi="Tahoma" w:cs="Tahoma"/>
          <w:sz w:val="20"/>
          <w:szCs w:val="20"/>
        </w:rPr>
        <w:t xml:space="preserve"> - wzór oświadcze</w:t>
      </w:r>
      <w:r>
        <w:rPr>
          <w:rFonts w:ascii="Tahoma" w:hAnsi="Tahoma" w:cs="Tahoma"/>
          <w:sz w:val="20"/>
          <w:szCs w:val="20"/>
        </w:rPr>
        <w:t xml:space="preserve">nia zawiera  załącznik nr  2 </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c.    </w:t>
      </w:r>
      <w:r w:rsidRPr="00024FDA">
        <w:rPr>
          <w:rFonts w:ascii="Tahoma" w:hAnsi="Tahoma" w:cs="Tahoma"/>
          <w:b/>
          <w:bCs/>
          <w:sz w:val="20"/>
          <w:szCs w:val="20"/>
        </w:rPr>
        <w:t xml:space="preserve">Aktualne dokumenty potwierdzające status prawny wykonawcy </w:t>
      </w:r>
      <w:r>
        <w:rPr>
          <w:rFonts w:ascii="Tahoma" w:hAnsi="Tahoma" w:cs="Tahoma"/>
          <w:sz w:val="20"/>
          <w:szCs w:val="20"/>
        </w:rPr>
        <w:t xml:space="preserve">np. odpis </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z właściwego rejestru lub centralnej ewidencji i informacji o działalności gospodarczej;</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d.</w:t>
      </w:r>
      <w:r w:rsidRPr="00024FDA">
        <w:rPr>
          <w:rFonts w:ascii="Tahoma" w:hAnsi="Tahoma" w:cs="Tahoma"/>
          <w:b/>
          <w:sz w:val="20"/>
          <w:szCs w:val="20"/>
        </w:rPr>
        <w:t xml:space="preserve">     Pełnomocnictwo</w:t>
      </w:r>
      <w:r w:rsidRPr="00024FDA">
        <w:rPr>
          <w:rFonts w:ascii="Tahoma" w:hAnsi="Tahoma" w:cs="Tahoma"/>
          <w:sz w:val="20"/>
          <w:szCs w:val="20"/>
        </w:rPr>
        <w:t xml:space="preserve"> – jeżeli oferta będzie podpisana przez pełnomocnika, </w:t>
      </w:r>
      <w:r>
        <w:rPr>
          <w:rFonts w:ascii="Tahoma" w:hAnsi="Tahoma" w:cs="Tahoma"/>
          <w:sz w:val="20"/>
          <w:szCs w:val="20"/>
        </w:rPr>
        <w:t>z treści którego będzie wynikać</w:t>
      </w:r>
    </w:p>
    <w:p w:rsidR="00AA1D5B" w:rsidRPr="00024FDA" w:rsidRDefault="00AA1D5B" w:rsidP="00AA1D5B">
      <w:pPr>
        <w:pStyle w:val="Teksttreci2"/>
        <w:shd w:val="clear" w:color="auto" w:fill="auto"/>
        <w:tabs>
          <w:tab w:val="left" w:pos="1620"/>
        </w:tabs>
        <w:spacing w:before="0" w:after="12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umocowanie do podpisania oferty przez pełnomocnika.</w:t>
      </w:r>
    </w:p>
    <w:p w:rsidR="00AA1D5B" w:rsidRPr="00C17879" w:rsidRDefault="00AA1D5B" w:rsidP="00AA1D5B">
      <w:pPr>
        <w:pStyle w:val="Teksttreci2"/>
        <w:shd w:val="clear" w:color="auto" w:fill="auto"/>
        <w:spacing w:before="0" w:after="120" w:line="240" w:lineRule="auto"/>
        <w:ind w:firstLine="0"/>
        <w:jc w:val="both"/>
        <w:rPr>
          <w:rFonts w:ascii="Tahoma" w:hAnsi="Tahoma" w:cs="Tahoma"/>
          <w:sz w:val="20"/>
          <w:szCs w:val="20"/>
        </w:rPr>
      </w:pPr>
      <w:r w:rsidRPr="00C17879">
        <w:rPr>
          <w:rFonts w:ascii="Tahoma" w:hAnsi="Tahoma" w:cs="Tahoma"/>
          <w:sz w:val="20"/>
          <w:szCs w:val="20"/>
        </w:rPr>
        <w:t>21.   Jeżeli Wykonawcy wspólnie  ubiegają się o udzielenie zamówienia do oferty załączają:</w:t>
      </w:r>
    </w:p>
    <w:p w:rsidR="00AA1D5B" w:rsidRPr="00C17879" w:rsidRDefault="00AA1D5B" w:rsidP="00AA1D5B">
      <w:pPr>
        <w:pStyle w:val="Teksttreci2"/>
        <w:shd w:val="clear" w:color="auto" w:fill="auto"/>
        <w:spacing w:before="0" w:after="0" w:line="240" w:lineRule="auto"/>
        <w:ind w:left="709" w:hanging="709"/>
        <w:jc w:val="both"/>
        <w:rPr>
          <w:rFonts w:ascii="Tahoma" w:hAnsi="Tahoma" w:cs="Tahoma"/>
          <w:sz w:val="20"/>
          <w:szCs w:val="20"/>
        </w:rPr>
      </w:pPr>
      <w:r w:rsidRPr="00C17879">
        <w:rPr>
          <w:rFonts w:ascii="Tahoma" w:hAnsi="Tahoma" w:cs="Tahoma"/>
          <w:sz w:val="20"/>
          <w:szCs w:val="20"/>
        </w:rPr>
        <w:lastRenderedPageBreak/>
        <w:t xml:space="preserve">     a.  </w:t>
      </w:r>
      <w:r w:rsidRPr="00C17879">
        <w:rPr>
          <w:rFonts w:ascii="Tahoma" w:hAnsi="Tahoma" w:cs="Tahoma"/>
          <w:b/>
          <w:sz w:val="20"/>
          <w:szCs w:val="20"/>
        </w:rPr>
        <w:t>oświadczenie, o którym mowa w art. 125 ust</w:t>
      </w:r>
      <w:r w:rsidRPr="00C17879">
        <w:rPr>
          <w:rFonts w:ascii="Tahoma" w:hAnsi="Tahoma" w:cs="Tahoma"/>
          <w:sz w:val="20"/>
          <w:szCs w:val="20"/>
        </w:rPr>
        <w:t xml:space="preserve">. </w:t>
      </w:r>
      <w:r w:rsidRPr="00C17879">
        <w:rPr>
          <w:rFonts w:ascii="Tahoma" w:hAnsi="Tahoma" w:cs="Tahoma"/>
          <w:b/>
          <w:sz w:val="20"/>
          <w:szCs w:val="20"/>
        </w:rPr>
        <w:t>1</w:t>
      </w:r>
      <w:r w:rsidRPr="00C17879">
        <w:rPr>
          <w:rFonts w:ascii="Tahoma" w:hAnsi="Tahoma" w:cs="Tahoma"/>
          <w:sz w:val="20"/>
          <w:szCs w:val="20"/>
        </w:rPr>
        <w:t xml:space="preserve">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r w:rsidRPr="00C17879">
        <w:rPr>
          <w:rFonts w:ascii="Tahoma" w:hAnsi="Tahoma" w:cs="Tahoma"/>
          <w:sz w:val="20"/>
          <w:szCs w:val="20"/>
          <w:u w:val="single"/>
        </w:rPr>
        <w:t>złożone przez  każdego  z wykonawców  wspólnie ubiegających</w:t>
      </w:r>
      <w:r w:rsidRPr="00C17879">
        <w:rPr>
          <w:rFonts w:ascii="Tahoma" w:hAnsi="Tahoma" w:cs="Tahoma"/>
          <w:sz w:val="20"/>
          <w:szCs w:val="20"/>
        </w:rPr>
        <w:t xml:space="preserve"> się o zamówienie;</w:t>
      </w:r>
    </w:p>
    <w:p w:rsidR="00AA1D5B" w:rsidRPr="00C17879" w:rsidRDefault="00AA1D5B" w:rsidP="00AA1D5B">
      <w:pPr>
        <w:pStyle w:val="Teksttreci2"/>
        <w:shd w:val="clear" w:color="auto" w:fill="auto"/>
        <w:spacing w:before="0" w:after="120" w:line="240" w:lineRule="auto"/>
        <w:ind w:left="567" w:right="20" w:hanging="283"/>
        <w:jc w:val="both"/>
        <w:rPr>
          <w:rFonts w:ascii="Tahoma" w:hAnsi="Tahoma" w:cs="Tahoma"/>
          <w:sz w:val="20"/>
          <w:szCs w:val="20"/>
        </w:rPr>
      </w:pPr>
      <w:r w:rsidRPr="00C17879">
        <w:rPr>
          <w:rFonts w:ascii="Tahoma" w:hAnsi="Tahoma" w:cs="Tahoma"/>
          <w:sz w:val="20"/>
          <w:szCs w:val="20"/>
        </w:rPr>
        <w:t>b</w:t>
      </w:r>
      <w:r w:rsidRPr="00C17879">
        <w:rPr>
          <w:rFonts w:ascii="Tahoma" w:hAnsi="Tahoma" w:cs="Tahoma"/>
          <w:b/>
          <w:sz w:val="20"/>
          <w:szCs w:val="20"/>
        </w:rPr>
        <w:t>.  Oświadczenie wykonawców</w:t>
      </w:r>
      <w:r w:rsidRPr="00C17879">
        <w:rPr>
          <w:rFonts w:ascii="Tahoma" w:hAnsi="Tahoma" w:cs="Tahoma"/>
          <w:sz w:val="20"/>
          <w:szCs w:val="20"/>
        </w:rPr>
        <w:t xml:space="preserve"> wspólnie ubiegających się o zamówienie, z którego wynika, które  dostawy lub usługi wykonają poszczególni wykonawcy (art. 117 ust. 4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c. </w:t>
      </w:r>
      <w:r w:rsidRPr="00C17879">
        <w:rPr>
          <w:rFonts w:ascii="Tahoma" w:hAnsi="Tahoma" w:cs="Tahoma"/>
          <w:b/>
          <w:sz w:val="20"/>
          <w:szCs w:val="20"/>
        </w:rPr>
        <w:t>Pełnomocnictwo dla pełnomocnika</w:t>
      </w:r>
      <w:r w:rsidRPr="00C17879">
        <w:rPr>
          <w:rFonts w:ascii="Tahoma" w:hAnsi="Tahoma" w:cs="Tahoma"/>
          <w:sz w:val="20"/>
          <w:szCs w:val="20"/>
        </w:rPr>
        <w:t xml:space="preserve"> do reprezentowania w postępowaniu Wykonawców wspólnie ubiegających się o udzielenie zamówienia. </w:t>
      </w:r>
    </w:p>
    <w:p w:rsidR="00AA1D5B" w:rsidRPr="00C17879" w:rsidRDefault="00AA1D5B" w:rsidP="00AA1D5B">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7.  W przypadku polegania na zdolnościach lub sytuacji podmiotów udostępniających zasoby:</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 xml:space="preserve">Zobowiązanie </w:t>
      </w:r>
      <w:r w:rsidRPr="00C17879">
        <w:rPr>
          <w:rFonts w:ascii="Tahoma" w:hAnsi="Tahoma" w:cs="Tahoma"/>
          <w:sz w:val="20"/>
          <w:szCs w:val="20"/>
        </w:rPr>
        <w:t xml:space="preserve">podmiotu udostępniającego zasoby (art. 118 ust. 3 </w:t>
      </w:r>
      <w:proofErr w:type="spellStart"/>
      <w:r w:rsidRPr="00C17879">
        <w:rPr>
          <w:rFonts w:ascii="Tahoma" w:hAnsi="Tahoma" w:cs="Tahoma"/>
          <w:sz w:val="20"/>
          <w:szCs w:val="20"/>
        </w:rPr>
        <w:t>Pzp</w:t>
      </w:r>
      <w:proofErr w:type="spellEnd"/>
      <w:r w:rsidRPr="00C17879">
        <w:rPr>
          <w:rFonts w:ascii="Tahoma" w:hAnsi="Tahoma" w:cs="Tahoma"/>
          <w:sz w:val="20"/>
          <w:szCs w:val="20"/>
        </w:rPr>
        <w:t>) –</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 jeżeli dotyczy).</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b.   </w:t>
      </w:r>
      <w:r w:rsidRPr="00C17879">
        <w:rPr>
          <w:rFonts w:ascii="Tahoma" w:hAnsi="Tahoma" w:cs="Tahoma"/>
          <w:b/>
          <w:sz w:val="20"/>
          <w:szCs w:val="20"/>
        </w:rPr>
        <w:t>Oświadczenie</w:t>
      </w:r>
      <w:r w:rsidRPr="00C17879">
        <w:rPr>
          <w:rFonts w:ascii="Tahoma" w:hAnsi="Tahoma" w:cs="Tahoma"/>
          <w:sz w:val="20"/>
          <w:szCs w:val="20"/>
        </w:rPr>
        <w:t xml:space="preserve"> podmiotu udostępniającego te zasoby o  braku podstaw wykluczenia tego podmiotu oraz spełnianiu warunków udziału w postępowaniu w zakresie, w jakim wykonawca powołuje się na </w:t>
      </w:r>
    </w:p>
    <w:p w:rsidR="00AA1D5B" w:rsidRPr="007A6796" w:rsidRDefault="00AA1D5B" w:rsidP="00AA1D5B">
      <w:pPr>
        <w:pStyle w:val="Teksttreci2"/>
        <w:shd w:val="clear" w:color="auto" w:fill="auto"/>
        <w:spacing w:before="0" w:after="0" w:line="240" w:lineRule="auto"/>
        <w:ind w:right="20" w:firstLine="0"/>
        <w:jc w:val="both"/>
        <w:rPr>
          <w:rFonts w:ascii="Tahoma" w:hAnsi="Tahoma" w:cs="Tahoma"/>
          <w:sz w:val="20"/>
          <w:szCs w:val="20"/>
        </w:rPr>
      </w:pPr>
      <w:r w:rsidRPr="00C17879">
        <w:rPr>
          <w:rFonts w:ascii="Tahoma" w:hAnsi="Tahoma" w:cs="Tahoma"/>
          <w:sz w:val="20"/>
          <w:szCs w:val="20"/>
        </w:rPr>
        <w:t xml:space="preserve">22.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C17879">
        <w:rPr>
          <w:rStyle w:val="TeksttreciKursywa"/>
          <w:rFonts w:ascii="Tahoma" w:hAnsi="Tahoma" w:cs="Tahoma"/>
          <w:sz w:val="20"/>
          <w:szCs w:val="20"/>
        </w:rPr>
        <w:t>„tajemnica przedsiębiorstwa"</w:t>
      </w:r>
      <w:r w:rsidRPr="00C17879">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3" w:name="bookmark46"/>
      <w:r w:rsidRPr="00C17879">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17879">
        <w:rPr>
          <w:rFonts w:ascii="Tahoma" w:hAnsi="Tahoma" w:cs="Tahoma"/>
          <w:sz w:val="20"/>
          <w:szCs w:val="20"/>
        </w:rPr>
        <w:t>pzp</w:t>
      </w:r>
      <w:proofErr w:type="spellEnd"/>
      <w:r w:rsidRPr="00C17879">
        <w:rPr>
          <w:rFonts w:ascii="Tahoma" w:hAnsi="Tahoma" w:cs="Tahoma"/>
          <w:sz w:val="20"/>
          <w:szCs w:val="20"/>
        </w:rPr>
        <w:t>.</w:t>
      </w:r>
      <w:bookmarkEnd w:id="3"/>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Pr="009129EF" w:rsidRDefault="00460446"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4" w:name="bookmark39"/>
      <w:bookmarkStart w:id="5" w:name="bookmark40"/>
      <w:r w:rsidRPr="009129EF">
        <w:rPr>
          <w:rStyle w:val="Nagwek20"/>
          <w:rFonts w:ascii="Tahoma" w:hAnsi="Tahoma" w:cs="Tahoma"/>
          <w:b/>
          <w:bCs/>
          <w:sz w:val="24"/>
          <w:szCs w:val="24"/>
        </w:rPr>
        <w:t xml:space="preserve">DZIAŁ </w:t>
      </w:r>
      <w:r w:rsidR="00400EE8" w:rsidRPr="009129EF">
        <w:rPr>
          <w:rStyle w:val="Nagwek20"/>
          <w:rFonts w:ascii="Tahoma" w:hAnsi="Tahoma" w:cs="Tahoma"/>
          <w:b/>
          <w:bCs/>
          <w:sz w:val="24"/>
          <w:szCs w:val="24"/>
        </w:rPr>
        <w:t>VII</w:t>
      </w:r>
      <w:r w:rsidR="00D20786" w:rsidRPr="009129EF">
        <w:rPr>
          <w:rStyle w:val="Nagwek20"/>
          <w:rFonts w:ascii="Tahoma" w:hAnsi="Tahoma" w:cs="Tahoma"/>
          <w:b/>
          <w:bCs/>
          <w:sz w:val="24"/>
          <w:szCs w:val="24"/>
        </w:rPr>
        <w:t>I</w:t>
      </w:r>
      <w:r w:rsidR="00087C1E" w:rsidRPr="009129EF">
        <w:rPr>
          <w:rStyle w:val="Nagwek20"/>
          <w:rFonts w:ascii="Tahoma" w:hAnsi="Tahoma" w:cs="Tahoma"/>
          <w:b/>
          <w:bCs/>
          <w:sz w:val="24"/>
          <w:szCs w:val="24"/>
        </w:rPr>
        <w:t xml:space="preserve"> </w:t>
      </w:r>
      <w:r w:rsidR="00400F3D" w:rsidRPr="009129EF">
        <w:rPr>
          <w:rStyle w:val="Nagwek20"/>
          <w:rFonts w:ascii="Tahoma" w:hAnsi="Tahoma" w:cs="Tahoma"/>
          <w:b/>
          <w:bCs/>
          <w:sz w:val="24"/>
          <w:szCs w:val="24"/>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1. Cenę oferty podaje się w złotych polskich. Zamawiający rozlicza się z Wykonawcą w złotych polskich.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2. Cena oferty jest ceną w rozumieniu art. 3 ust. 1 pkt 1 i ust. 2 ustawy z dnia 9 maja 2014 r. o informowaniu o cenach towarów i usług.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3. Cena oferty musi uwzględniać wszystkie elementy cenotwórcze związane z pełną, prawidłową i terminową realizacją zamówienia.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4. Do obliczenia ceny oferty należy przyjąć i podać w formularzu oferty </w:t>
      </w:r>
      <w:r w:rsidRPr="009129EF">
        <w:rPr>
          <w:rFonts w:ascii="Tahoma" w:hAnsi="Tahoma" w:cs="Tahoma"/>
          <w:b/>
          <w:bCs/>
          <w:sz w:val="20"/>
          <w:szCs w:val="20"/>
          <w:lang w:bidi="ar-SA"/>
        </w:rPr>
        <w:t xml:space="preserve">cenę ryczałtową </w:t>
      </w:r>
      <w:r w:rsidRPr="009129EF">
        <w:rPr>
          <w:rFonts w:ascii="Tahoma" w:hAnsi="Tahoma" w:cs="Tahoma"/>
          <w:sz w:val="20"/>
          <w:szCs w:val="20"/>
          <w:lang w:bidi="ar-SA"/>
        </w:rPr>
        <w:t xml:space="preserve">za realizację </w:t>
      </w:r>
      <w:r w:rsidR="006326D2" w:rsidRPr="006326D2">
        <w:rPr>
          <w:rFonts w:ascii="Tahoma" w:hAnsi="Tahoma" w:cs="Tahoma"/>
          <w:b/>
          <w:sz w:val="20"/>
          <w:szCs w:val="20"/>
          <w:u w:val="single"/>
          <w:lang w:bidi="ar-SA"/>
        </w:rPr>
        <w:t xml:space="preserve">wybranej Części </w:t>
      </w:r>
      <w:r w:rsidRPr="006326D2">
        <w:rPr>
          <w:rFonts w:ascii="Tahoma" w:hAnsi="Tahoma" w:cs="Tahoma"/>
          <w:b/>
          <w:sz w:val="20"/>
          <w:szCs w:val="20"/>
          <w:u w:val="single"/>
          <w:lang w:bidi="ar-SA"/>
        </w:rPr>
        <w:t>przedmiotu zamówienia</w:t>
      </w:r>
      <w:r w:rsidRPr="009129EF">
        <w:rPr>
          <w:rFonts w:ascii="Tahoma" w:hAnsi="Tahoma" w:cs="Tahoma"/>
          <w:sz w:val="20"/>
          <w:szCs w:val="20"/>
          <w:lang w:bidi="ar-SA"/>
        </w:rPr>
        <w:t xml:space="preserve">.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Cenę oferty należy wskazać w formularzu oferty (załącznik nr 1 do SWZ). </w:t>
      </w:r>
    </w:p>
    <w:p w:rsidR="008B3F37" w:rsidRPr="009129EF" w:rsidRDefault="008B3F37" w:rsidP="008B3F37">
      <w:pPr>
        <w:widowControl/>
        <w:autoSpaceDE w:val="0"/>
        <w:autoSpaceDN w:val="0"/>
        <w:adjustRightInd w:val="0"/>
        <w:rPr>
          <w:rFonts w:ascii="Arial" w:hAnsi="Arial" w:cs="Arial"/>
          <w:sz w:val="20"/>
          <w:szCs w:val="20"/>
          <w:lang w:bidi="ar-SA"/>
        </w:rPr>
      </w:pP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6. Na potrzeby obliczenia ceny oferty należy przyjąć zakres i ilości robót budowlanych określone w niniejszej SWZ, a w szczególności dokumentacji stanowiącej załączniki do SWZ.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7. Cena oferty obejmuje wszelkie ewentualne rabaty, bonifikaty, promocje, upusty, itp.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9129EF">
        <w:rPr>
          <w:rFonts w:ascii="Tahoma" w:hAnsi="Tahoma" w:cs="Tahoma"/>
          <w:sz w:val="20"/>
          <w:szCs w:val="20"/>
          <w:lang w:bidi="ar-SA"/>
        </w:rPr>
        <w:t>późn</w:t>
      </w:r>
      <w:proofErr w:type="spellEnd"/>
      <w:r w:rsidRPr="009129EF">
        <w:rPr>
          <w:rFonts w:ascii="Tahoma" w:hAnsi="Tahoma" w:cs="Tahoma"/>
          <w:sz w:val="20"/>
          <w:szCs w:val="20"/>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koszty zabezpieczenia terenu budowy,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koszty uporządkowania terenu budowy po zakończeniu robót budowlanych oraz ewentualnej utylizacji odpadów powstałych podczas wykonywania tych robót,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lastRenderedPageBreak/>
        <w:t xml:space="preserve">5)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rPr>
          <w:rFonts w:ascii="Arial" w:hAnsi="Arial" w:cs="Arial"/>
          <w:sz w:val="20"/>
          <w:szCs w:val="20"/>
          <w:lang w:bidi="ar-SA"/>
        </w:rPr>
      </w:pPr>
      <w:r w:rsidRPr="009129EF">
        <w:rPr>
          <w:rFonts w:ascii="Tahoma" w:hAnsi="Tahoma" w:cs="Tahoma"/>
          <w:sz w:val="20"/>
          <w:szCs w:val="20"/>
          <w:lang w:bidi="ar-SA"/>
        </w:rPr>
        <w:t xml:space="preserve">6) koszty pośrednie, zysk wraz z całym ryzykiem ogólnym. </w:t>
      </w:r>
    </w:p>
    <w:p w:rsidR="00400F3D" w:rsidRPr="009129EF"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0"/>
          <w:szCs w:val="20"/>
        </w:rPr>
      </w:pPr>
    </w:p>
    <w:p w:rsidR="00400F3D" w:rsidRPr="009129EF"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9129EF">
        <w:rPr>
          <w:rStyle w:val="Nagwek20"/>
          <w:rFonts w:ascii="Tahoma" w:hAnsi="Tahoma" w:cs="Tahoma"/>
          <w:b/>
          <w:bCs/>
          <w:sz w:val="24"/>
          <w:szCs w:val="24"/>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1. Zgodnie z art. 284 </w:t>
      </w:r>
      <w:proofErr w:type="spellStart"/>
      <w:r w:rsidRPr="00460446">
        <w:rPr>
          <w:rFonts w:ascii="Tahoma" w:hAnsi="Tahoma" w:cs="Tahoma"/>
          <w:sz w:val="20"/>
          <w:szCs w:val="20"/>
          <w:lang w:bidi="ar-SA"/>
        </w:rPr>
        <w:t>Pzp</w:t>
      </w:r>
      <w:proofErr w:type="spellEnd"/>
      <w:r w:rsidRPr="00460446">
        <w:rPr>
          <w:rFonts w:ascii="Tahoma" w:hAnsi="Tahoma" w:cs="Tahoma"/>
          <w:sz w:val="20"/>
          <w:szCs w:val="20"/>
          <w:lang w:bidi="ar-SA"/>
        </w:rPr>
        <w:t xml:space="preserve"> Wykonawca może zwrócić się do Zamawiającego z wnioskiem o wyjaśnienie treś</w:t>
      </w:r>
      <w:r w:rsidR="00295137" w:rsidRPr="00460446">
        <w:rPr>
          <w:rFonts w:ascii="Tahoma" w:hAnsi="Tahoma" w:cs="Tahoma"/>
          <w:sz w:val="20"/>
          <w:szCs w:val="20"/>
          <w:lang w:bidi="ar-SA"/>
        </w:rPr>
        <w:t>ci SWZ w sposób opisany w Dziale</w:t>
      </w:r>
      <w:r w:rsidRPr="00460446">
        <w:rPr>
          <w:rFonts w:ascii="Tahoma" w:hAnsi="Tahoma" w:cs="Tahoma"/>
          <w:sz w:val="20"/>
          <w:szCs w:val="20"/>
          <w:lang w:bidi="ar-SA"/>
        </w:rPr>
        <w:t xml:space="preserve"> I</w:t>
      </w:r>
      <w:r w:rsidR="00295137" w:rsidRPr="00460446">
        <w:rPr>
          <w:rFonts w:ascii="Tahoma" w:hAnsi="Tahoma" w:cs="Tahoma"/>
          <w:sz w:val="20"/>
          <w:szCs w:val="20"/>
          <w:lang w:bidi="ar-SA"/>
        </w:rPr>
        <w:t>V</w:t>
      </w:r>
      <w:r w:rsidRPr="00460446">
        <w:rPr>
          <w:rFonts w:ascii="Tahoma" w:hAnsi="Tahoma" w:cs="Tahoma"/>
          <w:sz w:val="20"/>
          <w:szCs w:val="20"/>
          <w:lang w:bidi="ar-SA"/>
        </w:rPr>
        <w:t xml:space="preserve"> SWZ.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4. 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5. Przedłużenie terminu składania ofert nie wpływa na bieg terminu składania wniosku o wyjaśnienie treści SWZ, o którym mowa w pkt 2. </w:t>
      </w:r>
    </w:p>
    <w:p w:rsidR="008B3F37" w:rsidRPr="00460446" w:rsidRDefault="008B3F37" w:rsidP="008B3F37">
      <w:pPr>
        <w:widowControl/>
        <w:autoSpaceDE w:val="0"/>
        <w:autoSpaceDN w:val="0"/>
        <w:adjustRightInd w:val="0"/>
        <w:rPr>
          <w:rFonts w:ascii="Tahoma" w:hAnsi="Tahoma" w:cs="Tahoma"/>
          <w:sz w:val="20"/>
          <w:szCs w:val="20"/>
          <w:lang w:bidi="ar-SA"/>
        </w:rPr>
      </w:pPr>
      <w:r w:rsidRPr="00460446">
        <w:rPr>
          <w:rFonts w:ascii="Tahoma" w:hAnsi="Tahoma" w:cs="Tahoma"/>
          <w:sz w:val="20"/>
          <w:szCs w:val="20"/>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6" w:name="bookmark47"/>
      <w:bookmarkEnd w:id="4"/>
      <w:bookmarkEnd w:id="5"/>
    </w:p>
    <w:p w:rsidR="00763684" w:rsidRPr="009129EF" w:rsidRDefault="00AA1D5B" w:rsidP="00763684">
      <w:pPr>
        <w:pStyle w:val="Nagwek21"/>
        <w:keepNext/>
        <w:keepLines/>
        <w:shd w:val="clear" w:color="auto" w:fill="auto"/>
        <w:tabs>
          <w:tab w:val="left" w:pos="1087"/>
        </w:tabs>
        <w:spacing w:after="0" w:line="260" w:lineRule="exact"/>
        <w:ind w:firstLine="0"/>
        <w:rPr>
          <w:rFonts w:ascii="Tahoma" w:hAnsi="Tahoma" w:cs="Tahoma"/>
          <w:sz w:val="24"/>
          <w:szCs w:val="24"/>
        </w:rPr>
      </w:pPr>
      <w:r w:rsidRPr="009129EF">
        <w:rPr>
          <w:rStyle w:val="Nagwek20"/>
          <w:rFonts w:ascii="Tahoma" w:hAnsi="Tahoma" w:cs="Tahoma"/>
          <w:b/>
          <w:bCs/>
          <w:sz w:val="24"/>
          <w:szCs w:val="24"/>
        </w:rPr>
        <w:t xml:space="preserve">DZIAŁ  </w:t>
      </w:r>
      <w:r w:rsidR="00D20786" w:rsidRPr="009129EF">
        <w:rPr>
          <w:rStyle w:val="Nagwek20"/>
          <w:rFonts w:ascii="Tahoma" w:hAnsi="Tahoma" w:cs="Tahoma"/>
          <w:b/>
          <w:bCs/>
          <w:sz w:val="24"/>
          <w:szCs w:val="24"/>
        </w:rPr>
        <w:t>X</w:t>
      </w:r>
      <w:r w:rsidR="0054654A" w:rsidRPr="009129EF">
        <w:rPr>
          <w:rStyle w:val="Nagwek20"/>
          <w:rFonts w:ascii="Tahoma" w:hAnsi="Tahoma" w:cs="Tahoma"/>
          <w:b/>
          <w:bCs/>
          <w:sz w:val="24"/>
          <w:szCs w:val="24"/>
        </w:rPr>
        <w:t xml:space="preserve">.   </w:t>
      </w:r>
      <w:r w:rsidR="00400EE8" w:rsidRPr="009129EF">
        <w:rPr>
          <w:rStyle w:val="Nagwek20"/>
          <w:rFonts w:ascii="Tahoma" w:hAnsi="Tahoma" w:cs="Tahoma"/>
          <w:b/>
          <w:bCs/>
          <w:sz w:val="24"/>
          <w:szCs w:val="24"/>
        </w:rPr>
        <w:t xml:space="preserve">SPOSÓB  ORAZ TERMIN </w:t>
      </w:r>
      <w:r w:rsidR="0054654A" w:rsidRPr="009129EF">
        <w:rPr>
          <w:rStyle w:val="Nagwek20"/>
          <w:rFonts w:ascii="Tahoma" w:hAnsi="Tahoma" w:cs="Tahoma"/>
          <w:b/>
          <w:bCs/>
          <w:sz w:val="24"/>
          <w:szCs w:val="24"/>
        </w:rPr>
        <w:t>SKŁADANIA OFERT</w:t>
      </w:r>
      <w:bookmarkEnd w:id="6"/>
    </w:p>
    <w:p w:rsidR="008B3F37" w:rsidRPr="008B3F37" w:rsidRDefault="008B3F37" w:rsidP="008B3F37">
      <w:pPr>
        <w:widowControl/>
        <w:autoSpaceDE w:val="0"/>
        <w:autoSpaceDN w:val="0"/>
        <w:adjustRightInd w:val="0"/>
        <w:rPr>
          <w:rFonts w:ascii="Arial" w:hAnsi="Arial" w:cs="Arial"/>
          <w:lang w:bidi="ar-SA"/>
        </w:rPr>
      </w:pPr>
    </w:p>
    <w:p w:rsidR="002D7695" w:rsidRPr="009129EF" w:rsidRDefault="008B3F37"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1. Wykonawca może złożyć tylko jedną ofertę. Treść oferty musi być zgodna z wymaganiami Zamawiającego określonymi w dokumentach zamówienia dotyczącymi przedmiotowego postępowania. </w:t>
      </w:r>
    </w:p>
    <w:p w:rsidR="002D7695" w:rsidRPr="009129EF" w:rsidRDefault="008B3F37" w:rsidP="002D7695">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2. Wykonawca składając ofertę pozostaje nią związany przez okres od dnia upływu terminu składania ofert, przy czym pierwszym dniem terminu związania ofertą jest dzień, w którym upływa ostateczny termin składania ofert, do dnia </w:t>
      </w:r>
      <w:r w:rsidR="00B97345" w:rsidRPr="009129EF">
        <w:rPr>
          <w:rFonts w:ascii="Tahoma" w:hAnsi="Tahoma" w:cs="Tahoma"/>
          <w:b/>
          <w:bCs/>
          <w:color w:val="auto"/>
          <w:sz w:val="20"/>
          <w:szCs w:val="20"/>
          <w:lang w:bidi="ar-SA"/>
        </w:rPr>
        <w:t>1</w:t>
      </w:r>
      <w:r w:rsidR="009809B7">
        <w:rPr>
          <w:rFonts w:ascii="Tahoma" w:hAnsi="Tahoma" w:cs="Tahoma"/>
          <w:b/>
          <w:bCs/>
          <w:color w:val="auto"/>
          <w:sz w:val="20"/>
          <w:szCs w:val="20"/>
          <w:lang w:bidi="ar-SA"/>
        </w:rPr>
        <w:t>8</w:t>
      </w:r>
      <w:r w:rsidR="00B97345" w:rsidRPr="009129EF">
        <w:rPr>
          <w:rFonts w:ascii="Tahoma" w:hAnsi="Tahoma" w:cs="Tahoma"/>
          <w:b/>
          <w:bCs/>
          <w:color w:val="auto"/>
          <w:sz w:val="20"/>
          <w:szCs w:val="20"/>
          <w:lang w:bidi="ar-SA"/>
        </w:rPr>
        <w:t>.11</w:t>
      </w:r>
      <w:r w:rsidRPr="009129EF">
        <w:rPr>
          <w:rFonts w:ascii="Tahoma" w:hAnsi="Tahoma" w:cs="Tahoma"/>
          <w:b/>
          <w:bCs/>
          <w:color w:val="auto"/>
          <w:sz w:val="20"/>
          <w:szCs w:val="20"/>
          <w:lang w:bidi="ar-SA"/>
        </w:rPr>
        <w:t xml:space="preserve">.2023 r. </w:t>
      </w:r>
    </w:p>
    <w:p w:rsidR="002D7695" w:rsidRPr="009129EF" w:rsidRDefault="002D7695" w:rsidP="002D7695">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3. Zgodnie z art. 307 ust. 1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4. Przedłużenie terminu związania ofertą, o którym mowa w pkt 2, wymaga złożenia przez Wykonawcę pisemnego oświadczenia o wyrażeniu zgody na przedłużenie terminu związania ofertą. Wykonawca, który nie zgodzi się na przedłużenie okresu związania ofertą zostanie wykluczony z postępowania.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5. Dokumenty określone przez Zamawiającego w pkt 1 Działu V SWZ oraz ewentualne pełnomocnictwo, o którym mowa w </w:t>
      </w:r>
      <w:r w:rsidR="0055338D" w:rsidRPr="009129EF">
        <w:rPr>
          <w:rFonts w:ascii="Tahoma" w:hAnsi="Tahoma" w:cs="Tahoma"/>
          <w:sz w:val="20"/>
          <w:szCs w:val="20"/>
          <w:lang w:bidi="ar-SA"/>
        </w:rPr>
        <w:t>SWZ</w:t>
      </w:r>
      <w:r w:rsidRPr="009129EF">
        <w:rPr>
          <w:rFonts w:ascii="Tahoma" w:hAnsi="Tahoma" w:cs="Tahoma"/>
          <w:sz w:val="20"/>
          <w:szCs w:val="20"/>
          <w:lang w:bidi="ar-SA"/>
        </w:rPr>
        <w:t xml:space="preserve">, należy złożyć zgodnie z wymaganiami określonymi w Dziale VI SWZ.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6. Termin składania ofert: </w:t>
      </w:r>
      <w:r w:rsidR="009809B7">
        <w:rPr>
          <w:rFonts w:ascii="Tahoma" w:hAnsi="Tahoma" w:cs="Tahoma"/>
          <w:b/>
          <w:bCs/>
          <w:sz w:val="20"/>
          <w:szCs w:val="20"/>
          <w:lang w:bidi="ar-SA"/>
        </w:rPr>
        <w:t>20</w:t>
      </w:r>
      <w:r w:rsidRPr="009129EF">
        <w:rPr>
          <w:rFonts w:ascii="Tahoma" w:hAnsi="Tahoma" w:cs="Tahoma"/>
          <w:b/>
          <w:bCs/>
          <w:sz w:val="20"/>
          <w:szCs w:val="20"/>
          <w:lang w:bidi="ar-SA"/>
        </w:rPr>
        <w:t xml:space="preserve">.10.2023 DO GODZ. 11:00 .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7. Terminem złożenia oferty jest termin odnotowany przez Platformę zakupową w chwili jej otrzymania przez Zamawiającego.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8. Oferta, która wpłynie do Zamawiającego po upływie terminu składania ofert zostanie odrzucona. </w:t>
      </w:r>
    </w:p>
    <w:p w:rsidR="00763684" w:rsidRPr="009129EF" w:rsidRDefault="002D7695" w:rsidP="0097718E">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9. Wykonawca może przed upływem terminu do składania ofert wycofać ofertę poprzez złożenie formie elektronicznej oświadczenia o wycofaniu oferty, podpisanego przez osobę uprawnioną do reprezentowania Wykonawcy kwalifikowanym podpisem elektronicznych. </w:t>
      </w:r>
    </w:p>
    <w:p w:rsidR="002D7695" w:rsidRPr="009129EF" w:rsidRDefault="002D7695" w:rsidP="0097718E">
      <w:pPr>
        <w:widowControl/>
        <w:autoSpaceDE w:val="0"/>
        <w:autoSpaceDN w:val="0"/>
        <w:adjustRightInd w:val="0"/>
        <w:spacing w:after="120"/>
        <w:rPr>
          <w:rFonts w:ascii="Tahoma" w:hAnsi="Tahoma" w:cs="Tahoma"/>
          <w:color w:val="auto"/>
          <w:sz w:val="20"/>
          <w:szCs w:val="20"/>
          <w:u w:val="single"/>
          <w:lang w:bidi="ar-SA"/>
        </w:rPr>
      </w:pPr>
      <w:r w:rsidRPr="009129EF">
        <w:rPr>
          <w:rFonts w:ascii="Tahoma" w:hAnsi="Tahoma" w:cs="Tahoma"/>
          <w:color w:val="auto"/>
          <w:sz w:val="20"/>
          <w:szCs w:val="20"/>
          <w:lang w:bidi="ar-SA"/>
        </w:rPr>
        <w:t xml:space="preserve">10. Wykonawca składając ofertę nie jest zobowiązany do wniesienia wadium. </w:t>
      </w:r>
      <w:r w:rsidR="0097718E" w:rsidRPr="009129EF">
        <w:rPr>
          <w:rFonts w:ascii="Tahoma" w:hAnsi="Tahoma" w:cs="Tahoma"/>
          <w:color w:val="auto"/>
          <w:sz w:val="20"/>
          <w:szCs w:val="20"/>
          <w:lang w:bidi="ar-SA"/>
        </w:rPr>
        <w:t xml:space="preserve">Zamawiający </w:t>
      </w:r>
      <w:r w:rsidR="0097718E" w:rsidRPr="009129EF">
        <w:rPr>
          <w:rFonts w:ascii="Tahoma" w:hAnsi="Tahoma" w:cs="Tahoma"/>
          <w:color w:val="auto"/>
          <w:sz w:val="20"/>
          <w:szCs w:val="20"/>
          <w:u w:val="single"/>
          <w:lang w:bidi="ar-SA"/>
        </w:rPr>
        <w:t>nie wymaga wniesienia wadium.</w:t>
      </w:r>
    </w:p>
    <w:p w:rsidR="002D7695" w:rsidRPr="009129EF" w:rsidRDefault="002D7695" w:rsidP="00763684">
      <w:pPr>
        <w:widowControl/>
        <w:autoSpaceDE w:val="0"/>
        <w:autoSpaceDN w:val="0"/>
        <w:adjustRightInd w:val="0"/>
        <w:rPr>
          <w:rFonts w:ascii="Tahoma" w:hAnsi="Tahoma" w:cs="Tahoma"/>
          <w:color w:val="auto"/>
          <w:sz w:val="20"/>
          <w:szCs w:val="20"/>
          <w:lang w:bidi="ar-SA"/>
        </w:rPr>
      </w:pPr>
    </w:p>
    <w:p w:rsidR="002D7695" w:rsidRPr="009809B7" w:rsidRDefault="007B2E4D" w:rsidP="007B2E4D">
      <w:pPr>
        <w:widowControl/>
        <w:autoSpaceDE w:val="0"/>
        <w:autoSpaceDN w:val="0"/>
        <w:adjustRightInd w:val="0"/>
        <w:spacing w:after="120"/>
        <w:rPr>
          <w:rFonts w:ascii="Tahoma" w:hAnsi="Tahoma" w:cs="Tahoma"/>
          <w:lang w:bidi="ar-SA"/>
        </w:rPr>
      </w:pPr>
      <w:bookmarkStart w:id="7" w:name="bookmark53"/>
      <w:r w:rsidRPr="009809B7">
        <w:rPr>
          <w:rFonts w:ascii="Tahoma" w:hAnsi="Tahoma" w:cs="Tahoma"/>
          <w:b/>
          <w:bCs/>
          <w:iCs/>
          <w:lang w:bidi="ar-SA"/>
        </w:rPr>
        <w:t xml:space="preserve">DZIAŁ XI   </w:t>
      </w:r>
      <w:r w:rsidR="002D7695" w:rsidRPr="009809B7">
        <w:rPr>
          <w:rFonts w:ascii="Tahoma" w:hAnsi="Tahoma" w:cs="Tahoma"/>
          <w:b/>
          <w:bCs/>
          <w:iCs/>
          <w:lang w:bidi="ar-SA"/>
        </w:rPr>
        <w:t xml:space="preserve">OTWARCIE OFERT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lastRenderedPageBreak/>
        <w:t xml:space="preserve">1. Otwarcie ofert nastąpi dnia </w:t>
      </w:r>
      <w:r w:rsidR="009809B7">
        <w:rPr>
          <w:rFonts w:ascii="Tahoma" w:hAnsi="Tahoma" w:cs="Tahoma"/>
          <w:b/>
          <w:bCs/>
          <w:sz w:val="20"/>
          <w:szCs w:val="20"/>
          <w:lang w:bidi="ar-SA"/>
        </w:rPr>
        <w:t>20</w:t>
      </w:r>
      <w:r w:rsidRPr="009129EF">
        <w:rPr>
          <w:rFonts w:ascii="Tahoma" w:hAnsi="Tahoma" w:cs="Tahoma"/>
          <w:b/>
          <w:bCs/>
          <w:sz w:val="20"/>
          <w:szCs w:val="20"/>
          <w:lang w:bidi="ar-SA"/>
        </w:rPr>
        <w:t>.10.2023 r. o godz. 11:30</w:t>
      </w:r>
    </w:p>
    <w:p w:rsidR="002D7695" w:rsidRPr="009129EF" w:rsidRDefault="002D7695" w:rsidP="002D7695">
      <w:pPr>
        <w:widowControl/>
        <w:autoSpaceDE w:val="0"/>
        <w:autoSpaceDN w:val="0"/>
        <w:adjustRightInd w:val="0"/>
        <w:spacing w:after="130"/>
        <w:rPr>
          <w:rFonts w:ascii="Tahoma" w:hAnsi="Tahoma" w:cs="Tahoma"/>
          <w:sz w:val="20"/>
          <w:szCs w:val="20"/>
          <w:lang w:bidi="ar-SA"/>
        </w:rPr>
      </w:pPr>
      <w:r w:rsidRPr="009129EF">
        <w:rPr>
          <w:rFonts w:ascii="Tahoma" w:hAnsi="Tahoma" w:cs="Tahoma"/>
          <w:sz w:val="20"/>
          <w:szCs w:val="20"/>
          <w:lang w:bidi="ar-SA"/>
        </w:rPr>
        <w:t xml:space="preserve">2. Zamawiający, najpóźniej przed otwarciem ofert, udostępni na stronie internetowej prowadzonego postępowania informację o kwocie, jaką zamierza przeznaczyć na sfinansowanie zamówienia. </w:t>
      </w:r>
    </w:p>
    <w:p w:rsidR="002D7695" w:rsidRPr="009129EF" w:rsidRDefault="002D7695" w:rsidP="002D7695">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9129EF" w:rsidRDefault="002D7695" w:rsidP="002D7695">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nazw albo imion i nazwisk oraz siedzib lub miejsc prowadzonej działalności gospodarczej albo miejsc zamieszkania wykonawców, których oferty zostały otwarte,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2) cen lub kosztów zawartych w ofertach. </w:t>
      </w:r>
    </w:p>
    <w:p w:rsidR="002D7695" w:rsidRPr="009129EF" w:rsidRDefault="002D7695" w:rsidP="007B2E4D">
      <w:pPr>
        <w:widowControl/>
        <w:autoSpaceDE w:val="0"/>
        <w:autoSpaceDN w:val="0"/>
        <w:adjustRightInd w:val="0"/>
        <w:spacing w:after="120"/>
        <w:rPr>
          <w:rFonts w:ascii="Arial" w:hAnsi="Arial" w:cs="Arial"/>
          <w:sz w:val="20"/>
          <w:szCs w:val="20"/>
          <w:lang w:bidi="ar-SA"/>
        </w:rPr>
      </w:pPr>
      <w:r w:rsidRPr="009129EF">
        <w:rPr>
          <w:rFonts w:ascii="Tahoma" w:hAnsi="Tahoma" w:cs="Tahoma"/>
          <w:sz w:val="20"/>
          <w:szCs w:val="20"/>
          <w:lang w:bidi="ar-SA"/>
        </w:rPr>
        <w:t xml:space="preserve">4. Treść złożonych ofert </w:t>
      </w:r>
      <w:r w:rsidRPr="009129EF">
        <w:rPr>
          <w:rFonts w:ascii="Tahoma" w:hAnsi="Tahoma" w:cs="Tahoma"/>
          <w:b/>
          <w:sz w:val="20"/>
          <w:szCs w:val="20"/>
          <w:lang w:bidi="ar-SA"/>
        </w:rPr>
        <w:t>może</w:t>
      </w:r>
      <w:r w:rsidRPr="009129EF">
        <w:rPr>
          <w:rFonts w:ascii="Tahoma" w:hAnsi="Tahoma" w:cs="Tahoma"/>
          <w:sz w:val="20"/>
          <w:szCs w:val="20"/>
          <w:lang w:bidi="ar-SA"/>
        </w:rPr>
        <w:t xml:space="preserve"> podlegać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129EF" w:rsidRDefault="007B2E4D" w:rsidP="0097718E">
      <w:pPr>
        <w:widowControl/>
        <w:autoSpaceDE w:val="0"/>
        <w:autoSpaceDN w:val="0"/>
        <w:adjustRightInd w:val="0"/>
        <w:spacing w:after="120"/>
        <w:rPr>
          <w:rFonts w:ascii="Tahoma" w:hAnsi="Tahoma" w:cs="Tahoma"/>
          <w:b/>
          <w:color w:val="auto"/>
          <w:lang w:bidi="ar-SA"/>
        </w:rPr>
      </w:pPr>
      <w:r w:rsidRPr="009129EF">
        <w:rPr>
          <w:rStyle w:val="Nagwek20"/>
          <w:rFonts w:ascii="Tahoma" w:hAnsi="Tahoma" w:cs="Tahoma"/>
          <w:bCs w:val="0"/>
          <w:color w:val="auto"/>
          <w:sz w:val="24"/>
          <w:szCs w:val="24"/>
        </w:rPr>
        <w:t xml:space="preserve">DZIAŁ </w:t>
      </w:r>
      <w:r w:rsidR="00445DC4" w:rsidRPr="009129EF">
        <w:rPr>
          <w:rStyle w:val="Nagwek20"/>
          <w:rFonts w:ascii="Tahoma" w:hAnsi="Tahoma" w:cs="Tahoma"/>
          <w:bCs w:val="0"/>
          <w:color w:val="auto"/>
          <w:sz w:val="24"/>
          <w:szCs w:val="24"/>
        </w:rPr>
        <w:t>X</w:t>
      </w:r>
      <w:r w:rsidR="00EE5CD8" w:rsidRPr="009129EF">
        <w:rPr>
          <w:rStyle w:val="Nagwek20"/>
          <w:rFonts w:ascii="Tahoma" w:hAnsi="Tahoma" w:cs="Tahoma"/>
          <w:bCs w:val="0"/>
          <w:color w:val="auto"/>
          <w:sz w:val="24"/>
          <w:szCs w:val="24"/>
        </w:rPr>
        <w:t>II</w:t>
      </w:r>
      <w:r w:rsidR="00445DC4" w:rsidRPr="009129EF">
        <w:rPr>
          <w:rStyle w:val="Nagwek20"/>
          <w:rFonts w:ascii="Tahoma" w:hAnsi="Tahoma" w:cs="Tahoma"/>
          <w:bCs w:val="0"/>
          <w:color w:val="auto"/>
          <w:sz w:val="24"/>
          <w:szCs w:val="24"/>
        </w:rPr>
        <w:t xml:space="preserve"> </w:t>
      </w:r>
      <w:r w:rsidR="00735B79" w:rsidRPr="009129EF">
        <w:rPr>
          <w:rStyle w:val="Nagwek20"/>
          <w:rFonts w:ascii="Tahoma" w:hAnsi="Tahoma" w:cs="Tahoma"/>
          <w:bCs w:val="0"/>
          <w:color w:val="auto"/>
          <w:sz w:val="24"/>
          <w:szCs w:val="24"/>
        </w:rPr>
        <w:t xml:space="preserve"> </w:t>
      </w:r>
      <w:r w:rsidR="00445DC4" w:rsidRPr="009129EF">
        <w:rPr>
          <w:rStyle w:val="Nagwek20"/>
          <w:rFonts w:ascii="Tahoma" w:hAnsi="Tahoma" w:cs="Tahoma"/>
          <w:bCs w:val="0"/>
          <w:color w:val="auto"/>
          <w:sz w:val="24"/>
          <w:szCs w:val="24"/>
        </w:rPr>
        <w:t xml:space="preserve"> </w:t>
      </w:r>
      <w:r w:rsidRPr="009129EF">
        <w:rPr>
          <w:rFonts w:ascii="Tahoma" w:hAnsi="Tahoma" w:cs="Tahoma"/>
          <w:b/>
          <w:color w:val="auto"/>
          <w:lang w:bidi="ar-SA"/>
        </w:rPr>
        <w:t xml:space="preserve">KRYTERIA I  ZASADY </w:t>
      </w:r>
      <w:r w:rsidR="00445DC4" w:rsidRPr="009129EF">
        <w:rPr>
          <w:rFonts w:ascii="Tahoma" w:hAnsi="Tahoma" w:cs="Tahoma"/>
          <w:b/>
          <w:color w:val="auto"/>
          <w:lang w:bidi="ar-SA"/>
        </w:rPr>
        <w:t>OCENY OFERT</w:t>
      </w:r>
    </w:p>
    <w:p w:rsidR="00445DC4" w:rsidRPr="009129EF" w:rsidRDefault="00720965" w:rsidP="0097718E">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1. </w:t>
      </w:r>
      <w:r w:rsidR="00C405CD" w:rsidRPr="009129EF">
        <w:rPr>
          <w:rFonts w:ascii="Tahoma" w:hAnsi="Tahoma" w:cs="Tahoma"/>
          <w:color w:val="auto"/>
          <w:sz w:val="20"/>
          <w:szCs w:val="20"/>
          <w:lang w:bidi="ar-SA"/>
        </w:rPr>
        <w:t>Zamawiający wyznaczył następujące kryteria oceny ofert:</w:t>
      </w:r>
      <w:r w:rsidR="0030437D" w:rsidRPr="009129EF">
        <w:rPr>
          <w:rFonts w:ascii="Tahoma" w:hAnsi="Tahoma" w:cs="Tahoma"/>
          <w:color w:val="auto"/>
          <w:sz w:val="20"/>
          <w:szCs w:val="20"/>
          <w:lang w:bidi="ar-SA"/>
        </w:rPr>
        <w:t xml:space="preserve"> </w:t>
      </w:r>
    </w:p>
    <w:p w:rsidR="00FF7F9C" w:rsidRPr="009129EF" w:rsidRDefault="00C44250" w:rsidP="007B2E4D">
      <w:pPr>
        <w:shd w:val="clear" w:color="auto" w:fill="FFFFFF"/>
        <w:tabs>
          <w:tab w:val="left" w:pos="0"/>
        </w:tabs>
        <w:spacing w:after="120"/>
        <w:ind w:right="1766"/>
        <w:rPr>
          <w:rFonts w:ascii="Tahoma" w:eastAsia="Times New Roman" w:hAnsi="Tahoma" w:cs="Tahoma"/>
          <w:color w:val="auto"/>
          <w:sz w:val="20"/>
          <w:szCs w:val="20"/>
        </w:rPr>
      </w:pPr>
      <w:r w:rsidRPr="009129EF">
        <w:rPr>
          <w:rFonts w:ascii="Tahoma" w:eastAsia="Times New Roman" w:hAnsi="Tahoma" w:cs="Tahoma"/>
          <w:b/>
          <w:color w:val="auto"/>
          <w:sz w:val="20"/>
          <w:szCs w:val="20"/>
        </w:rPr>
        <w:t xml:space="preserve">          </w:t>
      </w:r>
      <w:r w:rsidR="001218CE" w:rsidRPr="009129EF">
        <w:rPr>
          <w:rFonts w:ascii="Tahoma" w:eastAsia="Times New Roman" w:hAnsi="Tahoma" w:cs="Tahoma"/>
          <w:b/>
          <w:color w:val="auto"/>
          <w:sz w:val="20"/>
          <w:szCs w:val="20"/>
        </w:rPr>
        <w:t xml:space="preserve">                </w:t>
      </w:r>
      <w:r w:rsidR="00FF7F9C" w:rsidRPr="009129EF">
        <w:rPr>
          <w:rFonts w:ascii="Tahoma" w:eastAsia="Times New Roman" w:hAnsi="Tahoma" w:cs="Tahoma"/>
          <w:b/>
          <w:color w:val="auto"/>
          <w:sz w:val="20"/>
          <w:szCs w:val="20"/>
        </w:rPr>
        <w:t>Cena (koszt) - waga kryterium 60%</w:t>
      </w:r>
    </w:p>
    <w:p w:rsidR="00A4063B" w:rsidRPr="009129EF" w:rsidRDefault="00FF7F9C" w:rsidP="007B2E4D">
      <w:pPr>
        <w:shd w:val="clear" w:color="auto" w:fill="FFFFFF"/>
        <w:spacing w:after="200"/>
        <w:ind w:left="5"/>
        <w:jc w:val="both"/>
        <w:rPr>
          <w:rFonts w:ascii="Tahoma" w:eastAsia="Times New Roman" w:hAnsi="Tahoma" w:cs="Tahoma"/>
          <w:color w:val="auto"/>
          <w:spacing w:val="-2"/>
          <w:sz w:val="20"/>
          <w:szCs w:val="20"/>
        </w:rPr>
      </w:pPr>
      <w:r w:rsidRPr="009129EF">
        <w:rPr>
          <w:rFonts w:ascii="Tahoma" w:eastAsia="Times New Roman" w:hAnsi="Tahoma" w:cs="Tahoma"/>
          <w:color w:val="auto"/>
          <w:sz w:val="20"/>
          <w:szCs w:val="20"/>
        </w:rPr>
        <w:t xml:space="preserve">W trakcie oceny kolejno rozpatrywanym i ocenianym ofertom przyznane zostaną punkty według wzoru: C=(C </w:t>
      </w:r>
      <w:r w:rsidRPr="009129EF">
        <w:rPr>
          <w:rFonts w:ascii="Tahoma" w:eastAsia="Times New Roman" w:hAnsi="Tahoma" w:cs="Tahoma"/>
          <w:color w:val="auto"/>
          <w:sz w:val="20"/>
          <w:szCs w:val="20"/>
          <w:vertAlign w:val="subscript"/>
        </w:rPr>
        <w:t>min</w:t>
      </w:r>
      <w:r w:rsidRPr="009129EF">
        <w:rPr>
          <w:rFonts w:ascii="Tahoma" w:eastAsia="Times New Roman" w:hAnsi="Tahoma" w:cs="Tahoma"/>
          <w:color w:val="auto"/>
          <w:sz w:val="20"/>
          <w:szCs w:val="20"/>
        </w:rPr>
        <w:t xml:space="preserve"> : C </w:t>
      </w:r>
      <w:r w:rsidRPr="009129EF">
        <w:rPr>
          <w:rFonts w:ascii="Tahoma" w:eastAsia="Times New Roman" w:hAnsi="Tahoma" w:cs="Tahoma"/>
          <w:color w:val="auto"/>
          <w:sz w:val="20"/>
          <w:szCs w:val="20"/>
          <w:vertAlign w:val="subscript"/>
        </w:rPr>
        <w:t>oferty</w:t>
      </w:r>
      <w:r w:rsidRPr="009129EF">
        <w:rPr>
          <w:rFonts w:ascii="Tahoma" w:eastAsia="Times New Roman" w:hAnsi="Tahoma" w:cs="Tahoma"/>
          <w:color w:val="auto"/>
          <w:sz w:val="20"/>
          <w:szCs w:val="20"/>
        </w:rPr>
        <w:t xml:space="preserve"> ) ×  60, gdzie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min</w:t>
      </w:r>
      <w:proofErr w:type="spellEnd"/>
      <w:r w:rsidRPr="009129EF">
        <w:rPr>
          <w:rFonts w:ascii="Tahoma" w:eastAsia="Times New Roman" w:hAnsi="Tahoma" w:cs="Tahoma"/>
          <w:color w:val="auto"/>
          <w:sz w:val="20"/>
          <w:szCs w:val="20"/>
        </w:rPr>
        <w:t xml:space="preserve"> oznacza najniższą cenę spośród ofert nie podlegających odrzuceniu, a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oferty</w:t>
      </w:r>
      <w:proofErr w:type="spellEnd"/>
      <w:r w:rsidRPr="009129EF">
        <w:rPr>
          <w:rFonts w:ascii="Tahoma" w:eastAsia="Times New Roman" w:hAnsi="Tahoma" w:cs="Tahoma"/>
          <w:color w:val="auto"/>
          <w:sz w:val="20"/>
          <w:szCs w:val="20"/>
        </w:rPr>
        <w:t xml:space="preserve"> cenę </w:t>
      </w:r>
      <w:r w:rsidRPr="009129EF">
        <w:rPr>
          <w:rFonts w:ascii="Tahoma" w:eastAsia="Times New Roman" w:hAnsi="Tahoma" w:cs="Tahoma"/>
          <w:color w:val="auto"/>
          <w:spacing w:val="-2"/>
          <w:sz w:val="20"/>
          <w:szCs w:val="20"/>
        </w:rPr>
        <w:t>badanej oferty.</w:t>
      </w:r>
    </w:p>
    <w:p w:rsidR="00FF7F9C" w:rsidRPr="009129EF" w:rsidRDefault="00C44250" w:rsidP="007B2E4D">
      <w:pPr>
        <w:widowControl/>
        <w:autoSpaceDE w:val="0"/>
        <w:autoSpaceDN w:val="0"/>
        <w:adjustRightInd w:val="0"/>
        <w:spacing w:after="120"/>
        <w:rPr>
          <w:rFonts w:ascii="Tahoma" w:hAnsi="Tahoma" w:cs="Tahoma"/>
          <w:b/>
          <w:sz w:val="20"/>
          <w:szCs w:val="20"/>
          <w:lang w:bidi="ar-SA"/>
        </w:rPr>
      </w:pPr>
      <w:r w:rsidRPr="009129EF">
        <w:rPr>
          <w:rFonts w:ascii="Tahoma" w:hAnsi="Tahoma" w:cs="Tahoma"/>
          <w:b/>
          <w:sz w:val="20"/>
          <w:szCs w:val="20"/>
          <w:lang w:bidi="ar-SA"/>
        </w:rPr>
        <w:t xml:space="preserve">          </w:t>
      </w:r>
      <w:r w:rsidR="001218CE" w:rsidRPr="009129EF">
        <w:rPr>
          <w:rFonts w:ascii="Tahoma" w:hAnsi="Tahoma" w:cs="Tahoma"/>
          <w:b/>
          <w:sz w:val="20"/>
          <w:szCs w:val="20"/>
          <w:lang w:bidi="ar-SA"/>
        </w:rPr>
        <w:t xml:space="preserve">                </w:t>
      </w:r>
      <w:r w:rsidR="0065024B" w:rsidRPr="009129EF">
        <w:rPr>
          <w:rFonts w:ascii="Tahoma" w:hAnsi="Tahoma" w:cs="Tahoma"/>
          <w:b/>
          <w:sz w:val="20"/>
          <w:szCs w:val="20"/>
          <w:lang w:bidi="ar-SA"/>
        </w:rPr>
        <w:t>O</w:t>
      </w:r>
      <w:r w:rsidRPr="009129EF">
        <w:rPr>
          <w:rFonts w:ascii="Tahoma" w:hAnsi="Tahoma" w:cs="Tahoma"/>
          <w:b/>
          <w:sz w:val="20"/>
          <w:szCs w:val="20"/>
          <w:lang w:bidi="ar-SA"/>
        </w:rPr>
        <w:t xml:space="preserve">kres </w:t>
      </w:r>
      <w:r w:rsidR="007B2E4D" w:rsidRPr="009129EF">
        <w:rPr>
          <w:rFonts w:ascii="Tahoma" w:hAnsi="Tahoma" w:cs="Tahoma"/>
          <w:b/>
          <w:sz w:val="20"/>
          <w:szCs w:val="20"/>
          <w:lang w:bidi="ar-SA"/>
        </w:rPr>
        <w:t xml:space="preserve">udzielonej </w:t>
      </w:r>
      <w:r w:rsidRPr="009129EF">
        <w:rPr>
          <w:rFonts w:ascii="Tahoma" w:hAnsi="Tahoma" w:cs="Tahoma"/>
          <w:b/>
          <w:sz w:val="20"/>
          <w:szCs w:val="20"/>
          <w:lang w:bidi="ar-SA"/>
        </w:rPr>
        <w:t xml:space="preserve">gwarancji </w:t>
      </w:r>
      <w:r w:rsidR="0061587D" w:rsidRPr="009129EF">
        <w:rPr>
          <w:rFonts w:ascii="Tahoma" w:hAnsi="Tahoma" w:cs="Tahoma"/>
          <w:b/>
          <w:sz w:val="20"/>
          <w:szCs w:val="20"/>
          <w:lang w:bidi="ar-SA"/>
        </w:rPr>
        <w:t xml:space="preserve">   - waga kryterium 4</w:t>
      </w:r>
      <w:r w:rsidR="00FF7F9C" w:rsidRPr="009129EF">
        <w:rPr>
          <w:rFonts w:ascii="Tahoma" w:hAnsi="Tahoma" w:cs="Tahoma"/>
          <w:b/>
          <w:sz w:val="20"/>
          <w:szCs w:val="20"/>
          <w:lang w:bidi="ar-SA"/>
        </w:rPr>
        <w:t>0%</w:t>
      </w:r>
    </w:p>
    <w:p w:rsidR="00F9477B" w:rsidRPr="009129EF" w:rsidRDefault="00F9477B" w:rsidP="007B2E4D">
      <w:pPr>
        <w:pStyle w:val="Teksttreci1"/>
        <w:shd w:val="clear" w:color="auto" w:fill="auto"/>
        <w:spacing w:before="0" w:after="120" w:line="240" w:lineRule="auto"/>
        <w:ind w:firstLine="0"/>
        <w:rPr>
          <w:rFonts w:ascii="Tahoma" w:eastAsia="Calibri" w:hAnsi="Tahoma" w:cs="Tahoma"/>
          <w:sz w:val="20"/>
          <w:szCs w:val="20"/>
          <w:lang w:eastAsia="en-US"/>
        </w:rPr>
      </w:pPr>
      <w:r w:rsidRPr="009129EF">
        <w:rPr>
          <w:rFonts w:ascii="Tahoma" w:eastAsia="Calibri" w:hAnsi="Tahoma" w:cs="Tahoma"/>
          <w:sz w:val="20"/>
          <w:szCs w:val="20"/>
          <w:lang w:eastAsia="en-US"/>
        </w:rPr>
        <w:t>W przypadku gdy Wykonawca wskaże</w:t>
      </w:r>
      <w:r w:rsidR="00B06F11" w:rsidRPr="009129EF">
        <w:rPr>
          <w:rFonts w:ascii="Tahoma" w:eastAsia="Calibri" w:hAnsi="Tahoma" w:cs="Tahoma"/>
          <w:sz w:val="20"/>
          <w:szCs w:val="20"/>
          <w:lang w:eastAsia="en-US"/>
        </w:rPr>
        <w:t>:</w:t>
      </w:r>
      <w:r w:rsidRPr="009129EF">
        <w:rPr>
          <w:rFonts w:ascii="Tahoma" w:eastAsia="Calibri" w:hAnsi="Tahoma" w:cs="Tahoma"/>
          <w:sz w:val="20"/>
          <w:szCs w:val="20"/>
          <w:lang w:eastAsia="en-US"/>
        </w:rPr>
        <w:t xml:space="preserve">, </w:t>
      </w:r>
    </w:p>
    <w:p w:rsidR="00F9477B" w:rsidRPr="009129EF" w:rsidRDefault="001218CE" w:rsidP="007B2E4D">
      <w:pPr>
        <w:pStyle w:val="Teksttreci1"/>
        <w:shd w:val="clear" w:color="auto" w:fill="auto"/>
        <w:spacing w:before="0" w:line="240" w:lineRule="auto"/>
        <w:ind w:firstLine="0"/>
        <w:rPr>
          <w:rFonts w:ascii="Tahoma" w:eastAsia="Calibri" w:hAnsi="Tahoma" w:cs="Tahoma"/>
          <w:b/>
          <w:sz w:val="20"/>
          <w:szCs w:val="20"/>
          <w:lang w:eastAsia="en-US"/>
        </w:rPr>
      </w:pPr>
      <w:r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a</w:t>
      </w:r>
      <w:r w:rsidR="00F9477B"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 xml:space="preserve"> 48</w:t>
      </w:r>
      <w:r w:rsidR="00B06F11" w:rsidRPr="009129EF">
        <w:rPr>
          <w:rFonts w:ascii="Tahoma" w:eastAsia="Calibri" w:hAnsi="Tahoma" w:cs="Tahoma"/>
          <w:b/>
          <w:sz w:val="20"/>
          <w:szCs w:val="20"/>
          <w:lang w:eastAsia="en-US"/>
        </w:rPr>
        <w:t xml:space="preserve"> miesięcy</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720965" w:rsidRPr="009129EF">
        <w:rPr>
          <w:rFonts w:ascii="Tahoma" w:eastAsia="Calibri" w:hAnsi="Tahoma" w:cs="Tahoma"/>
          <w:b/>
          <w:sz w:val="20"/>
          <w:szCs w:val="20"/>
          <w:lang w:eastAsia="en-US"/>
        </w:rPr>
        <w:t xml:space="preserve">– otrzyma </w:t>
      </w:r>
      <w:r w:rsidR="00F9477B" w:rsidRPr="009129EF">
        <w:rPr>
          <w:rFonts w:ascii="Tahoma" w:eastAsia="Calibri" w:hAnsi="Tahoma" w:cs="Tahoma"/>
          <w:b/>
          <w:sz w:val="20"/>
          <w:szCs w:val="20"/>
          <w:lang w:eastAsia="en-US"/>
        </w:rPr>
        <w:t>0 pkt. ;</w:t>
      </w:r>
    </w:p>
    <w:p w:rsidR="0053229D" w:rsidRPr="009129EF" w:rsidRDefault="001218CE" w:rsidP="007B2E4D">
      <w:pPr>
        <w:pStyle w:val="Teksttreci1"/>
        <w:shd w:val="clear" w:color="auto" w:fill="auto"/>
        <w:spacing w:before="0" w:line="240" w:lineRule="auto"/>
        <w:ind w:firstLine="0"/>
        <w:rPr>
          <w:rFonts w:ascii="Tahoma" w:hAnsi="Tahoma" w:cs="Tahoma"/>
          <w:sz w:val="20"/>
          <w:szCs w:val="20"/>
          <w:lang w:bidi="ar-SA"/>
        </w:rPr>
      </w:pPr>
      <w:r w:rsidRPr="009129EF">
        <w:rPr>
          <w:rFonts w:ascii="Tahoma" w:eastAsia="Calibri" w:hAnsi="Tahoma" w:cs="Tahoma"/>
          <w:b/>
          <w:sz w:val="20"/>
          <w:szCs w:val="20"/>
          <w:lang w:eastAsia="en-US"/>
        </w:rPr>
        <w:t xml:space="preserve">                 </w:t>
      </w:r>
      <w:r w:rsidR="004D3782" w:rsidRPr="009129EF">
        <w:rPr>
          <w:rFonts w:ascii="Tahoma" w:eastAsia="Calibri" w:hAnsi="Tahoma" w:cs="Tahoma"/>
          <w:b/>
          <w:sz w:val="20"/>
          <w:szCs w:val="20"/>
          <w:lang w:eastAsia="en-US"/>
        </w:rPr>
        <w:t>b</w:t>
      </w:r>
      <w:r w:rsidR="00F9477B" w:rsidRPr="009129EF">
        <w:rPr>
          <w:rFonts w:ascii="Tahoma" w:eastAsia="Calibri" w:hAnsi="Tahoma" w:cs="Tahoma"/>
          <w:b/>
          <w:sz w:val="20"/>
          <w:szCs w:val="20"/>
          <w:lang w:eastAsia="en-US"/>
        </w:rPr>
        <w:t>.</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60</w:t>
      </w:r>
      <w:r w:rsidR="00B06F11" w:rsidRPr="009129EF">
        <w:rPr>
          <w:rFonts w:ascii="Tahoma" w:eastAsia="Calibri" w:hAnsi="Tahoma" w:cs="Tahoma"/>
          <w:b/>
          <w:sz w:val="20"/>
          <w:szCs w:val="20"/>
          <w:lang w:eastAsia="en-US"/>
        </w:rPr>
        <w:t xml:space="preserve"> miesiące </w:t>
      </w:r>
      <w:r w:rsidR="00E91364"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 otrzyma</w:t>
      </w:r>
      <w:r w:rsidR="0053229D" w:rsidRPr="009129EF">
        <w:rPr>
          <w:rFonts w:ascii="Tahoma" w:eastAsia="Calibri" w:hAnsi="Tahoma" w:cs="Tahoma"/>
          <w:b/>
          <w:sz w:val="20"/>
          <w:szCs w:val="20"/>
          <w:lang w:eastAsia="en-US"/>
        </w:rPr>
        <w:t xml:space="preserve"> 2</w:t>
      </w:r>
      <w:r w:rsidR="00F9477B" w:rsidRPr="009129EF">
        <w:rPr>
          <w:rFonts w:ascii="Tahoma" w:eastAsia="Calibri" w:hAnsi="Tahoma" w:cs="Tahoma"/>
          <w:b/>
          <w:sz w:val="20"/>
          <w:szCs w:val="20"/>
          <w:lang w:eastAsia="en-US"/>
        </w:rPr>
        <w:t>0 pkt</w:t>
      </w:r>
      <w:r w:rsidR="00AF21F0" w:rsidRPr="009129EF">
        <w:rPr>
          <w:rFonts w:ascii="Tahoma" w:hAnsi="Tahoma" w:cs="Tahoma"/>
          <w:sz w:val="20"/>
          <w:szCs w:val="20"/>
          <w:lang w:bidi="ar-SA"/>
        </w:rPr>
        <w:t xml:space="preserve"> </w:t>
      </w:r>
    </w:p>
    <w:p w:rsidR="00FF7F9C" w:rsidRPr="009129EF" w:rsidRDefault="0053229D" w:rsidP="007B2E4D">
      <w:pPr>
        <w:pStyle w:val="Teksttreci1"/>
        <w:shd w:val="clear" w:color="auto" w:fill="auto"/>
        <w:spacing w:before="0" w:after="120" w:line="240" w:lineRule="auto"/>
        <w:ind w:firstLine="0"/>
        <w:rPr>
          <w:rFonts w:ascii="Tahoma" w:eastAsia="Calibri" w:hAnsi="Tahoma" w:cs="Tahoma"/>
          <w:b/>
          <w:sz w:val="20"/>
          <w:szCs w:val="20"/>
          <w:lang w:eastAsia="en-US"/>
        </w:rPr>
      </w:pPr>
      <w:r w:rsidRPr="009129EF">
        <w:rPr>
          <w:rFonts w:ascii="Tahoma" w:hAnsi="Tahoma" w:cs="Tahoma"/>
          <w:sz w:val="20"/>
          <w:szCs w:val="20"/>
          <w:lang w:bidi="ar-SA"/>
        </w:rPr>
        <w:t xml:space="preserve">                </w:t>
      </w:r>
      <w:r w:rsidRPr="009129EF">
        <w:rPr>
          <w:rFonts w:ascii="Tahoma" w:eastAsia="Calibri" w:hAnsi="Tahoma" w:cs="Tahoma"/>
          <w:b/>
          <w:sz w:val="20"/>
          <w:szCs w:val="20"/>
          <w:lang w:eastAsia="en-US"/>
        </w:rPr>
        <w:t>c.</w:t>
      </w:r>
      <w:r w:rsidRPr="009129EF">
        <w:rPr>
          <w:rFonts w:ascii="Tahoma" w:eastAsia="Calibri" w:hAnsi="Tahoma" w:cs="Tahoma"/>
          <w:sz w:val="20"/>
          <w:szCs w:val="20"/>
          <w:lang w:eastAsia="en-US"/>
        </w:rPr>
        <w:t xml:space="preserve">    </w:t>
      </w:r>
      <w:r w:rsidRPr="009129EF">
        <w:rPr>
          <w:rFonts w:ascii="Tahoma" w:eastAsia="Calibri" w:hAnsi="Tahoma" w:cs="Tahoma"/>
          <w:b/>
          <w:sz w:val="20"/>
          <w:szCs w:val="20"/>
          <w:lang w:eastAsia="en-US"/>
        </w:rPr>
        <w:t xml:space="preserve">okres gwarancji </w:t>
      </w:r>
      <w:r w:rsidR="00A346E7" w:rsidRPr="009129EF">
        <w:rPr>
          <w:rFonts w:ascii="Tahoma" w:eastAsia="Calibri" w:hAnsi="Tahoma" w:cs="Tahoma"/>
          <w:b/>
          <w:sz w:val="20"/>
          <w:szCs w:val="20"/>
          <w:lang w:eastAsia="en-US"/>
        </w:rPr>
        <w:t>72</w:t>
      </w:r>
      <w:r w:rsidRPr="009129EF">
        <w:rPr>
          <w:rFonts w:ascii="Tahoma" w:eastAsia="Calibri" w:hAnsi="Tahoma" w:cs="Tahoma"/>
          <w:b/>
          <w:sz w:val="20"/>
          <w:szCs w:val="20"/>
          <w:lang w:eastAsia="en-US"/>
        </w:rPr>
        <w:t xml:space="preserve"> miesiące      – otrzyma 40 pkt</w:t>
      </w:r>
      <w:r w:rsidRPr="009129EF">
        <w:rPr>
          <w:rFonts w:ascii="Tahoma" w:hAnsi="Tahoma" w:cs="Tahoma"/>
          <w:sz w:val="20"/>
          <w:szCs w:val="20"/>
          <w:lang w:bidi="ar-SA"/>
        </w:rPr>
        <w:t xml:space="preserve">                                   </w:t>
      </w:r>
      <w:r w:rsidR="00AF21F0" w:rsidRPr="009129EF">
        <w:rPr>
          <w:rFonts w:ascii="Tahoma" w:hAnsi="Tahoma" w:cs="Tahoma"/>
          <w:sz w:val="20"/>
          <w:szCs w:val="20"/>
          <w:lang w:bidi="ar-SA"/>
        </w:rPr>
        <w:t xml:space="preserve"> </w:t>
      </w:r>
      <w:r w:rsidR="00FF7F9C" w:rsidRPr="009129EF">
        <w:rPr>
          <w:rFonts w:ascii="Tahoma" w:hAnsi="Tahoma" w:cs="Tahoma"/>
          <w:sz w:val="20"/>
          <w:szCs w:val="20"/>
          <w:lang w:bidi="ar-SA"/>
        </w:rPr>
        <w:t xml:space="preserve">                                 </w:t>
      </w:r>
    </w:p>
    <w:p w:rsidR="00FF7F9C" w:rsidRPr="009129EF" w:rsidRDefault="00C44250"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Kryterium gwarancji </w:t>
      </w:r>
      <w:r w:rsidR="00FF7F9C" w:rsidRPr="009129EF">
        <w:rPr>
          <w:rFonts w:ascii="Tahoma" w:eastAsia="Times New Roman" w:hAnsi="Tahoma" w:cs="Tahoma"/>
          <w:color w:val="auto"/>
          <w:sz w:val="20"/>
          <w:szCs w:val="20"/>
          <w:lang w:eastAsia="en-US" w:bidi="ar-SA"/>
        </w:rPr>
        <w:t>na całość zamówienia będzie rozpatrywane na podstawie zadeklarowanego w formularzu ofer</w:t>
      </w:r>
      <w:r w:rsidRPr="009129EF">
        <w:rPr>
          <w:rFonts w:ascii="Tahoma" w:eastAsia="Times New Roman" w:hAnsi="Tahoma" w:cs="Tahoma"/>
          <w:color w:val="auto"/>
          <w:sz w:val="20"/>
          <w:szCs w:val="20"/>
          <w:lang w:eastAsia="en-US" w:bidi="ar-SA"/>
        </w:rPr>
        <w:t xml:space="preserve">towym okresu gwarancji </w:t>
      </w:r>
      <w:r w:rsidR="00FF7F9C" w:rsidRPr="009129EF">
        <w:rPr>
          <w:rFonts w:ascii="Tahoma" w:eastAsia="Times New Roman" w:hAnsi="Tahoma" w:cs="Tahoma"/>
          <w:color w:val="auto"/>
          <w:sz w:val="20"/>
          <w:szCs w:val="20"/>
          <w:lang w:eastAsia="en-US" w:bidi="ar-SA"/>
        </w:rPr>
        <w:t>.</w:t>
      </w:r>
    </w:p>
    <w:p w:rsidR="00FF7F9C" w:rsidRPr="009129EF" w:rsidRDefault="00C44250" w:rsidP="007B2E4D">
      <w:pPr>
        <w:widowControl/>
        <w:tabs>
          <w:tab w:val="left" w:pos="142"/>
          <w:tab w:val="left" w:pos="1418"/>
        </w:tabs>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Minimalny okres gwarancji </w:t>
      </w:r>
      <w:r w:rsidR="00FF7F9C" w:rsidRPr="009129EF">
        <w:rPr>
          <w:rFonts w:ascii="Tahoma" w:eastAsia="Times New Roman" w:hAnsi="Tahoma" w:cs="Tahoma"/>
          <w:color w:val="auto"/>
          <w:sz w:val="20"/>
          <w:szCs w:val="20"/>
          <w:lang w:eastAsia="en-US" w:bidi="ar-SA"/>
        </w:rPr>
        <w:t xml:space="preserve"> w</w:t>
      </w:r>
      <w:r w:rsidR="00D916FD" w:rsidRPr="009129EF">
        <w:rPr>
          <w:rFonts w:ascii="Tahoma" w:eastAsia="Times New Roman" w:hAnsi="Tahoma" w:cs="Tahoma"/>
          <w:color w:val="auto"/>
          <w:sz w:val="20"/>
          <w:szCs w:val="20"/>
          <w:lang w:eastAsia="en-US" w:bidi="ar-SA"/>
        </w:rPr>
        <w:t xml:space="preserve">ymagany przez zamawiającego to </w:t>
      </w:r>
      <w:r w:rsidR="0053229D" w:rsidRPr="009129EF">
        <w:rPr>
          <w:rFonts w:ascii="Tahoma" w:eastAsia="Times New Roman" w:hAnsi="Tahoma" w:cs="Tahoma"/>
          <w:b/>
          <w:color w:val="auto"/>
          <w:sz w:val="20"/>
          <w:szCs w:val="20"/>
          <w:u w:val="single"/>
          <w:lang w:eastAsia="en-US" w:bidi="ar-SA"/>
        </w:rPr>
        <w:t>48</w:t>
      </w:r>
      <w:r w:rsidR="00C405CD" w:rsidRPr="009129EF">
        <w:rPr>
          <w:rFonts w:ascii="Tahoma" w:eastAsia="Times New Roman" w:hAnsi="Tahoma" w:cs="Tahoma"/>
          <w:b/>
          <w:color w:val="auto"/>
          <w:sz w:val="20"/>
          <w:szCs w:val="20"/>
          <w:u w:val="single"/>
          <w:lang w:eastAsia="en-US" w:bidi="ar-SA"/>
        </w:rPr>
        <w:t xml:space="preserve"> miesięcy</w:t>
      </w:r>
      <w:r w:rsidR="00C405CD" w:rsidRPr="009129EF">
        <w:rPr>
          <w:rFonts w:ascii="Tahoma" w:eastAsia="Times New Roman" w:hAnsi="Tahoma" w:cs="Tahoma"/>
          <w:color w:val="auto"/>
          <w:sz w:val="20"/>
          <w:szCs w:val="20"/>
          <w:u w:val="single"/>
          <w:lang w:eastAsia="en-US" w:bidi="ar-SA"/>
        </w:rPr>
        <w:t xml:space="preserve"> </w:t>
      </w:r>
      <w:r w:rsidR="00C405CD" w:rsidRPr="009129EF">
        <w:rPr>
          <w:rFonts w:ascii="Tahoma" w:eastAsia="Times New Roman" w:hAnsi="Tahoma" w:cs="Tahoma"/>
          <w:color w:val="auto"/>
          <w:sz w:val="20"/>
          <w:szCs w:val="20"/>
          <w:lang w:eastAsia="en-US" w:bidi="ar-SA"/>
        </w:rPr>
        <w:t>liczony</w:t>
      </w:r>
      <w:r w:rsidR="00FF7F9C" w:rsidRPr="009129EF">
        <w:rPr>
          <w:rFonts w:ascii="Tahoma" w:eastAsia="Times New Roman" w:hAnsi="Tahoma" w:cs="Tahoma"/>
          <w:color w:val="auto"/>
          <w:sz w:val="20"/>
          <w:szCs w:val="20"/>
          <w:lang w:eastAsia="en-US" w:bidi="ar-SA"/>
        </w:rPr>
        <w:t xml:space="preserve"> od daty ostatecznego odbioru robót, przy czym bieg gwarancji rozpoczyna się z datą bezusterkowego odbioru protokołu końcowego. </w:t>
      </w:r>
    </w:p>
    <w:p w:rsidR="0030437D" w:rsidRPr="009129EF" w:rsidRDefault="00FF7F9C"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Maksymalną liczbę punktów jaką mo</w:t>
      </w:r>
      <w:r w:rsidR="00720965" w:rsidRPr="009129EF">
        <w:rPr>
          <w:rFonts w:ascii="Tahoma" w:eastAsia="Times New Roman" w:hAnsi="Tahoma" w:cs="Tahoma"/>
          <w:color w:val="auto"/>
          <w:sz w:val="20"/>
          <w:szCs w:val="20"/>
          <w:lang w:eastAsia="en-US" w:bidi="ar-SA"/>
        </w:rPr>
        <w:t>żna uzyskać w tym kryterium to 2</w:t>
      </w:r>
      <w:r w:rsidRPr="009129EF">
        <w:rPr>
          <w:rFonts w:ascii="Tahoma" w:eastAsia="Times New Roman" w:hAnsi="Tahoma" w:cs="Tahoma"/>
          <w:color w:val="auto"/>
          <w:sz w:val="20"/>
          <w:szCs w:val="20"/>
          <w:lang w:eastAsia="en-US" w:bidi="ar-SA"/>
        </w:rPr>
        <w:t xml:space="preserve">0 punktów. </w:t>
      </w:r>
    </w:p>
    <w:p w:rsidR="00FF7F9C" w:rsidRPr="009129EF" w:rsidRDefault="00720965" w:rsidP="007B2E4D">
      <w:pPr>
        <w:widowControl/>
        <w:autoSpaceDE w:val="0"/>
        <w:autoSpaceDN w:val="0"/>
        <w:adjustRightInd w:val="0"/>
        <w:spacing w:after="240"/>
        <w:rPr>
          <w:rFonts w:ascii="Tahoma" w:hAnsi="Tahoma" w:cs="Tahoma"/>
          <w:color w:val="auto"/>
          <w:sz w:val="20"/>
          <w:szCs w:val="20"/>
          <w:lang w:bidi="ar-SA"/>
        </w:rPr>
      </w:pPr>
      <w:r w:rsidRPr="009129EF">
        <w:rPr>
          <w:rFonts w:ascii="Tahoma" w:hAnsi="Tahoma" w:cs="Tahoma"/>
          <w:sz w:val="20"/>
          <w:szCs w:val="20"/>
        </w:rPr>
        <w:t xml:space="preserve">2. </w:t>
      </w:r>
      <w:r w:rsidR="007F40B4" w:rsidRPr="009129EF">
        <w:rPr>
          <w:rFonts w:ascii="Tahoma" w:hAnsi="Tahoma" w:cs="Tahoma"/>
          <w:sz w:val="20"/>
          <w:szCs w:val="20"/>
        </w:rPr>
        <w:t>Ocenie zostaną poddane  oferty nie podlegające odrzuceniu.</w:t>
      </w:r>
    </w:p>
    <w:p w:rsidR="00445DC4" w:rsidRPr="009129EF" w:rsidRDefault="00720965" w:rsidP="007B2E4D">
      <w:pPr>
        <w:widowControl/>
        <w:autoSpaceDE w:val="0"/>
        <w:autoSpaceDN w:val="0"/>
        <w:adjustRightInd w:val="0"/>
        <w:spacing w:after="120"/>
        <w:ind w:left="284" w:hanging="284"/>
        <w:rPr>
          <w:rFonts w:ascii="Tahoma" w:hAnsi="Tahoma" w:cs="Tahoma"/>
          <w:b/>
          <w:color w:val="auto"/>
          <w:sz w:val="20"/>
          <w:szCs w:val="20"/>
          <w:lang w:bidi="ar-SA"/>
        </w:rPr>
      </w:pPr>
      <w:r w:rsidRPr="009129EF">
        <w:rPr>
          <w:rFonts w:ascii="Tahoma" w:hAnsi="Tahoma" w:cs="Tahoma"/>
          <w:color w:val="auto"/>
          <w:sz w:val="20"/>
          <w:szCs w:val="20"/>
          <w:lang w:bidi="ar-SA"/>
        </w:rPr>
        <w:t>3</w:t>
      </w:r>
      <w:r w:rsidR="00445DC4" w:rsidRPr="009129EF">
        <w:rPr>
          <w:rFonts w:ascii="Tahoma" w:hAnsi="Tahoma" w:cs="Tahoma"/>
          <w:color w:val="auto"/>
          <w:sz w:val="20"/>
          <w:szCs w:val="20"/>
          <w:lang w:bidi="ar-SA"/>
        </w:rPr>
        <w:t>.</w:t>
      </w:r>
      <w:r w:rsidR="00445DC4" w:rsidRPr="009129EF">
        <w:rPr>
          <w:rFonts w:ascii="Tahoma" w:hAnsi="Tahoma" w:cs="Tahoma"/>
          <w:b/>
          <w:color w:val="auto"/>
          <w:sz w:val="20"/>
          <w:szCs w:val="20"/>
          <w:lang w:bidi="ar-SA"/>
        </w:rPr>
        <w:t xml:space="preserve"> Końcową ocenę punktową oferty stanowić będzie suma punktów uzyskanych</w:t>
      </w:r>
      <w:r w:rsidR="00A23243" w:rsidRPr="009129EF">
        <w:rPr>
          <w:rFonts w:ascii="Tahoma" w:hAnsi="Tahoma" w:cs="Tahoma"/>
          <w:b/>
          <w:color w:val="auto"/>
          <w:sz w:val="20"/>
          <w:szCs w:val="20"/>
          <w:lang w:bidi="ar-SA"/>
        </w:rPr>
        <w:t xml:space="preserve"> </w:t>
      </w:r>
      <w:r w:rsidR="00C405CD" w:rsidRPr="009129EF">
        <w:rPr>
          <w:rFonts w:ascii="Tahoma" w:hAnsi="Tahoma" w:cs="Tahoma"/>
          <w:b/>
          <w:color w:val="auto"/>
          <w:sz w:val="20"/>
          <w:szCs w:val="20"/>
          <w:lang w:bidi="ar-SA"/>
        </w:rPr>
        <w:t>przez daną O</w:t>
      </w:r>
      <w:r w:rsidR="00445DC4" w:rsidRPr="009129EF">
        <w:rPr>
          <w:rFonts w:ascii="Tahoma" w:hAnsi="Tahoma" w:cs="Tahoma"/>
          <w:b/>
          <w:color w:val="auto"/>
          <w:sz w:val="20"/>
          <w:szCs w:val="20"/>
          <w:lang w:bidi="ar-SA"/>
        </w:rPr>
        <w:t xml:space="preserve">fertę w </w:t>
      </w:r>
      <w:r w:rsidR="00A23243" w:rsidRPr="009129EF">
        <w:rPr>
          <w:rFonts w:ascii="Tahoma" w:hAnsi="Tahoma" w:cs="Tahoma"/>
          <w:b/>
          <w:color w:val="auto"/>
          <w:sz w:val="20"/>
          <w:szCs w:val="20"/>
          <w:lang w:bidi="ar-SA"/>
        </w:rPr>
        <w:t xml:space="preserve">  </w:t>
      </w:r>
      <w:r w:rsidR="00445DC4" w:rsidRPr="009129EF">
        <w:rPr>
          <w:rFonts w:ascii="Tahoma" w:hAnsi="Tahoma" w:cs="Tahoma"/>
          <w:b/>
          <w:color w:val="auto"/>
          <w:sz w:val="20"/>
          <w:szCs w:val="20"/>
          <w:lang w:bidi="ar-SA"/>
        </w:rPr>
        <w:t>poszcze</w:t>
      </w:r>
      <w:r w:rsidR="00041E05" w:rsidRPr="009129EF">
        <w:rPr>
          <w:rFonts w:ascii="Tahoma" w:hAnsi="Tahoma" w:cs="Tahoma"/>
          <w:b/>
          <w:color w:val="auto"/>
          <w:sz w:val="20"/>
          <w:szCs w:val="20"/>
          <w:lang w:bidi="ar-SA"/>
        </w:rPr>
        <w:t>gólnych kryteriach.</w:t>
      </w:r>
    </w:p>
    <w:p w:rsidR="00445DC4" w:rsidRPr="009129EF" w:rsidRDefault="00720965" w:rsidP="007B2E4D">
      <w:pPr>
        <w:widowControl/>
        <w:autoSpaceDE w:val="0"/>
        <w:autoSpaceDN w:val="0"/>
        <w:adjustRightInd w:val="0"/>
        <w:spacing w:after="120"/>
        <w:ind w:left="284" w:hanging="284"/>
        <w:rPr>
          <w:rFonts w:ascii="Tahoma" w:hAnsi="Tahoma" w:cs="Tahoma"/>
          <w:color w:val="auto"/>
          <w:sz w:val="20"/>
          <w:szCs w:val="20"/>
          <w:lang w:bidi="ar-SA"/>
        </w:rPr>
      </w:pPr>
      <w:r w:rsidRPr="009129EF">
        <w:rPr>
          <w:rFonts w:ascii="Tahoma" w:hAnsi="Tahoma" w:cs="Tahoma"/>
          <w:color w:val="auto"/>
          <w:sz w:val="20"/>
          <w:szCs w:val="20"/>
          <w:lang w:bidi="ar-SA"/>
        </w:rPr>
        <w:t>4</w:t>
      </w:r>
      <w:r w:rsidR="00445DC4" w:rsidRPr="009129EF">
        <w:rPr>
          <w:rFonts w:ascii="Tahoma" w:hAnsi="Tahoma" w:cs="Tahoma"/>
          <w:color w:val="auto"/>
          <w:sz w:val="20"/>
          <w:szCs w:val="20"/>
          <w:lang w:bidi="ar-SA"/>
        </w:rPr>
        <w:t>. Punkty wynikające z algorytmu matematycznego, uzyskane przez Wykonawcę</w:t>
      </w:r>
      <w:r w:rsidR="00A23243" w:rsidRPr="009129EF">
        <w:rPr>
          <w:rFonts w:ascii="Tahoma" w:hAnsi="Tahoma" w:cs="Tahoma"/>
          <w:color w:val="auto"/>
          <w:sz w:val="20"/>
          <w:szCs w:val="20"/>
          <w:lang w:bidi="ar-SA"/>
        </w:rPr>
        <w:t xml:space="preserve"> </w:t>
      </w:r>
      <w:r w:rsidR="00C44250" w:rsidRPr="009129EF">
        <w:rPr>
          <w:rFonts w:ascii="Tahoma" w:hAnsi="Tahoma" w:cs="Tahoma"/>
          <w:color w:val="auto"/>
          <w:sz w:val="20"/>
          <w:szCs w:val="20"/>
          <w:lang w:bidi="ar-SA"/>
        </w:rPr>
        <w:t xml:space="preserve">zostaną </w:t>
      </w:r>
      <w:r w:rsidR="00445DC4" w:rsidRPr="009129EF">
        <w:rPr>
          <w:rFonts w:ascii="Tahoma" w:hAnsi="Tahoma" w:cs="Tahoma"/>
          <w:color w:val="auto"/>
          <w:sz w:val="20"/>
          <w:szCs w:val="20"/>
          <w:lang w:bidi="ar-SA"/>
        </w:rPr>
        <w:t>zaokrąglone do dwóch miejsc po przecinku.</w:t>
      </w:r>
    </w:p>
    <w:p w:rsidR="00445DC4" w:rsidRPr="009129EF" w:rsidRDefault="00720965" w:rsidP="007B2E4D">
      <w:pPr>
        <w:pStyle w:val="Teksttreci2"/>
        <w:shd w:val="clear" w:color="auto" w:fill="auto"/>
        <w:spacing w:before="0" w:after="120" w:line="240" w:lineRule="auto"/>
        <w:ind w:left="284" w:hanging="284"/>
        <w:jc w:val="both"/>
        <w:rPr>
          <w:rFonts w:ascii="Tahoma" w:hAnsi="Tahoma" w:cs="Tahoma"/>
          <w:sz w:val="20"/>
          <w:szCs w:val="20"/>
        </w:rPr>
      </w:pPr>
      <w:r w:rsidRPr="009129EF">
        <w:rPr>
          <w:rFonts w:ascii="Tahoma" w:hAnsi="Tahoma" w:cs="Tahoma"/>
          <w:sz w:val="20"/>
          <w:szCs w:val="20"/>
        </w:rPr>
        <w:t>5</w:t>
      </w:r>
      <w:r w:rsidR="00E73613" w:rsidRPr="009129EF">
        <w:rPr>
          <w:rFonts w:ascii="Tahoma" w:hAnsi="Tahoma" w:cs="Tahoma"/>
          <w:sz w:val="20"/>
          <w:szCs w:val="20"/>
        </w:rPr>
        <w:t xml:space="preserve">. </w:t>
      </w:r>
      <w:r w:rsidR="00445DC4" w:rsidRPr="009129EF">
        <w:rPr>
          <w:rFonts w:ascii="Tahoma" w:hAnsi="Tahoma" w:cs="Tahoma"/>
          <w:sz w:val="20"/>
          <w:szCs w:val="20"/>
        </w:rPr>
        <w:t xml:space="preserve">Punkty zostaną przyznane na podstawie oświadczenia złożonego w Formularzu Oferty </w:t>
      </w:r>
      <w:r w:rsidR="00445DC4" w:rsidRPr="009129EF">
        <w:rPr>
          <w:rStyle w:val="TeksttreciPogrubienieKursywa"/>
          <w:rFonts w:ascii="Tahoma" w:hAnsi="Tahoma" w:cs="Tahoma"/>
          <w:sz w:val="20"/>
          <w:szCs w:val="20"/>
        </w:rPr>
        <w:t>(Załącznik nr 1</w:t>
      </w:r>
      <w:r w:rsidR="00445DC4" w:rsidRPr="009129EF">
        <w:rPr>
          <w:rFonts w:ascii="Tahoma" w:hAnsi="Tahoma" w:cs="Tahoma"/>
          <w:sz w:val="20"/>
          <w:szCs w:val="20"/>
        </w:rPr>
        <w:t xml:space="preserve"> do SWZ). </w:t>
      </w:r>
    </w:p>
    <w:p w:rsidR="00445DC4" w:rsidRPr="009129EF"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sz w:val="20"/>
          <w:szCs w:val="20"/>
        </w:rPr>
      </w:pPr>
      <w:r w:rsidRPr="009129EF">
        <w:rPr>
          <w:rFonts w:ascii="Tahoma" w:hAnsi="Tahoma" w:cs="Tahoma"/>
          <w:sz w:val="20"/>
          <w:szCs w:val="20"/>
        </w:rPr>
        <w:t>6</w:t>
      </w:r>
      <w:r w:rsidR="00E73613" w:rsidRPr="009129EF">
        <w:rPr>
          <w:rFonts w:ascii="Tahoma" w:hAnsi="Tahoma" w:cs="Tahoma"/>
          <w:sz w:val="20"/>
          <w:szCs w:val="20"/>
        </w:rPr>
        <w:t xml:space="preserve">. </w:t>
      </w:r>
      <w:r w:rsidR="00626E3C" w:rsidRPr="009129EF">
        <w:rPr>
          <w:rFonts w:ascii="Tahoma" w:hAnsi="Tahoma" w:cs="Tahoma"/>
          <w:sz w:val="20"/>
          <w:szCs w:val="20"/>
        </w:rPr>
        <w:t xml:space="preserve"> </w:t>
      </w:r>
      <w:r w:rsidR="00445DC4" w:rsidRPr="009129EF">
        <w:rPr>
          <w:rFonts w:ascii="Tahoma" w:hAnsi="Tahoma" w:cs="Tahoma"/>
          <w:sz w:val="20"/>
          <w:szCs w:val="20"/>
        </w:rPr>
        <w:t>Za najkorzystniejszą uznana zostanie oferta, która otrzyma największą ilość punktów rozumianą jako suma punktów przyznanych na podstawie kryteriów oceny ofert  a obliczonych zgodnie z zasadami określonymi jak powyżej.</w:t>
      </w:r>
    </w:p>
    <w:p w:rsidR="00445DC4"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r w:rsidRPr="009129EF">
        <w:rPr>
          <w:rFonts w:ascii="Tahoma" w:hAnsi="Tahoma" w:cs="Tahoma"/>
          <w:sz w:val="20"/>
          <w:szCs w:val="20"/>
        </w:rPr>
        <w:t>7</w:t>
      </w:r>
      <w:r w:rsidR="00E73613" w:rsidRPr="009129EF">
        <w:rPr>
          <w:rFonts w:ascii="Tahoma" w:hAnsi="Tahoma" w:cs="Tahoma"/>
          <w:sz w:val="20"/>
          <w:szCs w:val="20"/>
        </w:rPr>
        <w:t xml:space="preserve">. </w:t>
      </w:r>
      <w:r w:rsidR="00445DC4" w:rsidRPr="009129EF">
        <w:rPr>
          <w:rFonts w:ascii="Tahoma" w:hAnsi="Tahoma" w:cs="Tahoma"/>
          <w:sz w:val="20"/>
          <w:szCs w:val="20"/>
        </w:rPr>
        <w:t>Jeżeli nie można wybrać najkorzystniejszej oferty z uwagi na to, że dwie lub więcej ofert uzyskała taką samą ilość punktów, zamawiający wybiera spośród tych ofert ofertę z najniższą ceną.</w:t>
      </w:r>
    </w:p>
    <w:p w:rsidR="007A7603"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bookmarkStart w:id="8" w:name="bookmark59"/>
      <w:r w:rsidRPr="009129EF">
        <w:rPr>
          <w:rFonts w:ascii="Tahoma" w:hAnsi="Tahoma" w:cs="Tahoma"/>
          <w:sz w:val="20"/>
          <w:szCs w:val="20"/>
        </w:rPr>
        <w:t>8</w:t>
      </w:r>
      <w:r w:rsidR="00C21375" w:rsidRPr="009129EF">
        <w:rPr>
          <w:rFonts w:ascii="Tahoma" w:hAnsi="Tahoma" w:cs="Tahoma"/>
          <w:sz w:val="20"/>
          <w:szCs w:val="20"/>
        </w:rPr>
        <w:t xml:space="preserve">. </w:t>
      </w:r>
      <w:r w:rsidR="00445DC4" w:rsidRPr="009129EF">
        <w:rPr>
          <w:rFonts w:ascii="Tahoma" w:hAnsi="Tahoma" w:cs="Tahoma"/>
          <w:sz w:val="20"/>
          <w:szCs w:val="20"/>
        </w:rPr>
        <w:t>Jeżeli nie można dokonać wyboru ofer</w:t>
      </w:r>
      <w:r w:rsidR="007F40B4" w:rsidRPr="009129EF">
        <w:rPr>
          <w:rFonts w:ascii="Tahoma" w:hAnsi="Tahoma" w:cs="Tahoma"/>
          <w:sz w:val="20"/>
          <w:szCs w:val="20"/>
        </w:rPr>
        <w:t>ty w sposób, o którym mowa powyżej</w:t>
      </w:r>
      <w:r w:rsidR="00445DC4" w:rsidRPr="009129EF">
        <w:rPr>
          <w:rFonts w:ascii="Tahoma" w:hAnsi="Tahoma" w:cs="Tahoma"/>
          <w:sz w:val="20"/>
          <w:szCs w:val="20"/>
        </w:rPr>
        <w:t>, zamawiający wezwie wykonawców, którzy złożyli te oferty, do złożenia w terminie określonym przez zamawiającego ofert dodatkowych zawierających nową cenę.</w:t>
      </w:r>
      <w:bookmarkEnd w:id="8"/>
    </w:p>
    <w:p w:rsidR="007C67BC" w:rsidRPr="009129E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0"/>
          <w:szCs w:val="20"/>
        </w:rPr>
      </w:pPr>
    </w:p>
    <w:p w:rsidR="00444D10" w:rsidRPr="009E2097" w:rsidRDefault="00650E01" w:rsidP="009E2097">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rPr>
      </w:pPr>
      <w:r w:rsidRPr="009129EF">
        <w:rPr>
          <w:rStyle w:val="Nagwek20"/>
          <w:rFonts w:ascii="Tahoma" w:hAnsi="Tahoma" w:cs="Tahoma"/>
          <w:b/>
          <w:bCs/>
          <w:sz w:val="24"/>
          <w:szCs w:val="24"/>
        </w:rPr>
        <w:t xml:space="preserve">DZIAŁ </w:t>
      </w:r>
      <w:r w:rsidR="00FF45FE" w:rsidRPr="009129EF">
        <w:rPr>
          <w:rStyle w:val="Nagwek20"/>
          <w:rFonts w:ascii="Tahoma" w:hAnsi="Tahoma" w:cs="Tahoma"/>
          <w:b/>
          <w:bCs/>
          <w:sz w:val="24"/>
          <w:szCs w:val="24"/>
        </w:rPr>
        <w:t>XI</w:t>
      </w:r>
      <w:r w:rsidR="00EE5CD8" w:rsidRPr="009129EF">
        <w:rPr>
          <w:rStyle w:val="Nagwek20"/>
          <w:rFonts w:ascii="Tahoma" w:hAnsi="Tahoma" w:cs="Tahoma"/>
          <w:b/>
          <w:bCs/>
          <w:sz w:val="24"/>
          <w:szCs w:val="24"/>
        </w:rPr>
        <w:t>II</w:t>
      </w:r>
      <w:r w:rsidR="00EB49A4" w:rsidRPr="009129EF">
        <w:rPr>
          <w:rStyle w:val="Nagwek20"/>
          <w:rFonts w:ascii="Tahoma" w:hAnsi="Tahoma" w:cs="Tahoma"/>
          <w:b/>
          <w:bCs/>
          <w:sz w:val="24"/>
          <w:szCs w:val="24"/>
        </w:rPr>
        <w:t xml:space="preserve"> </w:t>
      </w:r>
      <w:r w:rsidRPr="009129EF">
        <w:rPr>
          <w:rStyle w:val="Nagwek20"/>
          <w:rFonts w:ascii="Tahoma" w:hAnsi="Tahoma" w:cs="Tahoma"/>
          <w:b/>
          <w:bCs/>
          <w:color w:val="auto"/>
          <w:sz w:val="24"/>
          <w:szCs w:val="24"/>
        </w:rPr>
        <w:t xml:space="preserve"> WARUNKI ZAWARCIA UMOWY</w:t>
      </w:r>
      <w:r w:rsidR="00EB49A4" w:rsidRPr="009129EF">
        <w:rPr>
          <w:rStyle w:val="Nagwek20"/>
          <w:rFonts w:ascii="Tahoma" w:hAnsi="Tahoma" w:cs="Tahoma"/>
          <w:b/>
          <w:bCs/>
          <w:color w:val="auto"/>
          <w:sz w:val="24"/>
          <w:szCs w:val="24"/>
        </w:rPr>
        <w:t xml:space="preserve"> </w:t>
      </w:r>
      <w:r w:rsidR="00EB49A4" w:rsidRPr="009129EF">
        <w:rPr>
          <w:rFonts w:ascii="Tahoma" w:hAnsi="Tahoma" w:cs="Tahoma"/>
          <w:color w:val="auto"/>
        </w:rPr>
        <w:t xml:space="preserve"> </w:t>
      </w:r>
    </w:p>
    <w:p w:rsidR="00650E01" w:rsidRPr="009129EF" w:rsidRDefault="009E2097" w:rsidP="009E2097">
      <w:pPr>
        <w:widowControl/>
        <w:autoSpaceDE w:val="0"/>
        <w:autoSpaceDN w:val="0"/>
        <w:adjustRightInd w:val="0"/>
        <w:spacing w:after="120" w:line="276" w:lineRule="auto"/>
        <w:rPr>
          <w:rFonts w:ascii="Tahoma" w:hAnsi="Tahoma" w:cs="Tahoma"/>
          <w:sz w:val="20"/>
          <w:szCs w:val="20"/>
        </w:rPr>
      </w:pPr>
      <w:r>
        <w:rPr>
          <w:rFonts w:ascii="Tahoma" w:hAnsi="Tahoma" w:cs="Tahoma"/>
          <w:color w:val="auto"/>
          <w:sz w:val="20"/>
          <w:szCs w:val="20"/>
          <w:lang w:bidi="ar-SA"/>
        </w:rPr>
        <w:t xml:space="preserve">1. </w:t>
      </w:r>
      <w:r w:rsidR="00650E01" w:rsidRPr="009129EF">
        <w:rPr>
          <w:rFonts w:ascii="Tahoma" w:hAnsi="Tahoma" w:cs="Tahoma"/>
          <w:sz w:val="20"/>
          <w:szCs w:val="20"/>
          <w:lang w:bidi="ar-SA"/>
        </w:rPr>
        <w:t xml:space="preserve">Wykonawca w celu zawarcia umowy w sprawie zamówienia publicznego, zobowiązany jest stawić się w miejscu i czasie określonym w powiadomieniu przesłanym przez Zamawiającego.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00650E01" w:rsidRPr="009129EF">
        <w:rPr>
          <w:rFonts w:ascii="Tahoma" w:hAnsi="Tahoma" w:cs="Tahoma"/>
          <w:sz w:val="20"/>
          <w:szCs w:val="20"/>
          <w:lang w:bidi="ar-SA"/>
        </w:rPr>
        <w:t>. Strony przed zaw</w:t>
      </w:r>
      <w:r w:rsidR="0097718E" w:rsidRPr="009129EF">
        <w:rPr>
          <w:rFonts w:ascii="Tahoma" w:hAnsi="Tahoma" w:cs="Tahoma"/>
          <w:sz w:val="20"/>
          <w:szCs w:val="20"/>
          <w:lang w:bidi="ar-SA"/>
        </w:rPr>
        <w:t>arciem umowy mogą uzupełnić Projekt</w:t>
      </w:r>
      <w:r w:rsidR="00650E01" w:rsidRPr="009129EF">
        <w:rPr>
          <w:rFonts w:ascii="Tahoma" w:hAnsi="Tahoma" w:cs="Tahoma"/>
          <w:sz w:val="20"/>
          <w:szCs w:val="20"/>
          <w:lang w:bidi="ar-SA"/>
        </w:rPr>
        <w:t xml:space="preserve"> Umowy w zakresie, który nie został określony w ofercie, np. kwestie organizacyjno-porządkowe.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lastRenderedPageBreak/>
        <w:t>3. Zamawiający zawiera umowę z wybranym Wykonawcą na warunkach określonych w</w:t>
      </w:r>
      <w:r w:rsidR="0097718E" w:rsidRPr="009129EF">
        <w:rPr>
          <w:rFonts w:ascii="Tahoma" w:hAnsi="Tahoma" w:cs="Tahoma"/>
          <w:sz w:val="20"/>
          <w:szCs w:val="20"/>
          <w:lang w:bidi="ar-SA"/>
        </w:rPr>
        <w:t xml:space="preserve"> złożonej ofercie oraz w Projekcie</w:t>
      </w:r>
      <w:r w:rsidRPr="009129EF">
        <w:rPr>
          <w:rFonts w:ascii="Tahoma" w:hAnsi="Tahoma" w:cs="Tahoma"/>
          <w:sz w:val="20"/>
          <w:szCs w:val="20"/>
          <w:lang w:bidi="ar-SA"/>
        </w:rPr>
        <w:t xml:space="preserve"> Umowy, który zo</w:t>
      </w:r>
      <w:r w:rsidR="0097718E" w:rsidRPr="009129EF">
        <w:rPr>
          <w:rFonts w:ascii="Tahoma" w:hAnsi="Tahoma" w:cs="Tahoma"/>
          <w:sz w:val="20"/>
          <w:szCs w:val="20"/>
          <w:lang w:bidi="ar-SA"/>
        </w:rPr>
        <w:t>stał określony Załącznikiem Nr 3</w:t>
      </w:r>
      <w:r w:rsidRPr="009129EF">
        <w:rPr>
          <w:rFonts w:ascii="Tahoma" w:hAnsi="Tahoma" w:cs="Tahoma"/>
          <w:sz w:val="20"/>
          <w:szCs w:val="20"/>
          <w:lang w:bidi="ar-SA"/>
        </w:rPr>
        <w:t xml:space="preserve"> do SWZ. </w:t>
      </w:r>
    </w:p>
    <w:p w:rsidR="009E2097" w:rsidRDefault="00650E01" w:rsidP="009E2097">
      <w:pPr>
        <w:widowControl/>
        <w:autoSpaceDE w:val="0"/>
        <w:autoSpaceDN w:val="0"/>
        <w:adjustRightInd w:val="0"/>
        <w:spacing w:after="120"/>
        <w:rPr>
          <w:rFonts w:ascii="Tahoma" w:hAnsi="Tahoma" w:cs="Tahoma"/>
          <w:sz w:val="20"/>
          <w:szCs w:val="20"/>
        </w:rPr>
      </w:pPr>
      <w:r w:rsidRPr="009129EF">
        <w:rPr>
          <w:rFonts w:ascii="Tahoma" w:hAnsi="Tahoma" w:cs="Tahoma"/>
          <w:sz w:val="20"/>
          <w:szCs w:val="20"/>
          <w:lang w:bidi="ar-SA"/>
        </w:rPr>
        <w:t xml:space="preserve">4. </w:t>
      </w:r>
      <w:r w:rsidR="009E2097" w:rsidRPr="002824E9">
        <w:rPr>
          <w:rFonts w:ascii="Tahoma" w:hAnsi="Tahoma" w:cs="Tahoma"/>
          <w:sz w:val="20"/>
          <w:szCs w:val="20"/>
        </w:rPr>
        <w:t xml:space="preserve">Zamawiający przewiduje możliwość zmiany umowy dotyczących postanowień zawartej umowy w stosunku do </w:t>
      </w:r>
      <w:r w:rsidR="009E2097">
        <w:rPr>
          <w:rFonts w:ascii="Tahoma" w:hAnsi="Tahoma" w:cs="Tahoma"/>
          <w:sz w:val="20"/>
          <w:szCs w:val="20"/>
        </w:rPr>
        <w:t>treści złożonej</w:t>
      </w:r>
      <w:r w:rsidR="009E2097" w:rsidRPr="002824E9">
        <w:rPr>
          <w:rFonts w:ascii="Tahoma" w:hAnsi="Tahoma" w:cs="Tahoma"/>
          <w:sz w:val="20"/>
          <w:szCs w:val="20"/>
        </w:rPr>
        <w:t xml:space="preserve"> oferty </w:t>
      </w:r>
      <w:r w:rsidR="009E2097" w:rsidRPr="002824E9">
        <w:rPr>
          <w:rFonts w:ascii="Tahoma" w:hAnsi="Tahoma" w:cs="Tahoma"/>
          <w:sz w:val="20"/>
          <w:szCs w:val="20"/>
          <w:lang w:bidi="ar-SA"/>
        </w:rPr>
        <w:t>ja</w:t>
      </w:r>
      <w:r w:rsidR="009E2097">
        <w:rPr>
          <w:rFonts w:ascii="Tahoma" w:hAnsi="Tahoma" w:cs="Tahoma"/>
          <w:sz w:val="20"/>
          <w:szCs w:val="20"/>
          <w:lang w:bidi="ar-SA"/>
        </w:rPr>
        <w:t xml:space="preserve">ko oferta najkorzystniejsza, </w:t>
      </w:r>
      <w:r w:rsidR="009E2097" w:rsidRPr="002824E9">
        <w:rPr>
          <w:rFonts w:ascii="Tahoma" w:hAnsi="Tahoma" w:cs="Tahoma"/>
          <w:sz w:val="20"/>
          <w:szCs w:val="20"/>
          <w:lang w:bidi="ar-SA"/>
        </w:rPr>
        <w:t xml:space="preserve">możliwe w zakresie określonym we wzorze umowy oraz w pozostałych okolicznościach wskazanych w art. 455 </w:t>
      </w:r>
      <w:proofErr w:type="spellStart"/>
      <w:r w:rsidR="009E2097" w:rsidRPr="002824E9">
        <w:rPr>
          <w:rFonts w:ascii="Tahoma" w:hAnsi="Tahoma" w:cs="Tahoma"/>
          <w:sz w:val="20"/>
          <w:szCs w:val="20"/>
          <w:lang w:bidi="ar-SA"/>
        </w:rPr>
        <w:t>Pzp</w:t>
      </w:r>
      <w:proofErr w:type="spellEnd"/>
      <w:r w:rsidR="009E2097" w:rsidRPr="002824E9">
        <w:rPr>
          <w:rFonts w:ascii="Tahoma" w:hAnsi="Tahoma" w:cs="Tahoma"/>
          <w:sz w:val="20"/>
          <w:szCs w:val="20"/>
          <w:lang w:bidi="ar-SA"/>
        </w:rPr>
        <w:t xml:space="preserve">.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 xml:space="preserve">5. </w:t>
      </w:r>
      <w:r w:rsidR="00650E01" w:rsidRPr="009129EF">
        <w:rPr>
          <w:rFonts w:ascii="Tahoma" w:hAnsi="Tahoma" w:cs="Tahoma"/>
          <w:sz w:val="20"/>
          <w:szCs w:val="20"/>
          <w:lang w:bidi="ar-SA"/>
        </w:rPr>
        <w:t xml:space="preserve">Osoby reprezentujące Wykonawcę przy podpisywaniu umowy powinny posiadać ze sobą dokumenty potwierdzające ich umocowanie do podpisania umowy, o ile umocowanie to nie będzie wynikać z dokumentów załączonych do oferty. </w:t>
      </w:r>
    </w:p>
    <w:p w:rsidR="00650E01" w:rsidRPr="009129EF" w:rsidRDefault="009E2097"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6</w:t>
      </w:r>
      <w:r w:rsidR="00650E01" w:rsidRPr="009129EF">
        <w:rPr>
          <w:rFonts w:ascii="Tahoma" w:hAnsi="Tahoma" w:cs="Tahoma"/>
          <w:sz w:val="20"/>
          <w:szCs w:val="20"/>
          <w:lang w:bidi="ar-SA"/>
        </w:rPr>
        <w:t xml:space="preserve">.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9129EF" w:rsidRDefault="009E2097" w:rsidP="00650E01">
      <w:pPr>
        <w:widowControl/>
        <w:autoSpaceDE w:val="0"/>
        <w:autoSpaceDN w:val="0"/>
        <w:adjustRightInd w:val="0"/>
        <w:rPr>
          <w:rFonts w:ascii="Tahoma" w:hAnsi="Tahoma" w:cs="Tahoma"/>
          <w:sz w:val="20"/>
          <w:szCs w:val="20"/>
          <w:lang w:bidi="ar-SA"/>
        </w:rPr>
      </w:pPr>
      <w:r>
        <w:rPr>
          <w:rFonts w:ascii="Tahoma" w:hAnsi="Tahoma" w:cs="Tahoma"/>
          <w:sz w:val="20"/>
          <w:szCs w:val="20"/>
          <w:lang w:bidi="ar-SA"/>
        </w:rPr>
        <w:t>7</w:t>
      </w:r>
      <w:r w:rsidR="00650E01" w:rsidRPr="009129EF">
        <w:rPr>
          <w:rFonts w:ascii="Tahoma" w:hAnsi="Tahoma" w:cs="Tahoma"/>
          <w:sz w:val="20"/>
          <w:szCs w:val="20"/>
          <w:lang w:bidi="ar-SA"/>
        </w:rPr>
        <w:t xml:space="preserve">. Warunkiem zawarcia umowy jest: </w:t>
      </w:r>
    </w:p>
    <w:p w:rsidR="00650E01" w:rsidRPr="009129EF" w:rsidRDefault="00650E01" w:rsidP="00650E01">
      <w:pPr>
        <w:widowControl/>
        <w:autoSpaceDE w:val="0"/>
        <w:autoSpaceDN w:val="0"/>
        <w:adjustRightInd w:val="0"/>
        <w:spacing w:after="12"/>
        <w:rPr>
          <w:rFonts w:ascii="Tahoma" w:hAnsi="Tahoma" w:cs="Tahoma"/>
          <w:sz w:val="20"/>
          <w:szCs w:val="20"/>
          <w:lang w:bidi="ar-SA"/>
        </w:rPr>
      </w:pPr>
      <w:r w:rsidRPr="009129EF">
        <w:rPr>
          <w:rFonts w:ascii="Tahoma" w:hAnsi="Tahoma" w:cs="Tahoma"/>
          <w:sz w:val="20"/>
          <w:szCs w:val="20"/>
          <w:lang w:bidi="ar-SA"/>
        </w:rPr>
        <w:t>1) wniesienie przez Wykonawcę Zabezpieczenia Należytego Wykonania Umowy (ZNWU) w wysokości równej 5 % ceny of</w:t>
      </w:r>
      <w:r w:rsidR="00A42707" w:rsidRPr="009129EF">
        <w:rPr>
          <w:rFonts w:ascii="Tahoma" w:hAnsi="Tahoma" w:cs="Tahoma"/>
          <w:sz w:val="20"/>
          <w:szCs w:val="20"/>
          <w:lang w:bidi="ar-SA"/>
        </w:rPr>
        <w:t>erty objętej</w:t>
      </w:r>
      <w:r w:rsidRPr="009129EF">
        <w:rPr>
          <w:rFonts w:ascii="Tahoma" w:hAnsi="Tahoma" w:cs="Tahoma"/>
          <w:sz w:val="20"/>
          <w:szCs w:val="20"/>
          <w:lang w:bidi="ar-SA"/>
        </w:rPr>
        <w:t xml:space="preserve"> przedmiotem niniejszego zamówienia łącznie z podatkiem VAT, </w:t>
      </w:r>
    </w:p>
    <w:p w:rsidR="00650E01" w:rsidRPr="009129EF" w:rsidRDefault="00650E01" w:rsidP="009E2097">
      <w:pPr>
        <w:pStyle w:val="Default"/>
        <w:spacing w:after="120"/>
        <w:rPr>
          <w:rFonts w:ascii="Tahoma" w:hAnsi="Tahoma" w:cs="Tahoma"/>
          <w:sz w:val="20"/>
          <w:szCs w:val="20"/>
        </w:rPr>
      </w:pPr>
      <w:r w:rsidRPr="009129EF">
        <w:rPr>
          <w:rFonts w:ascii="Tahoma" w:hAnsi="Tahoma" w:cs="Tahoma"/>
          <w:sz w:val="20"/>
          <w:szCs w:val="20"/>
        </w:rPr>
        <w:t xml:space="preserve">2) </w:t>
      </w:r>
      <w:r w:rsidRPr="009129EF">
        <w:rPr>
          <w:rFonts w:ascii="Tahoma" w:hAnsi="Tahoma" w:cs="Tahoma"/>
          <w:b/>
          <w:bCs/>
          <w:sz w:val="20"/>
          <w:szCs w:val="20"/>
        </w:rPr>
        <w:t>przekazanie Zamawiającemu, co najmniej na dwa dn</w:t>
      </w:r>
      <w:r w:rsidR="00A42707" w:rsidRPr="009129EF">
        <w:rPr>
          <w:rFonts w:ascii="Tahoma" w:hAnsi="Tahoma" w:cs="Tahoma"/>
          <w:b/>
          <w:bCs/>
          <w:sz w:val="20"/>
          <w:szCs w:val="20"/>
        </w:rPr>
        <w:t xml:space="preserve">i przed zawarciem umowy, </w:t>
      </w:r>
      <w:r w:rsidRPr="009129EF">
        <w:rPr>
          <w:rFonts w:ascii="Tahoma" w:hAnsi="Tahoma" w:cs="Tahoma"/>
          <w:b/>
          <w:bCs/>
          <w:sz w:val="20"/>
          <w:szCs w:val="20"/>
        </w:rPr>
        <w:t xml:space="preserve"> kosztorysu ofertowego wraz z nakładami RMS oraz tabelą elementów scalonych, sporządzonego podczas kalkulacji ceny oferty.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8</w:t>
      </w:r>
      <w:r w:rsidR="00650E01" w:rsidRPr="009129EF">
        <w:rPr>
          <w:rFonts w:ascii="Tahoma" w:hAnsi="Tahoma" w:cs="Tahoma"/>
          <w:sz w:val="20"/>
          <w:szCs w:val="20"/>
          <w:lang w:bidi="ar-SA"/>
        </w:rPr>
        <w:t xml:space="preserve">. Wykonawca może wnieść ZNWU w jednej lub w kilku następujących formach: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pieniądzu,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poręczeniach bankowych lub poręczeniach spółdzielczej kasy oszczędnościowo-kredytowej, z tym, że zobowiązanie kasy jest zawsze zobowiązaniem pieniężnym,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gwarancjach bankowych,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gwarancjach ubezpieczeniowych, </w:t>
      </w:r>
    </w:p>
    <w:p w:rsidR="00650E01" w:rsidRPr="009129EF" w:rsidRDefault="00650E01" w:rsidP="009E2097">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5) poręczeniach udzielanych przez podmioty, o których mowa w art. 6b ust. 5 pkt.2 ustawy z dnia 9 listopada 2000 r. o utworzeniu Polskiej Agencji Rozwoju Przedsiębiorczości. </w:t>
      </w:r>
    </w:p>
    <w:p w:rsidR="00650E01" w:rsidRPr="009E2097" w:rsidRDefault="009E2097" w:rsidP="009E2097">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sz w:val="20"/>
          <w:szCs w:val="20"/>
          <w:lang w:bidi="ar-SA"/>
        </w:rPr>
        <w:t>9</w:t>
      </w:r>
      <w:r w:rsidR="00650E01" w:rsidRPr="009129EF">
        <w:rPr>
          <w:rFonts w:ascii="Tahoma" w:hAnsi="Tahoma" w:cs="Tahoma"/>
          <w:sz w:val="20"/>
          <w:szCs w:val="20"/>
          <w:lang w:bidi="ar-SA"/>
        </w:rPr>
        <w:t>. ZNWU wnoszone w pieniądzu wpłaca si</w:t>
      </w:r>
      <w:r w:rsidR="00A42707" w:rsidRPr="009129EF">
        <w:rPr>
          <w:rFonts w:ascii="Tahoma" w:hAnsi="Tahoma" w:cs="Tahoma"/>
          <w:sz w:val="20"/>
          <w:szCs w:val="20"/>
          <w:lang w:bidi="ar-SA"/>
        </w:rPr>
        <w:t>ę przelewem na rachunek bankowy</w:t>
      </w:r>
      <w:r>
        <w:rPr>
          <w:rFonts w:ascii="Tahoma" w:hAnsi="Tahoma" w:cs="Tahoma"/>
          <w:sz w:val="20"/>
          <w:szCs w:val="20"/>
          <w:lang w:bidi="ar-SA"/>
        </w:rPr>
        <w:t xml:space="preserve"> </w:t>
      </w:r>
      <w:r w:rsidRPr="009E2097">
        <w:rPr>
          <w:rFonts w:ascii="Tahoma" w:hAnsi="Tahoma" w:cs="Tahoma"/>
          <w:color w:val="auto"/>
          <w:sz w:val="20"/>
          <w:szCs w:val="20"/>
          <w:lang w:bidi="ar-SA"/>
        </w:rPr>
        <w:t>zamawiającego: Bank Spółdzielczy w Mszanie Dolnej Nr 64 8808 0006 0010 0000 1690 0036</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rPr>
        <w:t xml:space="preserve">Na przelewie należy umieścić adnotację: </w:t>
      </w:r>
      <w:r w:rsidRPr="009129EF">
        <w:rPr>
          <w:rFonts w:ascii="Tahoma" w:hAnsi="Tahoma" w:cs="Tahoma"/>
          <w:b/>
          <w:bCs/>
          <w:i/>
          <w:iCs/>
          <w:sz w:val="20"/>
          <w:szCs w:val="20"/>
        </w:rPr>
        <w:t>„ZNWU, numer postępowania</w:t>
      </w:r>
    </w:p>
    <w:p w:rsidR="00650E01" w:rsidRPr="009129EF" w:rsidRDefault="00650E01" w:rsidP="008D6154">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9129EF" w:rsidRDefault="009E2097" w:rsidP="008D6154">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10</w:t>
      </w:r>
      <w:r w:rsidR="00650E01" w:rsidRPr="009129EF">
        <w:rPr>
          <w:rFonts w:ascii="Tahoma" w:hAnsi="Tahoma" w:cs="Tahoma"/>
          <w:sz w:val="20"/>
          <w:szCs w:val="20"/>
          <w:lang w:bidi="ar-SA"/>
        </w:rPr>
        <w:t xml:space="preserve">. Zamawiający nie wyraża zgody na wniesienie zabezpieczenia w formach określonych art. 450 ust. 2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w:t>
      </w:r>
    </w:p>
    <w:p w:rsidR="00650E01" w:rsidRPr="009129EF" w:rsidRDefault="008D6154"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11</w:t>
      </w:r>
      <w:r w:rsidR="00650E01" w:rsidRPr="009129EF">
        <w:rPr>
          <w:rFonts w:ascii="Tahoma" w:hAnsi="Tahoma" w:cs="Tahoma"/>
          <w:sz w:val="20"/>
          <w:szCs w:val="20"/>
          <w:lang w:bidi="ar-SA"/>
        </w:rPr>
        <w:t xml:space="preserve">.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9129EF" w:rsidRDefault="008D6154"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12</w:t>
      </w:r>
      <w:r w:rsidR="00650E01" w:rsidRPr="009129EF">
        <w:rPr>
          <w:rFonts w:ascii="Tahoma" w:hAnsi="Tahoma" w:cs="Tahoma"/>
          <w:sz w:val="20"/>
          <w:szCs w:val="20"/>
          <w:lang w:bidi="ar-SA"/>
        </w:rPr>
        <w:t xml:space="preserve">. W przypadku, gdy zabezpieczenie, będzie wnoszone w formie innej niż pieniądz, Zamawiający zastrzega sobie prawo do uprzedniej akceptacji treści dokumentu gwarancji/poręczenia. </w:t>
      </w:r>
    </w:p>
    <w:p w:rsidR="00650E01" w:rsidRPr="009129EF" w:rsidRDefault="008D6154" w:rsidP="00650E01">
      <w:pPr>
        <w:widowControl/>
        <w:autoSpaceDE w:val="0"/>
        <w:autoSpaceDN w:val="0"/>
        <w:adjustRightInd w:val="0"/>
        <w:rPr>
          <w:rFonts w:ascii="Tahoma" w:hAnsi="Tahoma" w:cs="Tahoma"/>
          <w:sz w:val="20"/>
          <w:szCs w:val="20"/>
          <w:lang w:bidi="ar-SA"/>
        </w:rPr>
      </w:pPr>
      <w:r>
        <w:rPr>
          <w:rFonts w:ascii="Tahoma" w:hAnsi="Tahoma" w:cs="Tahoma"/>
          <w:sz w:val="20"/>
          <w:szCs w:val="20"/>
          <w:lang w:bidi="ar-SA"/>
        </w:rPr>
        <w:t>13</w:t>
      </w:r>
      <w:r w:rsidR="00650E01" w:rsidRPr="009129EF">
        <w:rPr>
          <w:rFonts w:ascii="Tahoma" w:hAnsi="Tahoma" w:cs="Tahoma"/>
          <w:sz w:val="20"/>
          <w:szCs w:val="20"/>
          <w:lang w:bidi="ar-SA"/>
        </w:rPr>
        <w:t xml:space="preserve">. Wniesienie ZNWU musi być zgodne z przepisami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postanowieniami zawartymi w SWZ lub zawierające postanowienia ograniczające odpowiedzialność Gwaranta wobec Beneficjenta, jest równoznaczne z nie wniesieniem ZNWU, </w:t>
      </w:r>
    </w:p>
    <w:p w:rsidR="008E505D" w:rsidRPr="009129EF" w:rsidRDefault="008E505D" w:rsidP="008E505D">
      <w:pPr>
        <w:widowControl/>
        <w:autoSpaceDE w:val="0"/>
        <w:autoSpaceDN w:val="0"/>
        <w:adjustRightInd w:val="0"/>
        <w:rPr>
          <w:rFonts w:ascii="Tahoma" w:hAnsi="Tahoma" w:cs="Tahoma"/>
          <w:sz w:val="20"/>
          <w:szCs w:val="20"/>
          <w:lang w:bidi="ar-SA"/>
        </w:rPr>
      </w:pPr>
    </w:p>
    <w:p w:rsidR="008E505D" w:rsidRPr="009129EF" w:rsidRDefault="008D6154" w:rsidP="008E505D">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14</w:t>
      </w:r>
      <w:r w:rsidR="008E505D" w:rsidRPr="009129EF">
        <w:rPr>
          <w:rFonts w:ascii="Tahoma" w:hAnsi="Tahoma" w:cs="Tahoma"/>
          <w:sz w:val="20"/>
          <w:szCs w:val="20"/>
          <w:lang w:bidi="ar-SA"/>
        </w:rPr>
        <w:t xml:space="preserve">. Wykonawcy, wspólnie ubiegający się o zamówienie, ponoszą solidarną odpowiedzialność za wykonanie umowy i wniesienie zabezpieczenia należytego wykonania umowy. </w:t>
      </w:r>
    </w:p>
    <w:p w:rsidR="008E505D" w:rsidRPr="009129EF" w:rsidRDefault="008D6154" w:rsidP="008E505D">
      <w:pPr>
        <w:widowControl/>
        <w:autoSpaceDE w:val="0"/>
        <w:autoSpaceDN w:val="0"/>
        <w:adjustRightInd w:val="0"/>
        <w:rPr>
          <w:rFonts w:ascii="Tahoma" w:hAnsi="Tahoma" w:cs="Tahoma"/>
          <w:sz w:val="20"/>
          <w:szCs w:val="20"/>
          <w:lang w:bidi="ar-SA"/>
        </w:rPr>
      </w:pPr>
      <w:r>
        <w:rPr>
          <w:rFonts w:ascii="Tahoma" w:hAnsi="Tahoma" w:cs="Tahoma"/>
          <w:sz w:val="20"/>
          <w:szCs w:val="20"/>
          <w:lang w:bidi="ar-SA"/>
        </w:rPr>
        <w:t>15</w:t>
      </w:r>
      <w:r w:rsidR="008E505D" w:rsidRPr="009129EF">
        <w:rPr>
          <w:rFonts w:ascii="Tahoma" w:hAnsi="Tahoma" w:cs="Tahoma"/>
          <w:sz w:val="20"/>
          <w:szCs w:val="20"/>
          <w:lang w:bidi="ar-SA"/>
        </w:rPr>
        <w:t xml:space="preserve">. Kosztorys ofertowy sporządzony przez Wykonawcę podczas kalkulacji ceny oferty pełni funkcję informacyjną i kontrolną oraz będzie wykorzystany między innymi: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lastRenderedPageBreak/>
        <w:t xml:space="preserve">1) jako dokument źródłowy do wyceny i rozliczenia robót wykonanych, robót zamiennych, robót niewykonanych oraz ewentualnych robót dodatkowych,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do ustalenia wartości powstałych obiektów lub ich elementów, </w:t>
      </w:r>
    </w:p>
    <w:p w:rsidR="008E505D" w:rsidRPr="009129EF" w:rsidRDefault="008E505D" w:rsidP="008D6154">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3) jako dokument kontrolny umożliwiający śledzenie, kontrolę i weryfikowanie przebiegu realizacji robót. </w:t>
      </w:r>
    </w:p>
    <w:p w:rsidR="008E505D" w:rsidRPr="009129EF" w:rsidRDefault="008D6154" w:rsidP="008D6154">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16</w:t>
      </w:r>
      <w:r w:rsidR="008E505D" w:rsidRPr="009129EF">
        <w:rPr>
          <w:rFonts w:ascii="Tahoma" w:hAnsi="Tahoma" w:cs="Tahoma"/>
          <w:sz w:val="20"/>
          <w:szCs w:val="20"/>
          <w:lang w:bidi="ar-SA"/>
        </w:rPr>
        <w:t xml:space="preserve">. Wystąpienie którejkolwiek okoliczności związanej z działaniem lub zaniechaniem działania Wykonawcy polegającej na: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odmowie podpisania umowy na warunkach opisanych w ofercie,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niestawieniu się w celu zawarcia umowy w wyznaczonym miejscu i terminie, </w:t>
      </w:r>
    </w:p>
    <w:p w:rsidR="008E505D" w:rsidRPr="009129EF" w:rsidRDefault="008E505D" w:rsidP="008E505D">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 wypełnieniu obowiązków wynikających z pkt 4 – 6, </w:t>
      </w:r>
    </w:p>
    <w:p w:rsidR="00650E01" w:rsidRPr="009129EF"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0"/>
          <w:szCs w:val="20"/>
        </w:rPr>
      </w:pPr>
      <w:r w:rsidRPr="009129EF">
        <w:rPr>
          <w:rFonts w:ascii="Tahoma" w:hAnsi="Tahoma" w:cs="Tahoma"/>
          <w:sz w:val="20"/>
          <w:szCs w:val="20"/>
        </w:rPr>
        <w:t>traktowane będzie tak, iż zawarcie umowy stało się niemożliwe z przyczyn leżących po stronie Wykonawcy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129EF" w:rsidRDefault="00A42707" w:rsidP="006D0E41">
      <w:pPr>
        <w:widowControl/>
        <w:shd w:val="clear" w:color="auto" w:fill="D6E3BC" w:themeFill="accent3" w:themeFillTint="66"/>
        <w:spacing w:after="200" w:line="252" w:lineRule="auto"/>
        <w:contextualSpacing/>
        <w:jc w:val="both"/>
        <w:rPr>
          <w:rFonts w:ascii="Tahoma" w:eastAsiaTheme="majorEastAsia" w:hAnsi="Tahoma" w:cs="Tahoma"/>
          <w:b/>
          <w:color w:val="auto"/>
          <w:lang w:eastAsia="en-US"/>
        </w:rPr>
      </w:pPr>
      <w:r w:rsidRPr="009129EF">
        <w:rPr>
          <w:rFonts w:ascii="Tahoma" w:eastAsiaTheme="majorEastAsia" w:hAnsi="Tahoma" w:cs="Tahoma"/>
          <w:b/>
          <w:color w:val="auto"/>
          <w:lang w:eastAsia="en-US"/>
        </w:rPr>
        <w:t xml:space="preserve">Dział </w:t>
      </w:r>
      <w:r w:rsidR="00EE5CD8" w:rsidRPr="009129EF">
        <w:rPr>
          <w:rFonts w:ascii="Tahoma" w:eastAsiaTheme="majorEastAsia" w:hAnsi="Tahoma" w:cs="Tahoma"/>
          <w:b/>
          <w:color w:val="auto"/>
          <w:lang w:eastAsia="en-US"/>
        </w:rPr>
        <w:t xml:space="preserve"> X</w:t>
      </w:r>
      <w:r w:rsidR="00FD0D40" w:rsidRPr="009129EF">
        <w:rPr>
          <w:rFonts w:ascii="Tahoma" w:eastAsiaTheme="majorEastAsia" w:hAnsi="Tahoma" w:cs="Tahoma"/>
          <w:b/>
          <w:color w:val="auto"/>
          <w:lang w:eastAsia="en-US"/>
        </w:rPr>
        <w:t>I</w:t>
      </w:r>
      <w:r w:rsidR="00EE5CD8" w:rsidRPr="009129EF">
        <w:rPr>
          <w:rFonts w:ascii="Tahoma" w:eastAsiaTheme="majorEastAsia" w:hAnsi="Tahoma" w:cs="Tahoma"/>
          <w:b/>
          <w:color w:val="auto"/>
          <w:lang w:eastAsia="en-US"/>
        </w:rPr>
        <w:t>V</w:t>
      </w:r>
      <w:r w:rsidR="006D0E41" w:rsidRPr="009129EF">
        <w:rPr>
          <w:rFonts w:ascii="Tahoma" w:eastAsiaTheme="majorEastAsia" w:hAnsi="Tahoma" w:cs="Tahoma"/>
          <w:b/>
          <w:color w:val="auto"/>
          <w:lang w:eastAsia="en-US"/>
        </w:rPr>
        <w:t xml:space="preserve">. Wykonawcy/podwykonawcy/podmioty trzecie udostępniające </w:t>
      </w:r>
    </w:p>
    <w:p w:rsidR="006D0E41" w:rsidRPr="009129EF"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9129EF">
        <w:rPr>
          <w:rFonts w:ascii="Tahoma" w:eastAsiaTheme="majorEastAsia" w:hAnsi="Tahoma" w:cs="Tahoma"/>
          <w:b/>
          <w:color w:val="auto"/>
          <w:lang w:eastAsia="en-US"/>
        </w:rPr>
        <w:t xml:space="preserve">                                              </w:t>
      </w:r>
      <w:r w:rsidR="00F15975" w:rsidRPr="009129EF">
        <w:rPr>
          <w:rFonts w:ascii="Tahoma" w:eastAsiaTheme="majorEastAsia" w:hAnsi="Tahoma" w:cs="Tahoma"/>
          <w:b/>
          <w:color w:val="auto"/>
          <w:lang w:eastAsia="en-US"/>
        </w:rPr>
        <w:t xml:space="preserve">wykonawcy  </w:t>
      </w:r>
      <w:r w:rsidRPr="009129EF">
        <w:rPr>
          <w:rFonts w:ascii="Tahoma" w:eastAsiaTheme="majorEastAsia" w:hAnsi="Tahoma" w:cs="Tahoma"/>
          <w:b/>
          <w:color w:val="auto"/>
          <w:lang w:eastAsia="en-US"/>
        </w:rPr>
        <w:t>swój potencjał</w:t>
      </w:r>
    </w:p>
    <w:p w:rsidR="006D0E41" w:rsidRPr="009129EF" w:rsidRDefault="006D0E41" w:rsidP="006D0E41">
      <w:pPr>
        <w:pStyle w:val="Teksttreci2"/>
        <w:shd w:val="clear" w:color="auto" w:fill="auto"/>
        <w:tabs>
          <w:tab w:val="left" w:pos="1740"/>
        </w:tabs>
        <w:spacing w:before="0" w:after="0" w:line="336" w:lineRule="exact"/>
        <w:ind w:firstLine="0"/>
        <w:jc w:val="left"/>
        <w:rPr>
          <w:rFonts w:ascii="Tahoma" w:hAnsi="Tahoma" w:cs="Tahoma"/>
          <w:sz w:val="20"/>
          <w:szCs w:val="20"/>
        </w:rPr>
      </w:pPr>
      <w:r w:rsidRPr="009129EF">
        <w:rPr>
          <w:rFonts w:ascii="Tahoma" w:hAnsi="Tahoma" w:cs="Tahoma"/>
          <w:sz w:val="20"/>
          <w:szCs w:val="20"/>
        </w:rPr>
        <w:tab/>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1. </w:t>
      </w:r>
      <w:r w:rsidR="006D0E41" w:rsidRPr="009129EF">
        <w:rPr>
          <w:rFonts w:ascii="Tahoma" w:eastAsiaTheme="majorEastAsia" w:hAnsi="Tahoma" w:cs="Tahoma"/>
          <w:sz w:val="20"/>
          <w:szCs w:val="20"/>
          <w:lang w:eastAsia="en-US"/>
        </w:rPr>
        <w:t>Wykonawcą</w:t>
      </w:r>
      <w:r w:rsidR="006D0E41" w:rsidRPr="009129EF">
        <w:rPr>
          <w:rFonts w:ascii="Tahoma" w:eastAsiaTheme="majorEastAsia" w:hAnsi="Tahoma" w:cs="Tahoma"/>
          <w:b/>
          <w:sz w:val="20"/>
          <w:szCs w:val="20"/>
          <w:lang w:eastAsia="en-US"/>
        </w:rPr>
        <w:t xml:space="preserve"> </w:t>
      </w:r>
      <w:r w:rsidR="006D0E41" w:rsidRPr="009129EF">
        <w:rPr>
          <w:rFonts w:ascii="Tahoma" w:eastAsiaTheme="majorEastAsia" w:hAnsi="Tahoma" w:cs="Tahoma"/>
          <w:bCs/>
          <w:sz w:val="20"/>
          <w:szCs w:val="20"/>
          <w:lang w:eastAsia="en-US"/>
        </w:rPr>
        <w:t>jest</w:t>
      </w:r>
      <w:r w:rsidR="006D0E41" w:rsidRPr="009129EF">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p>
    <w:p w:rsidR="006D0E41"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2. </w:t>
      </w:r>
      <w:r w:rsidR="006D0E41" w:rsidRPr="009129EF">
        <w:rPr>
          <w:rFonts w:ascii="Tahoma" w:eastAsiaTheme="majorEastAsia" w:hAnsi="Tahoma" w:cs="Tahoma"/>
          <w:sz w:val="20"/>
          <w:szCs w:val="20"/>
          <w:lang w:eastAsia="en-US"/>
        </w:rPr>
        <w:t xml:space="preserve">Zamawiający </w:t>
      </w:r>
      <w:r w:rsidR="006D0E41" w:rsidRPr="009129EF">
        <w:rPr>
          <w:rFonts w:ascii="Tahoma" w:eastAsiaTheme="majorEastAsia" w:hAnsi="Tahoma" w:cs="Tahoma"/>
          <w:sz w:val="20"/>
          <w:szCs w:val="20"/>
          <w:u w:val="single"/>
          <w:lang w:eastAsia="en-US"/>
        </w:rPr>
        <w:t>nie zastrzega</w:t>
      </w:r>
      <w:r w:rsidR="006D0E41" w:rsidRPr="009129EF">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9129EF">
        <w:rPr>
          <w:rFonts w:ascii="Tahoma" w:eastAsiaTheme="majorEastAsia" w:hAnsi="Tahoma" w:cs="Tahoma"/>
          <w:sz w:val="20"/>
          <w:szCs w:val="20"/>
          <w:lang w:eastAsia="en-US"/>
        </w:rPr>
        <w:t>Pzp</w:t>
      </w:r>
      <w:proofErr w:type="spellEnd"/>
      <w:r w:rsidR="006D0E41" w:rsidRPr="009129EF">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9129EF" w:rsidRDefault="006D0E41" w:rsidP="00A42707">
      <w:pPr>
        <w:spacing w:after="200"/>
        <w:contextualSpacing/>
        <w:jc w:val="both"/>
        <w:rPr>
          <w:rFonts w:ascii="Tahoma" w:eastAsiaTheme="majorEastAsia" w:hAnsi="Tahoma" w:cs="Tahoma"/>
          <w:i/>
          <w:color w:val="002060"/>
          <w:sz w:val="20"/>
          <w:szCs w:val="20"/>
          <w:lang w:eastAsia="en-US"/>
        </w:rPr>
      </w:pPr>
    </w:p>
    <w:p w:rsidR="006D0E41" w:rsidRPr="009129EF" w:rsidRDefault="00B03DD8" w:rsidP="00A42707">
      <w:pPr>
        <w:widowControl/>
        <w:spacing w:after="20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3. </w:t>
      </w:r>
      <w:r w:rsidR="006D0E41" w:rsidRPr="009129EF">
        <w:rPr>
          <w:rFonts w:ascii="Tahoma" w:eastAsiaTheme="majorEastAsia" w:hAnsi="Tahoma" w:cs="Tahoma"/>
          <w:sz w:val="20"/>
          <w:szCs w:val="20"/>
          <w:lang w:eastAsia="en-US"/>
        </w:rPr>
        <w:t>Zamówienie może zostać udzielone wykonawcy, który:</w:t>
      </w:r>
    </w:p>
    <w:p w:rsidR="006D0E41" w:rsidRPr="009129EF" w:rsidRDefault="006D0E41" w:rsidP="00A42707">
      <w:pPr>
        <w:spacing w:after="200"/>
        <w:ind w:left="36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 spełnia warunki udziału w postępowaniu, </w:t>
      </w:r>
    </w:p>
    <w:p w:rsidR="006D0E41" w:rsidRPr="009129EF" w:rsidRDefault="006D0E41" w:rsidP="00A42707">
      <w:pPr>
        <w:autoSpaceDE w:val="0"/>
        <w:autoSpaceDN w:val="0"/>
        <w:ind w:firstLine="360"/>
        <w:jc w:val="both"/>
        <w:rPr>
          <w:rFonts w:ascii="Tahoma" w:hAnsi="Tahoma" w:cs="Tahoma"/>
          <w:i/>
          <w:color w:val="C00000"/>
          <w:sz w:val="20"/>
          <w:szCs w:val="20"/>
          <w:u w:val="single"/>
        </w:rPr>
      </w:pPr>
      <w:r w:rsidRPr="009129EF">
        <w:rPr>
          <w:rFonts w:ascii="Tahoma" w:eastAsiaTheme="majorEastAsia" w:hAnsi="Tahoma" w:cs="Tahoma"/>
          <w:sz w:val="20"/>
          <w:szCs w:val="20"/>
          <w:lang w:eastAsia="en-US"/>
        </w:rPr>
        <w:t xml:space="preserve">– nie podlega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contextualSpacing/>
        <w:jc w:val="both"/>
        <w:rPr>
          <w:rFonts w:ascii="Tahoma" w:eastAsiaTheme="majorEastAsia" w:hAnsi="Tahoma" w:cs="Tahoma"/>
          <w:i/>
          <w:color w:val="FF0000"/>
          <w:sz w:val="20"/>
          <w:szCs w:val="20"/>
          <w:lang w:eastAsia="en-US"/>
        </w:rPr>
      </w:pPr>
      <w:r w:rsidRPr="009129EF">
        <w:rPr>
          <w:rFonts w:ascii="Tahoma" w:eastAsiaTheme="majorEastAsia" w:hAnsi="Tahoma" w:cs="Tahoma"/>
          <w:sz w:val="20"/>
          <w:szCs w:val="20"/>
          <w:lang w:eastAsia="en-US"/>
        </w:rPr>
        <w:t xml:space="preserve">      – złożył ofertę niepodlegającą odrzuceniu na podstawie art. 226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bCs/>
          <w:sz w:val="20"/>
          <w:szCs w:val="20"/>
          <w:lang w:eastAsia="en-US"/>
        </w:rPr>
      </w:pPr>
      <w:r w:rsidRPr="009129EF">
        <w:rPr>
          <w:rFonts w:ascii="Tahoma" w:eastAsiaTheme="majorEastAsia" w:hAnsi="Tahoma" w:cs="Tahoma"/>
          <w:b/>
          <w:sz w:val="20"/>
          <w:szCs w:val="20"/>
          <w:lang w:eastAsia="en-US"/>
        </w:rPr>
        <w:t xml:space="preserve">4. </w:t>
      </w:r>
      <w:r w:rsidR="006D0E41" w:rsidRPr="009129EF">
        <w:rPr>
          <w:rFonts w:ascii="Tahoma" w:eastAsiaTheme="majorEastAsia" w:hAnsi="Tahoma" w:cs="Tahoma"/>
          <w:b/>
          <w:sz w:val="20"/>
          <w:szCs w:val="20"/>
          <w:lang w:eastAsia="en-US"/>
        </w:rPr>
        <w:t>Wykonawcy</w:t>
      </w:r>
      <w:r w:rsidR="006D0E41" w:rsidRPr="009129EF">
        <w:rPr>
          <w:rFonts w:ascii="Tahoma" w:eastAsiaTheme="majorEastAsia" w:hAnsi="Tahoma" w:cs="Tahoma"/>
          <w:sz w:val="20"/>
          <w:szCs w:val="20"/>
          <w:lang w:eastAsia="en-US"/>
        </w:rPr>
        <w:t xml:space="preserve"> </w:t>
      </w:r>
      <w:r w:rsidR="006D0E41" w:rsidRPr="009129EF">
        <w:rPr>
          <w:rFonts w:ascii="Tahoma" w:eastAsiaTheme="majorEastAsia" w:hAnsi="Tahoma" w:cs="Tahoma"/>
          <w:b/>
          <w:sz w:val="20"/>
          <w:szCs w:val="20"/>
          <w:lang w:eastAsia="en-US"/>
        </w:rPr>
        <w:t>mogą wspólnie ubiegać się o udzielenie zamówienia</w:t>
      </w:r>
      <w:r w:rsidR="006D0E41" w:rsidRPr="009129EF">
        <w:rPr>
          <w:rFonts w:ascii="Tahoma" w:eastAsiaTheme="majorEastAsia" w:hAnsi="Tahoma" w:cs="Tahoma"/>
          <w:sz w:val="20"/>
          <w:szCs w:val="20"/>
          <w:lang w:eastAsia="en-US"/>
        </w:rPr>
        <w:t xml:space="preserve">. </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sz w:val="20"/>
          <w:szCs w:val="20"/>
          <w:lang w:eastAsia="en-US"/>
        </w:rPr>
        <w:t>W takim przypadku:</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r w:rsidRPr="009129EF">
        <w:rPr>
          <w:rFonts w:ascii="Tahoma" w:eastAsiaTheme="majorEastAsia" w:hAnsi="Tahoma" w:cs="Tahoma"/>
          <w:bCs/>
          <w:sz w:val="20"/>
          <w:szCs w:val="20"/>
          <w:lang w:eastAsia="en-US"/>
        </w:rPr>
        <w:t>-  Wszelka korespondencja będzie prowadzona przez zamawiającego wyłącznie z pełnomocnikiem.</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5. </w:t>
      </w:r>
      <w:r w:rsidR="006D0E41" w:rsidRPr="009129EF">
        <w:rPr>
          <w:rFonts w:ascii="Tahoma" w:eastAsiaTheme="majorEastAsia" w:hAnsi="Tahoma" w:cs="Tahoma"/>
          <w:b/>
          <w:sz w:val="20"/>
          <w:szCs w:val="20"/>
          <w:lang w:eastAsia="en-US"/>
        </w:rPr>
        <w:t xml:space="preserve">Potencjał podmiotu trzeciego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6. </w:t>
      </w:r>
      <w:r w:rsidR="006D0E41" w:rsidRPr="009129EF">
        <w:rPr>
          <w:rFonts w:ascii="Tahoma" w:eastAsiaTheme="majorEastAsia" w:hAnsi="Tahoma" w:cs="Tahoma"/>
          <w:b/>
          <w:sz w:val="20"/>
          <w:szCs w:val="20"/>
          <w:lang w:eastAsia="en-US"/>
        </w:rPr>
        <w:t>Podwykonawstwo</w:t>
      </w:r>
    </w:p>
    <w:p w:rsidR="00285043" w:rsidRPr="009129EF" w:rsidRDefault="006D0E41" w:rsidP="00A42707">
      <w:pPr>
        <w:spacing w:after="120"/>
        <w:contextualSpacing/>
        <w:jc w:val="both"/>
        <w:rPr>
          <w:rFonts w:ascii="Tahoma" w:eastAsiaTheme="majorEastAsia" w:hAnsi="Tahoma" w:cs="Tahoma"/>
          <w:b/>
          <w:sz w:val="20"/>
          <w:szCs w:val="20"/>
          <w:lang w:eastAsia="en-US"/>
        </w:rPr>
      </w:pPr>
      <w:r w:rsidRPr="009129EF">
        <w:rPr>
          <w:rFonts w:ascii="Tahoma" w:eastAsiaTheme="majorEastAsia" w:hAnsi="Tahoma" w:cs="Tahoma"/>
          <w:sz w:val="20"/>
          <w:szCs w:val="20"/>
          <w:lang w:eastAsia="en-US"/>
        </w:rPr>
        <w:t>Zamawiający nie zastrzega obowiązku osobistego wykonania przez wykonawcę kluczowych zadań.</w:t>
      </w:r>
      <w:r w:rsidRPr="009129EF">
        <w:rPr>
          <w:rFonts w:ascii="Tahoma" w:eastAsiaTheme="majorEastAsia" w:hAnsi="Tahoma" w:cs="Tahoma"/>
          <w:bCs/>
          <w:sz w:val="20"/>
          <w:szCs w:val="20"/>
          <w:lang w:eastAsia="en-US"/>
        </w:rPr>
        <w:t xml:space="preserve"> </w:t>
      </w:r>
      <w:r w:rsidRPr="009129EF">
        <w:rPr>
          <w:rFonts w:ascii="Tahoma" w:eastAsiaTheme="majorEastAsia" w:hAnsi="Tahoma" w:cs="Tahoma"/>
          <w:b/>
          <w:sz w:val="20"/>
          <w:szCs w:val="20"/>
          <w:lang w:eastAsia="en-US"/>
        </w:rPr>
        <w:t>Wykonawca może powierzyć wykonanie części zamówienia podwykonawcy.</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Na podstawie art.462 ust. 3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w:t>
      </w:r>
      <w:r w:rsidRPr="009129EF">
        <w:rPr>
          <w:rFonts w:ascii="Tahoma" w:hAnsi="Tahoma" w:cs="Tahoma"/>
          <w:color w:val="auto"/>
          <w:sz w:val="20"/>
          <w:szCs w:val="20"/>
          <w:lang w:bidi="ar-SA"/>
        </w:rPr>
        <w:lastRenderedPageBreak/>
        <w:t xml:space="preserve">zdaniu pierwszym, w trakcie realizacji zamówienia, a także przekazuje wymagane informacje na temat nowych podwykonawców, którym w późniejszym okresie zamierza powierzyć realizację robót budowlanych lub usług. </w:t>
      </w:r>
    </w:p>
    <w:p w:rsidR="006D0E41" w:rsidRPr="009129EF" w:rsidRDefault="00285043" w:rsidP="00A42707">
      <w:pPr>
        <w:spacing w:after="120"/>
        <w:contextualSpacing/>
        <w:jc w:val="both"/>
        <w:rPr>
          <w:rStyle w:val="Nagwek20"/>
          <w:rFonts w:ascii="Tahoma" w:eastAsiaTheme="majorEastAsia" w:hAnsi="Tahoma" w:cs="Tahoma"/>
          <w:b w:val="0"/>
          <w:sz w:val="20"/>
          <w:szCs w:val="20"/>
          <w:lang w:eastAsia="en-US"/>
        </w:rPr>
      </w:pPr>
      <w:bookmarkStart w:id="9" w:name="bookmark65"/>
      <w:bookmarkStart w:id="10" w:name="bookmark66"/>
      <w:bookmarkStart w:id="11" w:name="bookmark67"/>
      <w:r w:rsidRPr="009129EF">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9"/>
    <w:bookmarkEnd w:id="10"/>
    <w:bookmarkEnd w:id="11"/>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7</w:t>
      </w:r>
      <w:r w:rsidR="006D0E41" w:rsidRPr="009129EF">
        <w:rPr>
          <w:rFonts w:ascii="Tahoma" w:hAnsi="Tahoma" w:cs="Tahoma"/>
          <w:b/>
          <w:color w:val="auto"/>
          <w:sz w:val="20"/>
          <w:szCs w:val="20"/>
          <w:lang w:eastAsia="en-US"/>
        </w:rPr>
        <w:t>.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8</w:t>
      </w:r>
      <w:r w:rsidR="006D0E41" w:rsidRPr="009129EF">
        <w:rPr>
          <w:rFonts w:ascii="Tahoma" w:hAnsi="Tahoma" w:cs="Tahoma"/>
          <w:b/>
          <w:color w:val="auto"/>
          <w:sz w:val="20"/>
          <w:szCs w:val="20"/>
          <w:lang w:eastAsia="en-US"/>
        </w:rPr>
        <w:t>.  Zwrot kosztów udziału w postępowaniu</w:t>
      </w:r>
    </w:p>
    <w:p w:rsidR="006D0E41" w:rsidRPr="009129EF" w:rsidRDefault="006D0E41" w:rsidP="009038D6">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Zamawiający nie przewiduje zwrotu kosztów udziału w postępowaniu. </w:t>
      </w:r>
    </w:p>
    <w:p w:rsidR="009038D6" w:rsidRPr="009129EF" w:rsidRDefault="009038D6" w:rsidP="009038D6">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9</w:t>
      </w:r>
      <w:r w:rsidR="006D0E41" w:rsidRPr="009129EF">
        <w:rPr>
          <w:rFonts w:ascii="Tahoma" w:hAnsi="Tahoma" w:cs="Tahoma"/>
          <w:b/>
          <w:color w:val="auto"/>
          <w:sz w:val="20"/>
          <w:szCs w:val="20"/>
          <w:lang w:eastAsia="en-US"/>
        </w:rPr>
        <w:t>.  Zaliczki na poczet udzielenia zamówienia</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udzielenia zaliczek na poczet wykonania zamówienia.</w:t>
      </w:r>
    </w:p>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10</w:t>
      </w:r>
      <w:r w:rsidR="006D0E41" w:rsidRPr="009129EF">
        <w:rPr>
          <w:rFonts w:ascii="Tahoma" w:hAnsi="Tahoma" w:cs="Tahoma"/>
          <w:b/>
          <w:color w:val="auto"/>
          <w:sz w:val="20"/>
          <w:szCs w:val="20"/>
          <w:lang w:eastAsia="en-US"/>
        </w:rPr>
        <w:t xml:space="preserve">.   Unieważnienie postępowania </w:t>
      </w:r>
      <w:r w:rsidR="006D0E41" w:rsidRPr="009129EF">
        <w:rPr>
          <w:rFonts w:ascii="Tahoma" w:hAnsi="Tahoma" w:cs="Tahoma"/>
          <w:b/>
          <w:i/>
          <w:iCs/>
          <w:color w:val="auto"/>
          <w:sz w:val="20"/>
          <w:szCs w:val="20"/>
          <w:lang w:eastAsia="en-US"/>
        </w:rPr>
        <w:t>(fakultatywnie)</w:t>
      </w:r>
    </w:p>
    <w:p w:rsidR="00BA2087" w:rsidRPr="009129EF"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9129EF">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zamawiający nie  przewiduje możliwość unieważnienia postępowania.</w:t>
      </w:r>
      <w:bookmarkStart w:id="12" w:name="bookmark60"/>
      <w:bookmarkEnd w:id="7"/>
    </w:p>
    <w:p w:rsidR="001D362D" w:rsidRPr="009129EF" w:rsidRDefault="00F01684" w:rsidP="009038D6">
      <w:pPr>
        <w:widowControl/>
        <w:autoSpaceDE w:val="0"/>
        <w:autoSpaceDN w:val="0"/>
        <w:adjustRightInd w:val="0"/>
        <w:rPr>
          <w:rFonts w:ascii="Tahoma" w:hAnsi="Tahoma" w:cs="Tahoma"/>
          <w:b/>
          <w:color w:val="auto"/>
          <w:sz w:val="20"/>
          <w:szCs w:val="20"/>
          <w:lang w:bidi="ar-SA"/>
        </w:rPr>
      </w:pPr>
      <w:r w:rsidRPr="009129EF">
        <w:rPr>
          <w:rFonts w:ascii="Tahoma" w:hAnsi="Tahoma" w:cs="Tahoma"/>
          <w:b/>
          <w:color w:val="auto"/>
          <w:sz w:val="20"/>
          <w:szCs w:val="20"/>
          <w:lang w:bidi="ar-SA"/>
        </w:rPr>
        <w:t xml:space="preserve">    </w:t>
      </w:r>
    </w:p>
    <w:p w:rsidR="00035036" w:rsidRDefault="009038D6" w:rsidP="009129EF">
      <w:pPr>
        <w:pStyle w:val="Teksttreci2"/>
        <w:shd w:val="clear" w:color="auto" w:fill="auto"/>
        <w:spacing w:before="0" w:after="0" w:line="336" w:lineRule="exact"/>
        <w:ind w:left="3261" w:hanging="3261"/>
        <w:jc w:val="both"/>
        <w:rPr>
          <w:rStyle w:val="Nagwek20"/>
          <w:rFonts w:ascii="Tahoma" w:hAnsi="Tahoma" w:cs="Tahoma"/>
          <w:bCs w:val="0"/>
          <w:sz w:val="24"/>
          <w:szCs w:val="24"/>
        </w:rPr>
      </w:pPr>
      <w:r w:rsidRPr="009129EF">
        <w:rPr>
          <w:rStyle w:val="Nagwek20"/>
          <w:rFonts w:ascii="Tahoma" w:hAnsi="Tahoma" w:cs="Tahoma"/>
          <w:bCs w:val="0"/>
          <w:color w:val="auto"/>
          <w:sz w:val="24"/>
          <w:szCs w:val="24"/>
        </w:rPr>
        <w:t xml:space="preserve">DZIAŁ </w:t>
      </w:r>
      <w:r w:rsidR="008035CB" w:rsidRPr="009129EF">
        <w:rPr>
          <w:rStyle w:val="Nagwek20"/>
          <w:rFonts w:ascii="Tahoma" w:hAnsi="Tahoma" w:cs="Tahoma"/>
          <w:bCs w:val="0"/>
          <w:color w:val="auto"/>
          <w:sz w:val="24"/>
          <w:szCs w:val="24"/>
        </w:rPr>
        <w:t>X</w:t>
      </w:r>
      <w:r w:rsidR="00B03DD8" w:rsidRPr="009129EF">
        <w:rPr>
          <w:rStyle w:val="Nagwek20"/>
          <w:rFonts w:ascii="Tahoma" w:hAnsi="Tahoma" w:cs="Tahoma"/>
          <w:bCs w:val="0"/>
          <w:color w:val="auto"/>
          <w:sz w:val="24"/>
          <w:szCs w:val="24"/>
        </w:rPr>
        <w:t>V</w:t>
      </w:r>
      <w:bookmarkStart w:id="13" w:name="bookmark71"/>
      <w:bookmarkStart w:id="14" w:name="bookmark72"/>
      <w:bookmarkEnd w:id="12"/>
      <w:r w:rsidRPr="009129EF">
        <w:rPr>
          <w:rStyle w:val="Nagwek20"/>
          <w:rFonts w:ascii="Tahoma" w:hAnsi="Tahoma" w:cs="Tahoma"/>
          <w:bCs w:val="0"/>
          <w:color w:val="auto"/>
          <w:sz w:val="24"/>
          <w:szCs w:val="24"/>
        </w:rPr>
        <w:t xml:space="preserve">   </w:t>
      </w:r>
      <w:r w:rsidR="002F744F" w:rsidRPr="009129EF">
        <w:rPr>
          <w:rStyle w:val="Nagwek20"/>
          <w:rFonts w:ascii="Tahoma" w:hAnsi="Tahoma" w:cs="Tahoma"/>
          <w:bCs w:val="0"/>
          <w:sz w:val="24"/>
          <w:szCs w:val="24"/>
        </w:rPr>
        <w:t xml:space="preserve">POUCZENIE O ŚRODKACH OCHRONY PRAWNEJ </w:t>
      </w:r>
      <w:r w:rsidR="00675CDA" w:rsidRPr="009129EF">
        <w:rPr>
          <w:rStyle w:val="Nagwek20"/>
          <w:rFonts w:ascii="Tahoma" w:hAnsi="Tahoma" w:cs="Tahoma"/>
          <w:bCs w:val="0"/>
          <w:sz w:val="24"/>
          <w:szCs w:val="24"/>
        </w:rPr>
        <w:t xml:space="preserve"> </w:t>
      </w:r>
      <w:r w:rsid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 xml:space="preserve">PRZYSŁUGUJĄCYCH </w:t>
      </w:r>
      <w:r w:rsidR="00675CDA" w:rsidRP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WYKONAWCY</w:t>
      </w:r>
      <w:bookmarkEnd w:id="13"/>
      <w:bookmarkEnd w:id="14"/>
    </w:p>
    <w:p w:rsidR="009129EF" w:rsidRPr="009129EF" w:rsidRDefault="009129EF" w:rsidP="009129EF">
      <w:pPr>
        <w:pStyle w:val="Teksttreci2"/>
        <w:shd w:val="clear" w:color="auto" w:fill="auto"/>
        <w:spacing w:before="0" w:after="0" w:line="336" w:lineRule="exact"/>
        <w:ind w:left="3261" w:hanging="3261"/>
        <w:jc w:val="both"/>
        <w:rPr>
          <w:rFonts w:ascii="Tahoma" w:eastAsia="Palatino Linotype" w:hAnsi="Tahoma" w:cs="Tahoma"/>
          <w:b/>
          <w:sz w:val="24"/>
          <w:szCs w:val="24"/>
        </w:rPr>
      </w:pPr>
    </w:p>
    <w:p w:rsidR="00035036" w:rsidRPr="009129EF" w:rsidRDefault="00035036" w:rsidP="009038D6">
      <w:pPr>
        <w:widowControl/>
        <w:autoSpaceDE w:val="0"/>
        <w:autoSpaceDN w:val="0"/>
        <w:adjustRightInd w:val="0"/>
        <w:spacing w:after="120"/>
        <w:rPr>
          <w:rFonts w:ascii="Tahoma" w:hAnsi="Tahoma" w:cs="Tahoma"/>
          <w:sz w:val="20"/>
          <w:szCs w:val="20"/>
          <w:lang w:bidi="ar-SA"/>
        </w:rPr>
      </w:pPr>
      <w:bookmarkStart w:id="15" w:name="bookmark74"/>
      <w:r w:rsidRPr="009129EF">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2. W procedurze krajowej przedmiotem odwołania może być:</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b) każde zaniechanie czynności, do której zamawiający jest zobowiązany na podstawie ustawy,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c) zaniechanie przeprowadzenia postępowania o udzielenie zamówienia na podstawie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mimo, że zamawiający był do tego obowiązany.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4. Na orzeczenie Krajowej Izby Odwoławczej oraz postanowienie Prezesa Krajowej Izby</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Odwoławczej, o którym mowa w art. 519 ust. 1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AA1D5B" w:rsidRDefault="005E6DBB" w:rsidP="009038D6">
      <w:pPr>
        <w:widowControl/>
        <w:autoSpaceDE w:val="0"/>
        <w:autoSpaceDN w:val="0"/>
        <w:adjustRightInd w:val="0"/>
        <w:spacing w:after="120"/>
        <w:rPr>
          <w:rFonts w:ascii="Tahoma" w:hAnsi="Tahoma" w:cs="Tahoma"/>
          <w:sz w:val="20"/>
          <w:szCs w:val="20"/>
          <w:lang w:bidi="ar-SA"/>
        </w:rPr>
      </w:pPr>
      <w:r w:rsidRPr="00AA1D5B">
        <w:rPr>
          <w:rFonts w:ascii="Tahoma" w:hAnsi="Tahoma" w:cs="Tahoma"/>
          <w:sz w:val="20"/>
          <w:szCs w:val="20"/>
          <w:lang w:bidi="ar-SA"/>
        </w:rPr>
        <w:t>Będziemy przetwarzać Pani/Pana dane osobowe, by mogła/mógł Pani/Pan załatwić sprawę</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 Urzędzie Gminy Mszana Dolna. Mogą być przetwarzane w sposób zautomatyzowany, ale nie będą</w:t>
      </w:r>
      <w:r w:rsidR="00FF4BCD" w:rsidRPr="00AA1D5B">
        <w:rPr>
          <w:rFonts w:ascii="Tahoma" w:hAnsi="Tahoma" w:cs="Tahoma"/>
          <w:sz w:val="20"/>
          <w:szCs w:val="20"/>
          <w:lang w:bidi="ar-SA"/>
        </w:rPr>
        <w:t xml:space="preserve"> </w:t>
      </w:r>
      <w:r w:rsidRPr="00AA1D5B">
        <w:rPr>
          <w:rFonts w:ascii="Tahoma" w:hAnsi="Tahoma" w:cs="Tahoma"/>
          <w:sz w:val="20"/>
          <w:szCs w:val="20"/>
          <w:lang w:bidi="ar-SA"/>
        </w:rPr>
        <w:t>profilowane.</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administruje moimi danymi?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 Administratorem Pani/Pana danych osobowych przetwarzanych w Urzędzie Gminy Mszana Dolna </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jest </w:t>
      </w:r>
      <w:r w:rsidRPr="00AA1D5B">
        <w:rPr>
          <w:rFonts w:ascii="Tahoma" w:hAnsi="Tahoma" w:cs="Tahoma"/>
          <w:b/>
          <w:bCs/>
          <w:sz w:val="20"/>
          <w:szCs w:val="20"/>
          <w:lang w:bidi="ar-SA"/>
        </w:rPr>
        <w:t xml:space="preserve"> Wójt Gminy , z siedzibą w Mszanie Dolnej  (34-730), ul. Spadochroniarzy 6.</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Na pytania dotyczące sposobu i zakresu przetwarzania Pani/Pana danych, a także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o przysługujące Pani/Panu prawa odpowie Inspektor Ochrony Danych w Urzędzie Gminy Mszana Dolna. Proszę je wysłać na adres: </w:t>
      </w:r>
      <w:r w:rsidRPr="00AA1D5B">
        <w:rPr>
          <w:rFonts w:ascii="Tahoma" w:hAnsi="Tahoma" w:cs="Tahoma"/>
          <w:color w:val="0563C2"/>
          <w:sz w:val="20"/>
          <w:szCs w:val="20"/>
          <w:lang w:bidi="ar-SA"/>
        </w:rPr>
        <w:t>iod@mszana.pl</w:t>
      </w:r>
      <w:r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b/>
          <w:bCs/>
          <w:sz w:val="20"/>
          <w:szCs w:val="20"/>
          <w:lang w:bidi="ar-SA"/>
        </w:rPr>
      </w:pP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Dlaczego moje dane są 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Wynika to bezpośrednio z konkretnego przepisu prawa, tj. ustawy z dnia 11 września 2019 r.</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lastRenderedPageBreak/>
        <w:t>Prawo zamówień publicznych oraz aktów wykonawczych do niej wydanych; ustawy z dnia 10</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maja 2018 r. o ochronie danych osobowych, Rozporządzenia Parlamentu Europejskiego i Rady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(UE) 2016/678 z dnia 27 kwietnia 2016 r. w sprawie ochrony osób fizycznych w związku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przetwarzaniem danych osobowych i w sprawie swobodnego przepływu tych danych, ustawy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dnia 27 sierpnia 2009 r. o finansach publicznych, ustawy z dnia 6 września 2001 r. o dostępie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do informacji publicznej, ustawy z dnia 14 lipca 1983 r. o narodowym zasobie archiwalnym 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archiwach lub jest niezbędne do wykonania zadania w interesie publicznym albo w ramach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sprawowania władzy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przetwarzane są w celu: udzielenia zamówienia publicznego.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Podanie przez Panią/Pana danych osobowych jest obowiązkowe. Jeśli Pani/Pan tego nie zrobi,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nie będziemy mogli zrealizować Pana/Pani sprawy1.</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 długo będą przechowywane moje dane?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będą przechowywane przez czas wymagany przepisami prawa, tj.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przez okres wynikający z przepisów ustawy Prawo zamówień publicznych, tj. okres niezbędny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do realizacji celu/celów określonych powyżej, a po tym czasie przez okres oraz w zakresie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wymaganym przez przepisy powszechnie obowiązującego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Potem, zgodnie z przepisami, dokumenty trafią do archiwum zakładowego.</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może mieć dostęp do moich danych?</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Odbiorcami Pani/Pana danych osobowych mogą być:</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podmioty, którym Administrator powierzy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w szczególności: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świadczące na rzecz Urzędu Gminy usługi informatyczne, pocztowe;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każdy zainteresowany odbiorca - informacje o Wykonawcach, którzy uczestniczyli w</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postępowaniu o udzielenie zamówienia publicznego są jawne na podstawie ustawy </w:t>
      </w:r>
      <w:proofErr w:type="spellStart"/>
      <w:r w:rsidRPr="00AA1D5B">
        <w:rPr>
          <w:rFonts w:ascii="Tahoma" w:hAnsi="Tahoma" w:cs="Tahoma"/>
          <w:sz w:val="20"/>
          <w:szCs w:val="20"/>
          <w:lang w:bidi="ar-SA"/>
        </w:rPr>
        <w:t>Pzp</w:t>
      </w:r>
      <w:proofErr w:type="spellEnd"/>
      <w:r w:rsidR="00FF4BCD" w:rsidRPr="00AA1D5B">
        <w:rPr>
          <w:rFonts w:ascii="Tahoma" w:hAnsi="Tahoma" w:cs="Tahoma"/>
          <w:sz w:val="20"/>
          <w:szCs w:val="20"/>
          <w:lang w:bidi="ar-SA"/>
        </w:rPr>
        <w:t xml:space="preserve"> </w:t>
      </w:r>
      <w:r w:rsidRPr="00AA1D5B">
        <w:rPr>
          <w:rFonts w:ascii="Tahoma" w:hAnsi="Tahoma" w:cs="Tahoma"/>
          <w:sz w:val="20"/>
          <w:szCs w:val="20"/>
          <w:lang w:bidi="ar-SA"/>
        </w:rPr>
        <w:t>oraz ustawy o dostępie do informacji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upoważnione na podstawie przepisów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organy publiczne i inne podmioty, którym Administrator udostępni dane osobowe na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podstawie przepisów prawa;</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Jakie mam prawa w związku z przetwarzaniem moich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Ma Pani/Pan prawo do: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dostępu do danych osobowych, w tym uzyskania kopii tych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żądania sprostowania (poprawienia)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c. żądania usunięcia danych osobowych (tzw. prawo do bycia zapomnianym),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gdy: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nie są już niezbędne do celów, dla których były zebrane lub w inny sposób</w:t>
      </w:r>
      <w:r w:rsidR="00FF4BCD" w:rsidRPr="00AA1D5B">
        <w:rPr>
          <w:rFonts w:ascii="Tahoma" w:hAnsi="Tahoma" w:cs="Tahoma"/>
          <w:sz w:val="20"/>
          <w:szCs w:val="20"/>
          <w:lang w:bidi="ar-SA"/>
        </w:rPr>
        <w:t xml:space="preserve"> </w:t>
      </w:r>
      <w:r w:rsidRPr="00AA1D5B">
        <w:rPr>
          <w:rFonts w:ascii="Tahoma" w:hAnsi="Tahoma" w:cs="Tahoma"/>
          <w:sz w:val="20"/>
          <w:szCs w:val="20"/>
          <w:lang w:bidi="ar-SA"/>
        </w:rPr>
        <w:t>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nie ma podstawy prawnej do przetwarzania Pani/Pana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wniosła Pani/Pan sprzeciw wobec przetwarzania i nie występują nadrzędne prawnie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uzasadnione podstawy przetwarzania;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przetwarzane są niezgodnie z prawem;</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muszą być usunięte, by wywiązać się z obowiązku wynikającego</w:t>
      </w:r>
      <w:r w:rsidR="00FF4BCD" w:rsidRPr="00AA1D5B">
        <w:rPr>
          <w:rFonts w:ascii="Tahoma" w:hAnsi="Tahoma" w:cs="Tahoma"/>
          <w:sz w:val="20"/>
          <w:szCs w:val="20"/>
          <w:lang w:bidi="ar-SA"/>
        </w:rPr>
        <w:t xml:space="preserve"> </w:t>
      </w:r>
      <w:r w:rsidRPr="00AA1D5B">
        <w:rPr>
          <w:rFonts w:ascii="Tahoma" w:hAnsi="Tahoma" w:cs="Tahoma"/>
          <w:sz w:val="20"/>
          <w:szCs w:val="20"/>
          <w:lang w:bidi="ar-SA"/>
        </w:rPr>
        <w:t>z przepisów prawa.</w:t>
      </w:r>
      <w:r w:rsidR="00FF4BCD" w:rsidRPr="00AA1D5B">
        <w:rPr>
          <w:rFonts w:ascii="Tahoma" w:hAnsi="Tahoma" w:cs="Tahoma"/>
          <w:sz w:val="20"/>
          <w:szCs w:val="20"/>
          <w:lang w:bidi="ar-SA"/>
        </w:rPr>
        <w:t xml:space="preserve"> </w:t>
      </w:r>
      <w:r w:rsidRPr="00AA1D5B">
        <w:rPr>
          <w:rFonts w:ascii="Tahoma" w:hAnsi="Tahoma" w:cs="Tahoma"/>
          <w:sz w:val="20"/>
          <w:szCs w:val="20"/>
          <w:lang w:bidi="ar-SA"/>
        </w:rPr>
        <w:t>Chyba że szczegółowe przepisy prawa stanowią inaczej</w:t>
      </w:r>
      <w:r w:rsidR="00FF4BCD"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 żądania ograniczenia przetwarzania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e. sprzeciwu wobec przetwarzania danych – w przypadku, gdy łącznie spełnione są</w:t>
      </w:r>
      <w:r w:rsidR="00FF4BCD" w:rsidRPr="00AA1D5B">
        <w:rPr>
          <w:rFonts w:ascii="Tahoma" w:hAnsi="Tahoma" w:cs="Tahoma"/>
          <w:sz w:val="20"/>
          <w:szCs w:val="20"/>
          <w:lang w:bidi="ar-SA"/>
        </w:rPr>
        <w:t xml:space="preserve"> </w:t>
      </w:r>
      <w:r w:rsidRPr="00AA1D5B">
        <w:rPr>
          <w:rFonts w:ascii="Tahoma" w:hAnsi="Tahoma" w:cs="Tahoma"/>
          <w:sz w:val="20"/>
          <w:szCs w:val="20"/>
          <w:lang w:bidi="ar-SA"/>
        </w:rPr>
        <w:t>następujące przesłanki: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zaistnieją przyczyny związane z Pani/Pana szczególną sytuacją;</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przetwarzane są w celu wykonania zadania realizowanego w interesie</w:t>
      </w:r>
      <w:r w:rsidR="00FF4BCD" w:rsidRPr="00AA1D5B">
        <w:rPr>
          <w:rFonts w:ascii="Tahoma" w:hAnsi="Tahoma" w:cs="Tahoma"/>
          <w:sz w:val="20"/>
          <w:szCs w:val="20"/>
          <w:lang w:bidi="ar-SA"/>
        </w:rPr>
        <w:t xml:space="preserve"> </w:t>
      </w:r>
      <w:r w:rsidRPr="00AA1D5B">
        <w:rPr>
          <w:rFonts w:ascii="Tahoma" w:hAnsi="Tahoma" w:cs="Tahoma"/>
          <w:sz w:val="20"/>
          <w:szCs w:val="20"/>
          <w:lang w:bidi="ar-SA"/>
        </w:rPr>
        <w:t>publicznym lub w ramach sprawowania władzy publicznej powierzonej</w:t>
      </w:r>
      <w:r w:rsidR="00FF4BCD" w:rsidRPr="00AA1D5B">
        <w:rPr>
          <w:rFonts w:ascii="Tahoma" w:hAnsi="Tahoma" w:cs="Tahoma"/>
          <w:sz w:val="20"/>
          <w:szCs w:val="20"/>
          <w:lang w:bidi="ar-SA"/>
        </w:rPr>
        <w:t xml:space="preserve"> </w:t>
      </w:r>
      <w:r w:rsidRPr="00AA1D5B">
        <w:rPr>
          <w:rFonts w:ascii="Tahoma" w:hAnsi="Tahoma" w:cs="Tahoma"/>
          <w:sz w:val="20"/>
          <w:szCs w:val="20"/>
          <w:lang w:bidi="ar-SA"/>
        </w:rPr>
        <w:t>Administratorowi, z wyjątkiem sytuacji, w której Administrator wykaże istnienie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ważnych prawnie uzasadnionych podstaw do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nadrzędnych wobec interesów, praw i wolności osoby, której dane dotyczą, lub</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 do ustalenia, dochodzenia lub obrony roszczeń;</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f. wniesienia skargi do Prezesa Urzędu Ochrony Danych Osobowych2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powzięcia informacji o niezgodnym z prawem przetwarzaniu w Urzędzie m.st. Warszawy</w:t>
      </w:r>
      <w:r w:rsidR="00FF4BCD" w:rsidRPr="00AA1D5B">
        <w:rPr>
          <w:rFonts w:ascii="Tahoma" w:hAnsi="Tahoma" w:cs="Tahoma"/>
          <w:sz w:val="20"/>
          <w:szCs w:val="20"/>
          <w:lang w:bidi="ar-SA"/>
        </w:rPr>
        <w:t xml:space="preserve"> </w:t>
      </w:r>
      <w:r w:rsidRPr="00AA1D5B">
        <w:rPr>
          <w:rFonts w:ascii="Tahoma" w:hAnsi="Tahoma" w:cs="Tahoma"/>
          <w:sz w:val="20"/>
          <w:szCs w:val="20"/>
          <w:lang w:bidi="ar-SA"/>
        </w:rPr>
        <w:t>Pani/Pana danych osobowych.</w:t>
      </w:r>
    </w:p>
    <w:p w:rsidR="005E6DBB" w:rsidRPr="00AA1D5B" w:rsidRDefault="005E6DBB" w:rsidP="009038D6">
      <w:pPr>
        <w:pStyle w:val="Nagwek21"/>
        <w:keepNext/>
        <w:keepLines/>
        <w:shd w:val="clear" w:color="auto" w:fill="auto"/>
        <w:spacing w:after="0" w:line="240" w:lineRule="auto"/>
        <w:ind w:firstLine="0"/>
        <w:jc w:val="left"/>
        <w:rPr>
          <w:rStyle w:val="Nagwek20"/>
          <w:rFonts w:ascii="Tahoma" w:hAnsi="Tahoma" w:cs="Tahoma"/>
          <w:b/>
          <w:bCs/>
          <w:sz w:val="20"/>
          <w:szCs w:val="20"/>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A1D5B">
        <w:rPr>
          <w:rFonts w:ascii="Tahoma" w:eastAsiaTheme="majorEastAsia" w:hAnsi="Tahoma" w:cs="Tahoma"/>
          <w:sz w:val="20"/>
          <w:szCs w:val="20"/>
          <w:lang w:eastAsia="en-US"/>
        </w:rPr>
        <w:t>Dz.Urz</w:t>
      </w:r>
      <w:proofErr w:type="spellEnd"/>
      <w:r w:rsidRPr="00AA1D5B">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AA1D5B" w:rsidRDefault="00145466" w:rsidP="009038D6">
      <w:pPr>
        <w:widowControl/>
        <w:numPr>
          <w:ilvl w:val="0"/>
          <w:numId w:val="18"/>
        </w:numPr>
        <w:spacing w:after="200"/>
        <w:contextualSpacing/>
        <w:jc w:val="both"/>
        <w:rPr>
          <w:rFonts w:ascii="Tahoma" w:eastAsiaTheme="majorEastAsia" w:hAnsi="Tahoma" w:cs="Tahoma"/>
          <w:b/>
          <w:sz w:val="20"/>
          <w:szCs w:val="20"/>
          <w:lang w:eastAsia="en-US"/>
        </w:rPr>
      </w:pPr>
      <w:r w:rsidRPr="00AA1D5B">
        <w:rPr>
          <w:rFonts w:ascii="Tahoma" w:eastAsiaTheme="majorEastAsia" w:hAnsi="Tahoma" w:cs="Tahoma"/>
          <w:sz w:val="20"/>
          <w:szCs w:val="20"/>
          <w:lang w:eastAsia="en-US"/>
        </w:rPr>
        <w:lastRenderedPageBreak/>
        <w:t xml:space="preserve">Dane osobowe wykonawcy będą przetwarzane na podstawie art. 6 ust. 1 lit. c RODO </w:t>
      </w:r>
      <w:r w:rsidRPr="00AA1D5B">
        <w:rPr>
          <w:rFonts w:ascii="Tahoma" w:eastAsiaTheme="majorEastAsia" w:hAnsi="Tahoma" w:cs="Tahoma"/>
          <w:sz w:val="20"/>
          <w:szCs w:val="20"/>
          <w:lang w:eastAsia="en-US"/>
        </w:rPr>
        <w:br/>
        <w:t xml:space="preserve">w celu związanym z przedmiotowym postępowaniem o udzielenie zamówienia publicznego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a także art. 6 ustawy z 6 września 2001 r. o dostępie do informacji publicznej.</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informuje, że: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do upływu terminu na ich wniesienie.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A1D5B" w:rsidRDefault="00145466" w:rsidP="009038D6">
      <w:pPr>
        <w:jc w:val="both"/>
        <w:rPr>
          <w:rFonts w:asciiTheme="minorHAnsi" w:eastAsiaTheme="majorEastAsia" w:hAnsiTheme="minorHAnsi" w:cstheme="majorBidi"/>
          <w:sz w:val="20"/>
          <w:szCs w:val="20"/>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A1D5B">
        <w:rPr>
          <w:rFonts w:ascii="Tahoma" w:hAnsi="Tahoma" w:cs="Tahoma"/>
          <w:sz w:val="20"/>
          <w:szCs w:val="20"/>
        </w:rPr>
        <w:t xml:space="preserve">W sprawach nieuregulowanych zapisami niniejszej SWZ zastosowanie mają   przepisy ustawy z dnia 11 września 2019 </w:t>
      </w:r>
      <w:proofErr w:type="spellStart"/>
      <w:r w:rsidRPr="00AA1D5B">
        <w:rPr>
          <w:rFonts w:ascii="Tahoma" w:hAnsi="Tahoma" w:cs="Tahoma"/>
          <w:sz w:val="20"/>
          <w:szCs w:val="20"/>
        </w:rPr>
        <w:t>r</w:t>
      </w:r>
      <w:proofErr w:type="spellEnd"/>
      <w:r w:rsidRPr="00AA1D5B">
        <w:rPr>
          <w:rFonts w:ascii="Tahoma" w:hAnsi="Tahoma" w:cs="Tahoma"/>
          <w:sz w:val="20"/>
          <w:szCs w:val="20"/>
        </w:rPr>
        <w:t xml:space="preserve"> – Prawo zamówień publicznych  wraz z aktami wykonawczymi do tej ustawy</w:t>
      </w:r>
      <w:r w:rsidRPr="009038D6">
        <w:rPr>
          <w:rFonts w:ascii="Tahoma" w:hAnsi="Tahoma" w:cs="Tahoma"/>
        </w:rPr>
        <w:t>.</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5"/>
    </w:p>
    <w:p w:rsidR="001B0B7A" w:rsidRPr="00AA1D5B" w:rsidRDefault="001D362D"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t xml:space="preserve">1. </w:t>
      </w:r>
      <w:r w:rsidR="006F18BE" w:rsidRPr="00AA1D5B">
        <w:rPr>
          <w:rFonts w:ascii="Tahoma" w:hAnsi="Tahoma" w:cs="Tahoma"/>
          <w:sz w:val="20"/>
          <w:szCs w:val="20"/>
        </w:rPr>
        <w:t>Formularz Ofertowy;</w:t>
      </w:r>
      <w:r w:rsidR="00CB358B" w:rsidRPr="00AA1D5B">
        <w:rPr>
          <w:rFonts w:ascii="Tahoma" w:hAnsi="Tahoma" w:cs="Tahoma"/>
          <w:sz w:val="20"/>
          <w:szCs w:val="20"/>
        </w:rPr>
        <w:t xml:space="preserve"> </w:t>
      </w:r>
    </w:p>
    <w:p w:rsidR="001B0B7A"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 xml:space="preserve">2. </w:t>
      </w:r>
      <w:r w:rsidR="006F18BE" w:rsidRPr="00AA1D5B">
        <w:rPr>
          <w:rFonts w:ascii="Tahoma" w:hAnsi="Tahoma" w:cs="Tahoma"/>
          <w:sz w:val="20"/>
          <w:szCs w:val="20"/>
        </w:rPr>
        <w:t>Oświadczenie o niepodleganiu wykluczeniu i spełnianiu warunków udziału;</w:t>
      </w:r>
    </w:p>
    <w:p w:rsidR="00363396"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3. Projekt umowy;</w:t>
      </w:r>
    </w:p>
    <w:p w:rsidR="007C1D10"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4. Zobowiązanie do udostępnienia zasobów,</w:t>
      </w:r>
    </w:p>
    <w:p w:rsidR="007C1D10" w:rsidRPr="00AA1D5B" w:rsidRDefault="00AA1D5B"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t>5</w:t>
      </w:r>
      <w:r w:rsidR="001D362D" w:rsidRPr="00AA1D5B">
        <w:rPr>
          <w:rFonts w:ascii="Tahoma" w:hAnsi="Tahoma" w:cs="Tahoma"/>
          <w:sz w:val="20"/>
          <w:szCs w:val="20"/>
        </w:rPr>
        <w:t xml:space="preserve">. </w:t>
      </w:r>
      <w:r w:rsidR="007C1D10" w:rsidRPr="00AA1D5B">
        <w:rPr>
          <w:rFonts w:ascii="Tahoma" w:hAnsi="Tahoma" w:cs="Tahoma"/>
          <w:sz w:val="20"/>
          <w:szCs w:val="20"/>
        </w:rPr>
        <w:t xml:space="preserve">Oświadczenie dotyczące podmiotów występujących wspólnie </w:t>
      </w:r>
      <w:r w:rsidR="00B715D3" w:rsidRPr="00AA1D5B">
        <w:rPr>
          <w:rFonts w:ascii="Tahoma" w:hAnsi="Tahoma" w:cs="Tahoma"/>
          <w:sz w:val="20"/>
          <w:szCs w:val="20"/>
        </w:rPr>
        <w:t>(zał. nr 2a)</w:t>
      </w:r>
    </w:p>
    <w:p w:rsidR="007C1D10"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6</w:t>
      </w:r>
      <w:r w:rsidR="007C1D10" w:rsidRPr="00AA1D5B">
        <w:rPr>
          <w:rFonts w:ascii="Tahoma" w:hAnsi="Tahoma" w:cs="Tahoma"/>
          <w:sz w:val="20"/>
          <w:szCs w:val="20"/>
        </w:rPr>
        <w:t xml:space="preserve">. Oświadczenie  z art.117 ust.4. </w:t>
      </w:r>
    </w:p>
    <w:p w:rsidR="001B0B7A"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7</w:t>
      </w:r>
      <w:r w:rsidR="0061587D" w:rsidRPr="00AA1D5B">
        <w:rPr>
          <w:rFonts w:ascii="Tahoma" w:hAnsi="Tahoma" w:cs="Tahoma"/>
          <w:sz w:val="20"/>
          <w:szCs w:val="20"/>
        </w:rPr>
        <w:t xml:space="preserve">. Przedmiar robót, </w:t>
      </w:r>
      <w:proofErr w:type="spellStart"/>
      <w:r w:rsidR="0061587D" w:rsidRPr="00AA1D5B">
        <w:rPr>
          <w:rFonts w:ascii="Tahoma" w:hAnsi="Tahoma" w:cs="Tahoma"/>
          <w:sz w:val="20"/>
          <w:szCs w:val="20"/>
        </w:rPr>
        <w:t>STWiORB</w:t>
      </w:r>
      <w:proofErr w:type="spellEnd"/>
      <w:r w:rsidR="00077042" w:rsidRPr="00AA1D5B">
        <w:rPr>
          <w:rFonts w:ascii="Tahoma" w:hAnsi="Tahoma" w:cs="Tahoma"/>
          <w:sz w:val="20"/>
          <w:szCs w:val="20"/>
        </w:rPr>
        <w:t>, Rysunki</w:t>
      </w:r>
      <w:r w:rsidR="00974669" w:rsidRPr="00AA1D5B">
        <w:rPr>
          <w:rFonts w:ascii="Tahoma" w:hAnsi="Tahoma" w:cs="Tahoma"/>
          <w:sz w:val="20"/>
          <w:szCs w:val="20"/>
        </w:rPr>
        <w:t>.</w:t>
      </w:r>
      <w:r w:rsidR="0061587D" w:rsidRPr="00AA1D5B">
        <w:rPr>
          <w:rFonts w:ascii="Tahoma" w:hAnsi="Tahoma" w:cs="Tahoma"/>
          <w:sz w:val="20"/>
          <w:szCs w:val="20"/>
        </w:rPr>
        <w:t xml:space="preserve"> </w:t>
      </w:r>
    </w:p>
    <w:sectPr w:rsidR="001B0B7A" w:rsidRPr="00AA1D5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17" w:rsidRDefault="00365917">
      <w:r>
        <w:separator/>
      </w:r>
    </w:p>
  </w:endnote>
  <w:endnote w:type="continuationSeparator" w:id="0">
    <w:p w:rsidR="00365917" w:rsidRDefault="0036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9A" w:rsidRDefault="0003549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17" w:rsidRDefault="00365917"/>
  </w:footnote>
  <w:footnote w:type="continuationSeparator" w:id="0">
    <w:p w:rsidR="00365917" w:rsidRDefault="003659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9A" w:rsidRDefault="0003549A">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03549A" w:rsidRDefault="0003549A">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9A" w:rsidRDefault="0003549A" w:rsidP="00480029">
    <w:pPr>
      <w:rPr>
        <w:rFonts w:asciiTheme="majorHAnsi" w:hAnsiTheme="majorHAnsi"/>
        <w:b/>
        <w:sz w:val="28"/>
        <w:szCs w:val="28"/>
      </w:rPr>
    </w:pPr>
  </w:p>
  <w:p w:rsidR="0003549A" w:rsidRDefault="0003549A" w:rsidP="00480029">
    <w:pPr>
      <w:rPr>
        <w:rFonts w:asciiTheme="majorHAnsi" w:hAnsiTheme="majorHAnsi"/>
        <w:b/>
        <w:sz w:val="28"/>
        <w:szCs w:val="28"/>
      </w:rPr>
    </w:pPr>
  </w:p>
  <w:p w:rsidR="0003549A" w:rsidRDefault="0003549A" w:rsidP="00480029">
    <w:pPr>
      <w:rPr>
        <w:rFonts w:asciiTheme="majorHAnsi" w:hAnsiTheme="majorHAnsi"/>
        <w:b/>
        <w:sz w:val="28"/>
        <w:szCs w:val="28"/>
      </w:rPr>
    </w:pPr>
  </w:p>
  <w:p w:rsidR="0003549A" w:rsidRDefault="0003549A" w:rsidP="00480029">
    <w:pPr>
      <w:rPr>
        <w:rFonts w:asciiTheme="majorHAnsi" w:hAnsiTheme="majorHAnsi"/>
        <w:b/>
        <w:sz w:val="28"/>
        <w:szCs w:val="28"/>
      </w:rPr>
    </w:pPr>
    <w:r>
      <w:rPr>
        <w:rFonts w:asciiTheme="majorHAnsi" w:hAnsiTheme="majorHAnsi"/>
        <w:b/>
        <w:noProof/>
        <w:sz w:val="28"/>
        <w:szCs w:val="28"/>
        <w:lang w:bidi="ar-SA"/>
      </w:rPr>
      <w:t xml:space="preserve"> </w:t>
    </w:r>
  </w:p>
  <w:p w:rsidR="0003549A" w:rsidRDefault="0003549A" w:rsidP="00480029">
    <w:pPr>
      <w:rPr>
        <w:rFonts w:asciiTheme="majorHAnsi" w:hAnsiTheme="majorHAnsi"/>
        <w:b/>
        <w:sz w:val="28"/>
        <w:szCs w:val="28"/>
      </w:rPr>
    </w:pPr>
  </w:p>
  <w:p w:rsidR="0003549A" w:rsidRPr="00C16DA9" w:rsidRDefault="0003549A"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03549A" w:rsidRPr="00C16DA9" w:rsidRDefault="0003549A"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03549A" w:rsidRPr="00C16DA9" w:rsidRDefault="0003549A"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IZP.271.25</w:t>
    </w:r>
    <w:r w:rsidRPr="00C16DA9">
      <w:rPr>
        <w:rFonts w:ascii="Tahoma" w:eastAsiaTheme="majorEastAsia" w:hAnsi="Tahoma" w:cs="Tahoma"/>
        <w:caps/>
        <w:color w:val="632423" w:themeColor="accent2" w:themeShade="80"/>
        <w:spacing w:val="20"/>
        <w:lang w:eastAsia="en-US"/>
      </w:rPr>
      <w:t>.2023.PK</w:t>
    </w:r>
  </w:p>
  <w:p w:rsidR="0003549A" w:rsidRPr="00480029" w:rsidRDefault="0003549A"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4611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1F68"/>
    <w:rsid w:val="00035036"/>
    <w:rsid w:val="0003549A"/>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55E9"/>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016E"/>
    <w:rsid w:val="000E53D6"/>
    <w:rsid w:val="000E597B"/>
    <w:rsid w:val="000E6D3E"/>
    <w:rsid w:val="000E6EFA"/>
    <w:rsid w:val="000E6F70"/>
    <w:rsid w:val="000E7E85"/>
    <w:rsid w:val="000F4561"/>
    <w:rsid w:val="000F6226"/>
    <w:rsid w:val="000F6607"/>
    <w:rsid w:val="000F7A1C"/>
    <w:rsid w:val="00101976"/>
    <w:rsid w:val="00103E9C"/>
    <w:rsid w:val="001047E0"/>
    <w:rsid w:val="00107389"/>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7E2"/>
    <w:rsid w:val="00186BBE"/>
    <w:rsid w:val="0019111B"/>
    <w:rsid w:val="00191840"/>
    <w:rsid w:val="001A0839"/>
    <w:rsid w:val="001A3D7E"/>
    <w:rsid w:val="001A471D"/>
    <w:rsid w:val="001A5FFC"/>
    <w:rsid w:val="001A69C2"/>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2C5"/>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4E9"/>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0328"/>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5917"/>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A6737"/>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4D10"/>
    <w:rsid w:val="0044510D"/>
    <w:rsid w:val="00445DC4"/>
    <w:rsid w:val="00446A60"/>
    <w:rsid w:val="004470EA"/>
    <w:rsid w:val="00447834"/>
    <w:rsid w:val="00450057"/>
    <w:rsid w:val="00454726"/>
    <w:rsid w:val="00455784"/>
    <w:rsid w:val="00456C0D"/>
    <w:rsid w:val="004603E5"/>
    <w:rsid w:val="00460446"/>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947"/>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6709"/>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058A"/>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3A4"/>
    <w:rsid w:val="006216B6"/>
    <w:rsid w:val="006218BF"/>
    <w:rsid w:val="0062675C"/>
    <w:rsid w:val="00626E3C"/>
    <w:rsid w:val="0062749C"/>
    <w:rsid w:val="00627622"/>
    <w:rsid w:val="006322A8"/>
    <w:rsid w:val="006326D2"/>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54B7"/>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95F"/>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6E54"/>
    <w:rsid w:val="007A7271"/>
    <w:rsid w:val="007A7603"/>
    <w:rsid w:val="007B167E"/>
    <w:rsid w:val="007B1F0C"/>
    <w:rsid w:val="007B24EF"/>
    <w:rsid w:val="007B2E4D"/>
    <w:rsid w:val="007B4582"/>
    <w:rsid w:val="007B6962"/>
    <w:rsid w:val="007B6DA5"/>
    <w:rsid w:val="007C0B9B"/>
    <w:rsid w:val="007C1031"/>
    <w:rsid w:val="007C1828"/>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0D1"/>
    <w:rsid w:val="00867CD4"/>
    <w:rsid w:val="008708DA"/>
    <w:rsid w:val="00871BF2"/>
    <w:rsid w:val="00871C47"/>
    <w:rsid w:val="00871E65"/>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3A12"/>
    <w:rsid w:val="008A54E7"/>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D6154"/>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29EF"/>
    <w:rsid w:val="00913546"/>
    <w:rsid w:val="0091366C"/>
    <w:rsid w:val="009175F3"/>
    <w:rsid w:val="00920E99"/>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9D4"/>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09B7"/>
    <w:rsid w:val="00981E81"/>
    <w:rsid w:val="009848A8"/>
    <w:rsid w:val="00985851"/>
    <w:rsid w:val="00985BB0"/>
    <w:rsid w:val="009902E9"/>
    <w:rsid w:val="009913E2"/>
    <w:rsid w:val="00992E28"/>
    <w:rsid w:val="009944BE"/>
    <w:rsid w:val="00996288"/>
    <w:rsid w:val="00997FF2"/>
    <w:rsid w:val="009A2638"/>
    <w:rsid w:val="009A3932"/>
    <w:rsid w:val="009A439C"/>
    <w:rsid w:val="009A617C"/>
    <w:rsid w:val="009A6A58"/>
    <w:rsid w:val="009A7BD9"/>
    <w:rsid w:val="009A7E41"/>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2097"/>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37FED"/>
    <w:rsid w:val="00A4063B"/>
    <w:rsid w:val="00A40931"/>
    <w:rsid w:val="00A420D4"/>
    <w:rsid w:val="00A42707"/>
    <w:rsid w:val="00A465B0"/>
    <w:rsid w:val="00A532D1"/>
    <w:rsid w:val="00A54896"/>
    <w:rsid w:val="00A553BE"/>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D5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E7B6C"/>
    <w:rsid w:val="00AF1151"/>
    <w:rsid w:val="00AF1ACA"/>
    <w:rsid w:val="00AF21F0"/>
    <w:rsid w:val="00AF309E"/>
    <w:rsid w:val="00AF4CF1"/>
    <w:rsid w:val="00AF6FFC"/>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57C13"/>
    <w:rsid w:val="00B60320"/>
    <w:rsid w:val="00B6202B"/>
    <w:rsid w:val="00B635B1"/>
    <w:rsid w:val="00B6430E"/>
    <w:rsid w:val="00B64972"/>
    <w:rsid w:val="00B6554A"/>
    <w:rsid w:val="00B662A7"/>
    <w:rsid w:val="00B6674D"/>
    <w:rsid w:val="00B67315"/>
    <w:rsid w:val="00B70423"/>
    <w:rsid w:val="00B70FC8"/>
    <w:rsid w:val="00B715D3"/>
    <w:rsid w:val="00B719C9"/>
    <w:rsid w:val="00B72A85"/>
    <w:rsid w:val="00B75CFC"/>
    <w:rsid w:val="00B75E35"/>
    <w:rsid w:val="00B779AF"/>
    <w:rsid w:val="00B8217F"/>
    <w:rsid w:val="00B875AB"/>
    <w:rsid w:val="00B906C6"/>
    <w:rsid w:val="00B924AF"/>
    <w:rsid w:val="00B94ACB"/>
    <w:rsid w:val="00B95138"/>
    <w:rsid w:val="00B96E21"/>
    <w:rsid w:val="00B97345"/>
    <w:rsid w:val="00BA2087"/>
    <w:rsid w:val="00BA312D"/>
    <w:rsid w:val="00BA3CE5"/>
    <w:rsid w:val="00BA4926"/>
    <w:rsid w:val="00BB26BF"/>
    <w:rsid w:val="00BB4036"/>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20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80A"/>
    <w:rsid w:val="00C46754"/>
    <w:rsid w:val="00C46D7B"/>
    <w:rsid w:val="00C47660"/>
    <w:rsid w:val="00C47782"/>
    <w:rsid w:val="00C503FC"/>
    <w:rsid w:val="00C50506"/>
    <w:rsid w:val="00C51CEA"/>
    <w:rsid w:val="00C51D12"/>
    <w:rsid w:val="00C52909"/>
    <w:rsid w:val="00C53B35"/>
    <w:rsid w:val="00C541F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17AE6"/>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2DF3"/>
    <w:rsid w:val="00DA4ADA"/>
    <w:rsid w:val="00DA5E39"/>
    <w:rsid w:val="00DA79D0"/>
    <w:rsid w:val="00DA7A57"/>
    <w:rsid w:val="00DB1B39"/>
    <w:rsid w:val="00DB3889"/>
    <w:rsid w:val="00DB51D9"/>
    <w:rsid w:val="00DB6DAE"/>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06C6"/>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6B16"/>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6471"/>
    <w:rsid w:val="00F37BC1"/>
    <w:rsid w:val="00F37F23"/>
    <w:rsid w:val="00F37F43"/>
    <w:rsid w:val="00F40B0B"/>
    <w:rsid w:val="00F42E0E"/>
    <w:rsid w:val="00F43A1A"/>
    <w:rsid w:val="00F441A3"/>
    <w:rsid w:val="00F46A2C"/>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367E"/>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6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501A2EB-82BD-496D-95D6-AC73DB51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9311</Words>
  <Characters>55866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13</cp:revision>
  <cp:lastPrinted>2023-04-25T07:30:00Z</cp:lastPrinted>
  <dcterms:created xsi:type="dcterms:W3CDTF">2023-10-05T06:23:00Z</dcterms:created>
  <dcterms:modified xsi:type="dcterms:W3CDTF">2023-10-05T10:42:00Z</dcterms:modified>
</cp:coreProperties>
</file>