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51" w:rsidRPr="00BA0115" w:rsidRDefault="007B7D51">
      <w:pPr>
        <w:rPr>
          <w:rFonts w:cstheme="minorHAnsi"/>
          <w:b/>
          <w:sz w:val="20"/>
          <w:szCs w:val="20"/>
        </w:rPr>
      </w:pPr>
      <w:r w:rsidRPr="00BA0115">
        <w:rPr>
          <w:rFonts w:cstheme="minorHAnsi"/>
          <w:b/>
          <w:sz w:val="20"/>
          <w:szCs w:val="20"/>
        </w:rPr>
        <w:t xml:space="preserve">W związku ze złożonymi pytaniami w sprawie </w:t>
      </w:r>
      <w:r w:rsidR="00D30962" w:rsidRPr="00BA0115">
        <w:rPr>
          <w:rFonts w:cstheme="minorHAnsi"/>
          <w:b/>
          <w:sz w:val="20"/>
          <w:szCs w:val="20"/>
        </w:rPr>
        <w:t>wyjaśnienia treści opisu przedmiotu zamówienia</w:t>
      </w:r>
      <w:r w:rsidRPr="00BA0115">
        <w:rPr>
          <w:rFonts w:cstheme="minorHAnsi"/>
          <w:b/>
          <w:sz w:val="20"/>
          <w:szCs w:val="20"/>
        </w:rPr>
        <w:t>, Zamawiający odpowiada jak niżej:</w:t>
      </w:r>
    </w:p>
    <w:p w:rsidR="00634E0C" w:rsidRPr="00D30962" w:rsidRDefault="00F607B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="00D30962" w:rsidRPr="00D30962">
        <w:rPr>
          <w:rFonts w:cstheme="minorHAnsi"/>
          <w:b/>
          <w:sz w:val="20"/>
          <w:szCs w:val="20"/>
          <w:u w:val="single"/>
        </w:rPr>
        <w:t xml:space="preserve"> poz. 9:</w:t>
      </w:r>
    </w:p>
    <w:p w:rsidR="00634E0C" w:rsidRPr="007B7D51" w:rsidRDefault="00634E0C" w:rsidP="00BA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B7D51">
        <w:rPr>
          <w:rFonts w:eastAsia="CIDFont+F2" w:cstheme="minorHAnsi"/>
          <w:sz w:val="20"/>
          <w:szCs w:val="20"/>
        </w:rPr>
        <w:t>Czy zamawiający dopuści jako równoważne zaoferowanie dławików spełniających poniższy opis:</w:t>
      </w:r>
    </w:p>
    <w:p w:rsidR="00634E0C" w:rsidRPr="00F607BD" w:rsidRDefault="00634E0C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sz w:val="20"/>
          <w:szCs w:val="20"/>
        </w:rPr>
      </w:pPr>
      <w:r w:rsidRPr="00F607BD">
        <w:rPr>
          <w:rFonts w:eastAsia="CIDFont+F2" w:cstheme="minorHAnsi"/>
          <w:b/>
          <w:sz w:val="20"/>
          <w:szCs w:val="20"/>
        </w:rPr>
        <w:t>dławiki</w:t>
      </w:r>
    </w:p>
    <w:p w:rsidR="00634E0C" w:rsidRDefault="00634E0C" w:rsidP="00BA0115">
      <w:pPr>
        <w:spacing w:after="0" w:line="240" w:lineRule="auto"/>
        <w:rPr>
          <w:rFonts w:eastAsia="CIDFont+F2" w:cstheme="minorHAnsi"/>
          <w:sz w:val="20"/>
          <w:szCs w:val="20"/>
        </w:rPr>
      </w:pPr>
      <w:r w:rsidRPr="007B7D51">
        <w:rPr>
          <w:rFonts w:eastAsia="CIDFont+F2" w:cstheme="minorHAnsi"/>
          <w:sz w:val="20"/>
          <w:szCs w:val="20"/>
        </w:rPr>
        <w:t xml:space="preserve">Dławiki jednofazowe: moc znamionowa od 0,4kVar do 5 </w:t>
      </w:r>
      <w:proofErr w:type="spellStart"/>
      <w:r w:rsidRPr="007B7D51">
        <w:rPr>
          <w:rFonts w:eastAsia="CIDFont+F2" w:cstheme="minorHAnsi"/>
          <w:sz w:val="20"/>
          <w:szCs w:val="20"/>
        </w:rPr>
        <w:t>kVar</w:t>
      </w:r>
      <w:proofErr w:type="spellEnd"/>
      <w:r w:rsidRPr="007B7D51">
        <w:rPr>
          <w:rFonts w:eastAsia="CIDFont+F2" w:cstheme="minorHAnsi"/>
          <w:sz w:val="20"/>
          <w:szCs w:val="20"/>
        </w:rPr>
        <w:t>.</w:t>
      </w:r>
    </w:p>
    <w:p w:rsidR="00BA0115" w:rsidRDefault="00BA0115" w:rsidP="00BA0115">
      <w:pPr>
        <w:spacing w:after="0" w:line="240" w:lineRule="auto"/>
        <w:rPr>
          <w:rFonts w:eastAsia="CIDFont+F2" w:cstheme="minorHAnsi"/>
          <w:sz w:val="20"/>
          <w:szCs w:val="20"/>
        </w:rPr>
      </w:pPr>
    </w:p>
    <w:p w:rsidR="00BA0115" w:rsidRDefault="007B7D51" w:rsidP="00BA0115">
      <w:pPr>
        <w:spacing w:after="0" w:line="240" w:lineRule="auto"/>
        <w:rPr>
          <w:rFonts w:cstheme="minorHAnsi"/>
          <w:color w:val="FFFFFF"/>
          <w:sz w:val="20"/>
          <w:szCs w:val="20"/>
        </w:rPr>
      </w:pPr>
      <w:r>
        <w:rPr>
          <w:rFonts w:eastAsia="CIDFont+F2" w:cstheme="minorHAnsi"/>
          <w:sz w:val="20"/>
          <w:szCs w:val="20"/>
        </w:rPr>
        <w:t>Odpowiedź na pyt. 1:  Zamawiający wyraża zgodę</w:t>
      </w:r>
      <w:r>
        <w:rPr>
          <w:rFonts w:cstheme="minorHAnsi"/>
          <w:color w:val="FFFFFF"/>
          <w:sz w:val="20"/>
          <w:szCs w:val="20"/>
        </w:rPr>
        <w:t xml:space="preserve">ot. </w:t>
      </w:r>
    </w:p>
    <w:p w:rsidR="006F4725" w:rsidRDefault="007B7D51" w:rsidP="00BA0115">
      <w:pPr>
        <w:spacing w:after="0" w:line="240" w:lineRule="auto"/>
        <w:rPr>
          <w:rFonts w:cstheme="minorHAnsi"/>
          <w:color w:val="FFFFFF"/>
          <w:sz w:val="20"/>
          <w:szCs w:val="20"/>
        </w:rPr>
      </w:pPr>
      <w:r>
        <w:rPr>
          <w:rFonts w:cstheme="minorHAnsi"/>
          <w:color w:val="FFFFFF"/>
          <w:sz w:val="20"/>
          <w:szCs w:val="20"/>
        </w:rPr>
        <w:t>C</w:t>
      </w:r>
    </w:p>
    <w:p w:rsidR="007B7D51" w:rsidRPr="00F607BD" w:rsidRDefault="00F607BD" w:rsidP="00D3096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15</w:t>
      </w:r>
      <w:r w:rsidRPr="00D30962">
        <w:rPr>
          <w:rFonts w:cstheme="minorHAnsi"/>
          <w:b/>
          <w:sz w:val="20"/>
          <w:szCs w:val="20"/>
          <w:u w:val="single"/>
        </w:rPr>
        <w:t>:</w:t>
      </w:r>
      <w:r w:rsidR="007B7D51">
        <w:rPr>
          <w:rFonts w:cstheme="minorHAnsi"/>
          <w:color w:val="FFFFFF"/>
          <w:sz w:val="20"/>
          <w:szCs w:val="20"/>
        </w:rPr>
        <w:t>oz.15</w:t>
      </w:r>
      <w:r w:rsidR="007B7D51" w:rsidRPr="007B7D51">
        <w:rPr>
          <w:rFonts w:cstheme="minorHAnsi"/>
          <w:color w:val="FFFFFF"/>
          <w:sz w:val="20"/>
          <w:szCs w:val="20"/>
        </w:rPr>
        <w:t>dot. Części 2, poz. 15:</w:t>
      </w:r>
    </w:p>
    <w:p w:rsidR="007B7D51" w:rsidRPr="007B7D51" w:rsidRDefault="007B7D51" w:rsidP="007B7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B7D51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B7D51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7B7D51" w:rsidRPr="00F607BD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color w:val="000000"/>
          <w:sz w:val="20"/>
          <w:szCs w:val="20"/>
        </w:rPr>
      </w:pPr>
      <w:r w:rsidRPr="00F607BD">
        <w:rPr>
          <w:rFonts w:eastAsia="CIDFont+F2" w:cstheme="minorHAnsi"/>
          <w:b/>
          <w:color w:val="000000"/>
          <w:sz w:val="20"/>
          <w:szCs w:val="20"/>
        </w:rPr>
        <w:t>amperomierze analogowe prądu stałego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Amperomierz DC w obudowie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min. 3 zakresy pomiarowe, do min. 3A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skala, pod skalą lusterko na całym zakresie bądź przeszklenie/panel ułatwiające czytelność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Gniazda bananowe 4mm lub zaciski przykręcane pozycja pracy pozioma lub pionowa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Bezpieczeństwo min. EN 61010-1 lub EN 61326-1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Kategoria bezpieczeństwa: min. Kat. III 600V</w:t>
      </w:r>
    </w:p>
    <w:p w:rsidR="007B7D51" w:rsidRDefault="007B7D51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Czy zamawiający zaakceptuje zaproponowane zmiany?</w:t>
      </w:r>
    </w:p>
    <w:p w:rsidR="00BA0115" w:rsidRDefault="00BA0115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7B7D51" w:rsidRDefault="007B7D51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2: Zamawiający nie wyraża zgody na zaproponowane zmiany</w:t>
      </w:r>
    </w:p>
    <w:p w:rsidR="00F607BD" w:rsidRDefault="00F607BD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F607BD" w:rsidRDefault="00F607BD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1</w:t>
      </w:r>
      <w:r>
        <w:rPr>
          <w:rFonts w:cstheme="minorHAnsi"/>
          <w:b/>
          <w:sz w:val="20"/>
          <w:szCs w:val="20"/>
          <w:u w:val="single"/>
        </w:rPr>
        <w:t>6</w:t>
      </w:r>
      <w:r w:rsidRPr="00D30962">
        <w:rPr>
          <w:rFonts w:cstheme="minorHAnsi"/>
          <w:b/>
          <w:sz w:val="20"/>
          <w:szCs w:val="20"/>
          <w:u w:val="single"/>
        </w:rPr>
        <w:t>:</w:t>
      </w:r>
      <w:r>
        <w:rPr>
          <w:rFonts w:cstheme="minorHAnsi"/>
          <w:color w:val="FFFFFF"/>
          <w:sz w:val="20"/>
          <w:szCs w:val="20"/>
        </w:rPr>
        <w:t>oz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7B7D51" w:rsidRPr="007B7D51" w:rsidRDefault="007B7D51" w:rsidP="007B7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B7D51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B7D51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7B7D51" w:rsidRPr="00211600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color w:val="000000"/>
          <w:sz w:val="20"/>
          <w:szCs w:val="20"/>
        </w:rPr>
      </w:pPr>
      <w:r w:rsidRPr="007B7D51">
        <w:rPr>
          <w:rFonts w:cstheme="minorHAnsi"/>
          <w:color w:val="FFFFFF"/>
          <w:sz w:val="20"/>
          <w:szCs w:val="20"/>
        </w:rPr>
        <w:t>|</w:t>
      </w:r>
      <w:r w:rsidRPr="007B7D51">
        <w:rPr>
          <w:rFonts w:eastAsia="CIDFont+F2" w:cstheme="minorHAnsi"/>
          <w:color w:val="000000"/>
          <w:sz w:val="20"/>
          <w:szCs w:val="20"/>
        </w:rPr>
        <w:t xml:space="preserve"> </w:t>
      </w:r>
      <w:r w:rsidRPr="00211600">
        <w:rPr>
          <w:rFonts w:eastAsia="CIDFont+F2" w:cstheme="minorHAnsi"/>
          <w:b/>
          <w:color w:val="000000"/>
          <w:sz w:val="20"/>
          <w:szCs w:val="20"/>
        </w:rPr>
        <w:t>amperomierze analogowe prądu przemiennego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Amperomierz AC w obudowie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min. 3 zakresy pomiarowe, do min. 10A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-skala, pod skalą lusterko na całym zakresie bądź przeszklenie/panel ułatwiające czytelność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Gniazda bananowe 4mm lub zaciski przykręcane pozycja pracy pozioma lub pionowa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Bezpieczeństwo min. EN 61010 lub EN 61326-1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- Kategoria bezpieczeństwa: min. kat II600V</w:t>
      </w:r>
    </w:p>
    <w:p w:rsidR="007B7D51" w:rsidRDefault="007B7D51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Czy zamawiający zaakceptuje zaproponowane zmiany?</w:t>
      </w:r>
    </w:p>
    <w:p w:rsidR="007B7D51" w:rsidRPr="007B7D51" w:rsidRDefault="007B7D51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7B7D51" w:rsidRDefault="007B7D51" w:rsidP="00BA011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3: Zamawiający nie wyraża zgody na zaproponowane zmiany</w:t>
      </w:r>
    </w:p>
    <w:p w:rsid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3270FE" w:rsidRPr="007B7D51" w:rsidRDefault="003270FE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1</w:t>
      </w:r>
      <w:r>
        <w:rPr>
          <w:rFonts w:cstheme="minorHAnsi"/>
          <w:b/>
          <w:sz w:val="20"/>
          <w:szCs w:val="20"/>
          <w:u w:val="single"/>
        </w:rPr>
        <w:t>7</w:t>
      </w:r>
      <w:r w:rsidRPr="00D30962">
        <w:rPr>
          <w:rFonts w:cstheme="minorHAnsi"/>
          <w:b/>
          <w:sz w:val="20"/>
          <w:szCs w:val="20"/>
          <w:u w:val="single"/>
        </w:rPr>
        <w:t>: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7B7D51">
        <w:rPr>
          <w:rFonts w:cstheme="minorHAnsi"/>
          <w:color w:val="FFFFFF"/>
          <w:sz w:val="20"/>
          <w:szCs w:val="20"/>
        </w:rPr>
        <w:t>5 dot. Części 2, poz. 20:</w:t>
      </w:r>
    </w:p>
    <w:p w:rsidR="007B7D51" w:rsidRDefault="007B7D51" w:rsidP="007B7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4B5C3F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 w:rsidR="004B5C3F">
        <w:rPr>
          <w:rFonts w:eastAsia="CIDFont+F2" w:cstheme="minorHAnsi"/>
          <w:color w:val="000000"/>
          <w:sz w:val="20"/>
          <w:szCs w:val="20"/>
        </w:rPr>
        <w:t xml:space="preserve"> </w:t>
      </w:r>
      <w:r w:rsidRPr="004B5C3F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 w:rsidR="004B5C3F">
        <w:rPr>
          <w:rFonts w:eastAsia="CIDFont+F2" w:cstheme="minorHAnsi"/>
          <w:color w:val="000000"/>
          <w:sz w:val="20"/>
          <w:szCs w:val="20"/>
        </w:rPr>
        <w:t xml:space="preserve"> </w:t>
      </w:r>
      <w:r w:rsidRPr="004B5C3F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F12594" w:rsidRPr="003270FE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sz w:val="20"/>
          <w:szCs w:val="20"/>
        </w:rPr>
      </w:pPr>
      <w:r w:rsidRPr="003270FE">
        <w:rPr>
          <w:rFonts w:eastAsia="CIDFont+F2" w:cstheme="minorHAnsi"/>
          <w:b/>
          <w:sz w:val="20"/>
          <w:szCs w:val="20"/>
        </w:rPr>
        <w:t>woltomierze analogowe prądu stałego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Woltomierz AC – w obudowie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min. 3 zakresy pomiarowe, do min. 300V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skala, pod skalą lusterko na całym zakresie bądź przeszklenie/panel ułatwiające czytelność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Gniazda bananowe 4mm lub zaciski przykręcane pozycja pracy pozioma lub pionowa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Bezpieczeństwo min. EN 61010-1 lub EN 61326-1</w:t>
      </w:r>
    </w:p>
    <w:p w:rsid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- Kategoria bezpieczeństwa: min. Kat. III 600V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F12594">
        <w:rPr>
          <w:rFonts w:eastAsia="CIDFont+F2" w:cstheme="minorHAnsi"/>
          <w:sz w:val="20"/>
          <w:szCs w:val="20"/>
        </w:rPr>
        <w:t>Czy zamawiający zaakceptuje zaproponowane zmiany?</w:t>
      </w:r>
    </w:p>
    <w:p w:rsidR="00783DF3" w:rsidRPr="007B7D51" w:rsidRDefault="00783DF3" w:rsidP="00783DF3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4: Zamawiający nie wyraża zgody na zaproponowane zmiany</w:t>
      </w:r>
    </w:p>
    <w:p w:rsidR="0099651D" w:rsidRDefault="0099651D" w:rsidP="00783DF3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99651D" w:rsidRPr="007B7D51" w:rsidRDefault="0099651D" w:rsidP="0099651D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20</w:t>
      </w:r>
      <w:r w:rsidRPr="00D30962">
        <w:rPr>
          <w:rFonts w:cstheme="minorHAnsi"/>
          <w:b/>
          <w:sz w:val="20"/>
          <w:szCs w:val="20"/>
          <w:u w:val="single"/>
        </w:rPr>
        <w:t>:</w:t>
      </w:r>
    </w:p>
    <w:p w:rsidR="0099651D" w:rsidRDefault="0099651D" w:rsidP="00783DF3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1C2B7E" w:rsidRPr="001C2B7E" w:rsidRDefault="001C2B7E" w:rsidP="001C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1C2B7E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1C2B7E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1C2B7E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7B7D51" w:rsidRPr="0099651D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color w:val="000000"/>
          <w:sz w:val="20"/>
          <w:szCs w:val="20"/>
        </w:rPr>
      </w:pPr>
      <w:r w:rsidRPr="0099651D">
        <w:rPr>
          <w:rFonts w:eastAsia="CIDFont+F2" w:cstheme="minorHAnsi"/>
          <w:b/>
          <w:color w:val="000000"/>
          <w:sz w:val="20"/>
          <w:szCs w:val="20"/>
        </w:rPr>
        <w:t>mierniki uniwersalne analogowe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Funkcje pomiarowe: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pomiar napięcia stałego i przemiennego do min. 1000V, min. 4 zakresy pomiarowe,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pomiar prądu stałego i przemiennego do min. 10A, min. 4 zakresy pomiarowe,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pomiar rezystancji, min. 4 zakresy pomiarowe,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dokładność min. 4 % dla wszystkich zakresów, skala z lusterkiem,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zabezpieczenie wszystkich funkcji pomiarowych (bezpieczne gniazda)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Czy zamawiający zaakceptuje zaproponowane zmiany?</w:t>
      </w:r>
    </w:p>
    <w:p w:rsidR="001C2B7E" w:rsidRDefault="001C2B7E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1C2B7E" w:rsidRDefault="001C2B7E" w:rsidP="001C2B7E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5: Zamawiający nie wyraża zgody na zaproponowane zmiany</w:t>
      </w:r>
    </w:p>
    <w:p w:rsidR="001C2B7E" w:rsidRDefault="001C2B7E" w:rsidP="001C2B7E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7B7D51" w:rsidRPr="007B7D51" w:rsidRDefault="00703B07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>
        <w:rPr>
          <w:rFonts w:cstheme="minorHAnsi"/>
          <w:color w:val="FFFFFF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23</w:t>
      </w:r>
      <w:r w:rsidRPr="00D30962">
        <w:rPr>
          <w:rFonts w:cstheme="minorHAnsi"/>
          <w:b/>
          <w:sz w:val="20"/>
          <w:szCs w:val="20"/>
          <w:u w:val="single"/>
        </w:rPr>
        <w:t>:</w:t>
      </w:r>
      <w:r w:rsidR="007B7D51" w:rsidRPr="007B7D51">
        <w:rPr>
          <w:rFonts w:cstheme="minorHAnsi"/>
          <w:color w:val="FFFFFF"/>
          <w:sz w:val="20"/>
          <w:szCs w:val="20"/>
        </w:rPr>
        <w:t>ot. Części 2, poz. 17:</w:t>
      </w:r>
    </w:p>
    <w:p w:rsidR="007B7D51" w:rsidRPr="007B7D51" w:rsidRDefault="007B7D51" w:rsidP="007B7D5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7B7D51">
        <w:rPr>
          <w:rFonts w:cstheme="minorHAnsi"/>
          <w:color w:val="FFFFFF"/>
          <w:sz w:val="20"/>
          <w:szCs w:val="20"/>
        </w:rPr>
        <w:t>dot. Części 2, poz. 23:</w:t>
      </w:r>
    </w:p>
    <w:p w:rsidR="00634E0C" w:rsidRDefault="007B7D51" w:rsidP="007B7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 w:rsidR="00766BAB"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66BAB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 w:rsidR="00766BAB"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66BAB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703B07" w:rsidRPr="00291DB8" w:rsidRDefault="00291DB8" w:rsidP="00703B0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color w:val="000000"/>
          <w:sz w:val="20"/>
          <w:szCs w:val="20"/>
        </w:rPr>
      </w:pPr>
      <w:r w:rsidRPr="00291DB8">
        <w:rPr>
          <w:rFonts w:cs="Calibri"/>
          <w:b/>
          <w:sz w:val="20"/>
          <w:szCs w:val="20"/>
        </w:rPr>
        <w:t>miernik cos φ</w:t>
      </w:r>
      <w:r w:rsidRPr="00291DB8">
        <w:rPr>
          <w:rFonts w:eastAsia="CIDFont+F2" w:cstheme="minorHAnsi"/>
          <w:b/>
          <w:color w:val="000000"/>
          <w:sz w:val="20"/>
          <w:szCs w:val="20"/>
        </w:rPr>
        <w:t xml:space="preserve"> 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Miernik współczynnika mocy PF do pomiaru obwodów jednoazowych oraz trójfazowych o parametrach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minimalnych: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Zakres prądowy 5/25A lub pomiar do min. 25A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Napięcie w zakresie min 60-300V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Czujnik wykrywania kąta fazowego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Dokładność min. ±3% lub +/-3stopnie dla kata fazowego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Skala: Współczynnika mocy 0,3 – 1.0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Kąta mocy/kąt fazowy 90stopni– 0stopni - 90 stopni lub 0stopni - 90 stopni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 xml:space="preserve">Długość skali: min 130 mm , pod skalą lusterko lub </w:t>
      </w:r>
      <w:proofErr w:type="spellStart"/>
      <w:r w:rsidRPr="00766BAB">
        <w:rPr>
          <w:rFonts w:eastAsia="CIDFont+F2" w:cstheme="minorHAnsi"/>
          <w:sz w:val="20"/>
          <w:szCs w:val="20"/>
        </w:rPr>
        <w:t>bargraf</w:t>
      </w:r>
      <w:proofErr w:type="spellEnd"/>
      <w:r w:rsidRPr="00766BAB">
        <w:rPr>
          <w:rFonts w:eastAsia="CIDFont+F2" w:cstheme="minorHAnsi"/>
          <w:sz w:val="20"/>
          <w:szCs w:val="20"/>
        </w:rPr>
        <w:t xml:space="preserve"> analogowy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częstotliwość: min. od 50 – do min. 65Hz dokładność ±1,5% lub +/-0,5%+5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W obudowie z tworzywa.</w:t>
      </w:r>
    </w:p>
    <w:p w:rsidR="00766BAB" w:rsidRDefault="00766BAB" w:rsidP="00766BAB">
      <w:pPr>
        <w:rPr>
          <w:rFonts w:eastAsia="CIDFont+F2" w:cstheme="minorHAnsi"/>
          <w:sz w:val="20"/>
          <w:szCs w:val="20"/>
        </w:rPr>
      </w:pPr>
      <w:r w:rsidRPr="00766BAB">
        <w:rPr>
          <w:rFonts w:eastAsia="CIDFont+F2" w:cstheme="minorHAnsi"/>
          <w:sz w:val="20"/>
          <w:szCs w:val="20"/>
        </w:rPr>
        <w:t>Kategoria bezpieczeństwa: kat. III 600V</w:t>
      </w:r>
    </w:p>
    <w:p w:rsidR="00766BAB" w:rsidRPr="007B7D51" w:rsidRDefault="00766BAB" w:rsidP="00766BAB">
      <w:pPr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Czy zamawiający zaakceptuje zaproponowane zmiany?</w:t>
      </w:r>
    </w:p>
    <w:p w:rsid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6: Zamawiający nie wyraża zgody na zaproponowane zmiany</w:t>
      </w:r>
    </w:p>
    <w:p w:rsidR="00291DB8" w:rsidRDefault="00291DB8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291DB8" w:rsidRDefault="00291DB8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2</w:t>
      </w:r>
      <w:r w:rsidR="00996B72">
        <w:rPr>
          <w:rFonts w:cstheme="minorHAnsi"/>
          <w:b/>
          <w:sz w:val="20"/>
          <w:szCs w:val="20"/>
          <w:u w:val="single"/>
        </w:rPr>
        <w:t>4</w:t>
      </w:r>
      <w:r w:rsidRPr="00D30962">
        <w:rPr>
          <w:rFonts w:cstheme="minorHAnsi"/>
          <w:b/>
          <w:sz w:val="20"/>
          <w:szCs w:val="20"/>
          <w:u w:val="single"/>
        </w:rPr>
        <w:t>:</w:t>
      </w:r>
      <w:r w:rsidRPr="007B7D51">
        <w:rPr>
          <w:rFonts w:cstheme="minorHAnsi"/>
          <w:color w:val="FFFFFF"/>
          <w:sz w:val="20"/>
          <w:szCs w:val="20"/>
        </w:rPr>
        <w:t>ot. Części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FFFFFF"/>
          <w:sz w:val="20"/>
          <w:szCs w:val="20"/>
        </w:rPr>
      </w:pPr>
      <w:r w:rsidRPr="00766BAB">
        <w:rPr>
          <w:rFonts w:eastAsia="CIDFont+F2" w:cstheme="minorHAnsi"/>
          <w:color w:val="FFFFFF"/>
          <w:sz w:val="20"/>
          <w:szCs w:val="20"/>
        </w:rPr>
        <w:t>8 dot. Części 2, poz. 25:</w:t>
      </w:r>
    </w:p>
    <w:p w:rsidR="00766BAB" w:rsidRDefault="00766BAB" w:rsidP="00766B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66BAB">
        <w:rPr>
          <w:rFonts w:eastAsia="CIDFont+F2" w:cstheme="minorHAnsi"/>
          <w:color w:val="000000"/>
          <w:sz w:val="20"/>
          <w:szCs w:val="20"/>
        </w:rPr>
        <w:t>prosimy o dostosowanie opisu w taki sposób aby nie godził w zasadę zachowania uczciwej konkurencji lub</w:t>
      </w:r>
      <w:r>
        <w:rPr>
          <w:rFonts w:eastAsia="CIDFont+F2" w:cstheme="minorHAnsi"/>
          <w:color w:val="000000"/>
          <w:sz w:val="20"/>
          <w:szCs w:val="20"/>
        </w:rPr>
        <w:t xml:space="preserve"> </w:t>
      </w:r>
      <w:r w:rsidRPr="00766BAB">
        <w:rPr>
          <w:rFonts w:eastAsia="CIDFont+F2" w:cstheme="minorHAnsi"/>
          <w:color w:val="000000"/>
          <w:sz w:val="20"/>
          <w:szCs w:val="20"/>
        </w:rPr>
        <w:t>zaakceptowanie poniższego opisu:</w:t>
      </w:r>
    </w:p>
    <w:p w:rsidR="00996B72" w:rsidRPr="002A6C90" w:rsidRDefault="002A6C90" w:rsidP="00996B72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color w:val="000000"/>
          <w:sz w:val="20"/>
          <w:szCs w:val="20"/>
        </w:rPr>
      </w:pPr>
      <w:r>
        <w:rPr>
          <w:rFonts w:eastAsia="CIDFont+F2" w:cstheme="minorHAnsi"/>
          <w:b/>
          <w:color w:val="000000"/>
          <w:sz w:val="20"/>
          <w:szCs w:val="20"/>
        </w:rPr>
        <w:t>o</w:t>
      </w:r>
      <w:r w:rsidR="00996B72" w:rsidRPr="002A6C90">
        <w:rPr>
          <w:rFonts w:eastAsia="CIDFont+F2" w:cstheme="minorHAnsi"/>
          <w:b/>
          <w:color w:val="000000"/>
          <w:sz w:val="20"/>
          <w:szCs w:val="20"/>
        </w:rPr>
        <w:t>scyloskop z sondami pomiarowymi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Wymagane minimalne parametry: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dwa kanały, pasmo min 70 MHz;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 xml:space="preserve">− częstotliwość próbkowania w czasie rzeczywistym 1 </w:t>
      </w:r>
      <w:proofErr w:type="spellStart"/>
      <w:r w:rsidRPr="00766BAB">
        <w:rPr>
          <w:rFonts w:eastAsia="CIDFont+F2" w:cstheme="minorHAnsi"/>
          <w:color w:val="000000"/>
          <w:sz w:val="20"/>
          <w:szCs w:val="20"/>
        </w:rPr>
        <w:t>Gs</w:t>
      </w:r>
      <w:proofErr w:type="spellEnd"/>
      <w:r w:rsidRPr="00766BAB">
        <w:rPr>
          <w:rFonts w:eastAsia="CIDFont+F2" w:cstheme="minorHAnsi"/>
          <w:color w:val="000000"/>
          <w:sz w:val="20"/>
          <w:szCs w:val="20"/>
        </w:rPr>
        <w:t>/s,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 xml:space="preserve">− zakres czułości 2 </w:t>
      </w:r>
      <w:proofErr w:type="spellStart"/>
      <w:r w:rsidRPr="00766BAB">
        <w:rPr>
          <w:rFonts w:eastAsia="CIDFont+F2" w:cstheme="minorHAnsi"/>
          <w:color w:val="000000"/>
          <w:sz w:val="20"/>
          <w:szCs w:val="20"/>
        </w:rPr>
        <w:t>mV</w:t>
      </w:r>
      <w:proofErr w:type="spellEnd"/>
      <w:r w:rsidRPr="00766BAB">
        <w:rPr>
          <w:rFonts w:eastAsia="CIDFont+F2" w:cstheme="minorHAnsi"/>
          <w:color w:val="000000"/>
          <w:sz w:val="20"/>
          <w:szCs w:val="20"/>
        </w:rPr>
        <w:t xml:space="preserve"> – 10 V/</w:t>
      </w:r>
      <w:proofErr w:type="spellStart"/>
      <w:r w:rsidRPr="00766BAB">
        <w:rPr>
          <w:rFonts w:eastAsia="CIDFont+F2" w:cstheme="minorHAnsi"/>
          <w:color w:val="000000"/>
          <w:sz w:val="20"/>
          <w:szCs w:val="20"/>
        </w:rPr>
        <w:t>dz</w:t>
      </w:r>
      <w:proofErr w:type="spellEnd"/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długość pamięci min 2M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wbudowana funkcja szybkiej transformacji Fouriera (FFT),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tryby wyzwalania zboczem (Edge) i szerokością impulsu (</w:t>
      </w:r>
      <w:proofErr w:type="spellStart"/>
      <w:r w:rsidRPr="00766BAB">
        <w:rPr>
          <w:rFonts w:eastAsia="CIDFont+F2" w:cstheme="minorHAnsi"/>
          <w:color w:val="000000"/>
          <w:sz w:val="20"/>
          <w:szCs w:val="20"/>
        </w:rPr>
        <w:t>Pulse</w:t>
      </w:r>
      <w:proofErr w:type="spellEnd"/>
      <w:r w:rsidRPr="00766BAB">
        <w:rPr>
          <w:rFonts w:eastAsia="CIDFont+F2" w:cstheme="minorHAnsi"/>
          <w:color w:val="000000"/>
          <w:sz w:val="20"/>
          <w:szCs w:val="20"/>
        </w:rPr>
        <w:t xml:space="preserve"> </w:t>
      </w:r>
      <w:proofErr w:type="spellStart"/>
      <w:r w:rsidRPr="00766BAB">
        <w:rPr>
          <w:rFonts w:eastAsia="CIDFont+F2" w:cstheme="minorHAnsi"/>
          <w:color w:val="000000"/>
          <w:sz w:val="20"/>
          <w:szCs w:val="20"/>
        </w:rPr>
        <w:t>width</w:t>
      </w:r>
      <w:proofErr w:type="spellEnd"/>
      <w:r w:rsidRPr="00766BAB">
        <w:rPr>
          <w:rFonts w:eastAsia="CIDFont+F2" w:cstheme="minorHAnsi"/>
          <w:color w:val="000000"/>
          <w:sz w:val="20"/>
          <w:szCs w:val="20"/>
        </w:rPr>
        <w:t>)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komplet sond pomiarowych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port USB zewnętrznej pamięci USB, LAN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− wbudowany interfejs USB do komunikacji z komputerem wraz z oprogramowaniem aplikacyjnym</w:t>
      </w:r>
    </w:p>
    <w:p w:rsidR="00766BAB" w:rsidRP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lastRenderedPageBreak/>
        <w:t>- Wyświetlacz min 7 cali</w:t>
      </w:r>
    </w:p>
    <w:p w:rsidR="00766BAB" w:rsidRDefault="00766BAB" w:rsidP="002A6C90">
      <w:pPr>
        <w:rPr>
          <w:rFonts w:eastAsia="CIDFont+F2" w:cstheme="minorHAnsi"/>
          <w:color w:val="000000"/>
          <w:sz w:val="20"/>
          <w:szCs w:val="20"/>
        </w:rPr>
      </w:pPr>
      <w:r w:rsidRPr="00766BAB">
        <w:rPr>
          <w:rFonts w:eastAsia="CIDFont+F2" w:cstheme="minorHAnsi"/>
          <w:color w:val="000000"/>
          <w:sz w:val="20"/>
          <w:szCs w:val="20"/>
        </w:rPr>
        <w:t>- menu w języku polskim</w:t>
      </w:r>
    </w:p>
    <w:p w:rsidR="00766BAB" w:rsidRPr="007B7D51" w:rsidRDefault="00766BAB" w:rsidP="002A6C90">
      <w:pPr>
        <w:rPr>
          <w:rFonts w:eastAsia="CIDFont+F2" w:cstheme="minorHAnsi"/>
          <w:color w:val="000000"/>
          <w:sz w:val="20"/>
          <w:szCs w:val="20"/>
        </w:rPr>
      </w:pPr>
      <w:r w:rsidRPr="007B7D51">
        <w:rPr>
          <w:rFonts w:eastAsia="CIDFont+F2" w:cstheme="minorHAnsi"/>
          <w:color w:val="000000"/>
          <w:sz w:val="20"/>
          <w:szCs w:val="20"/>
        </w:rPr>
        <w:t>Czy zamawiający zaakceptuje zaproponowane zmiany?</w:t>
      </w:r>
    </w:p>
    <w:p w:rsidR="00766BAB" w:rsidRDefault="00766BAB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 xml:space="preserve">Odpowiedź na pyt. </w:t>
      </w:r>
      <w:r w:rsidR="00542171">
        <w:rPr>
          <w:rFonts w:eastAsia="CIDFont+F2" w:cstheme="minorHAnsi"/>
          <w:color w:val="000000"/>
          <w:sz w:val="20"/>
          <w:szCs w:val="20"/>
        </w:rPr>
        <w:t>7</w:t>
      </w:r>
      <w:r>
        <w:rPr>
          <w:rFonts w:eastAsia="CIDFont+F2" w:cstheme="minorHAnsi"/>
          <w:color w:val="000000"/>
          <w:sz w:val="20"/>
          <w:szCs w:val="20"/>
        </w:rPr>
        <w:t>: Zamawiający wyraża zgod</w:t>
      </w:r>
      <w:r w:rsidR="00542171">
        <w:rPr>
          <w:rFonts w:eastAsia="CIDFont+F2" w:cstheme="minorHAnsi"/>
          <w:color w:val="000000"/>
          <w:sz w:val="20"/>
          <w:szCs w:val="20"/>
        </w:rPr>
        <w:t>ę</w:t>
      </w:r>
      <w:r>
        <w:rPr>
          <w:rFonts w:eastAsia="CIDFont+F2" w:cstheme="minorHAnsi"/>
          <w:color w:val="000000"/>
          <w:sz w:val="20"/>
          <w:szCs w:val="20"/>
        </w:rPr>
        <w:t xml:space="preserve"> na zaproponowane zmiany</w:t>
      </w:r>
    </w:p>
    <w:p w:rsidR="002A6C90" w:rsidRDefault="002A6C90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</w:p>
    <w:p w:rsidR="002A6C90" w:rsidRDefault="002A6C90" w:rsidP="00766B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Dotyczy Zadania nr 2</w:t>
      </w:r>
      <w:r w:rsidRPr="00D30962">
        <w:rPr>
          <w:rFonts w:cstheme="minorHAnsi"/>
          <w:b/>
          <w:sz w:val="20"/>
          <w:szCs w:val="20"/>
          <w:u w:val="single"/>
        </w:rPr>
        <w:t xml:space="preserve"> poz. </w:t>
      </w:r>
      <w:r>
        <w:rPr>
          <w:rFonts w:cstheme="minorHAnsi"/>
          <w:b/>
          <w:sz w:val="20"/>
          <w:szCs w:val="20"/>
          <w:u w:val="single"/>
        </w:rPr>
        <w:t>2</w:t>
      </w:r>
      <w:r>
        <w:rPr>
          <w:rFonts w:cstheme="minorHAnsi"/>
          <w:b/>
          <w:sz w:val="20"/>
          <w:szCs w:val="20"/>
          <w:u w:val="single"/>
        </w:rPr>
        <w:t>5</w:t>
      </w:r>
      <w:r w:rsidRPr="00D30962">
        <w:rPr>
          <w:rFonts w:cstheme="minorHAnsi"/>
          <w:b/>
          <w:sz w:val="20"/>
          <w:szCs w:val="20"/>
          <w:u w:val="single"/>
        </w:rPr>
        <w:t>:</w:t>
      </w:r>
      <w:r w:rsidRPr="007B7D51">
        <w:rPr>
          <w:rFonts w:cstheme="minorHAnsi"/>
          <w:color w:val="FFFFFF"/>
          <w:sz w:val="20"/>
          <w:szCs w:val="20"/>
        </w:rPr>
        <w:t>ot. Części</w:t>
      </w:r>
    </w:p>
    <w:p w:rsidR="00AF2C4C" w:rsidRPr="00766BAB" w:rsidRDefault="00AF2C4C" w:rsidP="00AF2C4C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FFFFFF"/>
          <w:sz w:val="20"/>
          <w:szCs w:val="20"/>
        </w:rPr>
      </w:pPr>
      <w:r w:rsidRPr="00766BAB">
        <w:rPr>
          <w:rFonts w:eastAsia="CIDFont+F2" w:cstheme="minorHAnsi"/>
          <w:color w:val="FFFFFF"/>
          <w:sz w:val="20"/>
          <w:szCs w:val="20"/>
        </w:rPr>
        <w:t>Części 2, poz. 25:</w:t>
      </w:r>
    </w:p>
    <w:p w:rsidR="00AF2C4C" w:rsidRPr="00AF2C4C" w:rsidRDefault="00AF2C4C" w:rsidP="00AF2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 w:rsidRPr="00AF2C4C">
        <w:rPr>
          <w:rFonts w:eastAsia="CIDFont+F2" w:cstheme="minorHAnsi"/>
          <w:color w:val="000000"/>
          <w:sz w:val="20"/>
          <w:szCs w:val="20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:rsidR="00AF2C4C" w:rsidRPr="00AF2C4C" w:rsidRDefault="00AF2C4C" w:rsidP="00AF2C4C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AF2C4C">
        <w:rPr>
          <w:rFonts w:eastAsia="CIDFont+F2" w:cstheme="minorHAnsi"/>
          <w:sz w:val="20"/>
          <w:szCs w:val="20"/>
        </w:rPr>
        <w:t>Mostek pomiarowy Thomsona lub cyfrowy miernik małych rezystancji o zakresie pomiarowym od 20mohm</w:t>
      </w:r>
    </w:p>
    <w:p w:rsidR="002A6C90" w:rsidRDefault="00AF2C4C" w:rsidP="00334A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AF2C4C">
        <w:rPr>
          <w:rFonts w:eastAsia="CIDFont+F2" w:cstheme="minorHAnsi"/>
          <w:sz w:val="20"/>
          <w:szCs w:val="20"/>
        </w:rPr>
        <w:t>lub o najmniejszym zakresie pomiarowym min. 400mΩ; rozdzielczości max. 0,1mΩ</w:t>
      </w:r>
    </w:p>
    <w:p w:rsidR="00766BAB" w:rsidRDefault="00AF2C4C" w:rsidP="00334A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0"/>
          <w:szCs w:val="20"/>
        </w:rPr>
      </w:pPr>
      <w:r w:rsidRPr="00AF2C4C">
        <w:rPr>
          <w:rFonts w:eastAsia="CIDFont+F2" w:cstheme="minorHAnsi"/>
          <w:sz w:val="20"/>
          <w:szCs w:val="20"/>
        </w:rPr>
        <w:t>Czy zamawiający zaakceptuje zaproponowane zmiany?</w:t>
      </w:r>
    </w:p>
    <w:p w:rsidR="00AF2C4C" w:rsidRDefault="00AF2C4C" w:rsidP="00334A27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AF2C4C" w:rsidRDefault="00AF2C4C" w:rsidP="00334A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0"/>
          <w:szCs w:val="20"/>
        </w:rPr>
      </w:pPr>
      <w:r>
        <w:rPr>
          <w:rFonts w:eastAsia="CIDFont+F2" w:cstheme="minorHAnsi"/>
          <w:color w:val="000000"/>
          <w:sz w:val="20"/>
          <w:szCs w:val="20"/>
        </w:rPr>
        <w:t>Odpowiedź na pyt. 8: Zamawiający nie wyraża zgody na zaproponowane zmiany</w:t>
      </w:r>
      <w:bookmarkStart w:id="0" w:name="_GoBack"/>
      <w:bookmarkEnd w:id="0"/>
    </w:p>
    <w:p w:rsidR="00AF2C4C" w:rsidRPr="00AF2C4C" w:rsidRDefault="00AF2C4C" w:rsidP="00334A27">
      <w:pPr>
        <w:spacing w:after="0" w:line="240" w:lineRule="auto"/>
        <w:rPr>
          <w:rFonts w:cstheme="minorHAnsi"/>
          <w:sz w:val="20"/>
          <w:szCs w:val="20"/>
        </w:rPr>
      </w:pPr>
    </w:p>
    <w:sectPr w:rsidR="00AF2C4C" w:rsidRPr="00AF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37F"/>
    <w:multiLevelType w:val="hybridMultilevel"/>
    <w:tmpl w:val="5906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0BBC"/>
    <w:multiLevelType w:val="hybridMultilevel"/>
    <w:tmpl w:val="8E2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CA3"/>
    <w:multiLevelType w:val="hybridMultilevel"/>
    <w:tmpl w:val="8E2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C7"/>
    <w:rsid w:val="001726C7"/>
    <w:rsid w:val="001C2B7E"/>
    <w:rsid w:val="00211600"/>
    <w:rsid w:val="00291DB8"/>
    <w:rsid w:val="002A6C90"/>
    <w:rsid w:val="003270FE"/>
    <w:rsid w:val="00334A27"/>
    <w:rsid w:val="004B5C3F"/>
    <w:rsid w:val="00542171"/>
    <w:rsid w:val="00634E0C"/>
    <w:rsid w:val="006F4725"/>
    <w:rsid w:val="00703B07"/>
    <w:rsid w:val="00766BAB"/>
    <w:rsid w:val="00783DF3"/>
    <w:rsid w:val="007B7D51"/>
    <w:rsid w:val="009275C7"/>
    <w:rsid w:val="0099651D"/>
    <w:rsid w:val="00996B72"/>
    <w:rsid w:val="00AF2C4C"/>
    <w:rsid w:val="00BA0115"/>
    <w:rsid w:val="00CD2A03"/>
    <w:rsid w:val="00D30962"/>
    <w:rsid w:val="00F12594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7FD"/>
  <w15:chartTrackingRefBased/>
  <w15:docId w15:val="{D6AA449E-3127-4085-8486-A0D3D04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</dc:creator>
  <cp:keywords/>
  <dc:description/>
  <cp:lastModifiedBy>Iwona Wiśniewska</cp:lastModifiedBy>
  <cp:revision>21</cp:revision>
  <dcterms:created xsi:type="dcterms:W3CDTF">2022-04-27T06:05:00Z</dcterms:created>
  <dcterms:modified xsi:type="dcterms:W3CDTF">2022-04-27T07:04:00Z</dcterms:modified>
</cp:coreProperties>
</file>