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6718" w14:textId="77777777" w:rsidR="0063035D" w:rsidRPr="002915E6" w:rsidRDefault="0063035D" w:rsidP="0063035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Iława, dnia 9 stycznia 2023</w:t>
      </w: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22D9769C" w14:textId="77777777" w:rsidR="007128CD" w:rsidRDefault="007128C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0BA7F84C" w14:textId="77777777" w:rsidR="007128CD" w:rsidRDefault="00F758DE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="Times New Roman" w:eastAsia="Times New Roman" w:hAnsi="Times New Roman" w:cs="Arial"/>
          <w:b/>
          <w:sz w:val="21"/>
          <w:szCs w:val="21"/>
          <w:lang w:eastAsia="pl-PL"/>
        </w:rPr>
        <w:t>Zamawiający:</w:t>
      </w:r>
    </w:p>
    <w:p w14:paraId="45ED22DF" w14:textId="77777777" w:rsidR="007128CD" w:rsidRDefault="007128C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355FA5BF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Arial"/>
          <w:sz w:val="21"/>
          <w:szCs w:val="21"/>
          <w:lang w:eastAsia="pl-PL"/>
        </w:rPr>
        <w:t>Zakład Karny w Iławie</w:t>
      </w:r>
    </w:p>
    <w:p w14:paraId="316656F8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Arial"/>
          <w:sz w:val="21"/>
          <w:szCs w:val="21"/>
          <w:lang w:eastAsia="pl-PL"/>
        </w:rPr>
        <w:t>14-200 Iława, ul. 1 Maja 14</w:t>
      </w:r>
    </w:p>
    <w:p w14:paraId="3E2345FB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</w:p>
    <w:p w14:paraId="6A407883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465C1A9F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6762837" w14:textId="77777777" w:rsidR="007128CD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401"/>
      <w:bookmarkEnd w:id="0"/>
      <w:r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14:paraId="0DF1B9C0" w14:textId="77777777" w:rsidR="00F758DE" w:rsidRDefault="00F758DE">
      <w:pPr>
        <w:spacing w:after="0" w:line="240" w:lineRule="auto"/>
        <w:jc w:val="center"/>
        <w:rPr>
          <w:rFonts w:ascii="Times New Roman" w:hAnsi="Times New Roman"/>
        </w:rPr>
      </w:pPr>
    </w:p>
    <w:p w14:paraId="0D6FA038" w14:textId="77777777" w:rsidR="007128CD" w:rsidRDefault="00F758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pl-PL"/>
        </w:rPr>
        <w:t>publikowana na stronie  internetowej prowadzonego postępowania</w:t>
      </w:r>
    </w:p>
    <w:p w14:paraId="0E6230EE" w14:textId="77777777" w:rsidR="007128CD" w:rsidRDefault="007128CD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</w:p>
    <w:p w14:paraId="42885CD1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20219FB7" w14:textId="77777777" w:rsidR="0063035D" w:rsidRDefault="0063035D" w:rsidP="0063035D">
      <w:pPr>
        <w:spacing w:after="0" w:line="240" w:lineRule="auto"/>
        <w:jc w:val="both"/>
        <w:rPr>
          <w:rFonts w:ascii="Times New Roman" w:eastAsia="Calibri" w:hAnsi="Times New Roman" w:cs="Arial"/>
          <w:sz w:val="19"/>
          <w:szCs w:val="19"/>
        </w:rPr>
      </w:pPr>
      <w:r>
        <w:rPr>
          <w:rFonts w:ascii="Times New Roman" w:eastAsia="Calibri" w:hAnsi="Times New Roman" w:cs="Arial"/>
          <w:b/>
          <w:sz w:val="21"/>
          <w:szCs w:val="21"/>
        </w:rPr>
        <w:t>Dotyczy:</w:t>
      </w:r>
      <w:r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21"/>
          <w:szCs w:val="21"/>
        </w:rPr>
        <w:tab/>
      </w:r>
      <w:bookmarkStart w:id="1" w:name="_Hlk118458057"/>
      <w:r>
        <w:rPr>
          <w:rFonts w:ascii="Times New Roman" w:eastAsia="Calibri" w:hAnsi="Times New Roman" w:cs="Arial"/>
          <w:b/>
          <w:sz w:val="21"/>
          <w:szCs w:val="21"/>
        </w:rPr>
        <w:t xml:space="preserve">Spożywka   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</w:t>
      </w:r>
      <w:r w:rsidRPr="00A85B93">
        <w:rPr>
          <w:rFonts w:ascii="Times New Roman" w:eastAsia="Calibri" w:hAnsi="Times New Roman" w:cs="Arial"/>
          <w:sz w:val="19"/>
          <w:szCs w:val="19"/>
        </w:rPr>
        <w:t>( oznaczenie sprawy: 1</w:t>
      </w:r>
      <w:r>
        <w:rPr>
          <w:rFonts w:ascii="Times New Roman" w:eastAsia="Calibri" w:hAnsi="Times New Roman" w:cs="Arial"/>
          <w:sz w:val="19"/>
          <w:szCs w:val="19"/>
        </w:rPr>
        <w:t>4</w:t>
      </w:r>
      <w:r w:rsidRPr="00A85B93">
        <w:rPr>
          <w:rFonts w:ascii="Times New Roman" w:eastAsia="Calibri" w:hAnsi="Times New Roman" w:cs="Arial"/>
          <w:sz w:val="19"/>
          <w:szCs w:val="19"/>
        </w:rPr>
        <w:t xml:space="preserve"> /</w:t>
      </w:r>
      <w:r>
        <w:rPr>
          <w:rFonts w:ascii="Times New Roman" w:eastAsia="Calibri" w:hAnsi="Times New Roman" w:cs="Arial"/>
          <w:sz w:val="19"/>
          <w:szCs w:val="19"/>
        </w:rPr>
        <w:t xml:space="preserve"> </w:t>
      </w:r>
      <w:r w:rsidRPr="00A85B93">
        <w:rPr>
          <w:rFonts w:ascii="Times New Roman" w:eastAsia="Calibri" w:hAnsi="Times New Roman" w:cs="Arial"/>
          <w:sz w:val="19"/>
          <w:szCs w:val="19"/>
        </w:rPr>
        <w:t>2022 )</w:t>
      </w:r>
      <w:bookmarkEnd w:id="1"/>
      <w:r>
        <w:rPr>
          <w:rFonts w:ascii="Times New Roman" w:eastAsia="Calibri" w:hAnsi="Times New Roman" w:cs="Arial"/>
          <w:sz w:val="19"/>
          <w:szCs w:val="19"/>
        </w:rPr>
        <w:t xml:space="preserve">   </w:t>
      </w:r>
    </w:p>
    <w:p w14:paraId="1BC5BB91" w14:textId="2FFDD403" w:rsidR="0063035D" w:rsidRDefault="0063035D" w:rsidP="0063035D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  <w:r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  <w:br/>
        <w:t>Cześć 1  +  część 2</w:t>
      </w:r>
    </w:p>
    <w:p w14:paraId="146BF933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0D43CF08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7D6A0D8A" w14:textId="77777777" w:rsidR="007128CD" w:rsidRDefault="00F758DE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Pr="004657B0">
        <w:rPr>
          <w:rFonts w:ascii="Times New Roman" w:eastAsia="Calibri" w:hAnsi="Times New Roman" w:cs="Arial"/>
          <w:sz w:val="19"/>
          <w:szCs w:val="19"/>
        </w:rPr>
        <w:t>(Dz.U. poz. 2019 ze zm.)</w:t>
      </w:r>
      <w:r w:rsidR="00671299">
        <w:rPr>
          <w:rFonts w:ascii="Times New Roman" w:eastAsia="Calibri" w:hAnsi="Times New Roman" w:cs="Arial"/>
          <w:sz w:val="20"/>
          <w:szCs w:val="20"/>
        </w:rPr>
        <w:t xml:space="preserve"> – dalej ustawa Pzp</w:t>
      </w:r>
      <w:r w:rsidRPr="000F430C">
        <w:rPr>
          <w:rFonts w:ascii="Times New Roman" w:eastAsia="Calibri" w:hAnsi="Times New Roman" w:cs="Arial"/>
          <w:sz w:val="20"/>
          <w:szCs w:val="20"/>
        </w:rPr>
        <w:t xml:space="preserve"> zamawiający informuje, że dokonał wyboru oferty najkorzystniejszej. </w:t>
      </w:r>
    </w:p>
    <w:p w14:paraId="68966AB4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6D887A18" w14:textId="77777777" w:rsidR="00166C6C" w:rsidRDefault="00166C6C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27C0CA7B" w14:textId="37BB4577" w:rsidR="007128CD" w:rsidRPr="00620D21" w:rsidRDefault="009B217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jkorzystniejszą uznano </w:t>
      </w:r>
    </w:p>
    <w:p w14:paraId="7E14F2E3" w14:textId="77777777" w:rsidR="0063035D" w:rsidRPr="00A85B93" w:rsidRDefault="0063035D" w:rsidP="0063035D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 w:rsidRPr="00CC4771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>Część 1</w:t>
      </w:r>
      <w:r>
        <w:rPr>
          <w:rFonts w:ascii="Times New Roman" w:eastAsia="Calibri" w:hAnsi="Times New Roman" w:cs="Arial"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sz w:val="20"/>
          <w:szCs w:val="20"/>
        </w:rPr>
        <w:br/>
      </w:r>
      <w:r>
        <w:rPr>
          <w:rFonts w:ascii="Times New Roman" w:eastAsia="Calibri" w:hAnsi="Times New Roman" w:cs="Arial"/>
          <w:sz w:val="18"/>
          <w:szCs w:val="18"/>
        </w:rPr>
        <w:t>( marmolada + dżem )</w:t>
      </w:r>
    </w:p>
    <w:p w14:paraId="04B6D964" w14:textId="77777777" w:rsidR="0063035D" w:rsidRDefault="0063035D" w:rsidP="0063035D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sz w:val="20"/>
          <w:szCs w:val="20"/>
        </w:rPr>
      </w:pPr>
      <w:bookmarkStart w:id="2" w:name="_Hlk124160325"/>
      <w:r w:rsidRPr="00226681">
        <w:rPr>
          <w:rFonts w:ascii="Times New Roman" w:eastAsia="Calibri" w:hAnsi="Times New Roman" w:cs="Arial"/>
          <w:sz w:val="20"/>
          <w:szCs w:val="20"/>
        </w:rPr>
        <w:t>ofertę złożoną przez</w:t>
      </w:r>
    </w:p>
    <w:bookmarkEnd w:id="2"/>
    <w:p w14:paraId="75BE8C98" w14:textId="77777777" w:rsidR="0063035D" w:rsidRDefault="0063035D" w:rsidP="0063035D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20"/>
          <w:szCs w:val="20"/>
        </w:rPr>
      </w:pPr>
      <w:r>
        <w:rPr>
          <w:rFonts w:ascii="Times New Roman" w:eastAsia="Calibri" w:hAnsi="Times New Roman" w:cs="Arial"/>
          <w:sz w:val="20"/>
          <w:szCs w:val="20"/>
        </w:rPr>
        <w:t xml:space="preserve">FH Gracja  </w:t>
      </w:r>
      <w:r w:rsidRPr="00A85B93">
        <w:rPr>
          <w:rFonts w:ascii="Times New Roman" w:eastAsia="Calibri" w:hAnsi="Times New Roman" w:cs="Arial"/>
          <w:sz w:val="19"/>
          <w:szCs w:val="19"/>
        </w:rPr>
        <w:t>Jolanta Zdunek</w:t>
      </w:r>
      <w:r>
        <w:rPr>
          <w:rFonts w:ascii="Times New Roman" w:eastAsia="Calibri" w:hAnsi="Times New Roman" w:cs="Arial"/>
          <w:sz w:val="20"/>
          <w:szCs w:val="20"/>
        </w:rPr>
        <w:br/>
        <w:t>98-354 Siemkowice, ul. Mickiewicza 13</w:t>
      </w:r>
    </w:p>
    <w:p w14:paraId="2A24970F" w14:textId="77777777" w:rsidR="0063035D" w:rsidRPr="00A85B93" w:rsidRDefault="0063035D" w:rsidP="0063035D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br/>
      </w:r>
      <w:r w:rsidRPr="00CC4771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>Część 2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br/>
      </w:r>
      <w:r>
        <w:rPr>
          <w:rFonts w:ascii="Times New Roman" w:eastAsia="Calibri" w:hAnsi="Times New Roman" w:cs="Arial"/>
          <w:sz w:val="18"/>
          <w:szCs w:val="18"/>
        </w:rPr>
        <w:t>( granulat sojowy + kostka sojowa )</w:t>
      </w:r>
    </w:p>
    <w:p w14:paraId="58C3ED65" w14:textId="77777777" w:rsidR="0063035D" w:rsidRDefault="0063035D" w:rsidP="0063035D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ofertę złożoną przez</w:t>
      </w:r>
    </w:p>
    <w:p w14:paraId="6F771873" w14:textId="77777777" w:rsidR="0063035D" w:rsidRPr="00A85B93" w:rsidRDefault="0063035D" w:rsidP="0063035D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Wytwórnia Koncentratów Spożywczych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„DORO” </w:t>
      </w:r>
      <w:r>
        <w:rPr>
          <w:rFonts w:ascii="Times New Roman" w:eastAsia="Calibri" w:hAnsi="Times New Roman" w:cs="Times New Roman"/>
          <w:sz w:val="19"/>
          <w:szCs w:val="19"/>
        </w:rPr>
        <w:t>Dorota Doberstajn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>88-100 Inowrocław, ul. Młyńska 30</w:t>
      </w:r>
    </w:p>
    <w:p w14:paraId="46F1EF09" w14:textId="77777777" w:rsidR="0063035D" w:rsidRPr="00226681" w:rsidRDefault="0063035D" w:rsidP="0063035D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26681">
        <w:rPr>
          <w:rFonts w:ascii="Times New Roman" w:eastAsia="Calibri" w:hAnsi="Times New Roman" w:cs="Times New Roman"/>
          <w:bCs/>
          <w:sz w:val="20"/>
          <w:szCs w:val="20"/>
        </w:rPr>
        <w:t>Oferta najkorzystniejsza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uzyskała największą liczbę punktów na podstawie kryterium oceny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ofert określonym </w:t>
      </w:r>
      <w:r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w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SWZ tj. cena 100%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726B45A5" w14:textId="77777777" w:rsidR="0063035D" w:rsidRDefault="0063035D" w:rsidP="0063035D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Ranking złożonych ofert:</w:t>
      </w:r>
    </w:p>
    <w:p w14:paraId="185BBAE3" w14:textId="77777777" w:rsidR="0063035D" w:rsidRDefault="0063035D" w:rsidP="0063035D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433"/>
        <w:gridCol w:w="1701"/>
        <w:gridCol w:w="1560"/>
      </w:tblGrid>
      <w:tr w:rsidR="0063035D" w:rsidRPr="000D6F10" w14:paraId="7A3F2A4C" w14:textId="77777777" w:rsidTr="005E4B20">
        <w:trPr>
          <w:trHeight w:val="649"/>
        </w:trPr>
        <w:tc>
          <w:tcPr>
            <w:tcW w:w="786" w:type="dxa"/>
            <w:shd w:val="clear" w:color="auto" w:fill="auto"/>
          </w:tcPr>
          <w:p w14:paraId="121D5854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Numer ofert</w:t>
            </w:r>
          </w:p>
        </w:tc>
        <w:tc>
          <w:tcPr>
            <w:tcW w:w="3433" w:type="dxa"/>
            <w:shd w:val="clear" w:color="auto" w:fill="auto"/>
          </w:tcPr>
          <w:p w14:paraId="0AD25B65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Wykonawca</w:t>
            </w:r>
          </w:p>
        </w:tc>
        <w:tc>
          <w:tcPr>
            <w:tcW w:w="1701" w:type="dxa"/>
            <w:shd w:val="clear" w:color="auto" w:fill="auto"/>
          </w:tcPr>
          <w:p w14:paraId="4308F31B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część 1</w:t>
            </w:r>
          </w:p>
        </w:tc>
        <w:tc>
          <w:tcPr>
            <w:tcW w:w="1560" w:type="dxa"/>
          </w:tcPr>
          <w:p w14:paraId="49631C3D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Część 2</w:t>
            </w:r>
          </w:p>
        </w:tc>
      </w:tr>
      <w:tr w:rsidR="0063035D" w:rsidRPr="000D6F10" w14:paraId="20DF9A0B" w14:textId="77777777" w:rsidTr="005E4B20">
        <w:tc>
          <w:tcPr>
            <w:tcW w:w="786" w:type="dxa"/>
            <w:shd w:val="clear" w:color="auto" w:fill="auto"/>
          </w:tcPr>
          <w:p w14:paraId="64469327" w14:textId="77777777" w:rsidR="0063035D" w:rsidRPr="000D6F10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433" w:type="dxa"/>
            <w:shd w:val="clear" w:color="auto" w:fill="auto"/>
          </w:tcPr>
          <w:p w14:paraId="02882E97" w14:textId="77777777" w:rsidR="0063035D" w:rsidRPr="000D6F10" w:rsidRDefault="0063035D" w:rsidP="005E4B2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FH Gracja  Jolanta Zdunek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98-354 Siemkowice, ul. Mickiewicza 30</w:t>
            </w:r>
          </w:p>
        </w:tc>
        <w:tc>
          <w:tcPr>
            <w:tcW w:w="1701" w:type="dxa"/>
            <w:shd w:val="clear" w:color="auto" w:fill="auto"/>
          </w:tcPr>
          <w:p w14:paraId="3D700E27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4771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100,00</w:t>
            </w:r>
          </w:p>
        </w:tc>
        <w:tc>
          <w:tcPr>
            <w:tcW w:w="1560" w:type="dxa"/>
          </w:tcPr>
          <w:p w14:paraId="0EDBC9F6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94,95</w:t>
            </w:r>
          </w:p>
        </w:tc>
      </w:tr>
      <w:tr w:rsidR="0063035D" w:rsidRPr="000D6F10" w14:paraId="0592F0BD" w14:textId="77777777" w:rsidTr="005E4B20">
        <w:tc>
          <w:tcPr>
            <w:tcW w:w="786" w:type="dxa"/>
            <w:shd w:val="clear" w:color="auto" w:fill="auto"/>
          </w:tcPr>
          <w:p w14:paraId="3D2549E6" w14:textId="77777777" w:rsidR="0063035D" w:rsidRPr="000D6F10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433" w:type="dxa"/>
            <w:shd w:val="clear" w:color="auto" w:fill="auto"/>
          </w:tcPr>
          <w:p w14:paraId="5A90D558" w14:textId="77777777" w:rsidR="0063035D" w:rsidRDefault="0063035D" w:rsidP="005E4B2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Wytwórnia Koncentratów Spożywczych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„DORO” Dorota Doberstajn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88-100 Inowrocław, ul. Młyńska 30</w:t>
            </w:r>
          </w:p>
        </w:tc>
        <w:tc>
          <w:tcPr>
            <w:tcW w:w="1701" w:type="dxa"/>
            <w:shd w:val="clear" w:color="auto" w:fill="auto"/>
          </w:tcPr>
          <w:p w14:paraId="0155742E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80,47</w:t>
            </w:r>
          </w:p>
        </w:tc>
        <w:tc>
          <w:tcPr>
            <w:tcW w:w="1560" w:type="dxa"/>
          </w:tcPr>
          <w:p w14:paraId="4656A8B5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100,00</w:t>
            </w:r>
          </w:p>
        </w:tc>
      </w:tr>
      <w:tr w:rsidR="0063035D" w14:paraId="6B7941FD" w14:textId="77777777" w:rsidTr="005E4B20">
        <w:tc>
          <w:tcPr>
            <w:tcW w:w="786" w:type="dxa"/>
            <w:shd w:val="clear" w:color="auto" w:fill="auto"/>
          </w:tcPr>
          <w:p w14:paraId="712A3E73" w14:textId="77777777" w:rsidR="0063035D" w:rsidRPr="000D6F10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433" w:type="dxa"/>
            <w:shd w:val="clear" w:color="auto" w:fill="auto"/>
          </w:tcPr>
          <w:p w14:paraId="7CAAC007" w14:textId="77777777" w:rsidR="0063035D" w:rsidRPr="00CC4771" w:rsidRDefault="0063035D" w:rsidP="005E4B2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Piwowar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Kompleksowe zaopatrzenie piekarni, ciastkarni i gastronomii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Jan Piwowar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14-200 Iława, ul. Usługowa 11</w:t>
            </w:r>
          </w:p>
        </w:tc>
        <w:tc>
          <w:tcPr>
            <w:tcW w:w="1701" w:type="dxa"/>
            <w:shd w:val="clear" w:color="auto" w:fill="auto"/>
          </w:tcPr>
          <w:p w14:paraId="3D95CF4B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71,51</w:t>
            </w:r>
          </w:p>
        </w:tc>
        <w:tc>
          <w:tcPr>
            <w:tcW w:w="1560" w:type="dxa"/>
          </w:tcPr>
          <w:p w14:paraId="373E48BD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69,75</w:t>
            </w:r>
          </w:p>
        </w:tc>
      </w:tr>
      <w:tr w:rsidR="0063035D" w14:paraId="47FC8DBF" w14:textId="77777777" w:rsidTr="005E4B20">
        <w:tc>
          <w:tcPr>
            <w:tcW w:w="786" w:type="dxa"/>
            <w:shd w:val="clear" w:color="auto" w:fill="auto"/>
          </w:tcPr>
          <w:p w14:paraId="25E5841E" w14:textId="77777777" w:rsidR="0063035D" w:rsidRPr="000D6F10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3433" w:type="dxa"/>
            <w:shd w:val="clear" w:color="auto" w:fill="auto"/>
          </w:tcPr>
          <w:p w14:paraId="710A3A74" w14:textId="77777777" w:rsidR="0063035D" w:rsidRDefault="0063035D" w:rsidP="005E4B2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Aber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10-467 Olsztyn, ul. Sprzętowa 3</w:t>
            </w:r>
          </w:p>
        </w:tc>
        <w:tc>
          <w:tcPr>
            <w:tcW w:w="1701" w:type="dxa"/>
            <w:shd w:val="clear" w:color="auto" w:fill="auto"/>
          </w:tcPr>
          <w:p w14:paraId="30715FE4" w14:textId="77777777" w:rsidR="0063035D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0878691A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48,44</w:t>
            </w:r>
          </w:p>
        </w:tc>
        <w:tc>
          <w:tcPr>
            <w:tcW w:w="1560" w:type="dxa"/>
          </w:tcPr>
          <w:p w14:paraId="0E64B190" w14:textId="77777777" w:rsidR="0063035D" w:rsidRPr="00CC4771" w:rsidRDefault="0063035D" w:rsidP="005E4B2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3A060C5F" w14:textId="7F11B159" w:rsidR="00191B67" w:rsidRDefault="00191B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64CDAC99" w14:textId="416360CB" w:rsidR="00DE56E2" w:rsidRDefault="00DE56E2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1C852537" w14:textId="4863CC1C" w:rsidR="00DE56E2" w:rsidRDefault="00DE56E2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379A3606" w14:textId="32175494" w:rsidR="00517F67" w:rsidRDefault="00517F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441487C9" w14:textId="77777777" w:rsidR="00517F67" w:rsidRPr="00226681" w:rsidRDefault="00517F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15155B0D" w14:textId="77777777"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6F52C096" w14:textId="77777777" w:rsidR="00166C6C" w:rsidRDefault="00166C6C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1DAE765B" w14:textId="77777777" w:rsidR="007128CD" w:rsidRPr="00DE56E2" w:rsidRDefault="00F758DE" w:rsidP="00DE56E2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DE56E2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DE56E2" w:rsidSect="0063035D">
      <w:footerReference w:type="default" r:id="rId6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E23F" w14:textId="77777777" w:rsidR="006F2B73" w:rsidRDefault="006F2B73" w:rsidP="00957832">
      <w:pPr>
        <w:spacing w:after="0" w:line="240" w:lineRule="auto"/>
      </w:pPr>
      <w:r>
        <w:separator/>
      </w:r>
    </w:p>
  </w:endnote>
  <w:endnote w:type="continuationSeparator" w:id="0">
    <w:p w14:paraId="5734CA19" w14:textId="77777777" w:rsidR="006F2B73" w:rsidRDefault="006F2B73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838807"/>
      <w:docPartObj>
        <w:docPartGallery w:val="Page Numbers (Bottom of Page)"/>
        <w:docPartUnique/>
      </w:docPartObj>
    </w:sdtPr>
    <w:sdtContent>
      <w:p w14:paraId="10DBADA1" w14:textId="6F7C95DA" w:rsidR="00341344" w:rsidRDefault="00341344">
        <w:pPr>
          <w:pStyle w:val="Stopka"/>
          <w:jc w:val="right"/>
        </w:pPr>
        <w:r w:rsidRPr="00341344">
          <w:rPr>
            <w:rFonts w:ascii="Times New Roman" w:hAnsi="Times New Roman" w:cs="Times New Roman"/>
            <w:sz w:val="15"/>
            <w:szCs w:val="15"/>
          </w:rPr>
          <w:fldChar w:fldCharType="begin"/>
        </w:r>
        <w:r w:rsidRPr="00341344">
          <w:rPr>
            <w:rFonts w:ascii="Times New Roman" w:hAnsi="Times New Roman" w:cs="Times New Roman"/>
            <w:sz w:val="15"/>
            <w:szCs w:val="15"/>
          </w:rPr>
          <w:instrText>PAGE   \* MERGEFORMAT</w:instrText>
        </w:r>
        <w:r w:rsidRPr="00341344">
          <w:rPr>
            <w:rFonts w:ascii="Times New Roman" w:hAnsi="Times New Roman" w:cs="Times New Roman"/>
            <w:sz w:val="15"/>
            <w:szCs w:val="15"/>
          </w:rPr>
          <w:fldChar w:fldCharType="separate"/>
        </w:r>
        <w:r w:rsidRPr="00341344">
          <w:rPr>
            <w:rFonts w:ascii="Times New Roman" w:hAnsi="Times New Roman" w:cs="Times New Roman"/>
            <w:sz w:val="15"/>
            <w:szCs w:val="15"/>
          </w:rPr>
          <w:t>2</w:t>
        </w:r>
        <w:r w:rsidRPr="00341344">
          <w:rPr>
            <w:rFonts w:ascii="Times New Roman" w:hAnsi="Times New Roman" w:cs="Times New Roman"/>
            <w:sz w:val="15"/>
            <w:szCs w:val="15"/>
          </w:rPr>
          <w:fldChar w:fldCharType="end"/>
        </w:r>
      </w:p>
    </w:sdtContent>
  </w:sdt>
  <w:p w14:paraId="3889B94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E3F1" w14:textId="77777777" w:rsidR="006F2B73" w:rsidRDefault="006F2B73" w:rsidP="00957832">
      <w:pPr>
        <w:spacing w:after="0" w:line="240" w:lineRule="auto"/>
      </w:pPr>
      <w:r>
        <w:separator/>
      </w:r>
    </w:p>
  </w:footnote>
  <w:footnote w:type="continuationSeparator" w:id="0">
    <w:p w14:paraId="402F17DC" w14:textId="77777777" w:rsidR="006F2B73" w:rsidRDefault="006F2B73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MvAeJa1VqThwV0fP/IKXFbpcTKQqrV8s9nUhdrU6yZZrDL4QtNkNCR3pEZBLAaP9BXf+BsngcsEVYNQSxNM0qQ==" w:salt="2bbIlq+j3KUZGayFkzJw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E472F"/>
    <w:rsid w:val="000F430C"/>
    <w:rsid w:val="00166C6C"/>
    <w:rsid w:val="00191B67"/>
    <w:rsid w:val="001E5D56"/>
    <w:rsid w:val="00233CE4"/>
    <w:rsid w:val="00247978"/>
    <w:rsid w:val="002A59EE"/>
    <w:rsid w:val="002B0F61"/>
    <w:rsid w:val="002E4AE3"/>
    <w:rsid w:val="00341344"/>
    <w:rsid w:val="003D0D4E"/>
    <w:rsid w:val="003E4C11"/>
    <w:rsid w:val="003F342A"/>
    <w:rsid w:val="004657B0"/>
    <w:rsid w:val="005012F9"/>
    <w:rsid w:val="00517F67"/>
    <w:rsid w:val="005D7CA1"/>
    <w:rsid w:val="00620D21"/>
    <w:rsid w:val="0063035D"/>
    <w:rsid w:val="00671299"/>
    <w:rsid w:val="006E77B9"/>
    <w:rsid w:val="006F2B73"/>
    <w:rsid w:val="007128CD"/>
    <w:rsid w:val="007211E6"/>
    <w:rsid w:val="00723236"/>
    <w:rsid w:val="007A6CDF"/>
    <w:rsid w:val="007B5C11"/>
    <w:rsid w:val="007F6765"/>
    <w:rsid w:val="008362AE"/>
    <w:rsid w:val="00887EFE"/>
    <w:rsid w:val="008940D0"/>
    <w:rsid w:val="00957832"/>
    <w:rsid w:val="009B2177"/>
    <w:rsid w:val="009E4CA3"/>
    <w:rsid w:val="00A40624"/>
    <w:rsid w:val="00A945AD"/>
    <w:rsid w:val="00AB2F00"/>
    <w:rsid w:val="00AE5251"/>
    <w:rsid w:val="00AF7A2F"/>
    <w:rsid w:val="00B30AF8"/>
    <w:rsid w:val="00BC02A1"/>
    <w:rsid w:val="00BF3562"/>
    <w:rsid w:val="00C512EE"/>
    <w:rsid w:val="00C975FB"/>
    <w:rsid w:val="00D96B01"/>
    <w:rsid w:val="00DA69E2"/>
    <w:rsid w:val="00DE1F65"/>
    <w:rsid w:val="00DE56E2"/>
    <w:rsid w:val="00E433A5"/>
    <w:rsid w:val="00F10559"/>
    <w:rsid w:val="00F758DE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6707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 - Michalska</cp:lastModifiedBy>
  <cp:revision>70</cp:revision>
  <cp:lastPrinted>2023-01-09T12:52:00Z</cp:lastPrinted>
  <dcterms:created xsi:type="dcterms:W3CDTF">2020-10-21T15:53:00Z</dcterms:created>
  <dcterms:modified xsi:type="dcterms:W3CDTF">2023-01-09T12:58:00Z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