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3C" w:rsidRDefault="00C55E68" w:rsidP="007365CE">
      <w:pPr>
        <w:tabs>
          <w:tab w:val="left" w:pos="4996"/>
        </w:tabs>
        <w:rPr>
          <w:rFonts w:ascii="Cambria" w:hAnsi="Cambria"/>
          <w:b/>
          <w:color w:val="000000" w:themeColor="text1"/>
          <w:sz w:val="20"/>
          <w:szCs w:val="20"/>
        </w:rPr>
      </w:pPr>
      <w:r>
        <w:rPr>
          <w:rFonts w:asciiTheme="majorHAnsi" w:hAnsiTheme="majorHAnsi"/>
        </w:rPr>
        <w:t xml:space="preserve"> </w:t>
      </w:r>
      <w:r>
        <w:rPr>
          <w:rFonts w:asciiTheme="majorHAnsi" w:hAnsiTheme="majorHAnsi"/>
        </w:rPr>
        <w:tab/>
      </w:r>
    </w:p>
    <w:p w:rsidR="00016D3C" w:rsidRDefault="00016D3C" w:rsidP="007365CE">
      <w:pPr>
        <w:jc w:val="center"/>
        <w:rPr>
          <w:rFonts w:ascii="Cambria" w:hAnsi="Cambria"/>
          <w:b/>
          <w:color w:val="000000" w:themeColor="text1"/>
          <w:sz w:val="20"/>
          <w:szCs w:val="20"/>
        </w:rPr>
      </w:pPr>
    </w:p>
    <w:tbl>
      <w:tblPr>
        <w:tblStyle w:val="Tabela-Siatka"/>
        <w:tblW w:w="9072" w:type="dxa"/>
        <w:jc w:val="center"/>
        <w:tblLayout w:type="fixed"/>
        <w:tblLook w:val="04A0"/>
      </w:tblPr>
      <w:tblGrid>
        <w:gridCol w:w="9072"/>
      </w:tblGrid>
      <w:tr w:rsidR="00016D3C">
        <w:trPr>
          <w:trHeight w:val="330"/>
          <w:jc w:val="center"/>
        </w:trPr>
        <w:tc>
          <w:tcPr>
            <w:tcW w:w="9072" w:type="dxa"/>
            <w:tcBorders>
              <w:top w:val="nil"/>
              <w:left w:val="nil"/>
              <w:bottom w:val="nil"/>
              <w:right w:val="nil"/>
            </w:tcBorders>
          </w:tcPr>
          <w:p w:rsidR="00016D3C" w:rsidRDefault="00C55E68" w:rsidP="007365CE">
            <w:pPr>
              <w:widowControl w:val="0"/>
              <w:jc w:val="center"/>
              <w:rPr>
                <w:rFonts w:ascii="Cambria" w:hAnsi="Cambria"/>
                <w:b/>
              </w:rPr>
            </w:pPr>
            <w:r>
              <w:rPr>
                <w:rFonts w:ascii="Cambria" w:hAnsi="Cambria"/>
                <w:b/>
              </w:rPr>
              <w:t xml:space="preserve">GMINA ZAMOŚĆ </w:t>
            </w:r>
          </w:p>
        </w:tc>
      </w:tr>
    </w:tbl>
    <w:p w:rsidR="00016D3C" w:rsidRDefault="00C55E68" w:rsidP="007365CE">
      <w:pPr>
        <w:rPr>
          <w:rFonts w:ascii="Cambria" w:hAnsi="Cambria"/>
          <w:b/>
        </w:rPr>
      </w:pPr>
      <w:r>
        <w:rPr>
          <w:noProof/>
        </w:rPr>
        <w:drawing>
          <wp:anchor distT="0" distB="0" distL="114300" distR="114300" simplePos="0" relativeHeight="43" behindDoc="0" locked="0" layoutInCell="0" allowOverlap="1">
            <wp:simplePos x="0" y="0"/>
            <wp:positionH relativeFrom="margin">
              <wp:posOffset>2319655</wp:posOffset>
            </wp:positionH>
            <wp:positionV relativeFrom="paragraph">
              <wp:posOffset>155575</wp:posOffset>
            </wp:positionV>
            <wp:extent cx="1128395" cy="124396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cstate="print"/>
                    <a:stretch>
                      <a:fillRect/>
                    </a:stretch>
                  </pic:blipFill>
                  <pic:spPr bwMode="auto">
                    <a:xfrm>
                      <a:off x="0" y="0"/>
                      <a:ext cx="1128395" cy="1243965"/>
                    </a:xfrm>
                    <a:prstGeom prst="rect">
                      <a:avLst/>
                    </a:prstGeom>
                  </pic:spPr>
                </pic:pic>
              </a:graphicData>
            </a:graphic>
          </wp:anchor>
        </w:drawing>
      </w:r>
      <w:r>
        <w:rPr>
          <w:rFonts w:ascii="Cambria" w:hAnsi="Cambria"/>
          <w:b/>
        </w:rPr>
        <w:br/>
      </w:r>
    </w:p>
    <w:p w:rsidR="00C010C9" w:rsidRDefault="00C010C9" w:rsidP="007365CE">
      <w:pPr>
        <w:jc w:val="center"/>
        <w:rPr>
          <w:rFonts w:ascii="Cambria" w:hAnsi="Cambria"/>
          <w:b/>
        </w:rPr>
      </w:pPr>
    </w:p>
    <w:p w:rsidR="00C010C9" w:rsidRDefault="00C010C9" w:rsidP="007365CE">
      <w:pPr>
        <w:jc w:val="center"/>
        <w:rPr>
          <w:rFonts w:ascii="Cambria" w:hAnsi="Cambria"/>
          <w:b/>
        </w:rPr>
      </w:pPr>
    </w:p>
    <w:p w:rsidR="00C010C9" w:rsidRDefault="00C010C9" w:rsidP="007365CE">
      <w:pPr>
        <w:jc w:val="center"/>
        <w:rPr>
          <w:rFonts w:ascii="Cambria" w:hAnsi="Cambria"/>
          <w:b/>
        </w:rPr>
      </w:pPr>
    </w:p>
    <w:p w:rsidR="00C010C9" w:rsidRDefault="00C010C9" w:rsidP="007365CE">
      <w:pPr>
        <w:jc w:val="center"/>
        <w:rPr>
          <w:rFonts w:ascii="Cambria" w:hAnsi="Cambria"/>
          <w:b/>
        </w:rPr>
      </w:pPr>
    </w:p>
    <w:p w:rsidR="00C010C9" w:rsidRDefault="00C010C9" w:rsidP="007365CE">
      <w:pPr>
        <w:jc w:val="center"/>
        <w:rPr>
          <w:rFonts w:ascii="Cambria" w:hAnsi="Cambria"/>
          <w:b/>
        </w:rPr>
      </w:pPr>
    </w:p>
    <w:p w:rsidR="00C010C9" w:rsidRDefault="00C010C9" w:rsidP="007365CE">
      <w:pPr>
        <w:jc w:val="center"/>
        <w:rPr>
          <w:rFonts w:ascii="Cambria" w:hAnsi="Cambria"/>
          <w:b/>
        </w:rPr>
      </w:pPr>
    </w:p>
    <w:p w:rsidR="00C010C9" w:rsidRDefault="00C010C9" w:rsidP="007365CE">
      <w:pPr>
        <w:jc w:val="center"/>
        <w:rPr>
          <w:rFonts w:ascii="Cambria" w:hAnsi="Cambria"/>
          <w:b/>
        </w:rPr>
      </w:pPr>
    </w:p>
    <w:p w:rsidR="00016D3C" w:rsidRDefault="00C55E68" w:rsidP="007365CE">
      <w:pPr>
        <w:jc w:val="center"/>
        <w:rPr>
          <w:rFonts w:ascii="Cambria" w:hAnsi="Cambria"/>
          <w:b/>
        </w:rPr>
      </w:pPr>
      <w:r>
        <w:rPr>
          <w:rFonts w:ascii="Cambria" w:hAnsi="Cambria"/>
          <w:b/>
        </w:rPr>
        <w:t>reprezentowana przez</w:t>
      </w:r>
    </w:p>
    <w:p w:rsidR="00016D3C" w:rsidRDefault="00C55E68" w:rsidP="007365CE">
      <w:pPr>
        <w:jc w:val="center"/>
        <w:rPr>
          <w:rFonts w:ascii="Cambria" w:hAnsi="Cambria"/>
          <w:b/>
        </w:rPr>
      </w:pPr>
      <w:r>
        <w:rPr>
          <w:rFonts w:ascii="Cambria" w:hAnsi="Cambria"/>
          <w:b/>
        </w:rPr>
        <w:t>Wójta Gminy Zamość</w:t>
      </w:r>
    </w:p>
    <w:p w:rsidR="00016D3C" w:rsidRDefault="00016D3C" w:rsidP="007365CE">
      <w:pPr>
        <w:rPr>
          <w:rFonts w:ascii="Cambria" w:hAnsi="Cambria"/>
        </w:rPr>
      </w:pPr>
    </w:p>
    <w:p w:rsidR="00016D3C" w:rsidRDefault="00016D3C" w:rsidP="007365CE">
      <w:pPr>
        <w:jc w:val="center"/>
        <w:rPr>
          <w:rFonts w:ascii="Cambria" w:hAnsi="Cambria"/>
        </w:rPr>
      </w:pPr>
    </w:p>
    <w:tbl>
      <w:tblPr>
        <w:tblW w:w="9072" w:type="dxa"/>
        <w:tblInd w:w="-5" w:type="dxa"/>
        <w:tblLayout w:type="fixed"/>
        <w:tblLook w:val="00A0"/>
      </w:tblPr>
      <w:tblGrid>
        <w:gridCol w:w="9072"/>
      </w:tblGrid>
      <w:tr w:rsidR="00016D3C">
        <w:tc>
          <w:tcPr>
            <w:tcW w:w="9072" w:type="dxa"/>
            <w:tcBorders>
              <w:top w:val="single" w:sz="4" w:space="0" w:color="000000"/>
              <w:left w:val="single" w:sz="4" w:space="0" w:color="000000"/>
              <w:bottom w:val="single" w:sz="4" w:space="0" w:color="000000"/>
              <w:right w:val="single" w:sz="4" w:space="0" w:color="000000"/>
            </w:tcBorders>
          </w:tcPr>
          <w:p w:rsidR="00016D3C" w:rsidRDefault="00C55E68" w:rsidP="007365CE">
            <w:pPr>
              <w:widowControl w:val="0"/>
              <w:jc w:val="center"/>
              <w:rPr>
                <w:rFonts w:asciiTheme="majorHAnsi" w:hAnsiTheme="majorHAnsi" w:cs="Arial"/>
                <w:b/>
                <w:sz w:val="44"/>
                <w:szCs w:val="44"/>
              </w:rPr>
            </w:pPr>
            <w:r>
              <w:rPr>
                <w:rFonts w:asciiTheme="majorHAnsi" w:hAnsiTheme="majorHAnsi" w:cs="Arial"/>
                <w:b/>
                <w:color w:val="000000" w:themeColor="text1"/>
                <w:sz w:val="44"/>
                <w:szCs w:val="44"/>
              </w:rPr>
              <w:t>S</w:t>
            </w:r>
            <w:r>
              <w:rPr>
                <w:rFonts w:asciiTheme="majorHAnsi" w:hAnsiTheme="majorHAnsi" w:cs="Arial"/>
                <w:b/>
                <w:color w:val="000000" w:themeColor="text1"/>
                <w:sz w:val="36"/>
                <w:szCs w:val="36"/>
              </w:rPr>
              <w:t>PECYFIKACJA</w:t>
            </w:r>
            <w:r>
              <w:rPr>
                <w:rFonts w:asciiTheme="majorHAnsi" w:hAnsiTheme="majorHAnsi" w:cs="Arial"/>
                <w:b/>
                <w:color w:val="000000" w:themeColor="text1"/>
                <w:sz w:val="32"/>
                <w:szCs w:val="32"/>
              </w:rPr>
              <w:t xml:space="preserve"> </w:t>
            </w:r>
            <w:r>
              <w:rPr>
                <w:rFonts w:asciiTheme="majorHAnsi" w:hAnsiTheme="majorHAnsi" w:cs="Arial"/>
                <w:b/>
                <w:color w:val="000000" w:themeColor="text1"/>
                <w:sz w:val="44"/>
                <w:szCs w:val="40"/>
              </w:rPr>
              <w:t>W</w:t>
            </w:r>
            <w:r>
              <w:rPr>
                <w:rFonts w:asciiTheme="majorHAnsi" w:hAnsiTheme="majorHAnsi" w:cs="Arial"/>
                <w:b/>
                <w:color w:val="000000" w:themeColor="text1"/>
                <w:sz w:val="36"/>
                <w:szCs w:val="36"/>
              </w:rPr>
              <w:t>ARUNKÓW</w:t>
            </w:r>
            <w:r>
              <w:rPr>
                <w:rFonts w:asciiTheme="majorHAnsi" w:hAnsiTheme="majorHAnsi" w:cs="Arial"/>
                <w:b/>
                <w:color w:val="000000" w:themeColor="text1"/>
                <w:sz w:val="32"/>
                <w:szCs w:val="32"/>
              </w:rPr>
              <w:t xml:space="preserve"> </w:t>
            </w:r>
            <w:r>
              <w:rPr>
                <w:rFonts w:asciiTheme="majorHAnsi" w:hAnsiTheme="majorHAnsi" w:cs="Arial"/>
                <w:b/>
                <w:color w:val="000000" w:themeColor="text1"/>
                <w:sz w:val="44"/>
                <w:szCs w:val="44"/>
              </w:rPr>
              <w:t>Z</w:t>
            </w:r>
            <w:r>
              <w:rPr>
                <w:rFonts w:asciiTheme="majorHAnsi" w:hAnsiTheme="majorHAnsi" w:cs="Arial"/>
                <w:b/>
                <w:color w:val="000000" w:themeColor="text1"/>
                <w:sz w:val="36"/>
                <w:szCs w:val="36"/>
              </w:rPr>
              <w:t>AMÓWIENIA</w:t>
            </w:r>
          </w:p>
        </w:tc>
      </w:tr>
    </w:tbl>
    <w:p w:rsidR="00016D3C" w:rsidRDefault="00016D3C" w:rsidP="007365CE">
      <w:pPr>
        <w:jc w:val="center"/>
        <w:rPr>
          <w:rFonts w:asciiTheme="majorHAnsi" w:hAnsiTheme="majorHAnsi"/>
          <w:bCs/>
        </w:rPr>
      </w:pPr>
    </w:p>
    <w:p w:rsidR="00016D3C" w:rsidRDefault="00C55E68" w:rsidP="007365CE">
      <w:pPr>
        <w:jc w:val="center"/>
        <w:rPr>
          <w:rFonts w:asciiTheme="majorHAnsi" w:hAnsiTheme="majorHAnsi"/>
          <w:bCs/>
        </w:rPr>
      </w:pPr>
      <w:r>
        <w:rPr>
          <w:rFonts w:asciiTheme="majorHAnsi" w:hAnsiTheme="majorHAnsi"/>
          <w:bCs/>
        </w:rPr>
        <w:t>w postępowaniu o udzielenie zamówienia publicznego na zadanie:</w:t>
      </w:r>
    </w:p>
    <w:p w:rsidR="00016D3C" w:rsidRDefault="00016D3C" w:rsidP="007365CE">
      <w:pPr>
        <w:rPr>
          <w:rFonts w:asciiTheme="majorHAnsi" w:hAnsiTheme="majorHAnsi"/>
          <w:bCs/>
          <w:sz w:val="26"/>
          <w:szCs w:val="26"/>
        </w:rPr>
      </w:pPr>
    </w:p>
    <w:p w:rsidR="00016D3C" w:rsidRDefault="00C55E68" w:rsidP="007365CE">
      <w:pPr>
        <w:jc w:val="center"/>
        <w:rPr>
          <w:rFonts w:ascii="Cambria" w:hAnsi="Cambria"/>
          <w:bCs/>
        </w:rPr>
      </w:pPr>
      <w:r>
        <w:rPr>
          <w:rFonts w:ascii="Cambria" w:eastAsia="SimSun" w:hAnsi="Cambria"/>
          <w:b/>
          <w:bCs/>
          <w:lang w:eastAsia="ar-SA"/>
        </w:rPr>
        <w:t>„</w:t>
      </w:r>
      <w:r w:rsidR="009E5B75">
        <w:rPr>
          <w:rFonts w:ascii="Cambria" w:hAnsi="Cambria" w:cs="Calibri"/>
          <w:b/>
          <w:bCs/>
          <w:color w:val="000000"/>
        </w:rPr>
        <w:t xml:space="preserve">Budowa drogi gminnej nr </w:t>
      </w:r>
      <w:proofErr w:type="spellStart"/>
      <w:r w:rsidR="009E5B75">
        <w:rPr>
          <w:rFonts w:ascii="Cambria" w:hAnsi="Cambria" w:cs="Calibri"/>
          <w:b/>
          <w:bCs/>
          <w:color w:val="000000"/>
        </w:rPr>
        <w:t>110442L</w:t>
      </w:r>
      <w:proofErr w:type="spellEnd"/>
      <w:r w:rsidR="009E5B75">
        <w:rPr>
          <w:rFonts w:ascii="Cambria" w:hAnsi="Cambria" w:cs="Calibri"/>
          <w:b/>
          <w:bCs/>
          <w:color w:val="000000"/>
        </w:rPr>
        <w:t xml:space="preserve"> w m. Żdanów (biały wygon)</w:t>
      </w:r>
      <w:r>
        <w:rPr>
          <w:rFonts w:ascii="Cambria" w:eastAsia="SimSun" w:hAnsi="Cambria"/>
          <w:b/>
          <w:bCs/>
          <w:i/>
          <w:iCs/>
          <w:lang w:eastAsia="ar-SA"/>
        </w:rPr>
        <w:t>”</w:t>
      </w:r>
    </w:p>
    <w:p w:rsidR="00016D3C" w:rsidRDefault="00016D3C" w:rsidP="007365CE">
      <w:pPr>
        <w:tabs>
          <w:tab w:val="left" w:pos="567"/>
        </w:tabs>
        <w:contextualSpacing/>
        <w:jc w:val="center"/>
        <w:rPr>
          <w:rFonts w:asciiTheme="majorHAnsi" w:hAnsiTheme="majorHAnsi"/>
          <w:b/>
        </w:rPr>
      </w:pPr>
    </w:p>
    <w:p w:rsidR="00016D3C" w:rsidRDefault="00C55E68" w:rsidP="007365CE">
      <w:pPr>
        <w:tabs>
          <w:tab w:val="left" w:pos="567"/>
        </w:tabs>
        <w:contextualSpacing/>
        <w:jc w:val="center"/>
        <w:rPr>
          <w:rFonts w:ascii="Cambria" w:hAnsi="Cambria"/>
          <w:b/>
        </w:rPr>
      </w:pPr>
      <w:r>
        <w:rPr>
          <w:rFonts w:ascii="Cambria" w:hAnsi="Cambria"/>
          <w:b/>
        </w:rPr>
        <w:t xml:space="preserve">(Znak postępowania: </w:t>
      </w:r>
      <w:proofErr w:type="spellStart"/>
      <w:r>
        <w:rPr>
          <w:rFonts w:ascii="Cambria" w:hAnsi="Cambria"/>
          <w:b/>
        </w:rPr>
        <w:t>RI.271</w:t>
      </w:r>
      <w:r w:rsidR="00934284">
        <w:rPr>
          <w:rFonts w:ascii="Cambria" w:hAnsi="Cambria"/>
          <w:b/>
        </w:rPr>
        <w:t>.4</w:t>
      </w:r>
      <w:r w:rsidR="009E5B75">
        <w:rPr>
          <w:rFonts w:ascii="Cambria" w:hAnsi="Cambria"/>
          <w:b/>
        </w:rPr>
        <w:t>5</w:t>
      </w:r>
      <w:r w:rsidR="00934284">
        <w:rPr>
          <w:rFonts w:ascii="Cambria" w:hAnsi="Cambria"/>
          <w:b/>
        </w:rPr>
        <w:t>.</w:t>
      </w:r>
      <w:r>
        <w:rPr>
          <w:rFonts w:ascii="Cambria" w:hAnsi="Cambria"/>
          <w:b/>
        </w:rPr>
        <w:t>2022</w:t>
      </w:r>
      <w:proofErr w:type="spellEnd"/>
      <w:r>
        <w:rPr>
          <w:rFonts w:ascii="Cambria" w:hAnsi="Cambria"/>
          <w:b/>
        </w:rPr>
        <w:t>)</w:t>
      </w:r>
    </w:p>
    <w:p w:rsidR="00016D3C" w:rsidRDefault="00016D3C" w:rsidP="007365CE">
      <w:pPr>
        <w:tabs>
          <w:tab w:val="left" w:pos="567"/>
        </w:tabs>
        <w:contextualSpacing/>
        <w:jc w:val="center"/>
        <w:rPr>
          <w:rFonts w:asciiTheme="majorHAnsi" w:hAnsiTheme="majorHAnsi"/>
          <w:b/>
        </w:rPr>
      </w:pPr>
    </w:p>
    <w:p w:rsidR="00016D3C" w:rsidRDefault="00016D3C" w:rsidP="007365CE">
      <w:pPr>
        <w:tabs>
          <w:tab w:val="left" w:pos="567"/>
        </w:tabs>
        <w:contextualSpacing/>
        <w:rPr>
          <w:rFonts w:asciiTheme="majorHAnsi" w:hAnsiTheme="majorHAnsi"/>
          <w:b/>
        </w:rPr>
      </w:pPr>
    </w:p>
    <w:p w:rsidR="00016D3C" w:rsidRDefault="00016D3C" w:rsidP="007365CE">
      <w:pPr>
        <w:tabs>
          <w:tab w:val="left" w:pos="567"/>
        </w:tabs>
        <w:contextualSpacing/>
        <w:jc w:val="center"/>
        <w:rPr>
          <w:rFonts w:asciiTheme="majorHAnsi" w:hAnsiTheme="majorHAnsi"/>
          <w:b/>
        </w:rPr>
      </w:pPr>
    </w:p>
    <w:p w:rsidR="00BF1022" w:rsidRDefault="00BF1022" w:rsidP="007365CE">
      <w:pPr>
        <w:jc w:val="center"/>
        <w:rPr>
          <w:rFonts w:ascii="Cambria" w:hAnsi="Cambria"/>
          <w:b/>
        </w:rPr>
      </w:pPr>
    </w:p>
    <w:p w:rsidR="00016D3C" w:rsidRDefault="00C55E68" w:rsidP="007365CE">
      <w:pPr>
        <w:jc w:val="center"/>
        <w:rPr>
          <w:rFonts w:ascii="Cambria" w:hAnsi="Cambria"/>
          <w:b/>
        </w:rPr>
      </w:pPr>
      <w:r>
        <w:rPr>
          <w:rFonts w:ascii="Cambria" w:hAnsi="Cambria"/>
          <w:b/>
        </w:rPr>
        <w:t>ZATWIERDZAM</w:t>
      </w:r>
    </w:p>
    <w:p w:rsidR="009E5B75" w:rsidRDefault="009E5B75" w:rsidP="007365CE">
      <w:pPr>
        <w:jc w:val="center"/>
        <w:rPr>
          <w:rFonts w:ascii="Cambria" w:hAnsi="Cambria"/>
          <w:b/>
        </w:rPr>
      </w:pPr>
    </w:p>
    <w:p w:rsidR="009E5B75" w:rsidRDefault="009E5B75" w:rsidP="007365CE">
      <w:pPr>
        <w:jc w:val="center"/>
        <w:rPr>
          <w:rFonts w:ascii="Cambria" w:hAnsi="Cambria"/>
          <w:b/>
        </w:rPr>
      </w:pPr>
    </w:p>
    <w:p w:rsidR="009E5B75" w:rsidRDefault="009E5B75" w:rsidP="007365CE">
      <w:pPr>
        <w:jc w:val="center"/>
        <w:rPr>
          <w:rFonts w:ascii="Cambria" w:hAnsi="Cambria"/>
          <w:b/>
        </w:rPr>
      </w:pPr>
    </w:p>
    <w:p w:rsidR="009E5B75" w:rsidRDefault="009E5B75" w:rsidP="007365CE">
      <w:pPr>
        <w:jc w:val="center"/>
        <w:rPr>
          <w:rFonts w:ascii="Cambria" w:hAnsi="Cambria"/>
          <w:b/>
        </w:rPr>
      </w:pPr>
    </w:p>
    <w:p w:rsidR="00016D3C" w:rsidRDefault="00016D3C" w:rsidP="007365CE">
      <w:pPr>
        <w:jc w:val="center"/>
        <w:rPr>
          <w:rFonts w:ascii="Cambria" w:hAnsi="Cambria"/>
          <w:b/>
        </w:rPr>
      </w:pPr>
    </w:p>
    <w:p w:rsidR="00B2209C" w:rsidRPr="00BF1022" w:rsidRDefault="009E5B75" w:rsidP="007365CE">
      <w:pPr>
        <w:pStyle w:val="Standard"/>
        <w:jc w:val="center"/>
        <w:rPr>
          <w:lang w:val="pl-PL"/>
        </w:rPr>
      </w:pPr>
      <w:r>
        <w:rPr>
          <w:rFonts w:ascii="Cambria" w:hAnsi="Cambria"/>
          <w:b/>
          <w:lang w:val="pl-PL"/>
        </w:rPr>
        <w:t>Sekretarz</w:t>
      </w:r>
      <w:r w:rsidR="00C55E68">
        <w:rPr>
          <w:rFonts w:ascii="Cambria" w:hAnsi="Cambria"/>
          <w:b/>
          <w:lang w:val="pl-PL"/>
        </w:rPr>
        <w:t xml:space="preserve"> Gminy Zamość  – </w:t>
      </w:r>
      <w:r>
        <w:rPr>
          <w:rFonts w:ascii="Cambria" w:hAnsi="Cambria"/>
          <w:b/>
          <w:bCs/>
          <w:color w:val="000000"/>
          <w:lang w:val="pl-PL"/>
        </w:rPr>
        <w:t xml:space="preserve">Elżbieta </w:t>
      </w:r>
      <w:proofErr w:type="spellStart"/>
      <w:r>
        <w:rPr>
          <w:rFonts w:ascii="Cambria" w:hAnsi="Cambria"/>
          <w:b/>
          <w:bCs/>
          <w:color w:val="000000"/>
          <w:lang w:val="pl-PL"/>
        </w:rPr>
        <w:t>Sobulska</w:t>
      </w:r>
      <w:proofErr w:type="spellEnd"/>
    </w:p>
    <w:p w:rsidR="00016D3C" w:rsidRDefault="00C55E68" w:rsidP="007365CE">
      <w:pPr>
        <w:jc w:val="center"/>
        <w:rPr>
          <w:rFonts w:ascii="Cambria" w:hAnsi="Cambria"/>
        </w:rPr>
      </w:pPr>
      <w:r>
        <w:rPr>
          <w:rFonts w:ascii="Cambria" w:hAnsi="Cambria"/>
        </w:rPr>
        <w:t>……………………………….………….………..</w:t>
      </w:r>
    </w:p>
    <w:p w:rsidR="00016D3C" w:rsidRDefault="00C55E68" w:rsidP="007365CE">
      <w:pPr>
        <w:jc w:val="center"/>
        <w:rPr>
          <w:rFonts w:ascii="Cambria" w:hAnsi="Cambria"/>
          <w:i/>
          <w:sz w:val="18"/>
          <w:szCs w:val="18"/>
        </w:rPr>
      </w:pPr>
      <w:r>
        <w:rPr>
          <w:rFonts w:ascii="Cambria" w:hAnsi="Cambria"/>
          <w:i/>
          <w:sz w:val="18"/>
          <w:szCs w:val="18"/>
        </w:rPr>
        <w:t xml:space="preserve">(podpis Kierownika Zamawiającego </w:t>
      </w:r>
      <w:r>
        <w:rPr>
          <w:rFonts w:ascii="Cambria" w:hAnsi="Cambria"/>
          <w:i/>
          <w:sz w:val="18"/>
          <w:szCs w:val="18"/>
        </w:rPr>
        <w:br/>
        <w:t>lub osoby upoważnionej)</w:t>
      </w:r>
    </w:p>
    <w:p w:rsidR="00016D3C" w:rsidRDefault="00016D3C" w:rsidP="007365CE">
      <w:pPr>
        <w:jc w:val="center"/>
        <w:rPr>
          <w:rFonts w:ascii="Cambria" w:hAnsi="Cambria"/>
        </w:rPr>
      </w:pPr>
    </w:p>
    <w:p w:rsidR="00016D3C" w:rsidRDefault="00016D3C" w:rsidP="007365CE">
      <w:pPr>
        <w:jc w:val="center"/>
        <w:rPr>
          <w:rFonts w:ascii="Cambria" w:hAnsi="Cambria"/>
        </w:rPr>
      </w:pPr>
    </w:p>
    <w:p w:rsidR="00BF1022" w:rsidRDefault="00BF1022" w:rsidP="007365CE">
      <w:pPr>
        <w:jc w:val="center"/>
        <w:rPr>
          <w:rFonts w:ascii="Cambria" w:hAnsi="Cambria"/>
        </w:rPr>
      </w:pPr>
    </w:p>
    <w:p w:rsidR="007365CE" w:rsidRDefault="007365CE" w:rsidP="007365CE">
      <w:pPr>
        <w:jc w:val="center"/>
        <w:rPr>
          <w:rFonts w:ascii="Cambria" w:hAnsi="Cambria"/>
        </w:rPr>
      </w:pPr>
    </w:p>
    <w:p w:rsidR="00BF1022" w:rsidRDefault="00BF1022" w:rsidP="007365CE">
      <w:pPr>
        <w:jc w:val="center"/>
        <w:rPr>
          <w:rFonts w:ascii="Cambria" w:hAnsi="Cambria"/>
        </w:rPr>
      </w:pPr>
    </w:p>
    <w:p w:rsidR="00016D3C" w:rsidRDefault="00016D3C" w:rsidP="007365CE">
      <w:pPr>
        <w:jc w:val="center"/>
        <w:rPr>
          <w:rFonts w:ascii="Cambria" w:hAnsi="Cambria"/>
        </w:rPr>
      </w:pPr>
    </w:p>
    <w:p w:rsidR="00016D3C" w:rsidRDefault="00C55E68" w:rsidP="007365CE">
      <w:pPr>
        <w:pStyle w:val="Standard"/>
        <w:jc w:val="center"/>
        <w:rPr>
          <w:rFonts w:ascii="Cambria" w:hAnsi="Cambria" w:cs="Cambria"/>
          <w:lang w:val="pl-PL"/>
        </w:rPr>
      </w:pPr>
      <w:r>
        <w:rPr>
          <w:rFonts w:ascii="Cambria" w:hAnsi="Cambria" w:cs="Cambria"/>
          <w:lang w:val="pl-PL"/>
        </w:rPr>
        <w:t xml:space="preserve">Zamość, dnia </w:t>
      </w:r>
      <w:r w:rsidR="009E5B75">
        <w:rPr>
          <w:rFonts w:ascii="Cambria" w:hAnsi="Cambria" w:cs="Cambria"/>
          <w:lang w:val="pl-PL"/>
        </w:rPr>
        <w:t>11-08</w:t>
      </w:r>
      <w:r>
        <w:rPr>
          <w:rFonts w:ascii="Cambria" w:hAnsi="Cambria" w:cs="Cambria"/>
          <w:lang w:val="pl-PL"/>
        </w:rPr>
        <w:t>-2022 r.</w:t>
      </w:r>
    </w:p>
    <w:tbl>
      <w:tblPr>
        <w:tblW w:w="8930" w:type="dxa"/>
        <w:jc w:val="center"/>
        <w:tblLayout w:type="fixed"/>
        <w:tblLook w:val="00A0"/>
      </w:tblPr>
      <w:tblGrid>
        <w:gridCol w:w="8930"/>
      </w:tblGrid>
      <w:tr w:rsidR="00016D3C">
        <w:trPr>
          <w:trHeight w:val="735"/>
          <w:jc w:val="center"/>
        </w:trPr>
        <w:tc>
          <w:tcPr>
            <w:tcW w:w="8930" w:type="dxa"/>
            <w:tcBorders>
              <w:bottom w:val="single" w:sz="4" w:space="0" w:color="000000"/>
            </w:tcBorders>
            <w:shd w:val="clear" w:color="auto" w:fill="D9D9D9" w:themeFill="background1" w:themeFillShade="D9"/>
          </w:tcPr>
          <w:p w:rsidR="00016D3C" w:rsidRDefault="00C55E68" w:rsidP="007365CE">
            <w:pPr>
              <w:widowControl w:val="0"/>
              <w:jc w:val="center"/>
              <w:rPr>
                <w:rFonts w:asciiTheme="majorHAnsi" w:hAnsiTheme="majorHAnsi"/>
                <w:sz w:val="26"/>
                <w:szCs w:val="26"/>
              </w:rPr>
            </w:pPr>
            <w:r>
              <w:lastRenderedPageBreak/>
              <w:br w:type="page"/>
            </w:r>
            <w:r>
              <w:rPr>
                <w:rFonts w:asciiTheme="majorHAnsi" w:hAnsiTheme="majorHAnsi"/>
                <w:sz w:val="26"/>
                <w:szCs w:val="26"/>
              </w:rPr>
              <w:t>Rozdział 1</w:t>
            </w:r>
          </w:p>
          <w:p w:rsidR="00016D3C" w:rsidRDefault="00C55E68" w:rsidP="007365CE">
            <w:pPr>
              <w:widowControl w:val="0"/>
              <w:jc w:val="center"/>
              <w:rPr>
                <w:rFonts w:asciiTheme="majorHAnsi" w:hAnsiTheme="majorHAnsi"/>
                <w:b/>
                <w:bCs/>
              </w:rPr>
            </w:pPr>
            <w:r>
              <w:rPr>
                <w:rFonts w:asciiTheme="majorHAnsi" w:hAnsiTheme="majorHAnsi"/>
                <w:b/>
                <w:bCs/>
                <w:sz w:val="26"/>
                <w:szCs w:val="26"/>
              </w:rPr>
              <w:t>POSTANOWIENIA OGÓLNE</w:t>
            </w:r>
          </w:p>
        </w:tc>
      </w:tr>
    </w:tbl>
    <w:p w:rsidR="00016D3C" w:rsidRDefault="00C55E68" w:rsidP="007365CE">
      <w:pPr>
        <w:widowControl w:val="0"/>
        <w:numPr>
          <w:ilvl w:val="1"/>
          <w:numId w:val="1"/>
        </w:numPr>
        <w:ind w:left="567" w:hanging="567"/>
        <w:jc w:val="both"/>
        <w:outlineLvl w:val="3"/>
        <w:rPr>
          <w:rFonts w:asciiTheme="majorHAnsi" w:hAnsiTheme="majorHAnsi" w:cs="Arial"/>
          <w:b/>
          <w:bCs/>
        </w:rPr>
      </w:pPr>
      <w:r>
        <w:rPr>
          <w:rFonts w:asciiTheme="majorHAnsi" w:hAnsiTheme="majorHAnsi" w:cs="Arial"/>
          <w:b/>
          <w:bCs/>
        </w:rPr>
        <w:t>Nazwa oraz adres Zamawiającego.</w:t>
      </w:r>
      <w:r>
        <w:rPr>
          <w:rFonts w:asciiTheme="majorHAnsi" w:hAnsiTheme="majorHAnsi" w:cs="Arial"/>
          <w:b/>
          <w:bCs/>
        </w:rPr>
        <w:tab/>
      </w:r>
    </w:p>
    <w:p w:rsidR="00016D3C" w:rsidRDefault="00C55E68" w:rsidP="007365CE">
      <w:pPr>
        <w:widowControl w:val="0"/>
        <w:ind w:left="567"/>
        <w:outlineLvl w:val="3"/>
        <w:rPr>
          <w:rFonts w:asciiTheme="majorHAnsi" w:hAnsiTheme="majorHAnsi"/>
          <w:b/>
          <w:bCs/>
        </w:rPr>
      </w:pPr>
      <w:r>
        <w:rPr>
          <w:rFonts w:asciiTheme="majorHAnsi" w:hAnsiTheme="majorHAnsi"/>
          <w:b/>
          <w:bCs/>
        </w:rPr>
        <w:t xml:space="preserve">Gmina Zamość zwana dalej </w:t>
      </w:r>
      <w:r>
        <w:rPr>
          <w:rFonts w:asciiTheme="majorHAnsi" w:hAnsiTheme="majorHAnsi"/>
          <w:b/>
          <w:bCs/>
          <w:i/>
          <w:iCs/>
        </w:rPr>
        <w:t>„Zamawiającym”</w:t>
      </w:r>
    </w:p>
    <w:p w:rsidR="00016D3C" w:rsidRDefault="00C55E68" w:rsidP="007365CE">
      <w:pPr>
        <w:widowControl w:val="0"/>
        <w:ind w:left="567"/>
        <w:outlineLvl w:val="3"/>
        <w:rPr>
          <w:rFonts w:asciiTheme="majorHAnsi" w:hAnsiTheme="majorHAnsi"/>
        </w:rPr>
      </w:pPr>
      <w:r>
        <w:rPr>
          <w:rFonts w:asciiTheme="majorHAnsi" w:hAnsiTheme="majorHAnsi"/>
        </w:rPr>
        <w:t>ul. Peowiaków 92, 22-400 Zamość</w:t>
      </w:r>
      <w:bookmarkStart w:id="0" w:name="_Hlk97819477"/>
      <w:bookmarkEnd w:id="0"/>
    </w:p>
    <w:p w:rsidR="00016D3C" w:rsidRDefault="00C55E68" w:rsidP="007365CE">
      <w:pPr>
        <w:widowControl w:val="0"/>
        <w:ind w:left="567"/>
        <w:outlineLvl w:val="3"/>
        <w:rPr>
          <w:rFonts w:asciiTheme="majorHAnsi" w:hAnsiTheme="majorHAnsi"/>
        </w:rPr>
      </w:pPr>
      <w:r>
        <w:rPr>
          <w:rFonts w:asciiTheme="majorHAnsi" w:hAnsiTheme="majorHAnsi"/>
        </w:rPr>
        <w:t>tel./fax (84) 639-23-64, (84) 639-29-59, 638-47-48</w:t>
      </w:r>
    </w:p>
    <w:p w:rsidR="00016D3C" w:rsidRDefault="00C55E68" w:rsidP="007365CE">
      <w:pPr>
        <w:widowControl w:val="0"/>
        <w:ind w:left="567"/>
        <w:outlineLvl w:val="3"/>
        <w:rPr>
          <w:rFonts w:asciiTheme="majorHAnsi" w:hAnsiTheme="majorHAnsi" w:cs="Arial"/>
          <w:bCs/>
        </w:rPr>
      </w:pPr>
      <w:r>
        <w:rPr>
          <w:rFonts w:asciiTheme="majorHAnsi" w:hAnsiTheme="majorHAnsi" w:cs="Arial"/>
          <w:bCs/>
        </w:rPr>
        <w:t>Poczta elektroniczna [e-mail]:</w:t>
      </w:r>
      <w:r>
        <w:t xml:space="preserve"> </w:t>
      </w:r>
      <w:hyperlink r:id="rId9">
        <w:r>
          <w:rPr>
            <w:rStyle w:val="czeinternetowe"/>
            <w:rFonts w:asciiTheme="majorHAnsi" w:hAnsiTheme="majorHAnsi"/>
          </w:rPr>
          <w:t>inwestycje@zamosc.org.pl</w:t>
        </w:r>
      </w:hyperlink>
      <w:r>
        <w:rPr>
          <w:rFonts w:asciiTheme="majorHAnsi" w:hAnsiTheme="majorHAnsi"/>
        </w:rPr>
        <w:t xml:space="preserve">  </w:t>
      </w:r>
      <w:r>
        <w:rPr>
          <w:rFonts w:asciiTheme="majorHAnsi" w:hAnsiTheme="majorHAnsi" w:cs="Arial"/>
          <w:bCs/>
        </w:rPr>
        <w:t xml:space="preserve"> </w:t>
      </w:r>
    </w:p>
    <w:p w:rsidR="00016D3C" w:rsidRDefault="00C55E68" w:rsidP="007365CE">
      <w:pPr>
        <w:widowControl w:val="0"/>
        <w:ind w:left="567"/>
        <w:outlineLvl w:val="3"/>
        <w:rPr>
          <w:rFonts w:asciiTheme="majorHAnsi" w:hAnsiTheme="majorHAnsi"/>
        </w:rPr>
      </w:pPr>
      <w:r>
        <w:rPr>
          <w:rFonts w:asciiTheme="majorHAnsi" w:hAnsiTheme="majorHAnsi"/>
        </w:rPr>
        <w:t xml:space="preserve">Strona internetowa zamawiającego [URL]:  </w:t>
      </w:r>
      <w:hyperlink r:id="rId10">
        <w:r>
          <w:rPr>
            <w:rStyle w:val="czeinternetowe"/>
            <w:rFonts w:asciiTheme="majorHAnsi" w:hAnsiTheme="majorHAnsi"/>
          </w:rPr>
          <w:t>https://ugzamosc.bip.lubelskie.pl</w:t>
        </w:r>
      </w:hyperlink>
    </w:p>
    <w:p w:rsidR="00016D3C" w:rsidRDefault="00C55E68" w:rsidP="007365CE">
      <w:pPr>
        <w:tabs>
          <w:tab w:val="left" w:pos="567"/>
        </w:tabs>
        <w:ind w:left="567"/>
        <w:jc w:val="both"/>
        <w:rPr>
          <w:rFonts w:asciiTheme="majorHAnsi" w:hAnsiTheme="majorHAnsi"/>
        </w:rPr>
      </w:pPr>
      <w:r>
        <w:rPr>
          <w:rFonts w:ascii="Cambria" w:hAnsi="Cambria" w:cs="Arial"/>
          <w:bCs/>
        </w:rPr>
        <w:t>Strona internetowa prowadzonego postępowania</w:t>
      </w:r>
      <w:r>
        <w:rPr>
          <w:rFonts w:asciiTheme="majorHAnsi" w:hAnsiTheme="majorHAnsi" w:cs="Arial"/>
          <w:bCs/>
        </w:rPr>
        <w:t xml:space="preserve">, na której udostępniane </w:t>
      </w:r>
      <w:r>
        <w:rPr>
          <w:rFonts w:asciiTheme="majorHAnsi" w:hAnsiTheme="majorHAnsi" w:cs="Arial"/>
          <w:bCs/>
        </w:rPr>
        <w:br/>
        <w:t xml:space="preserve">będą zmiany i wyjaśnienia treści SWZ oraz inne dokumenty zamówienia bezpośrednio związane z postępowaniem o udzielenie zamówienia [URL]: </w:t>
      </w:r>
      <w:hyperlink r:id="rId11" w:tgtFrame="_blank">
        <w:r>
          <w:rPr>
            <w:rStyle w:val="czeinternetowe"/>
            <w:rFonts w:asciiTheme="majorHAnsi" w:hAnsiTheme="majorHAnsi"/>
            <w:color w:val="3C61AA"/>
          </w:rPr>
          <w:t>https://platformazakupowa.pl/pn/gminazamosc</w:t>
        </w:r>
      </w:hyperlink>
      <w:r>
        <w:rPr>
          <w:rFonts w:asciiTheme="majorHAnsi" w:hAnsiTheme="majorHAnsi"/>
        </w:rPr>
        <w:t xml:space="preserve"> </w:t>
      </w:r>
    </w:p>
    <w:p w:rsidR="00016D3C" w:rsidRDefault="00C55E68" w:rsidP="007365CE">
      <w:pPr>
        <w:widowControl w:val="0"/>
        <w:ind w:left="567"/>
        <w:outlineLvl w:val="3"/>
        <w:rPr>
          <w:rFonts w:asciiTheme="majorHAnsi" w:hAnsiTheme="majorHAnsi" w:cs="Cambria"/>
        </w:rPr>
      </w:pPr>
      <w:r>
        <w:rPr>
          <w:rFonts w:asciiTheme="majorHAnsi" w:hAnsiTheme="majorHAnsi"/>
        </w:rPr>
        <w:t>Godziny urzędowania Urzędu Gminy Zamość : poniedziałek-piątek w godz. od 7.30 do 15.30  z wyłączeniem dni ustawowo wolnych od pracy</w:t>
      </w:r>
    </w:p>
    <w:p w:rsidR="00016D3C" w:rsidRDefault="00C55E68" w:rsidP="007365CE">
      <w:pPr>
        <w:widowControl w:val="0"/>
        <w:numPr>
          <w:ilvl w:val="1"/>
          <w:numId w:val="1"/>
        </w:numPr>
        <w:ind w:left="567" w:hanging="567"/>
        <w:jc w:val="both"/>
        <w:outlineLvl w:val="3"/>
        <w:rPr>
          <w:rFonts w:asciiTheme="majorHAnsi" w:hAnsiTheme="majorHAnsi" w:cs="Arial"/>
          <w:b/>
          <w:bCs/>
        </w:rPr>
      </w:pPr>
      <w:r>
        <w:rPr>
          <w:rFonts w:asciiTheme="majorHAnsi" w:hAnsiTheme="majorHAnsi" w:cs="Arial"/>
          <w:b/>
          <w:bCs/>
        </w:rPr>
        <w:t>Tryb udzielenia zamówienia.</w:t>
      </w:r>
    </w:p>
    <w:p w:rsidR="00016D3C" w:rsidRDefault="00C55E68" w:rsidP="007365CE">
      <w:pPr>
        <w:widowControl w:val="0"/>
        <w:ind w:left="567"/>
        <w:jc w:val="both"/>
        <w:outlineLvl w:val="3"/>
        <w:rPr>
          <w:rFonts w:asciiTheme="majorHAnsi" w:hAnsiTheme="majorHAnsi"/>
          <w:color w:val="000000"/>
        </w:rPr>
      </w:pPr>
      <w:r>
        <w:rPr>
          <w:rFonts w:asciiTheme="majorHAnsi" w:hAnsiTheme="majorHAnsi" w:cs="Arial"/>
          <w:bCs/>
        </w:rPr>
        <w:t xml:space="preserve">Niniejsze postępowanie o udzielenie zamówienia publicznego prowadzone jest w trybie podstawowym, w </w:t>
      </w:r>
      <w:r>
        <w:rPr>
          <w:rFonts w:asciiTheme="majorHAnsi" w:hAnsiTheme="majorHAnsi"/>
          <w:color w:val="000000"/>
        </w:rPr>
        <w:t xml:space="preserve">którym w odpowiedzi na ogłoszenie o zamówieniu oferty mogą składać wszyscy zainteresowani Wykonawcy, a następnie Zamawiający wybiera najkorzystniejszą ofertę bez przeprowadzenia negocjacji (art. 275 </w:t>
      </w:r>
      <w:proofErr w:type="spellStart"/>
      <w:r>
        <w:rPr>
          <w:rFonts w:asciiTheme="majorHAnsi" w:hAnsiTheme="majorHAnsi"/>
          <w:color w:val="000000"/>
        </w:rPr>
        <w:t>pkt</w:t>
      </w:r>
      <w:proofErr w:type="spellEnd"/>
      <w:r>
        <w:rPr>
          <w:rFonts w:asciiTheme="majorHAnsi" w:hAnsiTheme="majorHAnsi"/>
          <w:color w:val="000000"/>
        </w:rPr>
        <w:t xml:space="preserve"> 1 ustawy </w:t>
      </w:r>
      <w:proofErr w:type="spellStart"/>
      <w:r>
        <w:rPr>
          <w:rFonts w:asciiTheme="majorHAnsi" w:hAnsiTheme="majorHAnsi"/>
          <w:color w:val="000000"/>
        </w:rPr>
        <w:t>Pzp</w:t>
      </w:r>
      <w:proofErr w:type="spellEnd"/>
      <w:r>
        <w:rPr>
          <w:rFonts w:asciiTheme="majorHAnsi" w:hAnsiTheme="majorHAnsi"/>
          <w:color w:val="000000"/>
        </w:rPr>
        <w:t xml:space="preserve">). Zamawiający </w:t>
      </w:r>
      <w:r>
        <w:rPr>
          <w:rFonts w:asciiTheme="majorHAnsi" w:hAnsiTheme="majorHAnsi"/>
          <w:color w:val="000000"/>
          <w:u w:val="single"/>
        </w:rPr>
        <w:t>nie przewiduje</w:t>
      </w:r>
      <w:r>
        <w:rPr>
          <w:rFonts w:asciiTheme="majorHAnsi" w:hAnsiTheme="majorHAnsi"/>
          <w:color w:val="000000"/>
        </w:rPr>
        <w:t xml:space="preserve"> możliwości wyboru najkorzystniejszej oferty z możliwością prowadzenia negocjacji (art. 275 </w:t>
      </w:r>
      <w:proofErr w:type="spellStart"/>
      <w:r>
        <w:rPr>
          <w:rFonts w:asciiTheme="majorHAnsi" w:hAnsiTheme="majorHAnsi"/>
          <w:color w:val="000000"/>
        </w:rPr>
        <w:t>pkt</w:t>
      </w:r>
      <w:proofErr w:type="spellEnd"/>
      <w:r>
        <w:rPr>
          <w:rFonts w:asciiTheme="majorHAnsi" w:hAnsiTheme="majorHAnsi"/>
          <w:color w:val="000000"/>
        </w:rPr>
        <w:t xml:space="preserve"> 2 ustawy </w:t>
      </w:r>
      <w:proofErr w:type="spellStart"/>
      <w:r>
        <w:rPr>
          <w:rFonts w:asciiTheme="majorHAnsi" w:hAnsiTheme="majorHAnsi"/>
          <w:color w:val="000000"/>
        </w:rPr>
        <w:t>Pzp</w:t>
      </w:r>
      <w:proofErr w:type="spellEnd"/>
      <w:r>
        <w:rPr>
          <w:rFonts w:asciiTheme="majorHAnsi" w:hAnsiTheme="majorHAnsi"/>
          <w:color w:val="000000"/>
        </w:rPr>
        <w:t>).</w:t>
      </w:r>
    </w:p>
    <w:p w:rsidR="00016D3C" w:rsidRDefault="00C55E68" w:rsidP="007365CE">
      <w:pPr>
        <w:widowControl w:val="0"/>
        <w:numPr>
          <w:ilvl w:val="1"/>
          <w:numId w:val="1"/>
        </w:numPr>
        <w:ind w:left="567" w:hanging="567"/>
        <w:jc w:val="both"/>
        <w:outlineLvl w:val="3"/>
        <w:rPr>
          <w:rFonts w:asciiTheme="majorHAnsi" w:eastAsia="MS Mincho" w:hAnsiTheme="majorHAnsi" w:cs="MS Mincho"/>
          <w:b/>
          <w:bCs/>
        </w:rPr>
      </w:pPr>
      <w:r>
        <w:rPr>
          <w:rFonts w:asciiTheme="majorHAnsi" w:eastAsia="MS Mincho" w:hAnsiTheme="majorHAnsi" w:cs="MS Mincho"/>
          <w:b/>
          <w:bCs/>
        </w:rPr>
        <w:t>Wartość zamówienia.</w:t>
      </w:r>
    </w:p>
    <w:p w:rsidR="00016D3C" w:rsidRDefault="00C55E68" w:rsidP="007365CE">
      <w:pPr>
        <w:widowControl w:val="0"/>
        <w:ind w:left="567"/>
        <w:jc w:val="both"/>
        <w:outlineLvl w:val="3"/>
        <w:rPr>
          <w:rFonts w:asciiTheme="majorHAnsi" w:eastAsia="MS Mincho" w:hAnsiTheme="majorHAnsi" w:cs="MS Mincho"/>
          <w:bCs/>
        </w:rPr>
      </w:pPr>
      <w:r>
        <w:rPr>
          <w:rFonts w:asciiTheme="majorHAnsi" w:eastAsia="MS Mincho" w:hAnsiTheme="majorHAnsi" w:cs="MS Mincho"/>
          <w:bCs/>
        </w:rPr>
        <w:t xml:space="preserve">Niniejsze zamówienie jest zamówieniem klasycznym w rozumieniu art. 7 </w:t>
      </w:r>
      <w:proofErr w:type="spellStart"/>
      <w:r>
        <w:rPr>
          <w:rFonts w:asciiTheme="majorHAnsi" w:eastAsia="MS Mincho" w:hAnsiTheme="majorHAnsi" w:cs="MS Mincho"/>
          <w:bCs/>
        </w:rPr>
        <w:t>pkt</w:t>
      </w:r>
      <w:proofErr w:type="spellEnd"/>
      <w:r>
        <w:rPr>
          <w:rFonts w:asciiTheme="majorHAnsi" w:eastAsia="MS Mincho" w:hAnsiTheme="majorHAnsi" w:cs="MS Mincho"/>
          <w:bCs/>
        </w:rPr>
        <w:t xml:space="preserve"> 33) ustawy </w:t>
      </w:r>
      <w:proofErr w:type="spellStart"/>
      <w:r>
        <w:rPr>
          <w:rFonts w:asciiTheme="majorHAnsi" w:hAnsiTheme="majorHAnsi"/>
          <w:color w:val="000000"/>
        </w:rPr>
        <w:t>Pzp</w:t>
      </w:r>
      <w:proofErr w:type="spellEnd"/>
      <w:r>
        <w:rPr>
          <w:rFonts w:asciiTheme="majorHAnsi" w:eastAsia="MS Mincho" w:hAnsiTheme="majorHAnsi" w:cs="MS Mincho"/>
          <w:bCs/>
        </w:rPr>
        <w:t xml:space="preserve">. Wartość zamówienia </w:t>
      </w:r>
      <w:r>
        <w:rPr>
          <w:rFonts w:asciiTheme="majorHAnsi" w:eastAsia="MS Mincho" w:hAnsiTheme="majorHAnsi" w:cs="MS Mincho"/>
          <w:b/>
        </w:rPr>
        <w:t>nie przekracza progów unijnych</w:t>
      </w:r>
      <w:r>
        <w:rPr>
          <w:rFonts w:asciiTheme="majorHAnsi" w:eastAsia="MS Mincho" w:hAnsiTheme="majorHAnsi" w:cs="MS Mincho"/>
          <w:bCs/>
        </w:rPr>
        <w:t xml:space="preserve"> w rozumieniu art. 3 ustawy </w:t>
      </w:r>
      <w:proofErr w:type="spellStart"/>
      <w:r>
        <w:rPr>
          <w:rFonts w:asciiTheme="majorHAnsi" w:eastAsia="MS Mincho" w:hAnsiTheme="majorHAnsi" w:cs="MS Mincho"/>
          <w:bCs/>
        </w:rPr>
        <w:t>Pzp</w:t>
      </w:r>
      <w:proofErr w:type="spellEnd"/>
      <w:r>
        <w:rPr>
          <w:rFonts w:asciiTheme="majorHAnsi" w:eastAsia="MS Mincho" w:hAnsiTheme="majorHAnsi" w:cs="MS Mincho"/>
          <w:bCs/>
        </w:rPr>
        <w:t>.</w:t>
      </w:r>
      <w:bookmarkStart w:id="1" w:name="_Hlk60813568"/>
      <w:bookmarkEnd w:id="1"/>
    </w:p>
    <w:p w:rsidR="00016D3C" w:rsidRDefault="00C55E68" w:rsidP="007365CE">
      <w:pPr>
        <w:widowControl w:val="0"/>
        <w:numPr>
          <w:ilvl w:val="1"/>
          <w:numId w:val="1"/>
        </w:numPr>
        <w:ind w:left="567" w:hanging="567"/>
        <w:jc w:val="both"/>
        <w:outlineLvl w:val="3"/>
        <w:rPr>
          <w:rFonts w:asciiTheme="majorHAnsi" w:eastAsia="MS Mincho" w:hAnsiTheme="majorHAnsi" w:cs="MS Mincho"/>
          <w:b/>
          <w:bCs/>
        </w:rPr>
      </w:pPr>
      <w:r>
        <w:rPr>
          <w:rFonts w:asciiTheme="majorHAnsi" w:eastAsia="MS Mincho" w:hAnsiTheme="majorHAnsi" w:cs="MS Mincho"/>
          <w:b/>
          <w:bCs/>
        </w:rPr>
        <w:t>Słownik.</w:t>
      </w:r>
    </w:p>
    <w:p w:rsidR="00016D3C" w:rsidRDefault="00C55E68" w:rsidP="007365CE">
      <w:pPr>
        <w:widowControl w:val="0"/>
        <w:ind w:left="567"/>
        <w:jc w:val="both"/>
        <w:outlineLvl w:val="3"/>
        <w:rPr>
          <w:rFonts w:asciiTheme="majorHAnsi" w:eastAsia="MS Mincho" w:hAnsiTheme="majorHAnsi" w:cs="MS Mincho"/>
          <w:bCs/>
        </w:rPr>
      </w:pPr>
      <w:r>
        <w:rPr>
          <w:rFonts w:asciiTheme="majorHAnsi" w:eastAsia="MS Mincho" w:hAnsiTheme="majorHAnsi" w:cs="MS Mincho"/>
          <w:bCs/>
        </w:rPr>
        <w:t>Użyte w niniejszej SWZ (oraz w załącznikach) terminy mają następujące znaczenie:</w:t>
      </w:r>
    </w:p>
    <w:p w:rsidR="00016D3C" w:rsidRDefault="00C55E68" w:rsidP="007365CE">
      <w:pPr>
        <w:pStyle w:val="Kolorowalistaakcent11"/>
        <w:widowControl w:val="0"/>
        <w:numPr>
          <w:ilvl w:val="0"/>
          <w:numId w:val="6"/>
        </w:numPr>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t xml:space="preserve">(t. j. Dz. U. z 2021 r., poz. 1129 </w:t>
      </w:r>
      <w:r>
        <w:rPr>
          <w:rFonts w:asciiTheme="majorHAnsi" w:hAnsiTheme="majorHAnsi" w:cs="Arial"/>
          <w:bCs/>
          <w:sz w:val="24"/>
          <w:szCs w:val="24"/>
        </w:rPr>
        <w:t>z późn. zm.</w:t>
      </w:r>
      <w:r>
        <w:rPr>
          <w:rFonts w:asciiTheme="majorHAnsi" w:eastAsia="MS Mincho" w:hAnsiTheme="majorHAnsi" w:cs="MS Mincho"/>
          <w:bCs/>
          <w:sz w:val="24"/>
          <w:szCs w:val="24"/>
        </w:rPr>
        <w:t>),</w:t>
      </w:r>
    </w:p>
    <w:p w:rsidR="00016D3C" w:rsidRDefault="00C55E68" w:rsidP="007365CE">
      <w:pPr>
        <w:pStyle w:val="Kolorowalistaakcent11"/>
        <w:widowControl w:val="0"/>
        <w:numPr>
          <w:ilvl w:val="0"/>
          <w:numId w:val="6"/>
        </w:numPr>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„SWZ”</w:t>
      </w:r>
      <w:r>
        <w:rPr>
          <w:rFonts w:asciiTheme="majorHAnsi" w:eastAsia="MS Mincho" w:hAnsiTheme="majorHAnsi" w:cs="MS Mincho"/>
          <w:bCs/>
          <w:sz w:val="24"/>
          <w:szCs w:val="24"/>
        </w:rPr>
        <w:t xml:space="preserve"> – niniejsza Specyfikacja Warunków Zamówienia,</w:t>
      </w:r>
    </w:p>
    <w:p w:rsidR="00016D3C" w:rsidRDefault="00C55E68" w:rsidP="007365CE">
      <w:pPr>
        <w:pStyle w:val="Kolorowalistaakcent11"/>
        <w:widowControl w:val="0"/>
        <w:numPr>
          <w:ilvl w:val="0"/>
          <w:numId w:val="6"/>
        </w:numPr>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Cs/>
          <w:sz w:val="24"/>
          <w:szCs w:val="24"/>
        </w:rPr>
        <w:t xml:space="preserve"> </w:t>
      </w:r>
      <w:r>
        <w:rPr>
          <w:rFonts w:asciiTheme="majorHAnsi" w:eastAsia="MS Mincho" w:hAnsiTheme="majorHAnsi" w:cs="MS Mincho"/>
          <w:b/>
          <w:bCs/>
          <w:sz w:val="24"/>
          <w:szCs w:val="24"/>
        </w:rPr>
        <w:t>„zamówienie”</w:t>
      </w:r>
      <w:r>
        <w:rPr>
          <w:rFonts w:asciiTheme="majorHAnsi" w:eastAsia="MS Mincho" w:hAnsiTheme="majorHAnsi" w:cs="MS Mincho"/>
          <w:bCs/>
          <w:sz w:val="24"/>
          <w:szCs w:val="24"/>
        </w:rPr>
        <w:t xml:space="preserve"> – zamówienie publiczne będące przedmiotem niniejszego postępowania,</w:t>
      </w:r>
    </w:p>
    <w:p w:rsidR="00016D3C" w:rsidRDefault="00C55E68" w:rsidP="007365CE">
      <w:pPr>
        <w:pStyle w:val="Kolorowalistaakcent11"/>
        <w:widowControl w:val="0"/>
        <w:numPr>
          <w:ilvl w:val="0"/>
          <w:numId w:val="6"/>
        </w:numPr>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„postępowanie”</w:t>
      </w:r>
      <w:r>
        <w:rPr>
          <w:rFonts w:asciiTheme="majorHAnsi" w:eastAsia="MS Mincho" w:hAnsiTheme="majorHAnsi" w:cs="MS Mincho"/>
          <w:bCs/>
          <w:sz w:val="24"/>
          <w:szCs w:val="24"/>
        </w:rPr>
        <w:t xml:space="preserve"> – postępowanie o udzielenie zamówienia publicznego, którego dotyczy niniejsza SWZ,</w:t>
      </w:r>
    </w:p>
    <w:p w:rsidR="00016D3C" w:rsidRDefault="00C55E68" w:rsidP="007365CE">
      <w:pPr>
        <w:pStyle w:val="Kolorowalistaakcent11"/>
        <w:widowControl w:val="0"/>
        <w:numPr>
          <w:ilvl w:val="0"/>
          <w:numId w:val="6"/>
        </w:numPr>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„Zamawiający”</w:t>
      </w:r>
      <w:r>
        <w:rPr>
          <w:rFonts w:asciiTheme="majorHAnsi" w:eastAsia="MS Mincho" w:hAnsiTheme="majorHAnsi" w:cs="MS Mincho"/>
          <w:bCs/>
          <w:sz w:val="24"/>
          <w:szCs w:val="24"/>
        </w:rPr>
        <w:t xml:space="preserve"> – Gmina Zamość,</w:t>
      </w:r>
    </w:p>
    <w:p w:rsidR="00016D3C" w:rsidRDefault="00C55E68" w:rsidP="007365CE">
      <w:pPr>
        <w:pStyle w:val="Akapitzlist"/>
        <w:widowControl w:val="0"/>
        <w:numPr>
          <w:ilvl w:val="0"/>
          <w:numId w:val="6"/>
        </w:numPr>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rsidR="00016D3C" w:rsidRDefault="00C55E68" w:rsidP="007365CE">
      <w:pPr>
        <w:pStyle w:val="Kolorowalistaakcent11"/>
        <w:widowControl w:val="0"/>
        <w:numPr>
          <w:ilvl w:val="0"/>
          <w:numId w:val="6"/>
        </w:numPr>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„RODO”</w:t>
      </w:r>
      <w:r>
        <w:rPr>
          <w:rFonts w:asciiTheme="majorHAnsi" w:eastAsia="MS Mincho" w:hAnsiTheme="majorHAnsi" w:cs="MS Mincho"/>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rsidR="00016D3C" w:rsidRDefault="00C55E68" w:rsidP="007365CE">
      <w:pPr>
        <w:pStyle w:val="Kolorowalistaakcent11"/>
        <w:numPr>
          <w:ilvl w:val="0"/>
          <w:numId w:val="6"/>
        </w:numPr>
        <w:suppressAutoHyphens w:val="0"/>
        <w:spacing w:line="240" w:lineRule="auto"/>
        <w:ind w:left="993" w:hanging="426"/>
        <w:rPr>
          <w:rFonts w:ascii="Cambria" w:hAnsi="Cambria" w:cs="Arial"/>
          <w:bCs/>
          <w:color w:val="000000" w:themeColor="text1"/>
          <w:sz w:val="24"/>
          <w:szCs w:val="24"/>
        </w:rPr>
      </w:pPr>
      <w:r>
        <w:rPr>
          <w:rFonts w:asciiTheme="majorHAnsi" w:eastAsia="MS Mincho" w:hAnsiTheme="majorHAnsi" w:cs="MS Mincho"/>
          <w:b/>
          <w:bCs/>
          <w:sz w:val="24"/>
          <w:szCs w:val="24"/>
        </w:rPr>
        <w:lastRenderedPageBreak/>
        <w:t xml:space="preserve">„Platforma zakupowa” </w:t>
      </w:r>
      <w:r>
        <w:rPr>
          <w:rFonts w:asciiTheme="majorHAnsi" w:eastAsia="MS Mincho" w:hAnsiTheme="majorHAnsi" w:cs="MS Mincho"/>
          <w:bCs/>
          <w:sz w:val="24"/>
          <w:szCs w:val="24"/>
        </w:rPr>
        <w:t xml:space="preserve">– elektroniczna platforma komercyjna </w:t>
      </w:r>
      <w:r>
        <w:rPr>
          <w:rFonts w:asciiTheme="majorHAnsi" w:eastAsia="MS Mincho" w:hAnsiTheme="majorHAnsi" w:cs="MS Mincho"/>
          <w:bCs/>
          <w:sz w:val="24"/>
          <w:szCs w:val="24"/>
        </w:rPr>
        <w:br/>
        <w:t xml:space="preserve">oferująca w szczególności dostęp do formularzy umożliwiających komunikację Wykonawcy z Zamawiającym - </w:t>
      </w:r>
      <w:r>
        <w:rPr>
          <w:rFonts w:ascii="Cambria" w:hAnsi="Cambria" w:cs="Arial"/>
          <w:b/>
          <w:bCs/>
          <w:color w:val="000000" w:themeColor="text1"/>
          <w:sz w:val="24"/>
          <w:szCs w:val="24"/>
        </w:rPr>
        <w:t xml:space="preserve">Gminą Zamość, </w:t>
      </w:r>
      <w:r>
        <w:rPr>
          <w:rFonts w:ascii="Cambria" w:hAnsi="Cambria" w:cs="Arial"/>
          <w:bCs/>
          <w:color w:val="000000" w:themeColor="text1"/>
          <w:sz w:val="24"/>
          <w:szCs w:val="24"/>
        </w:rPr>
        <w:t>ul. Peowiaków 92, 22-400 Z</w:t>
      </w:r>
      <w:r>
        <w:rPr>
          <w:rFonts w:ascii="Cambria" w:hAnsi="Cambria" w:cs="Arial"/>
          <w:bCs/>
          <w:color w:val="000000" w:themeColor="text1"/>
          <w:sz w:val="24"/>
          <w:szCs w:val="24"/>
        </w:rPr>
        <w:t>a</w:t>
      </w:r>
      <w:r>
        <w:rPr>
          <w:rFonts w:ascii="Cambria" w:hAnsi="Cambria" w:cs="Arial"/>
          <w:bCs/>
          <w:color w:val="000000" w:themeColor="text1"/>
          <w:sz w:val="24"/>
          <w:szCs w:val="24"/>
        </w:rPr>
        <w:t>mość,</w:t>
      </w:r>
      <w:r>
        <w:rPr>
          <w:rFonts w:ascii="Cambria" w:hAnsi="Cambria" w:cs="Arial"/>
          <w:b/>
          <w:bCs/>
          <w:color w:val="000000" w:themeColor="text1"/>
          <w:sz w:val="24"/>
          <w:szCs w:val="24"/>
        </w:rPr>
        <w:t xml:space="preserve"> </w:t>
      </w:r>
      <w:r>
        <w:rPr>
          <w:rFonts w:ascii="Cambria" w:hAnsi="Cambria" w:cs="Arial"/>
          <w:bCs/>
          <w:color w:val="000000" w:themeColor="text1"/>
          <w:sz w:val="24"/>
          <w:szCs w:val="24"/>
        </w:rPr>
        <w:t xml:space="preserve">zwana dalej łącznie </w:t>
      </w:r>
      <w:r>
        <w:rPr>
          <w:rFonts w:ascii="Cambria" w:hAnsi="Cambria" w:cs="Arial"/>
          <w:b/>
          <w:bCs/>
          <w:i/>
          <w:color w:val="000000" w:themeColor="text1"/>
          <w:sz w:val="24"/>
          <w:szCs w:val="24"/>
        </w:rPr>
        <w:t>„Zamawiający,</w:t>
      </w:r>
      <w:r>
        <w:rPr>
          <w:rFonts w:asciiTheme="majorHAnsi" w:eastAsia="MS Mincho" w:hAnsiTheme="majorHAnsi" w:cs="MS Mincho"/>
          <w:bCs/>
          <w:sz w:val="24"/>
          <w:szCs w:val="24"/>
        </w:rPr>
        <w:t xml:space="preserve"> </w:t>
      </w:r>
      <w:r>
        <w:rPr>
          <w:rFonts w:ascii="Cambria" w:eastAsia="MS Mincho" w:hAnsi="Cambria" w:cs="Arial"/>
          <w:bCs/>
          <w:sz w:val="24"/>
          <w:szCs w:val="24"/>
        </w:rPr>
        <w:t xml:space="preserve">dostępna pod adresem: </w:t>
      </w:r>
      <w:hyperlink r:id="rId12">
        <w:r>
          <w:rPr>
            <w:rStyle w:val="czeinternetowe"/>
            <w:rFonts w:ascii="Cambria" w:hAnsi="Cambria" w:cs="Arial"/>
            <w:bCs/>
            <w:sz w:val="24"/>
            <w:szCs w:val="24"/>
          </w:rPr>
          <w:t>https://platformazakupowa.pl/pn/gminazamosc</w:t>
        </w:r>
      </w:hyperlink>
      <w:r>
        <w:rPr>
          <w:rFonts w:ascii="Cambria" w:hAnsi="Cambria" w:cs="Arial"/>
          <w:bCs/>
          <w:sz w:val="24"/>
          <w:szCs w:val="24"/>
        </w:rPr>
        <w:t xml:space="preserve"> </w:t>
      </w:r>
    </w:p>
    <w:p w:rsidR="00016D3C" w:rsidRDefault="00C55E68" w:rsidP="007365CE">
      <w:pPr>
        <w:pStyle w:val="Kolorowalistaakcent11"/>
        <w:widowControl w:val="0"/>
        <w:numPr>
          <w:ilvl w:val="0"/>
          <w:numId w:val="6"/>
        </w:numPr>
        <w:suppressAutoHyphens w:val="0"/>
        <w:spacing w:before="0" w:after="0" w:line="240"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„Instrukcja użytkownika”</w:t>
      </w:r>
      <w:r>
        <w:rPr>
          <w:rFonts w:asciiTheme="majorHAnsi" w:eastAsia="MS Mincho" w:hAnsiTheme="majorHAnsi" w:cs="MS Mincho"/>
          <w:bCs/>
          <w:sz w:val="24"/>
          <w:szCs w:val="24"/>
        </w:rPr>
        <w:t xml:space="preserve"> – Instrukcja użytkownika platformy zakupowej dostępna na stronie: </w:t>
      </w:r>
      <w:hyperlink r:id="rId13">
        <w:r>
          <w:rPr>
            <w:rStyle w:val="czeinternetowe"/>
            <w:rFonts w:ascii="Cambria" w:eastAsia="MS Mincho" w:hAnsi="Cambria" w:cs="MS Mincho"/>
            <w:bCs/>
            <w:sz w:val="24"/>
            <w:szCs w:val="24"/>
          </w:rPr>
          <w:t>https://platformazakupowa.pl/strona/45-instrukcje</w:t>
        </w:r>
      </w:hyperlink>
      <w:r>
        <w:rPr>
          <w:rStyle w:val="czeinternetowe"/>
          <w:rFonts w:ascii="Cambria" w:eastAsia="MS Mincho" w:hAnsi="Cambria" w:cs="MS Mincho"/>
          <w:bCs/>
          <w:sz w:val="24"/>
          <w:szCs w:val="24"/>
        </w:rPr>
        <w:t xml:space="preserve"> </w:t>
      </w:r>
      <w:r>
        <w:rPr>
          <w:rFonts w:asciiTheme="majorHAnsi" w:eastAsia="MS Mincho" w:hAnsiTheme="majorHAnsi" w:cs="MS Mincho"/>
          <w:bCs/>
          <w:sz w:val="24"/>
          <w:szCs w:val="24"/>
        </w:rPr>
        <w:t>z</w:t>
      </w:r>
      <w:r>
        <w:rPr>
          <w:rFonts w:asciiTheme="majorHAnsi" w:eastAsia="MS Mincho" w:hAnsiTheme="majorHAnsi" w:cs="MS Mincho"/>
          <w:bCs/>
          <w:sz w:val="24"/>
          <w:szCs w:val="24"/>
        </w:rPr>
        <w:t>a</w:t>
      </w:r>
      <w:r>
        <w:rPr>
          <w:rFonts w:asciiTheme="majorHAnsi" w:eastAsia="MS Mincho" w:hAnsiTheme="majorHAnsi" w:cs="MS Mincho"/>
          <w:bCs/>
          <w:sz w:val="24"/>
          <w:szCs w:val="24"/>
        </w:rPr>
        <w:t xml:space="preserve">wierająca wiążące Wykonawcę informacje związane z korzystaniem </w:t>
      </w:r>
      <w:r>
        <w:rPr>
          <w:rFonts w:asciiTheme="majorHAnsi" w:eastAsia="MS Mincho" w:hAnsiTheme="majorHAnsi" w:cs="MS Mincho"/>
          <w:bCs/>
          <w:sz w:val="24"/>
          <w:szCs w:val="24"/>
        </w:rPr>
        <w:br/>
        <w:t xml:space="preserve">z platformy zakupowej w szczególności opis sposobu składania /zmiany/wycofania oferty w niniejszym postępowaniu.  </w:t>
      </w:r>
      <w:r>
        <w:rPr>
          <w:rFonts w:asciiTheme="majorHAnsi" w:hAnsiTheme="majorHAnsi"/>
          <w:sz w:val="24"/>
          <w:szCs w:val="24"/>
        </w:rPr>
        <w:t>Wykonawca zobowi</w:t>
      </w:r>
      <w:r>
        <w:rPr>
          <w:rFonts w:asciiTheme="majorHAnsi" w:hAnsiTheme="majorHAnsi"/>
          <w:sz w:val="24"/>
          <w:szCs w:val="24"/>
        </w:rPr>
        <w:t>ą</w:t>
      </w:r>
      <w:r>
        <w:rPr>
          <w:rFonts w:asciiTheme="majorHAnsi" w:hAnsiTheme="majorHAnsi"/>
          <w:sz w:val="24"/>
          <w:szCs w:val="24"/>
        </w:rPr>
        <w:t>zany jest zapoznać się z ww. Instrukcją i postępować wg zasad w niej wskaz</w:t>
      </w:r>
      <w:r>
        <w:rPr>
          <w:rFonts w:asciiTheme="majorHAnsi" w:hAnsiTheme="majorHAnsi"/>
          <w:sz w:val="24"/>
          <w:szCs w:val="24"/>
        </w:rPr>
        <w:t>a</w:t>
      </w:r>
      <w:r>
        <w:rPr>
          <w:rFonts w:asciiTheme="majorHAnsi" w:hAnsiTheme="majorHAnsi"/>
          <w:sz w:val="24"/>
          <w:szCs w:val="24"/>
        </w:rPr>
        <w:t xml:space="preserve">nych dedykowanych dla Wykonawcy. Wykonawca ubiegając się o udzielenie zamówienia w szczególności składając ofertę akceptuje zasady korzystania z platformy zakupowej wskazane w Instrukcji użytkownika i SWZ. </w:t>
      </w:r>
      <w:r>
        <w:rPr>
          <w:rFonts w:asciiTheme="majorHAnsi" w:hAnsiTheme="majorHAnsi" w:cs="Arial"/>
          <w:bCs/>
          <w:sz w:val="24"/>
          <w:szCs w:val="24"/>
        </w:rPr>
        <w:t>Wykonawca powinien dokładnie zapoznać się z niniejszą SWZ i złożyć ofertę zgodnie z jej wymaganiami.</w:t>
      </w:r>
    </w:p>
    <w:p w:rsidR="00016D3C" w:rsidRDefault="00C55E68" w:rsidP="007365CE">
      <w:pPr>
        <w:pStyle w:val="Kolorowalistaakcent11"/>
        <w:widowControl w:val="0"/>
        <w:numPr>
          <w:ilvl w:val="0"/>
          <w:numId w:val="6"/>
        </w:numPr>
        <w:spacing w:line="240" w:lineRule="auto"/>
        <w:ind w:left="993" w:hanging="426"/>
        <w:outlineLvl w:val="3"/>
        <w:rPr>
          <w:rFonts w:ascii="Cambria" w:eastAsia="MS Mincho" w:hAnsi="Cambria" w:cs="MS Mincho"/>
          <w:bCs/>
          <w:sz w:val="24"/>
          <w:szCs w:val="24"/>
        </w:rPr>
      </w:pPr>
      <w:r>
        <w:rPr>
          <w:rFonts w:ascii="Cambria" w:hAnsi="Cambria" w:cs="Arial"/>
          <w:b/>
          <w:bCs/>
          <w:sz w:val="24"/>
          <w:szCs w:val="24"/>
        </w:rPr>
        <w:t xml:space="preserve">„kwalifikowany podpis elektroniczny” </w:t>
      </w:r>
      <w:r>
        <w:rPr>
          <w:rFonts w:ascii="Cambria" w:hAnsi="Cambria" w:cs="Arial"/>
          <w:sz w:val="24"/>
          <w:szCs w:val="24"/>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rsidR="00016D3C" w:rsidRDefault="00C55E68" w:rsidP="007365CE">
      <w:pPr>
        <w:pStyle w:val="Kolorowalistaakcent11"/>
        <w:widowControl w:val="0"/>
        <w:numPr>
          <w:ilvl w:val="0"/>
          <w:numId w:val="6"/>
        </w:numPr>
        <w:spacing w:before="0" w:after="0" w:line="240" w:lineRule="auto"/>
        <w:ind w:left="993" w:hanging="426"/>
        <w:outlineLvl w:val="3"/>
        <w:rPr>
          <w:rFonts w:ascii="Cambria" w:eastAsia="MS Mincho" w:hAnsi="Cambria" w:cs="MS Mincho"/>
          <w:bCs/>
          <w:sz w:val="24"/>
          <w:szCs w:val="24"/>
        </w:rPr>
      </w:pPr>
      <w:r>
        <w:rPr>
          <w:rFonts w:ascii="Cambria" w:hAnsi="Cambria" w:cs="Arial"/>
          <w:b/>
          <w:bCs/>
          <w:sz w:val="24"/>
          <w:szCs w:val="24"/>
        </w:rPr>
        <w:t>„podpis zaufany”</w:t>
      </w:r>
      <w:r>
        <w:rPr>
          <w:rFonts w:ascii="Cambria" w:hAnsi="Cambria" w:cs="Arial"/>
          <w:sz w:val="24"/>
          <w:szCs w:val="24"/>
        </w:rPr>
        <w:t xml:space="preserve"> – podpis elektroniczny, którego autentyczność </w:t>
      </w:r>
      <w:r>
        <w:rPr>
          <w:rFonts w:ascii="Cambria" w:hAnsi="Cambria" w:cs="Arial"/>
          <w:sz w:val="24"/>
          <w:szCs w:val="24"/>
        </w:rPr>
        <w:b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rsidR="00016D3C" w:rsidRDefault="00C55E68" w:rsidP="007365CE">
      <w:pPr>
        <w:pStyle w:val="Kolorowalistaakcent11"/>
        <w:widowControl w:val="0"/>
        <w:numPr>
          <w:ilvl w:val="0"/>
          <w:numId w:val="6"/>
        </w:numPr>
        <w:spacing w:before="0" w:after="0" w:line="240" w:lineRule="auto"/>
        <w:ind w:left="993" w:hanging="426"/>
        <w:outlineLvl w:val="3"/>
        <w:rPr>
          <w:rFonts w:ascii="Cambria" w:eastAsia="MS Mincho" w:hAnsi="Cambria" w:cs="MS Mincho"/>
          <w:bCs/>
          <w:sz w:val="24"/>
          <w:szCs w:val="24"/>
        </w:rPr>
      </w:pPr>
      <w:r>
        <w:rPr>
          <w:rFonts w:ascii="Cambria" w:hAnsi="Cambria" w:cs="Arial"/>
          <w:b/>
          <w:bCs/>
          <w:sz w:val="24"/>
          <w:szCs w:val="24"/>
        </w:rPr>
        <w:t>„podpis osobisty”</w:t>
      </w:r>
      <w:r>
        <w:rPr>
          <w:rFonts w:ascii="Cambria" w:hAnsi="Cambria" w:cs="Arial"/>
          <w:sz w:val="24"/>
          <w:szCs w:val="24"/>
        </w:rPr>
        <w:t xml:space="preserve"> – zaawansowany podpis elektroniczny w rozumieniu art. 3 pkt 11 rozporządzenia Parlamentu Europejskiego i Rady (UE) nr 910/2014 </w:t>
      </w:r>
      <w:r>
        <w:rPr>
          <w:rFonts w:ascii="Cambria" w:hAnsi="Cambria" w:cs="Arial"/>
          <w:sz w:val="24"/>
          <w:szCs w:val="24"/>
        </w:rPr>
        <w:br/>
        <w:t>z 23 lipca 2014 r. w sprawie identyfikacji elektronicznej i usług zaufania w odniesieniu do transakcji elektronicznych na rynku wewnętrznym oraz uchylającego dyrektywę 1999/93/WE, weryfikowany za pomocą certyfikatu podpisu osobistego,</w:t>
      </w:r>
    </w:p>
    <w:p w:rsidR="00016D3C" w:rsidRDefault="00C55E68" w:rsidP="007365CE">
      <w:pPr>
        <w:widowControl w:val="0"/>
        <w:numPr>
          <w:ilvl w:val="1"/>
          <w:numId w:val="1"/>
        </w:numPr>
        <w:ind w:left="567" w:hanging="567"/>
        <w:jc w:val="both"/>
        <w:outlineLvl w:val="3"/>
        <w:rPr>
          <w:rFonts w:asciiTheme="majorHAnsi" w:hAnsiTheme="majorHAnsi" w:cs="Arial"/>
          <w:bCs/>
        </w:rPr>
      </w:pPr>
      <w:r>
        <w:rPr>
          <w:rFonts w:asciiTheme="majorHAnsi" w:hAnsiTheme="majorHAnsi" w:cs="Arial"/>
          <w:bCs/>
        </w:rPr>
        <w:t>Wykonawca powinien dokładnie zapoznać się z niniejszą SWZ i złożyć ofertę zgodnie z jej wymaganiami.</w:t>
      </w:r>
    </w:p>
    <w:p w:rsidR="00016D3C" w:rsidRDefault="00016D3C" w:rsidP="007365CE">
      <w:pPr>
        <w:widowControl w:val="0"/>
        <w:ind w:left="567"/>
        <w:jc w:val="both"/>
        <w:outlineLvl w:val="3"/>
        <w:rPr>
          <w:rFonts w:asciiTheme="majorHAnsi" w:hAnsiTheme="majorHAnsi" w:cs="Arial"/>
          <w:bCs/>
        </w:rPr>
      </w:pPr>
    </w:p>
    <w:tbl>
      <w:tblPr>
        <w:tblW w:w="9054" w:type="dxa"/>
        <w:jc w:val="center"/>
        <w:tblLayout w:type="fixed"/>
        <w:tblLook w:val="00A0"/>
      </w:tblPr>
      <w:tblGrid>
        <w:gridCol w:w="9054"/>
      </w:tblGrid>
      <w:tr w:rsidR="00016D3C">
        <w:trPr>
          <w:jc w:val="center"/>
        </w:trPr>
        <w:tc>
          <w:tcPr>
            <w:tcW w:w="9054" w:type="dxa"/>
            <w:tcBorders>
              <w:bottom w:val="single" w:sz="4" w:space="0" w:color="000000"/>
            </w:tcBorders>
            <w:shd w:val="clear" w:color="auto" w:fill="D9D9D9" w:themeFill="background1" w:themeFillShade="D9"/>
          </w:tcPr>
          <w:p w:rsidR="00016D3C" w:rsidRDefault="00C55E68" w:rsidP="007365CE">
            <w:pPr>
              <w:widowControl w:val="0"/>
              <w:jc w:val="center"/>
              <w:rPr>
                <w:rFonts w:asciiTheme="majorHAnsi" w:hAnsiTheme="majorHAnsi"/>
                <w:sz w:val="26"/>
                <w:szCs w:val="26"/>
              </w:rPr>
            </w:pPr>
            <w:r>
              <w:rPr>
                <w:rFonts w:asciiTheme="majorHAnsi" w:hAnsiTheme="majorHAnsi"/>
                <w:sz w:val="26"/>
                <w:szCs w:val="26"/>
              </w:rPr>
              <w:t>Rozdział 2</w:t>
            </w:r>
          </w:p>
          <w:p w:rsidR="00016D3C" w:rsidRDefault="00C55E68" w:rsidP="007365CE">
            <w:pPr>
              <w:widowControl w:val="0"/>
              <w:jc w:val="center"/>
              <w:rPr>
                <w:rFonts w:asciiTheme="majorHAnsi" w:hAnsiTheme="majorHAnsi"/>
              </w:rPr>
            </w:pPr>
            <w:r>
              <w:rPr>
                <w:rFonts w:asciiTheme="majorHAnsi" w:hAnsiTheme="majorHAnsi"/>
                <w:b/>
                <w:sz w:val="26"/>
                <w:szCs w:val="26"/>
              </w:rPr>
              <w:t>ŹRÓDŁA FINANSOWANIA</w:t>
            </w:r>
          </w:p>
        </w:tc>
      </w:tr>
    </w:tbl>
    <w:p w:rsidR="00016D3C" w:rsidRDefault="00C55E68" w:rsidP="007365CE">
      <w:pPr>
        <w:pStyle w:val="Akapitzlist"/>
        <w:widowControl w:val="0"/>
        <w:spacing w:line="240" w:lineRule="auto"/>
        <w:ind w:left="737" w:hanging="737"/>
        <w:outlineLvl w:val="3"/>
        <w:rPr>
          <w:rFonts w:asciiTheme="majorHAnsi" w:hAnsiTheme="majorHAnsi" w:cs="Arial"/>
          <w:bCs/>
          <w:sz w:val="24"/>
          <w:szCs w:val="24"/>
        </w:rPr>
      </w:pPr>
      <w:r>
        <w:rPr>
          <w:rFonts w:asciiTheme="majorHAnsi" w:hAnsiTheme="majorHAnsi" w:cs="Arial"/>
          <w:b/>
          <w:sz w:val="24"/>
          <w:szCs w:val="24"/>
        </w:rPr>
        <w:t>2.1</w:t>
      </w:r>
      <w:r>
        <w:rPr>
          <w:rFonts w:asciiTheme="majorHAnsi" w:hAnsiTheme="majorHAnsi" w:cs="Arial"/>
          <w:b/>
          <w:sz w:val="24"/>
          <w:szCs w:val="24"/>
        </w:rPr>
        <w:tab/>
        <w:t xml:space="preserve">Zamawiający informuje, iż zamówienie jest dofinansowane ze środków Rządowego Funduszu Polski Ład: Program Inwestycji Strategicznych w wysokości 95 % wartości Inwestycji. </w:t>
      </w:r>
      <w:r>
        <w:rPr>
          <w:rFonts w:ascii="Cambria" w:hAnsi="Cambria"/>
          <w:sz w:val="24"/>
          <w:szCs w:val="24"/>
        </w:rPr>
        <w:t xml:space="preserve">Numer wniosku o dofinansowanie: </w:t>
      </w:r>
      <w:proofErr w:type="spellStart"/>
      <w:r>
        <w:rPr>
          <w:rFonts w:ascii="Cambria" w:hAnsi="Cambria"/>
          <w:sz w:val="24"/>
          <w:szCs w:val="24"/>
        </w:rPr>
        <w:t>Edycja2</w:t>
      </w:r>
      <w:proofErr w:type="spellEnd"/>
      <w:r>
        <w:rPr>
          <w:rFonts w:ascii="Cambria" w:hAnsi="Cambria"/>
          <w:sz w:val="24"/>
          <w:szCs w:val="24"/>
        </w:rPr>
        <w:t>/2021/401</w:t>
      </w:r>
      <w:r w:rsidR="007365CE">
        <w:rPr>
          <w:rFonts w:ascii="Cambria" w:hAnsi="Cambria"/>
          <w:sz w:val="24"/>
          <w:szCs w:val="24"/>
        </w:rPr>
        <w:t>4</w:t>
      </w:r>
      <w:r>
        <w:rPr>
          <w:rFonts w:ascii="Cambria" w:hAnsi="Cambria"/>
          <w:sz w:val="24"/>
          <w:szCs w:val="24"/>
        </w:rPr>
        <w:t>/</w:t>
      </w:r>
      <w:proofErr w:type="spellStart"/>
      <w:r>
        <w:rPr>
          <w:rFonts w:ascii="Cambria" w:hAnsi="Cambria"/>
          <w:sz w:val="24"/>
          <w:szCs w:val="24"/>
        </w:rPr>
        <w:t>PolskiLad</w:t>
      </w:r>
      <w:proofErr w:type="spellEnd"/>
    </w:p>
    <w:p w:rsidR="00016D3C" w:rsidRDefault="00016D3C" w:rsidP="007365CE">
      <w:pPr>
        <w:widowControl w:val="0"/>
        <w:jc w:val="both"/>
        <w:outlineLvl w:val="3"/>
        <w:rPr>
          <w:rFonts w:asciiTheme="majorHAnsi" w:hAnsiTheme="majorHAnsi" w:cs="Arial"/>
          <w:b/>
        </w:rPr>
      </w:pPr>
    </w:p>
    <w:p w:rsidR="007365CE" w:rsidRDefault="007365CE" w:rsidP="007365CE">
      <w:pPr>
        <w:widowControl w:val="0"/>
        <w:jc w:val="both"/>
        <w:outlineLvl w:val="3"/>
        <w:rPr>
          <w:rFonts w:asciiTheme="majorHAnsi" w:hAnsiTheme="majorHAnsi" w:cs="Arial"/>
          <w:b/>
        </w:rPr>
      </w:pPr>
    </w:p>
    <w:tbl>
      <w:tblPr>
        <w:tblW w:w="9001" w:type="dxa"/>
        <w:jc w:val="center"/>
        <w:tblLayout w:type="fixed"/>
        <w:tblLook w:val="00A0"/>
      </w:tblPr>
      <w:tblGrid>
        <w:gridCol w:w="9001"/>
      </w:tblGrid>
      <w:tr w:rsidR="00016D3C">
        <w:trPr>
          <w:trHeight w:val="507"/>
          <w:jc w:val="center"/>
        </w:trPr>
        <w:tc>
          <w:tcPr>
            <w:tcW w:w="900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lastRenderedPageBreak/>
              <w:t>Rozdział 3</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KLAUZULA ZATRUDNIENIA</w:t>
            </w:r>
          </w:p>
        </w:tc>
      </w:tr>
    </w:tbl>
    <w:p w:rsidR="00016D3C" w:rsidRDefault="00C55E68" w:rsidP="007365CE">
      <w:pPr>
        <w:pStyle w:val="Kolorowalistaakcent11"/>
        <w:widowControl w:val="0"/>
        <w:numPr>
          <w:ilvl w:val="1"/>
          <w:numId w:val="40"/>
        </w:numPr>
        <w:shd w:val="clear" w:color="auto" w:fill="FFFFFF"/>
        <w:spacing w:before="0" w:after="0" w:line="240" w:lineRule="auto"/>
        <w:ind w:left="567" w:hanging="567"/>
        <w:outlineLvl w:val="3"/>
        <w:rPr>
          <w:rFonts w:asciiTheme="majorHAnsi" w:hAnsiTheme="majorHAnsi"/>
          <w:b/>
          <w:bCs/>
          <w:color w:val="000000"/>
          <w:sz w:val="24"/>
          <w:szCs w:val="24"/>
        </w:rPr>
      </w:pP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r>
        <w:t xml:space="preserve"> </w:t>
      </w:r>
      <w:r>
        <w:rPr>
          <w:rFonts w:asciiTheme="majorHAnsi" w:hAnsiTheme="majorHAnsi"/>
          <w:b/>
          <w:bCs/>
          <w:color w:val="000000"/>
          <w:sz w:val="24"/>
          <w:szCs w:val="24"/>
        </w:rPr>
        <w:t>wykonywanie prac fizycznych przy realizacji robót budowlanych, operatorzy sprzętu i prace fizyczne instalacyjno-montażowe objęte zakresem zamówienia wskazanym w pkt. 4.1-4.2 SWZ.</w:t>
      </w:r>
    </w:p>
    <w:p w:rsidR="00016D3C" w:rsidRDefault="00C55E68" w:rsidP="007365CE">
      <w:pPr>
        <w:pStyle w:val="Kolorowalistaakcent11"/>
        <w:widowControl w:val="0"/>
        <w:shd w:val="clear" w:color="auto" w:fill="FFFFFF"/>
        <w:spacing w:before="0" w:after="0" w:line="240" w:lineRule="auto"/>
        <w:ind w:left="567"/>
        <w:outlineLvl w:val="3"/>
        <w:rPr>
          <w:rFonts w:asciiTheme="majorHAnsi" w:hAnsiTheme="majorHAnsi"/>
          <w:i/>
          <w:color w:val="000000"/>
          <w:sz w:val="24"/>
          <w:szCs w:val="24"/>
        </w:rPr>
      </w:pPr>
      <w:r>
        <w:rPr>
          <w:rFonts w:asciiTheme="majorHAnsi" w:hAnsiTheme="majorHAnsi"/>
          <w:i/>
          <w:color w:val="000000"/>
          <w:sz w:val="24"/>
          <w:szCs w:val="24"/>
        </w:rPr>
        <w:t xml:space="preserve">(obowiązek ten nie dotyczy sytuacji, gdy prace te będą wykonywane samodzielnie i osobiście przez osoby fizyczne prowadzące działalność gospodarczą w postaci tzw. samozatrudnienia, jako podwykonawcy). </w:t>
      </w:r>
    </w:p>
    <w:p w:rsidR="00016D3C" w:rsidRDefault="00C55E68" w:rsidP="007365CE">
      <w:pPr>
        <w:pStyle w:val="Kolorowalistaakcent11"/>
        <w:widowControl w:val="0"/>
        <w:numPr>
          <w:ilvl w:val="1"/>
          <w:numId w:val="40"/>
        </w:numPr>
        <w:shd w:val="clear" w:color="auto" w:fill="FFFFFF"/>
        <w:spacing w:before="0" w:after="0" w:line="240" w:lineRule="auto"/>
        <w:ind w:left="567" w:hanging="567"/>
        <w:outlineLvl w:val="3"/>
        <w:rPr>
          <w:rFonts w:asciiTheme="majorHAnsi" w:hAnsiTheme="majorHAnsi"/>
          <w:color w:val="000000"/>
          <w:sz w:val="24"/>
          <w:szCs w:val="24"/>
        </w:rPr>
      </w:pPr>
      <w:r>
        <w:rPr>
          <w:rFonts w:asciiTheme="majorHAnsi" w:hAnsiTheme="majorHAnsi"/>
          <w:color w:val="000000"/>
          <w:sz w:val="24"/>
          <w:szCs w:val="24"/>
        </w:rPr>
        <w:t xml:space="preserve">Szczegółowy sposób dokumentowania zatrudnienia ww. osób, uprawnienia Zamawiającego w zakresie kontroli spełniania przez Wykonawcę wymagań, 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rsidR="00016D3C" w:rsidRDefault="00016D3C" w:rsidP="007365CE">
      <w:pPr>
        <w:pStyle w:val="Kolorowalistaakcent11"/>
        <w:spacing w:line="240" w:lineRule="auto"/>
        <w:ind w:left="0"/>
        <w:rPr>
          <w:rFonts w:asciiTheme="majorHAnsi" w:hAnsiTheme="majorHAnsi" w:cs="Helvetica"/>
          <w:b/>
          <w:bCs/>
          <w:sz w:val="10"/>
          <w:szCs w:val="10"/>
        </w:rPr>
      </w:pPr>
    </w:p>
    <w:p w:rsidR="00016D3C" w:rsidRDefault="00016D3C" w:rsidP="007365CE">
      <w:pPr>
        <w:pStyle w:val="Kolorowalistaakcent11"/>
        <w:spacing w:line="240" w:lineRule="auto"/>
        <w:ind w:left="0"/>
        <w:rPr>
          <w:rFonts w:asciiTheme="majorHAnsi" w:hAnsiTheme="majorHAnsi" w:cs="Helvetica"/>
          <w:b/>
          <w:bCs/>
          <w:sz w:val="10"/>
          <w:szCs w:val="10"/>
        </w:rPr>
      </w:pPr>
    </w:p>
    <w:tbl>
      <w:tblPr>
        <w:tblW w:w="9215" w:type="dxa"/>
        <w:jc w:val="center"/>
        <w:tblLayout w:type="fixed"/>
        <w:tblLook w:val="00A0"/>
      </w:tblPr>
      <w:tblGrid>
        <w:gridCol w:w="9215"/>
      </w:tblGrid>
      <w:tr w:rsidR="00016D3C">
        <w:trPr>
          <w:jc w:val="center"/>
        </w:trPr>
        <w:tc>
          <w:tcPr>
            <w:tcW w:w="9215" w:type="dxa"/>
            <w:tcBorders>
              <w:bottom w:val="single" w:sz="4" w:space="0" w:color="000000"/>
            </w:tcBorders>
            <w:shd w:val="clear" w:color="auto" w:fill="D9D9D9" w:themeFill="background1" w:themeFillShade="D9"/>
          </w:tcPr>
          <w:p w:rsidR="00016D3C" w:rsidRDefault="00C55E68" w:rsidP="007365CE">
            <w:pPr>
              <w:widowControl w:val="0"/>
              <w:jc w:val="center"/>
              <w:rPr>
                <w:rFonts w:asciiTheme="majorHAnsi" w:hAnsiTheme="majorHAnsi"/>
                <w:sz w:val="26"/>
                <w:szCs w:val="26"/>
              </w:rPr>
            </w:pPr>
            <w:r>
              <w:rPr>
                <w:rFonts w:asciiTheme="majorHAnsi" w:hAnsiTheme="majorHAnsi"/>
                <w:sz w:val="26"/>
                <w:szCs w:val="26"/>
              </w:rPr>
              <w:t>Rozdział 4</w:t>
            </w:r>
          </w:p>
          <w:p w:rsidR="00016D3C" w:rsidRDefault="00C55E68" w:rsidP="007365CE">
            <w:pPr>
              <w:widowControl w:val="0"/>
              <w:jc w:val="center"/>
              <w:rPr>
                <w:rFonts w:asciiTheme="majorHAnsi" w:hAnsiTheme="majorHAnsi"/>
              </w:rPr>
            </w:pPr>
            <w:r>
              <w:rPr>
                <w:rFonts w:asciiTheme="majorHAnsi" w:hAnsiTheme="majorHAnsi"/>
                <w:b/>
                <w:sz w:val="26"/>
                <w:szCs w:val="26"/>
              </w:rPr>
              <w:t>OPIS PRZEDMIOTU ZAMÓWIENIA</w:t>
            </w:r>
          </w:p>
        </w:tc>
      </w:tr>
    </w:tbl>
    <w:p w:rsidR="007365CE" w:rsidRDefault="00C55E68" w:rsidP="007365CE">
      <w:pPr>
        <w:widowControl w:val="0"/>
        <w:numPr>
          <w:ilvl w:val="1"/>
          <w:numId w:val="18"/>
        </w:numPr>
        <w:ind w:left="567" w:hanging="567"/>
        <w:jc w:val="both"/>
        <w:outlineLvl w:val="3"/>
        <w:rPr>
          <w:rFonts w:ascii="Cambria" w:eastAsia="SimSun" w:hAnsi="Cambria" w:cs="Arial"/>
          <w:b/>
          <w:kern w:val="2"/>
          <w:lang w:eastAsia="zh-CN"/>
        </w:rPr>
      </w:pPr>
      <w:r>
        <w:rPr>
          <w:rFonts w:ascii="Cambria" w:hAnsi="Cambria"/>
        </w:rPr>
        <w:t xml:space="preserve">Przedmiotem zamówienia są </w:t>
      </w:r>
      <w:r>
        <w:rPr>
          <w:rFonts w:ascii="Cambria" w:hAnsi="Cambria"/>
          <w:b/>
          <w:bCs/>
        </w:rPr>
        <w:t xml:space="preserve">roboty budowlane </w:t>
      </w:r>
      <w:r>
        <w:rPr>
          <w:rFonts w:ascii="Cambria" w:eastAsia="SimSun" w:hAnsi="Cambria" w:cs="Arial"/>
          <w:bCs/>
          <w:kern w:val="2"/>
          <w:lang w:eastAsia="zh-CN"/>
        </w:rPr>
        <w:t>na zadaniu inwestycyjnym pn. </w:t>
      </w:r>
      <w:r>
        <w:rPr>
          <w:rFonts w:ascii="Cambria" w:eastAsia="SimSun" w:hAnsi="Cambria" w:cs="Arial"/>
          <w:b/>
          <w:kern w:val="2"/>
          <w:lang w:eastAsia="zh-CN"/>
        </w:rPr>
        <w:t>„</w:t>
      </w:r>
      <w:r w:rsidR="007365CE">
        <w:rPr>
          <w:rFonts w:ascii="Cambria" w:eastAsia="SimSun" w:hAnsi="Cambria" w:cs="Arial"/>
          <w:b/>
          <w:bCs/>
          <w:i/>
          <w:iCs/>
          <w:kern w:val="2"/>
          <w:lang w:eastAsia="zh-CN"/>
        </w:rPr>
        <w:t xml:space="preserve">Budowa drogi gminnej nr </w:t>
      </w:r>
      <w:proofErr w:type="spellStart"/>
      <w:r w:rsidR="007365CE">
        <w:rPr>
          <w:rFonts w:ascii="Cambria" w:eastAsia="SimSun" w:hAnsi="Cambria" w:cs="Arial"/>
          <w:b/>
          <w:bCs/>
          <w:i/>
          <w:iCs/>
          <w:kern w:val="2"/>
          <w:lang w:eastAsia="zh-CN"/>
        </w:rPr>
        <w:t>110442L</w:t>
      </w:r>
      <w:proofErr w:type="spellEnd"/>
      <w:r w:rsidR="007365CE">
        <w:rPr>
          <w:rFonts w:ascii="Cambria" w:eastAsia="SimSun" w:hAnsi="Cambria" w:cs="Arial"/>
          <w:b/>
          <w:bCs/>
          <w:i/>
          <w:iCs/>
          <w:kern w:val="2"/>
          <w:lang w:eastAsia="zh-CN"/>
        </w:rPr>
        <w:t xml:space="preserve"> w m. Żdanów (biały wygon)</w:t>
      </w:r>
      <w:r>
        <w:rPr>
          <w:rFonts w:ascii="Cambria" w:eastAsia="SimSun" w:hAnsi="Cambria" w:cs="Arial"/>
          <w:b/>
          <w:kern w:val="2"/>
          <w:lang w:eastAsia="zh-CN"/>
        </w:rPr>
        <w:t>”</w:t>
      </w:r>
      <w:r>
        <w:rPr>
          <w:rFonts w:asciiTheme="majorHAnsi" w:hAnsiTheme="majorHAnsi" w:cs="Arial"/>
          <w:b/>
          <w:kern w:val="2"/>
        </w:rPr>
        <w:t>.</w:t>
      </w:r>
      <w:bookmarkStart w:id="2" w:name="_Hlk106614332"/>
      <w:bookmarkEnd w:id="2"/>
    </w:p>
    <w:p w:rsidR="007365CE" w:rsidRPr="007365CE" w:rsidRDefault="007365CE" w:rsidP="007365CE">
      <w:pPr>
        <w:widowControl w:val="0"/>
        <w:numPr>
          <w:ilvl w:val="1"/>
          <w:numId w:val="18"/>
        </w:numPr>
        <w:ind w:left="567" w:hanging="567"/>
        <w:jc w:val="both"/>
        <w:outlineLvl w:val="3"/>
        <w:rPr>
          <w:rFonts w:ascii="Cambria" w:eastAsia="SimSun" w:hAnsi="Cambria" w:cs="Arial"/>
          <w:b/>
          <w:kern w:val="2"/>
          <w:lang w:eastAsia="zh-CN"/>
        </w:rPr>
      </w:pPr>
      <w:r w:rsidRPr="007365CE">
        <w:rPr>
          <w:rFonts w:asciiTheme="majorHAnsi" w:eastAsia="Calibri" w:hAnsiTheme="majorHAnsi" w:cs="Calibri"/>
        </w:rPr>
        <w:t xml:space="preserve">Zakres inwestycji obejmuje budowę drogi gminnej nr </w:t>
      </w:r>
      <w:proofErr w:type="spellStart"/>
      <w:r w:rsidRPr="007365CE">
        <w:rPr>
          <w:rFonts w:asciiTheme="majorHAnsi" w:eastAsia="Calibri" w:hAnsiTheme="majorHAnsi" w:cs="Calibri"/>
        </w:rPr>
        <w:t>110442L</w:t>
      </w:r>
      <w:proofErr w:type="spellEnd"/>
      <w:r w:rsidRPr="007365CE">
        <w:rPr>
          <w:rFonts w:asciiTheme="majorHAnsi" w:eastAsia="Calibri" w:hAnsiTheme="majorHAnsi" w:cs="Calibri"/>
        </w:rPr>
        <w:t xml:space="preserve"> o szerokości jezdni</w:t>
      </w:r>
    </w:p>
    <w:p w:rsidR="007365CE" w:rsidRPr="007365CE" w:rsidRDefault="007365CE" w:rsidP="007365CE">
      <w:pPr>
        <w:suppressAutoHyphens w:val="0"/>
        <w:autoSpaceDE w:val="0"/>
        <w:autoSpaceDN w:val="0"/>
        <w:adjustRightInd w:val="0"/>
        <w:jc w:val="both"/>
        <w:rPr>
          <w:rFonts w:asciiTheme="majorHAnsi" w:hAnsiTheme="majorHAnsi" w:cs="Arial"/>
          <w:kern w:val="2"/>
        </w:rPr>
      </w:pPr>
      <w:r w:rsidRPr="007365CE">
        <w:rPr>
          <w:rFonts w:asciiTheme="majorHAnsi" w:eastAsia="Calibri" w:hAnsiTheme="majorHAnsi" w:cs="Calibri"/>
        </w:rPr>
        <w:t xml:space="preserve">5,00 m i łącznej długości ok. 331,50 m wraz z włączeniem do drogi powiatowej nr </w:t>
      </w:r>
      <w:proofErr w:type="spellStart"/>
      <w:r w:rsidRPr="007365CE">
        <w:rPr>
          <w:rFonts w:asciiTheme="majorHAnsi" w:eastAsia="Calibri" w:hAnsiTheme="majorHAnsi" w:cs="Calibri"/>
        </w:rPr>
        <w:t>3248L</w:t>
      </w:r>
      <w:proofErr w:type="spellEnd"/>
      <w:r w:rsidRPr="007365CE">
        <w:rPr>
          <w:rFonts w:asciiTheme="majorHAnsi" w:eastAsia="Calibri" w:hAnsiTheme="majorHAnsi" w:cs="Calibri"/>
        </w:rPr>
        <w:t xml:space="preserve"> Płoskie –</w:t>
      </w:r>
      <w:r>
        <w:rPr>
          <w:rFonts w:asciiTheme="majorHAnsi" w:eastAsia="Calibri" w:hAnsiTheme="majorHAnsi" w:cs="Calibri"/>
        </w:rPr>
        <w:t xml:space="preserve"> </w:t>
      </w:r>
      <w:r w:rsidRPr="007365CE">
        <w:rPr>
          <w:rFonts w:asciiTheme="majorHAnsi" w:eastAsia="Calibri" w:hAnsiTheme="majorHAnsi" w:cs="Calibri"/>
        </w:rPr>
        <w:t>Żdanów - Pniówek. Wzdłuż drogi przewiduje się wykonanie obustronnych p</w:t>
      </w:r>
      <w:r w:rsidRPr="007365CE">
        <w:rPr>
          <w:rFonts w:asciiTheme="majorHAnsi" w:eastAsia="Calibri" w:hAnsiTheme="majorHAnsi" w:cs="Calibri"/>
        </w:rPr>
        <w:t>o</w:t>
      </w:r>
      <w:r w:rsidRPr="007365CE">
        <w:rPr>
          <w:rFonts w:asciiTheme="majorHAnsi" w:eastAsia="Calibri" w:hAnsiTheme="majorHAnsi" w:cs="Calibri"/>
        </w:rPr>
        <w:t>boczy o szer.</w:t>
      </w:r>
      <w:r>
        <w:rPr>
          <w:rFonts w:asciiTheme="majorHAnsi" w:eastAsia="Calibri" w:hAnsiTheme="majorHAnsi" w:cs="Calibri"/>
        </w:rPr>
        <w:t xml:space="preserve"> </w:t>
      </w:r>
      <w:r w:rsidRPr="007365CE">
        <w:rPr>
          <w:rFonts w:asciiTheme="majorHAnsi" w:eastAsia="Calibri" w:hAnsiTheme="majorHAnsi" w:cs="Calibri"/>
        </w:rPr>
        <w:t>po 0,75 m z</w:t>
      </w:r>
      <w:r>
        <w:rPr>
          <w:rFonts w:asciiTheme="majorHAnsi" w:eastAsia="Calibri" w:hAnsiTheme="majorHAnsi" w:cs="Calibri"/>
        </w:rPr>
        <w:t xml:space="preserve"> </w:t>
      </w:r>
      <w:r w:rsidRPr="007365CE">
        <w:rPr>
          <w:rFonts w:asciiTheme="majorHAnsi" w:eastAsia="Calibri" w:hAnsiTheme="majorHAnsi" w:cs="Calibri"/>
        </w:rPr>
        <w:t>kruszywa łamanego stabilizowanego mechanicznie, przeb</w:t>
      </w:r>
      <w:r w:rsidRPr="007365CE">
        <w:rPr>
          <w:rFonts w:asciiTheme="majorHAnsi" w:eastAsia="Calibri" w:hAnsiTheme="majorHAnsi" w:cs="Calibri"/>
        </w:rPr>
        <w:t>u</w:t>
      </w:r>
      <w:r w:rsidRPr="007365CE">
        <w:rPr>
          <w:rFonts w:asciiTheme="majorHAnsi" w:eastAsia="Calibri" w:hAnsiTheme="majorHAnsi" w:cs="Calibri"/>
        </w:rPr>
        <w:t>dowę i budowę zjazdów indywidualnych</w:t>
      </w:r>
      <w:r>
        <w:rPr>
          <w:rFonts w:asciiTheme="majorHAnsi" w:eastAsia="Calibri" w:hAnsiTheme="majorHAnsi" w:cs="Calibri"/>
        </w:rPr>
        <w:t xml:space="preserve"> </w:t>
      </w:r>
      <w:r w:rsidRPr="007365CE">
        <w:rPr>
          <w:rFonts w:asciiTheme="majorHAnsi" w:eastAsia="Calibri" w:hAnsiTheme="majorHAnsi" w:cs="Calibri"/>
        </w:rPr>
        <w:t>i publicznych oraz wykonanie i ustawienie oznakowania drogowego. Zjazdy zlokalizowane w ciągu</w:t>
      </w:r>
      <w:r>
        <w:rPr>
          <w:rFonts w:asciiTheme="majorHAnsi" w:eastAsia="Calibri" w:hAnsiTheme="majorHAnsi" w:cs="Calibri"/>
        </w:rPr>
        <w:t xml:space="preserve"> </w:t>
      </w:r>
      <w:r w:rsidRPr="007365CE">
        <w:rPr>
          <w:rFonts w:asciiTheme="majorHAnsi" w:eastAsia="Calibri" w:hAnsiTheme="majorHAnsi" w:cs="Calibri"/>
        </w:rPr>
        <w:t>projektowanego rowu prz</w:t>
      </w:r>
      <w:r w:rsidRPr="007365CE">
        <w:rPr>
          <w:rFonts w:asciiTheme="majorHAnsi" w:eastAsia="Calibri" w:hAnsiTheme="majorHAnsi" w:cs="Calibri"/>
        </w:rPr>
        <w:t>y</w:t>
      </w:r>
      <w:r w:rsidRPr="007365CE">
        <w:rPr>
          <w:rFonts w:asciiTheme="majorHAnsi" w:eastAsia="Calibri" w:hAnsiTheme="majorHAnsi" w:cs="Calibri"/>
        </w:rPr>
        <w:t>drożnego zostaną wyposażone w przepusty rurowe. W ramach realizacji</w:t>
      </w:r>
      <w:r>
        <w:rPr>
          <w:rFonts w:asciiTheme="majorHAnsi" w:eastAsia="Calibri" w:hAnsiTheme="majorHAnsi" w:cs="Calibri"/>
        </w:rPr>
        <w:t xml:space="preserve"> </w:t>
      </w:r>
      <w:r w:rsidRPr="007365CE">
        <w:rPr>
          <w:rFonts w:asciiTheme="majorHAnsi" w:eastAsia="Calibri" w:hAnsiTheme="majorHAnsi" w:cs="Calibri"/>
        </w:rPr>
        <w:t>inwestycji pl</w:t>
      </w:r>
      <w:r w:rsidRPr="007365CE">
        <w:rPr>
          <w:rFonts w:asciiTheme="majorHAnsi" w:eastAsia="Calibri" w:hAnsiTheme="majorHAnsi" w:cs="Calibri"/>
        </w:rPr>
        <w:t>a</w:t>
      </w:r>
      <w:r w:rsidRPr="007365CE">
        <w:rPr>
          <w:rFonts w:asciiTheme="majorHAnsi" w:eastAsia="Calibri" w:hAnsiTheme="majorHAnsi" w:cs="Calibri"/>
        </w:rPr>
        <w:t xml:space="preserve">nowane jest: wykonanie odwodnienia liniowego typu </w:t>
      </w:r>
      <w:proofErr w:type="spellStart"/>
      <w:r w:rsidRPr="007365CE">
        <w:rPr>
          <w:rFonts w:asciiTheme="majorHAnsi" w:eastAsia="Calibri" w:hAnsiTheme="majorHAnsi" w:cs="Calibri"/>
        </w:rPr>
        <w:t>aco</w:t>
      </w:r>
      <w:proofErr w:type="spellEnd"/>
      <w:r w:rsidRPr="007365CE">
        <w:rPr>
          <w:rFonts w:asciiTheme="majorHAnsi" w:eastAsia="Calibri" w:hAnsiTheme="majorHAnsi" w:cs="Calibri"/>
        </w:rPr>
        <w:t xml:space="preserve"> wraz z podłączeniem do</w:t>
      </w:r>
      <w:r>
        <w:rPr>
          <w:rFonts w:asciiTheme="majorHAnsi" w:eastAsia="Calibri" w:hAnsiTheme="majorHAnsi" w:cs="Calibri"/>
        </w:rPr>
        <w:t xml:space="preserve"> </w:t>
      </w:r>
      <w:r w:rsidRPr="007365CE">
        <w:rPr>
          <w:rFonts w:asciiTheme="majorHAnsi" w:eastAsia="Calibri" w:hAnsiTheme="majorHAnsi" w:cs="Calibri"/>
        </w:rPr>
        <w:t>pr</w:t>
      </w:r>
      <w:r w:rsidRPr="007365CE">
        <w:rPr>
          <w:rFonts w:asciiTheme="majorHAnsi" w:eastAsia="Calibri" w:hAnsiTheme="majorHAnsi" w:cs="Calibri"/>
        </w:rPr>
        <w:t>o</w:t>
      </w:r>
      <w:r w:rsidRPr="007365CE">
        <w:rPr>
          <w:rFonts w:asciiTheme="majorHAnsi" w:eastAsia="Calibri" w:hAnsiTheme="majorHAnsi" w:cs="Calibri"/>
        </w:rPr>
        <w:t>jektowanych studni chłonnych, wykonanie odwodnienia liniowego w postaci drenu francuskiego</w:t>
      </w:r>
      <w:r>
        <w:rPr>
          <w:rFonts w:asciiTheme="majorHAnsi" w:eastAsia="Calibri" w:hAnsiTheme="majorHAnsi" w:cs="Calibri"/>
        </w:rPr>
        <w:t xml:space="preserve"> </w:t>
      </w:r>
      <w:r w:rsidRPr="007365CE">
        <w:rPr>
          <w:rFonts w:asciiTheme="majorHAnsi" w:eastAsia="Calibri" w:hAnsiTheme="majorHAnsi" w:cs="Calibri"/>
        </w:rPr>
        <w:t>wraz z podłączeniem do projektowanych studni chłonnych oraz odwo</w:t>
      </w:r>
      <w:r w:rsidRPr="007365CE">
        <w:rPr>
          <w:rFonts w:asciiTheme="majorHAnsi" w:eastAsia="Calibri" w:hAnsiTheme="majorHAnsi" w:cs="Calibri"/>
        </w:rPr>
        <w:t>d</w:t>
      </w:r>
      <w:r w:rsidRPr="007365CE">
        <w:rPr>
          <w:rFonts w:asciiTheme="majorHAnsi" w:eastAsia="Calibri" w:hAnsiTheme="majorHAnsi" w:cs="Calibri"/>
        </w:rPr>
        <w:t>nienia liniowego w postaci</w:t>
      </w:r>
      <w:r>
        <w:rPr>
          <w:rFonts w:asciiTheme="majorHAnsi" w:eastAsia="Calibri" w:hAnsiTheme="majorHAnsi" w:cs="Calibri"/>
        </w:rPr>
        <w:t xml:space="preserve"> </w:t>
      </w:r>
      <w:r w:rsidRPr="007365CE">
        <w:rPr>
          <w:rFonts w:asciiTheme="majorHAnsi" w:eastAsia="Calibri" w:hAnsiTheme="majorHAnsi" w:cs="Calibri"/>
        </w:rPr>
        <w:t>rowu otwartego trawiastego. Ponadto przewiduje się bud</w:t>
      </w:r>
      <w:r w:rsidRPr="007365CE">
        <w:rPr>
          <w:rFonts w:asciiTheme="majorHAnsi" w:eastAsia="Calibri" w:hAnsiTheme="majorHAnsi" w:cs="Calibri"/>
        </w:rPr>
        <w:t>o</w:t>
      </w:r>
      <w:r w:rsidRPr="007365CE">
        <w:rPr>
          <w:rFonts w:asciiTheme="majorHAnsi" w:eastAsia="Calibri" w:hAnsiTheme="majorHAnsi" w:cs="Calibri"/>
        </w:rPr>
        <w:t>wę linii oświetlenia ulicznego w z</w:t>
      </w:r>
      <w:r w:rsidRPr="007365CE">
        <w:rPr>
          <w:rFonts w:asciiTheme="majorHAnsi" w:eastAsia="Calibri" w:hAnsiTheme="majorHAnsi" w:cs="Calibri"/>
        </w:rPr>
        <w:t>a</w:t>
      </w:r>
      <w:r w:rsidRPr="007365CE">
        <w:rPr>
          <w:rFonts w:asciiTheme="majorHAnsi" w:eastAsia="Calibri" w:hAnsiTheme="majorHAnsi" w:cs="Calibri"/>
        </w:rPr>
        <w:t>kresie</w:t>
      </w:r>
      <w:r>
        <w:rPr>
          <w:rFonts w:asciiTheme="majorHAnsi" w:eastAsia="Calibri" w:hAnsiTheme="majorHAnsi" w:cs="Calibri"/>
        </w:rPr>
        <w:t xml:space="preserve"> </w:t>
      </w:r>
      <w:r w:rsidRPr="007365CE">
        <w:rPr>
          <w:rFonts w:asciiTheme="majorHAnsi" w:eastAsia="Calibri" w:hAnsiTheme="majorHAnsi" w:cs="Calibri"/>
        </w:rPr>
        <w:t xml:space="preserve">linii kablowej zasilającej </w:t>
      </w:r>
      <w:proofErr w:type="spellStart"/>
      <w:r w:rsidRPr="007365CE">
        <w:rPr>
          <w:rFonts w:asciiTheme="majorHAnsi" w:eastAsia="Calibri" w:hAnsiTheme="majorHAnsi" w:cs="Calibri"/>
        </w:rPr>
        <w:t>nN</w:t>
      </w:r>
      <w:proofErr w:type="spellEnd"/>
      <w:r w:rsidRPr="007365CE">
        <w:rPr>
          <w:rFonts w:asciiTheme="majorHAnsi" w:eastAsia="Calibri" w:hAnsiTheme="majorHAnsi" w:cs="Calibri"/>
        </w:rPr>
        <w:t xml:space="preserve"> napowietrznej, słupów betonowych oraz opraw oświetleniowych typu</w:t>
      </w:r>
      <w:r>
        <w:rPr>
          <w:rFonts w:asciiTheme="majorHAnsi" w:eastAsia="Calibri" w:hAnsiTheme="majorHAnsi" w:cs="Calibri"/>
        </w:rPr>
        <w:t xml:space="preserve"> </w:t>
      </w:r>
      <w:r w:rsidRPr="007365CE">
        <w:rPr>
          <w:rFonts w:asciiTheme="majorHAnsi" w:eastAsia="Calibri" w:hAnsiTheme="majorHAnsi" w:cs="Calibri"/>
        </w:rPr>
        <w:t>LED. Inwestycja obejmuje ró</w:t>
      </w:r>
      <w:r w:rsidRPr="007365CE">
        <w:rPr>
          <w:rFonts w:asciiTheme="majorHAnsi" w:eastAsia="Calibri" w:hAnsiTheme="majorHAnsi" w:cs="Calibri"/>
        </w:rPr>
        <w:t>w</w:t>
      </w:r>
      <w:r w:rsidRPr="007365CE">
        <w:rPr>
          <w:rFonts w:asciiTheme="majorHAnsi" w:eastAsia="Calibri" w:hAnsiTheme="majorHAnsi" w:cs="Calibri"/>
        </w:rPr>
        <w:t>nież ro</w:t>
      </w:r>
      <w:r w:rsidRPr="007365CE">
        <w:rPr>
          <w:rFonts w:asciiTheme="majorHAnsi" w:eastAsia="Calibri" w:hAnsiTheme="majorHAnsi" w:cs="Calibri"/>
        </w:rPr>
        <w:t>z</w:t>
      </w:r>
      <w:r w:rsidRPr="007365CE">
        <w:rPr>
          <w:rFonts w:asciiTheme="majorHAnsi" w:eastAsia="Calibri" w:hAnsiTheme="majorHAnsi" w:cs="Calibri"/>
        </w:rPr>
        <w:t>budowę sieci wodociągowej wraz z hydrantem</w:t>
      </w:r>
      <w:r>
        <w:rPr>
          <w:rFonts w:asciiTheme="majorHAnsi" w:eastAsia="Calibri" w:hAnsiTheme="majorHAnsi" w:cs="Calibri"/>
        </w:rPr>
        <w:t xml:space="preserve"> </w:t>
      </w:r>
      <w:r w:rsidRPr="007365CE">
        <w:rPr>
          <w:rFonts w:asciiTheme="majorHAnsi" w:eastAsia="Calibri" w:hAnsiTheme="majorHAnsi" w:cs="Calibri"/>
        </w:rPr>
        <w:t>i włączeniem do</w:t>
      </w:r>
      <w:r>
        <w:rPr>
          <w:rFonts w:asciiTheme="majorHAnsi" w:eastAsia="Calibri" w:hAnsiTheme="majorHAnsi" w:cs="Calibri"/>
        </w:rPr>
        <w:t xml:space="preserve"> </w:t>
      </w:r>
      <w:r w:rsidRPr="007365CE">
        <w:rPr>
          <w:rFonts w:asciiTheme="majorHAnsi" w:eastAsia="Calibri" w:hAnsiTheme="majorHAnsi" w:cs="Calibri"/>
        </w:rPr>
        <w:t>istniejącej sieci wodociągowej, budowę sieci kanalizacji sanitarnej o średnicy 200 mm zakończonej</w:t>
      </w:r>
      <w:r>
        <w:rPr>
          <w:rFonts w:asciiTheme="majorHAnsi" w:eastAsia="Calibri" w:hAnsiTheme="majorHAnsi" w:cs="Calibri"/>
        </w:rPr>
        <w:t xml:space="preserve"> </w:t>
      </w:r>
      <w:r w:rsidRPr="007365CE">
        <w:rPr>
          <w:rFonts w:asciiTheme="majorHAnsi" w:eastAsia="Calibri" w:hAnsiTheme="majorHAnsi" w:cs="Calibri"/>
        </w:rPr>
        <w:t>przepompownią ścieków oraz sieci o średnicy 90 mm z włączeniem do istniejącej sieci kanalizacyjnej.</w:t>
      </w:r>
      <w:r>
        <w:rPr>
          <w:rFonts w:asciiTheme="majorHAnsi" w:eastAsia="Calibri" w:hAnsiTheme="majorHAnsi" w:cs="Calibri"/>
        </w:rPr>
        <w:t xml:space="preserve"> </w:t>
      </w:r>
      <w:r w:rsidRPr="007365CE">
        <w:rPr>
          <w:rFonts w:asciiTheme="majorHAnsi" w:eastAsia="Calibri" w:hAnsiTheme="majorHAnsi" w:cs="Calibri"/>
        </w:rPr>
        <w:t>Projektowana konstrukcja nawierzchni: warstwa ścieralna jezdni z bet</w:t>
      </w:r>
      <w:r w:rsidRPr="007365CE">
        <w:rPr>
          <w:rFonts w:asciiTheme="majorHAnsi" w:eastAsia="Calibri" w:hAnsiTheme="majorHAnsi" w:cs="Calibri"/>
        </w:rPr>
        <w:t>o</w:t>
      </w:r>
      <w:r w:rsidRPr="007365CE">
        <w:rPr>
          <w:rFonts w:asciiTheme="majorHAnsi" w:eastAsia="Calibri" w:hAnsiTheme="majorHAnsi" w:cs="Calibri"/>
        </w:rPr>
        <w:t>nu asfaltowego, warstwa</w:t>
      </w:r>
      <w:r>
        <w:rPr>
          <w:rFonts w:asciiTheme="majorHAnsi" w:eastAsia="Calibri" w:hAnsiTheme="majorHAnsi" w:cs="Calibri"/>
        </w:rPr>
        <w:t xml:space="preserve"> </w:t>
      </w:r>
      <w:r w:rsidRPr="007365CE">
        <w:rPr>
          <w:rFonts w:asciiTheme="majorHAnsi" w:eastAsia="Calibri" w:hAnsiTheme="majorHAnsi" w:cs="Calibri"/>
        </w:rPr>
        <w:t>wiążąca z betonu asfaltowego, podbudowa zasadnicza z mi</w:t>
      </w:r>
      <w:r w:rsidRPr="007365CE">
        <w:rPr>
          <w:rFonts w:asciiTheme="majorHAnsi" w:eastAsia="Calibri" w:hAnsiTheme="majorHAnsi" w:cs="Calibri"/>
        </w:rPr>
        <w:t>e</w:t>
      </w:r>
      <w:r w:rsidRPr="007365CE">
        <w:rPr>
          <w:rFonts w:asciiTheme="majorHAnsi" w:eastAsia="Calibri" w:hAnsiTheme="majorHAnsi" w:cs="Calibri"/>
        </w:rPr>
        <w:t>szanki niezwiązanej z kruszywem,</w:t>
      </w:r>
      <w:r>
        <w:rPr>
          <w:rFonts w:asciiTheme="majorHAnsi" w:eastAsia="Calibri" w:hAnsiTheme="majorHAnsi" w:cs="Calibri"/>
        </w:rPr>
        <w:t xml:space="preserve"> </w:t>
      </w:r>
      <w:r w:rsidRPr="007365CE">
        <w:rPr>
          <w:rFonts w:asciiTheme="majorHAnsi" w:eastAsia="Calibri" w:hAnsiTheme="majorHAnsi" w:cs="Calibri"/>
        </w:rPr>
        <w:t>warstwa mrozoodporna z mieszanki związanej c</w:t>
      </w:r>
      <w:r w:rsidRPr="007365CE">
        <w:rPr>
          <w:rFonts w:asciiTheme="majorHAnsi" w:eastAsia="Calibri" w:hAnsiTheme="majorHAnsi" w:cs="Calibri"/>
        </w:rPr>
        <w:t>e</w:t>
      </w:r>
      <w:r w:rsidRPr="007365CE">
        <w:rPr>
          <w:rFonts w:asciiTheme="majorHAnsi" w:eastAsia="Calibri" w:hAnsiTheme="majorHAnsi" w:cs="Calibri"/>
        </w:rPr>
        <w:t>mentem. W ramach realizacji inwestycji planuje się</w:t>
      </w:r>
      <w:r>
        <w:rPr>
          <w:rFonts w:asciiTheme="majorHAnsi" w:eastAsia="Calibri" w:hAnsiTheme="majorHAnsi" w:cs="Calibri"/>
        </w:rPr>
        <w:t xml:space="preserve"> </w:t>
      </w:r>
      <w:r w:rsidRPr="007365CE">
        <w:rPr>
          <w:rFonts w:asciiTheme="majorHAnsi" w:eastAsia="Calibri" w:hAnsiTheme="majorHAnsi" w:cs="Calibri"/>
        </w:rPr>
        <w:t>także: niwelację terenu, zabezpi</w:t>
      </w:r>
      <w:r w:rsidRPr="007365CE">
        <w:rPr>
          <w:rFonts w:asciiTheme="majorHAnsi" w:eastAsia="Calibri" w:hAnsiTheme="majorHAnsi" w:cs="Calibri"/>
        </w:rPr>
        <w:t>e</w:t>
      </w:r>
      <w:r w:rsidRPr="007365CE">
        <w:rPr>
          <w:rFonts w:asciiTheme="majorHAnsi" w:eastAsia="Calibri" w:hAnsiTheme="majorHAnsi" w:cs="Calibri"/>
        </w:rPr>
        <w:t>czenie istniejących sieci elektroenergetycznych, oświ</w:t>
      </w:r>
      <w:r w:rsidRPr="007365CE">
        <w:rPr>
          <w:rFonts w:asciiTheme="majorHAnsi" w:eastAsia="Calibri" w:hAnsiTheme="majorHAnsi" w:cs="Calibri"/>
        </w:rPr>
        <w:t>e</w:t>
      </w:r>
      <w:r w:rsidRPr="007365CE">
        <w:rPr>
          <w:rFonts w:asciiTheme="majorHAnsi" w:eastAsia="Calibri" w:hAnsiTheme="majorHAnsi" w:cs="Calibri"/>
        </w:rPr>
        <w:t>tleniowych,</w:t>
      </w:r>
      <w:r>
        <w:rPr>
          <w:rFonts w:asciiTheme="majorHAnsi" w:eastAsia="Calibri" w:hAnsiTheme="majorHAnsi" w:cs="Calibri"/>
        </w:rPr>
        <w:t xml:space="preserve"> </w:t>
      </w:r>
      <w:r w:rsidRPr="007365CE">
        <w:rPr>
          <w:rFonts w:asciiTheme="majorHAnsi" w:eastAsia="Calibri" w:hAnsiTheme="majorHAnsi" w:cs="Calibri"/>
        </w:rPr>
        <w:t>teletechnicznych i gazowych, rozwiązanie kolizji istniejącej sieci wodociągowej i kanalizacyjnej oraz</w:t>
      </w:r>
      <w:r>
        <w:rPr>
          <w:rFonts w:asciiTheme="majorHAnsi" w:eastAsia="Calibri" w:hAnsiTheme="majorHAnsi" w:cs="Calibri"/>
        </w:rPr>
        <w:t xml:space="preserve"> </w:t>
      </w:r>
      <w:r w:rsidRPr="007365CE">
        <w:rPr>
          <w:rFonts w:asciiTheme="majorHAnsi" w:eastAsia="Calibri" w:hAnsiTheme="majorHAnsi" w:cs="Calibri"/>
        </w:rPr>
        <w:t>us</w:t>
      </w:r>
      <w:r w:rsidRPr="007365CE">
        <w:rPr>
          <w:rFonts w:asciiTheme="majorHAnsi" w:eastAsia="Calibri" w:hAnsiTheme="majorHAnsi" w:cs="Calibri"/>
        </w:rPr>
        <w:t>u</w:t>
      </w:r>
      <w:r w:rsidRPr="007365CE">
        <w:rPr>
          <w:rFonts w:asciiTheme="majorHAnsi" w:eastAsia="Calibri" w:hAnsiTheme="majorHAnsi" w:cs="Calibri"/>
        </w:rPr>
        <w:lastRenderedPageBreak/>
        <w:t>nięcie drzew i krzewów kolidujących z inwestycją, przebudowę ogrodzenia. Realiz</w:t>
      </w:r>
      <w:r w:rsidRPr="007365CE">
        <w:rPr>
          <w:rFonts w:asciiTheme="majorHAnsi" w:eastAsia="Calibri" w:hAnsiTheme="majorHAnsi" w:cs="Calibri"/>
        </w:rPr>
        <w:t>a</w:t>
      </w:r>
      <w:r w:rsidRPr="007365CE">
        <w:rPr>
          <w:rFonts w:asciiTheme="majorHAnsi" w:eastAsia="Calibri" w:hAnsiTheme="majorHAnsi" w:cs="Calibri"/>
        </w:rPr>
        <w:t>cja inwestycji</w:t>
      </w:r>
      <w:r>
        <w:rPr>
          <w:rFonts w:asciiTheme="majorHAnsi" w:eastAsia="Calibri" w:hAnsiTheme="majorHAnsi" w:cs="Calibri"/>
        </w:rPr>
        <w:t xml:space="preserve"> </w:t>
      </w:r>
      <w:r w:rsidRPr="007365CE">
        <w:rPr>
          <w:rFonts w:asciiTheme="majorHAnsi" w:eastAsia="Calibri" w:hAnsiTheme="majorHAnsi" w:cs="Calibri"/>
        </w:rPr>
        <w:t>wpłynie na poprawę warunków obsługi komunikacyjnej nieruchomości zl</w:t>
      </w:r>
      <w:r w:rsidRPr="007365CE">
        <w:rPr>
          <w:rFonts w:asciiTheme="majorHAnsi" w:eastAsia="Calibri" w:hAnsiTheme="majorHAnsi" w:cs="Calibri"/>
        </w:rPr>
        <w:t>o</w:t>
      </w:r>
      <w:r w:rsidRPr="007365CE">
        <w:rPr>
          <w:rFonts w:asciiTheme="majorHAnsi" w:eastAsia="Calibri" w:hAnsiTheme="majorHAnsi" w:cs="Calibri"/>
        </w:rPr>
        <w:t>kalizowanych</w:t>
      </w:r>
      <w:r>
        <w:rPr>
          <w:rFonts w:asciiTheme="majorHAnsi" w:eastAsia="Calibri" w:hAnsiTheme="majorHAnsi" w:cs="Calibri"/>
        </w:rPr>
        <w:t xml:space="preserve"> </w:t>
      </w:r>
      <w:r w:rsidRPr="007365CE">
        <w:rPr>
          <w:rFonts w:asciiTheme="majorHAnsi" w:eastAsia="Calibri" w:hAnsiTheme="majorHAnsi" w:cs="Calibri"/>
        </w:rPr>
        <w:t>przy drodze.</w:t>
      </w:r>
      <w:r>
        <w:rPr>
          <w:rFonts w:asciiTheme="majorHAnsi" w:eastAsia="Calibri" w:hAnsiTheme="majorHAnsi" w:cs="Calibri"/>
        </w:rPr>
        <w:t xml:space="preserve"> </w:t>
      </w:r>
      <w:r w:rsidRPr="007365CE">
        <w:rPr>
          <w:rFonts w:asciiTheme="majorHAnsi" w:eastAsia="Calibri" w:hAnsiTheme="majorHAnsi" w:cs="Calibri"/>
        </w:rPr>
        <w:t>Pozwoli na wyrównanie różnic w dostępie do usług public</w:t>
      </w:r>
      <w:r w:rsidRPr="007365CE">
        <w:rPr>
          <w:rFonts w:asciiTheme="majorHAnsi" w:eastAsia="Calibri" w:hAnsiTheme="majorHAnsi" w:cs="Calibri"/>
        </w:rPr>
        <w:t>z</w:t>
      </w:r>
      <w:r w:rsidRPr="007365CE">
        <w:rPr>
          <w:rFonts w:asciiTheme="majorHAnsi" w:eastAsia="Calibri" w:hAnsiTheme="majorHAnsi" w:cs="Calibri"/>
        </w:rPr>
        <w:t>nych pomiędzy miastem a wsią, a także</w:t>
      </w:r>
      <w:r>
        <w:rPr>
          <w:rFonts w:asciiTheme="majorHAnsi" w:eastAsia="Calibri" w:hAnsiTheme="majorHAnsi" w:cs="Calibri"/>
        </w:rPr>
        <w:t xml:space="preserve"> </w:t>
      </w:r>
      <w:r w:rsidRPr="007365CE">
        <w:rPr>
          <w:rFonts w:asciiTheme="majorHAnsi" w:eastAsia="Calibri" w:hAnsiTheme="majorHAnsi" w:cs="Calibri"/>
        </w:rPr>
        <w:t>będzie prowadziła do istotnej poprawy waru</w:t>
      </w:r>
      <w:r w:rsidRPr="007365CE">
        <w:rPr>
          <w:rFonts w:asciiTheme="majorHAnsi" w:eastAsia="Calibri" w:hAnsiTheme="majorHAnsi" w:cs="Calibri"/>
        </w:rPr>
        <w:t>n</w:t>
      </w:r>
      <w:r w:rsidRPr="007365CE">
        <w:rPr>
          <w:rFonts w:asciiTheme="majorHAnsi" w:eastAsia="Calibri" w:hAnsiTheme="majorHAnsi" w:cs="Calibri"/>
        </w:rPr>
        <w:t>ków życia i gospodarowania na obszarach wiejskich</w:t>
      </w:r>
      <w:r>
        <w:rPr>
          <w:rFonts w:asciiTheme="majorHAnsi" w:eastAsia="Calibri" w:hAnsiTheme="majorHAnsi" w:cs="Calibri"/>
        </w:rPr>
        <w:t xml:space="preserve">  </w:t>
      </w:r>
      <w:r w:rsidRPr="007365CE">
        <w:rPr>
          <w:rFonts w:asciiTheme="majorHAnsi" w:eastAsia="Calibri" w:hAnsiTheme="majorHAnsi" w:cs="Calibri"/>
        </w:rPr>
        <w:t>oraz bezpieczeństwa uczestn</w:t>
      </w:r>
      <w:r w:rsidRPr="007365CE">
        <w:rPr>
          <w:rFonts w:asciiTheme="majorHAnsi" w:eastAsia="Calibri" w:hAnsiTheme="majorHAnsi" w:cs="Calibri"/>
        </w:rPr>
        <w:t>i</w:t>
      </w:r>
      <w:r w:rsidRPr="007365CE">
        <w:rPr>
          <w:rFonts w:asciiTheme="majorHAnsi" w:eastAsia="Calibri" w:hAnsiTheme="majorHAnsi" w:cs="Calibri"/>
        </w:rPr>
        <w:t>ków ruchu drogowego.</w:t>
      </w:r>
    </w:p>
    <w:p w:rsidR="00016D3C" w:rsidRPr="007365CE" w:rsidRDefault="00C55E68" w:rsidP="007365CE">
      <w:pPr>
        <w:widowControl w:val="0"/>
        <w:numPr>
          <w:ilvl w:val="2"/>
          <w:numId w:val="18"/>
        </w:numPr>
        <w:ind w:left="1418" w:hanging="851"/>
        <w:jc w:val="both"/>
        <w:outlineLvl w:val="3"/>
        <w:rPr>
          <w:rFonts w:ascii="Cambria" w:hAnsi="Cambria" w:cs="Arial"/>
          <w:kern w:val="2"/>
        </w:rPr>
      </w:pPr>
      <w:r w:rsidRPr="007365CE">
        <w:rPr>
          <w:rFonts w:ascii="Cambria" w:hAnsi="Cambria" w:cs="Arial"/>
          <w:kern w:val="2"/>
        </w:rPr>
        <w:t xml:space="preserve">Przedmiotem zamówienia są roboty budowlane w zakresie </w:t>
      </w:r>
      <w:r w:rsidR="007365CE">
        <w:rPr>
          <w:rFonts w:ascii="Cambria" w:hAnsi="Cambria" w:cs="Arial"/>
          <w:kern w:val="2"/>
        </w:rPr>
        <w:t xml:space="preserve">budowy drogi gminnej nr </w:t>
      </w:r>
      <w:proofErr w:type="spellStart"/>
      <w:r w:rsidR="007365CE">
        <w:rPr>
          <w:rFonts w:ascii="Cambria" w:hAnsi="Cambria" w:cs="Arial"/>
          <w:kern w:val="2"/>
        </w:rPr>
        <w:t>110442L</w:t>
      </w:r>
      <w:proofErr w:type="spellEnd"/>
      <w:r w:rsidR="007365CE">
        <w:rPr>
          <w:rFonts w:ascii="Cambria" w:hAnsi="Cambria" w:cs="Arial"/>
          <w:kern w:val="2"/>
        </w:rPr>
        <w:t xml:space="preserve"> w m. Żdanów o długości 331,50 m (od km 0+000,00 do km 0+331,50) wraz z włączeniem do drogi powiatowej nr </w:t>
      </w:r>
      <w:proofErr w:type="spellStart"/>
      <w:r w:rsidR="007365CE">
        <w:rPr>
          <w:rFonts w:ascii="Cambria" w:hAnsi="Cambria" w:cs="Arial"/>
          <w:kern w:val="2"/>
        </w:rPr>
        <w:t>3248L</w:t>
      </w:r>
      <w:proofErr w:type="spellEnd"/>
      <w:r w:rsidRPr="007365CE">
        <w:rPr>
          <w:rFonts w:ascii="Cambria" w:hAnsi="Cambria" w:cs="Arial"/>
          <w:kern w:val="2"/>
        </w:rPr>
        <w:t xml:space="preserve"> dla zadania inwestycyjnego pn.: „</w:t>
      </w:r>
      <w:r w:rsidR="007365CE">
        <w:rPr>
          <w:rFonts w:ascii="Cambria" w:hAnsi="Cambria" w:cs="Arial"/>
          <w:kern w:val="2"/>
        </w:rPr>
        <w:t xml:space="preserve">Budowa drogi gminnej nr </w:t>
      </w:r>
      <w:proofErr w:type="spellStart"/>
      <w:r w:rsidR="007365CE">
        <w:rPr>
          <w:rFonts w:ascii="Cambria" w:hAnsi="Cambria" w:cs="Arial"/>
          <w:kern w:val="2"/>
        </w:rPr>
        <w:t>110442L</w:t>
      </w:r>
      <w:proofErr w:type="spellEnd"/>
      <w:r w:rsidR="007365CE">
        <w:rPr>
          <w:rFonts w:ascii="Cambria" w:hAnsi="Cambria" w:cs="Arial"/>
          <w:kern w:val="2"/>
        </w:rPr>
        <w:t xml:space="preserve"> w m. Żdanów (biały wygon)</w:t>
      </w:r>
      <w:r w:rsidRPr="007365CE">
        <w:rPr>
          <w:rFonts w:ascii="Cambria" w:hAnsi="Cambria" w:cs="Arial"/>
          <w:kern w:val="2"/>
        </w:rPr>
        <w:t>”.</w:t>
      </w:r>
    </w:p>
    <w:p w:rsidR="000E522B" w:rsidRDefault="00C55E68" w:rsidP="000E522B">
      <w:pPr>
        <w:pStyle w:val="Akapitzlist"/>
        <w:numPr>
          <w:ilvl w:val="2"/>
          <w:numId w:val="18"/>
        </w:numPr>
        <w:spacing w:line="240" w:lineRule="auto"/>
        <w:ind w:left="1418" w:hanging="851"/>
        <w:rPr>
          <w:rFonts w:ascii="Cambria" w:hAnsi="Cambria" w:cs="Arial"/>
          <w:kern w:val="2"/>
          <w:sz w:val="24"/>
          <w:szCs w:val="24"/>
        </w:rPr>
      </w:pPr>
      <w:r>
        <w:rPr>
          <w:rFonts w:ascii="Cambria" w:hAnsi="Cambria" w:cs="Arial"/>
          <w:kern w:val="2"/>
          <w:sz w:val="24"/>
          <w:szCs w:val="24"/>
        </w:rPr>
        <w:t xml:space="preserve">Miejsce realizacji inwestycji: </w:t>
      </w:r>
      <w:r w:rsidR="007365CE">
        <w:rPr>
          <w:rFonts w:ascii="Cambria" w:hAnsi="Cambria" w:cs="Arial"/>
          <w:kern w:val="2"/>
          <w:sz w:val="24"/>
          <w:szCs w:val="24"/>
        </w:rPr>
        <w:t xml:space="preserve">miejscowość Żdanów, </w:t>
      </w:r>
      <w:r>
        <w:rPr>
          <w:rFonts w:ascii="Cambria" w:hAnsi="Cambria" w:cs="Arial"/>
          <w:kern w:val="2"/>
          <w:sz w:val="24"/>
          <w:szCs w:val="24"/>
        </w:rPr>
        <w:t xml:space="preserve">obręb </w:t>
      </w:r>
      <w:r w:rsidR="007365CE">
        <w:rPr>
          <w:rFonts w:ascii="Cambria" w:hAnsi="Cambria" w:cs="Arial"/>
          <w:kern w:val="2"/>
          <w:sz w:val="24"/>
          <w:szCs w:val="24"/>
        </w:rPr>
        <w:t>0033 Żdanów</w:t>
      </w:r>
      <w:r>
        <w:rPr>
          <w:rFonts w:ascii="Cambria" w:hAnsi="Cambria" w:cs="Arial"/>
          <w:kern w:val="2"/>
          <w:sz w:val="24"/>
          <w:szCs w:val="24"/>
        </w:rPr>
        <w:t>, Gmina Zamość.</w:t>
      </w:r>
    </w:p>
    <w:p w:rsidR="00016D3C" w:rsidRPr="000E522B" w:rsidRDefault="00C55E68" w:rsidP="000E522B">
      <w:pPr>
        <w:pStyle w:val="Akapitzlist"/>
        <w:numPr>
          <w:ilvl w:val="2"/>
          <w:numId w:val="18"/>
        </w:numPr>
        <w:spacing w:line="240" w:lineRule="auto"/>
        <w:ind w:left="1418" w:hanging="851"/>
        <w:rPr>
          <w:rFonts w:ascii="Cambria" w:hAnsi="Cambria" w:cs="Arial"/>
          <w:kern w:val="2"/>
          <w:sz w:val="24"/>
          <w:szCs w:val="24"/>
        </w:rPr>
      </w:pPr>
      <w:r w:rsidRPr="000E522B">
        <w:rPr>
          <w:rFonts w:asciiTheme="majorHAnsi" w:hAnsiTheme="majorHAnsi" w:cs="Arial"/>
          <w:kern w:val="2"/>
          <w:sz w:val="24"/>
          <w:szCs w:val="24"/>
        </w:rPr>
        <w:t>Zakres zadania</w:t>
      </w:r>
      <w:r w:rsidR="000E522B">
        <w:rPr>
          <w:rFonts w:asciiTheme="majorHAnsi" w:hAnsiTheme="majorHAnsi" w:cs="Arial"/>
          <w:kern w:val="2"/>
          <w:sz w:val="24"/>
          <w:szCs w:val="24"/>
        </w:rPr>
        <w:t xml:space="preserve"> obejmuje</w:t>
      </w:r>
      <w:r w:rsidRPr="000E522B">
        <w:rPr>
          <w:rFonts w:asciiTheme="majorHAnsi" w:hAnsiTheme="majorHAnsi" w:cs="Arial"/>
          <w:kern w:val="2"/>
          <w:sz w:val="24"/>
          <w:szCs w:val="24"/>
        </w:rPr>
        <w:t>:</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bookmarkStart w:id="3" w:name="_Hlk1066143321"/>
      <w:bookmarkEnd w:id="3"/>
      <w:r w:rsidRPr="000E522B">
        <w:rPr>
          <w:rFonts w:asciiTheme="majorHAnsi" w:hAnsiTheme="majorHAnsi" w:cs="Calibri"/>
          <w:color w:val="000000"/>
          <w:sz w:val="24"/>
          <w:szCs w:val="24"/>
          <w:lang w:eastAsia="zh-CN"/>
        </w:rPr>
        <w:t>budowę drog</w:t>
      </w:r>
      <w:r w:rsidRPr="000E522B">
        <w:rPr>
          <w:rFonts w:asciiTheme="majorHAnsi" w:hAnsiTheme="majorHAnsi" w:cs="Calibri"/>
          <w:sz w:val="24"/>
          <w:szCs w:val="24"/>
        </w:rPr>
        <w:t>i gminnej o szerokości jezdni 5,00 m oraz konstrukcji: wa</w:t>
      </w:r>
      <w:r w:rsidRPr="000E522B">
        <w:rPr>
          <w:rFonts w:asciiTheme="majorHAnsi" w:hAnsiTheme="majorHAnsi" w:cs="Calibri"/>
          <w:sz w:val="24"/>
          <w:szCs w:val="24"/>
        </w:rPr>
        <w:t>r</w:t>
      </w:r>
      <w:r w:rsidRPr="000E522B">
        <w:rPr>
          <w:rFonts w:asciiTheme="majorHAnsi" w:hAnsiTheme="majorHAnsi" w:cs="Calibri"/>
          <w:sz w:val="24"/>
          <w:szCs w:val="24"/>
        </w:rPr>
        <w:t>stwa ścieralna z betonu asfaltowego, warstwa wiążąca z betonu asfalt</w:t>
      </w:r>
      <w:r w:rsidRPr="000E522B">
        <w:rPr>
          <w:rFonts w:asciiTheme="majorHAnsi" w:hAnsiTheme="majorHAnsi" w:cs="Calibri"/>
          <w:sz w:val="24"/>
          <w:szCs w:val="24"/>
        </w:rPr>
        <w:t>o</w:t>
      </w:r>
      <w:r w:rsidRPr="000E522B">
        <w:rPr>
          <w:rFonts w:asciiTheme="majorHAnsi" w:hAnsiTheme="majorHAnsi" w:cs="Calibri"/>
          <w:sz w:val="24"/>
          <w:szCs w:val="24"/>
        </w:rPr>
        <w:t xml:space="preserve">wego, podbudowa  zasadnicza z mieszanki niezwiązanej z kruszywem </w:t>
      </w:r>
      <w:proofErr w:type="spellStart"/>
      <w:r w:rsidRPr="000E522B">
        <w:rPr>
          <w:rFonts w:asciiTheme="majorHAnsi" w:hAnsiTheme="majorHAnsi" w:cs="Calibri"/>
          <w:sz w:val="24"/>
          <w:szCs w:val="24"/>
        </w:rPr>
        <w:t>C90</w:t>
      </w:r>
      <w:proofErr w:type="spellEnd"/>
      <w:r w:rsidRPr="000E522B">
        <w:rPr>
          <w:rFonts w:asciiTheme="majorHAnsi" w:hAnsiTheme="majorHAnsi" w:cs="Calibri"/>
          <w:sz w:val="24"/>
          <w:szCs w:val="24"/>
        </w:rPr>
        <w:t xml:space="preserve">/3, warstwa mrozoodporna z mieszanki związanej cementem C 1,5/2,0; </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eastAsia="Lucida Sans Unicode" w:hAnsiTheme="majorHAnsi" w:cs="Calibri"/>
          <w:color w:val="00000A"/>
          <w:kern w:val="2"/>
          <w:sz w:val="24"/>
          <w:szCs w:val="24"/>
          <w:lang w:eastAsia="zh-CN"/>
        </w:rPr>
        <w:t xml:space="preserve">wykonanie </w:t>
      </w:r>
      <w:r w:rsidRPr="000E522B">
        <w:rPr>
          <w:rFonts w:asciiTheme="majorHAnsi" w:hAnsiTheme="majorHAnsi" w:cs="Calibri"/>
          <w:sz w:val="24"/>
          <w:szCs w:val="24"/>
        </w:rPr>
        <w:t>obustronnych poboczy o szer. 0,75 m, ulepszonych krusz</w:t>
      </w:r>
      <w:r w:rsidRPr="000E522B">
        <w:rPr>
          <w:rFonts w:asciiTheme="majorHAnsi" w:hAnsiTheme="majorHAnsi" w:cs="Calibri"/>
          <w:sz w:val="24"/>
          <w:szCs w:val="24"/>
        </w:rPr>
        <w:t>y</w:t>
      </w:r>
      <w:r w:rsidRPr="000E522B">
        <w:rPr>
          <w:rFonts w:asciiTheme="majorHAnsi" w:hAnsiTheme="majorHAnsi" w:cs="Calibri"/>
          <w:sz w:val="24"/>
          <w:szCs w:val="24"/>
        </w:rPr>
        <w:t>wem łamanym 0/31,5 mm stabilizowanym mechanicznie na szer. 0,75 m i gr</w:t>
      </w:r>
      <w:r w:rsidRPr="000E522B">
        <w:rPr>
          <w:rFonts w:asciiTheme="majorHAnsi" w:hAnsiTheme="majorHAnsi" w:cs="Calibri"/>
          <w:sz w:val="24"/>
          <w:szCs w:val="24"/>
        </w:rPr>
        <w:t>u</w:t>
      </w:r>
      <w:r w:rsidRPr="000E522B">
        <w:rPr>
          <w:rFonts w:asciiTheme="majorHAnsi" w:hAnsiTheme="majorHAnsi" w:cs="Calibri"/>
          <w:sz w:val="24"/>
          <w:szCs w:val="24"/>
        </w:rPr>
        <w:t>bości 10 cm;</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 xml:space="preserve">włączenie drogi do drogi powiatowej nr </w:t>
      </w:r>
      <w:proofErr w:type="spellStart"/>
      <w:r w:rsidRPr="000E522B">
        <w:rPr>
          <w:rFonts w:asciiTheme="majorHAnsi" w:hAnsiTheme="majorHAnsi" w:cs="Calibri"/>
          <w:sz w:val="24"/>
          <w:szCs w:val="24"/>
        </w:rPr>
        <w:t>3248L</w:t>
      </w:r>
      <w:proofErr w:type="spellEnd"/>
      <w:r w:rsidRPr="000E522B">
        <w:rPr>
          <w:rFonts w:asciiTheme="majorHAnsi" w:hAnsiTheme="majorHAnsi" w:cs="Calibri"/>
          <w:sz w:val="24"/>
          <w:szCs w:val="24"/>
        </w:rPr>
        <w:t xml:space="preserve"> „Płoskie - Żdanów - Pni</w:t>
      </w:r>
      <w:r w:rsidRPr="000E522B">
        <w:rPr>
          <w:rFonts w:asciiTheme="majorHAnsi" w:hAnsiTheme="majorHAnsi" w:cs="Calibri"/>
          <w:sz w:val="24"/>
          <w:szCs w:val="24"/>
        </w:rPr>
        <w:t>ó</w:t>
      </w:r>
      <w:r w:rsidRPr="000E522B">
        <w:rPr>
          <w:rFonts w:asciiTheme="majorHAnsi" w:hAnsiTheme="majorHAnsi" w:cs="Calibri"/>
          <w:sz w:val="24"/>
          <w:szCs w:val="24"/>
        </w:rPr>
        <w:t>wek”;</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 xml:space="preserve">budowę zjazdów publicznych o konstrukcji: </w:t>
      </w:r>
      <w:r w:rsidRPr="000E522B">
        <w:rPr>
          <w:rFonts w:asciiTheme="majorHAnsi" w:hAnsiTheme="majorHAnsi" w:cs="Calibri"/>
          <w:color w:val="000000"/>
          <w:sz w:val="24"/>
          <w:szCs w:val="24"/>
          <w:lang w:eastAsia="zh-CN"/>
        </w:rPr>
        <w:t>warstwa ścieralna</w:t>
      </w:r>
      <w:r w:rsidRPr="000E522B">
        <w:rPr>
          <w:rFonts w:asciiTheme="majorHAnsi" w:hAnsiTheme="majorHAnsi" w:cs="Calibri"/>
          <w:sz w:val="24"/>
          <w:szCs w:val="24"/>
        </w:rPr>
        <w:t xml:space="preserve"> z betonu asfaltowego </w:t>
      </w:r>
      <w:proofErr w:type="spellStart"/>
      <w:r w:rsidRPr="000E522B">
        <w:rPr>
          <w:rFonts w:asciiTheme="majorHAnsi" w:hAnsiTheme="majorHAnsi" w:cs="Calibri"/>
          <w:sz w:val="24"/>
          <w:szCs w:val="24"/>
        </w:rPr>
        <w:t>AC11S</w:t>
      </w:r>
      <w:proofErr w:type="spellEnd"/>
      <w:r w:rsidRPr="000E522B">
        <w:rPr>
          <w:rFonts w:asciiTheme="majorHAnsi" w:hAnsiTheme="majorHAnsi" w:cs="Calibri"/>
          <w:sz w:val="24"/>
          <w:szCs w:val="24"/>
        </w:rPr>
        <w:t xml:space="preserve">, warstwa wiążąca z betonu asfaltowego </w:t>
      </w:r>
      <w:proofErr w:type="spellStart"/>
      <w:r w:rsidRPr="000E522B">
        <w:rPr>
          <w:rFonts w:asciiTheme="majorHAnsi" w:hAnsiTheme="majorHAnsi" w:cs="Calibri"/>
          <w:sz w:val="24"/>
          <w:szCs w:val="24"/>
        </w:rPr>
        <w:t>AC16W</w:t>
      </w:r>
      <w:proofErr w:type="spellEnd"/>
      <w:r w:rsidRPr="000E522B">
        <w:rPr>
          <w:rFonts w:asciiTheme="majorHAnsi" w:hAnsiTheme="majorHAnsi" w:cs="Calibri"/>
          <w:sz w:val="24"/>
          <w:szCs w:val="24"/>
        </w:rPr>
        <w:t xml:space="preserve">, </w:t>
      </w:r>
      <w:r w:rsidRPr="000E522B">
        <w:rPr>
          <w:rFonts w:asciiTheme="majorHAnsi" w:eastAsia="Lucida Sans Unicode" w:hAnsiTheme="majorHAnsi" w:cs="Calibri"/>
          <w:color w:val="00000A"/>
          <w:kern w:val="2"/>
          <w:sz w:val="24"/>
          <w:szCs w:val="24"/>
          <w:lang w:eastAsia="zh-CN"/>
        </w:rPr>
        <w:t>po</w:t>
      </w:r>
      <w:r w:rsidRPr="000E522B">
        <w:rPr>
          <w:rFonts w:asciiTheme="majorHAnsi" w:eastAsia="Lucida Sans Unicode" w:hAnsiTheme="majorHAnsi" w:cs="Calibri"/>
          <w:color w:val="00000A"/>
          <w:kern w:val="2"/>
          <w:sz w:val="24"/>
          <w:szCs w:val="24"/>
          <w:lang w:eastAsia="zh-CN"/>
        </w:rPr>
        <w:t>d</w:t>
      </w:r>
      <w:r w:rsidRPr="000E522B">
        <w:rPr>
          <w:rFonts w:asciiTheme="majorHAnsi" w:eastAsia="Lucida Sans Unicode" w:hAnsiTheme="majorHAnsi" w:cs="Calibri"/>
          <w:color w:val="00000A"/>
          <w:kern w:val="2"/>
          <w:sz w:val="24"/>
          <w:szCs w:val="24"/>
          <w:lang w:eastAsia="zh-CN"/>
        </w:rPr>
        <w:t xml:space="preserve">budowa z mieszanki niezwiązanej z kruszywem </w:t>
      </w:r>
      <w:proofErr w:type="spellStart"/>
      <w:r w:rsidRPr="000E522B">
        <w:rPr>
          <w:rFonts w:asciiTheme="majorHAnsi" w:eastAsia="Lucida Sans Unicode" w:hAnsiTheme="majorHAnsi" w:cs="Calibri"/>
          <w:color w:val="00000A"/>
          <w:kern w:val="2"/>
          <w:sz w:val="24"/>
          <w:szCs w:val="24"/>
          <w:lang w:eastAsia="zh-CN"/>
        </w:rPr>
        <w:t>C90</w:t>
      </w:r>
      <w:proofErr w:type="spellEnd"/>
      <w:r w:rsidRPr="000E522B">
        <w:rPr>
          <w:rFonts w:asciiTheme="majorHAnsi" w:eastAsia="Lucida Sans Unicode" w:hAnsiTheme="majorHAnsi" w:cs="Calibri"/>
          <w:color w:val="00000A"/>
          <w:kern w:val="2"/>
          <w:sz w:val="24"/>
          <w:szCs w:val="24"/>
          <w:lang w:eastAsia="zh-CN"/>
        </w:rPr>
        <w:t>/3, warstwa mroz</w:t>
      </w:r>
      <w:r w:rsidRPr="000E522B">
        <w:rPr>
          <w:rFonts w:asciiTheme="majorHAnsi" w:eastAsia="Lucida Sans Unicode" w:hAnsiTheme="majorHAnsi" w:cs="Calibri"/>
          <w:color w:val="00000A"/>
          <w:kern w:val="2"/>
          <w:sz w:val="24"/>
          <w:szCs w:val="24"/>
          <w:lang w:eastAsia="zh-CN"/>
        </w:rPr>
        <w:t>o</w:t>
      </w:r>
      <w:r w:rsidRPr="000E522B">
        <w:rPr>
          <w:rFonts w:asciiTheme="majorHAnsi" w:eastAsia="Lucida Sans Unicode" w:hAnsiTheme="majorHAnsi" w:cs="Calibri"/>
          <w:color w:val="00000A"/>
          <w:kern w:val="2"/>
          <w:sz w:val="24"/>
          <w:szCs w:val="24"/>
          <w:lang w:eastAsia="zh-CN"/>
        </w:rPr>
        <w:t xml:space="preserve">odporna z mieszanki związanej cementem C 1,5/2,0  wraz </w:t>
      </w:r>
      <w:r w:rsidRPr="000E522B">
        <w:rPr>
          <w:rFonts w:asciiTheme="majorHAnsi" w:hAnsiTheme="majorHAnsi" w:cs="Calibri"/>
          <w:sz w:val="24"/>
          <w:szCs w:val="24"/>
        </w:rPr>
        <w:t>z poboczami z kruszywa łamanego 0/31,5 mm na warstwie odcin</w:t>
      </w:r>
      <w:r w:rsidRPr="000E522B">
        <w:rPr>
          <w:rFonts w:asciiTheme="majorHAnsi" w:hAnsiTheme="majorHAnsi" w:cs="Calibri"/>
          <w:sz w:val="24"/>
          <w:szCs w:val="24"/>
        </w:rPr>
        <w:t>a</w:t>
      </w:r>
      <w:r w:rsidRPr="000E522B">
        <w:rPr>
          <w:rFonts w:asciiTheme="majorHAnsi" w:hAnsiTheme="majorHAnsi" w:cs="Calibri"/>
          <w:sz w:val="24"/>
          <w:szCs w:val="24"/>
        </w:rPr>
        <w:t>jącej z piasku;</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 xml:space="preserve">budowę zjazdów indywidualnych o konstrukcji: nawierzchnia z </w:t>
      </w:r>
      <w:r w:rsidRPr="000E522B">
        <w:rPr>
          <w:rFonts w:asciiTheme="majorHAnsi" w:hAnsiTheme="majorHAnsi" w:cs="Calibri"/>
          <w:color w:val="000000"/>
          <w:sz w:val="24"/>
          <w:szCs w:val="24"/>
          <w:lang w:eastAsia="zh-CN"/>
        </w:rPr>
        <w:t>kostki brukowej na podsypce cementowo - piaskowej 1:4,</w:t>
      </w:r>
      <w:r w:rsidRPr="000E522B">
        <w:rPr>
          <w:rFonts w:asciiTheme="majorHAnsi" w:hAnsiTheme="majorHAnsi" w:cs="Calibri"/>
          <w:sz w:val="24"/>
          <w:szCs w:val="24"/>
        </w:rPr>
        <w:t xml:space="preserve"> </w:t>
      </w:r>
      <w:r w:rsidRPr="000E522B">
        <w:rPr>
          <w:rFonts w:asciiTheme="majorHAnsi" w:eastAsia="Lucida Sans Unicode" w:hAnsiTheme="majorHAnsi" w:cs="Calibri"/>
          <w:color w:val="00000A"/>
          <w:kern w:val="2"/>
          <w:sz w:val="24"/>
          <w:szCs w:val="24"/>
          <w:lang w:eastAsia="zh-CN"/>
        </w:rPr>
        <w:t>podbudowa zasadn</w:t>
      </w:r>
      <w:r w:rsidRPr="000E522B">
        <w:rPr>
          <w:rFonts w:asciiTheme="majorHAnsi" w:eastAsia="Lucida Sans Unicode" w:hAnsiTheme="majorHAnsi" w:cs="Calibri"/>
          <w:color w:val="00000A"/>
          <w:kern w:val="2"/>
          <w:sz w:val="24"/>
          <w:szCs w:val="24"/>
          <w:lang w:eastAsia="zh-CN"/>
        </w:rPr>
        <w:t>i</w:t>
      </w:r>
      <w:r w:rsidRPr="000E522B">
        <w:rPr>
          <w:rFonts w:asciiTheme="majorHAnsi" w:eastAsia="Lucida Sans Unicode" w:hAnsiTheme="majorHAnsi" w:cs="Calibri"/>
          <w:color w:val="00000A"/>
          <w:kern w:val="2"/>
          <w:sz w:val="24"/>
          <w:szCs w:val="24"/>
          <w:lang w:eastAsia="zh-CN"/>
        </w:rPr>
        <w:t>cza oraz wzmacniająca z kruszywa łamanego 0/31,5 mm stabiliz</w:t>
      </w:r>
      <w:r w:rsidRPr="000E522B">
        <w:rPr>
          <w:rFonts w:asciiTheme="majorHAnsi" w:eastAsia="Lucida Sans Unicode" w:hAnsiTheme="majorHAnsi" w:cs="Calibri"/>
          <w:color w:val="00000A"/>
          <w:kern w:val="2"/>
          <w:sz w:val="24"/>
          <w:szCs w:val="24"/>
          <w:lang w:eastAsia="zh-CN"/>
        </w:rPr>
        <w:t>o</w:t>
      </w:r>
      <w:r w:rsidRPr="000E522B">
        <w:rPr>
          <w:rFonts w:asciiTheme="majorHAnsi" w:eastAsia="Lucida Sans Unicode" w:hAnsiTheme="majorHAnsi" w:cs="Calibri"/>
          <w:color w:val="00000A"/>
          <w:kern w:val="2"/>
          <w:sz w:val="24"/>
          <w:szCs w:val="24"/>
          <w:lang w:eastAsia="zh-CN"/>
        </w:rPr>
        <w:t>wanego mechanicznie</w:t>
      </w:r>
      <w:r w:rsidRPr="000E522B">
        <w:rPr>
          <w:rFonts w:asciiTheme="majorHAnsi" w:hAnsiTheme="majorHAnsi" w:cs="Calibri"/>
          <w:sz w:val="24"/>
          <w:szCs w:val="24"/>
        </w:rPr>
        <w:t xml:space="preserve"> na warstwie odcinającej z piasku; obramowanie z obrzeży betonowych na podsypce cementowo-piaskowej oraz ławie z betonu </w:t>
      </w:r>
      <w:proofErr w:type="spellStart"/>
      <w:r w:rsidRPr="000E522B">
        <w:rPr>
          <w:rFonts w:asciiTheme="majorHAnsi" w:hAnsiTheme="majorHAnsi" w:cs="Calibri"/>
          <w:sz w:val="24"/>
          <w:szCs w:val="24"/>
        </w:rPr>
        <w:t>C8</w:t>
      </w:r>
      <w:proofErr w:type="spellEnd"/>
      <w:r w:rsidRPr="000E522B">
        <w:rPr>
          <w:rFonts w:asciiTheme="majorHAnsi" w:hAnsiTheme="majorHAnsi" w:cs="Calibri"/>
          <w:sz w:val="24"/>
          <w:szCs w:val="24"/>
        </w:rPr>
        <w:t>/10; krawężniki ułożone na płasko na podsypce cement</w:t>
      </w:r>
      <w:r w:rsidRPr="000E522B">
        <w:rPr>
          <w:rFonts w:asciiTheme="majorHAnsi" w:hAnsiTheme="majorHAnsi" w:cs="Calibri"/>
          <w:sz w:val="24"/>
          <w:szCs w:val="24"/>
        </w:rPr>
        <w:t>o</w:t>
      </w:r>
      <w:r w:rsidRPr="000E522B">
        <w:rPr>
          <w:rFonts w:asciiTheme="majorHAnsi" w:hAnsiTheme="majorHAnsi" w:cs="Calibri"/>
          <w:sz w:val="24"/>
          <w:szCs w:val="24"/>
        </w:rPr>
        <w:t xml:space="preserve">wo-piaskowej oraz ławie z betonu </w:t>
      </w:r>
      <w:proofErr w:type="spellStart"/>
      <w:r w:rsidRPr="000E522B">
        <w:rPr>
          <w:rFonts w:asciiTheme="majorHAnsi" w:hAnsiTheme="majorHAnsi" w:cs="Calibri"/>
          <w:sz w:val="24"/>
          <w:szCs w:val="24"/>
        </w:rPr>
        <w:t>C12</w:t>
      </w:r>
      <w:proofErr w:type="spellEnd"/>
      <w:r w:rsidRPr="000E522B">
        <w:rPr>
          <w:rFonts w:asciiTheme="majorHAnsi" w:hAnsiTheme="majorHAnsi" w:cs="Calibri"/>
          <w:sz w:val="24"/>
          <w:szCs w:val="24"/>
        </w:rPr>
        <w:t xml:space="preserve">/15; pobocza z kruszywa łamanego </w:t>
      </w:r>
      <w:r w:rsidRPr="000E522B">
        <w:rPr>
          <w:rFonts w:asciiTheme="majorHAnsi" w:eastAsia="Lucida Sans Unicode" w:hAnsiTheme="majorHAnsi" w:cs="Calibri"/>
          <w:color w:val="00000A"/>
          <w:kern w:val="2"/>
          <w:sz w:val="24"/>
          <w:szCs w:val="24"/>
          <w:lang w:eastAsia="zh-CN"/>
        </w:rPr>
        <w:t>0/31,5 mm stabilizowanego mech</w:t>
      </w:r>
      <w:r w:rsidRPr="000E522B">
        <w:rPr>
          <w:rFonts w:asciiTheme="majorHAnsi" w:eastAsia="Lucida Sans Unicode" w:hAnsiTheme="majorHAnsi" w:cs="Calibri"/>
          <w:color w:val="00000A"/>
          <w:kern w:val="2"/>
          <w:sz w:val="24"/>
          <w:szCs w:val="24"/>
          <w:lang w:eastAsia="zh-CN"/>
        </w:rPr>
        <w:t>a</w:t>
      </w:r>
      <w:r w:rsidRPr="000E522B">
        <w:rPr>
          <w:rFonts w:asciiTheme="majorHAnsi" w:eastAsia="Lucida Sans Unicode" w:hAnsiTheme="majorHAnsi" w:cs="Calibri"/>
          <w:color w:val="00000A"/>
          <w:kern w:val="2"/>
          <w:sz w:val="24"/>
          <w:szCs w:val="24"/>
          <w:lang w:eastAsia="zh-CN"/>
        </w:rPr>
        <w:t>nicznie;</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 xml:space="preserve">budowę zjazdów indywidualnych o nawierzchni z kruszywa łamanego </w:t>
      </w:r>
      <w:r w:rsidRPr="000E522B">
        <w:rPr>
          <w:rFonts w:asciiTheme="majorHAnsi" w:eastAsia="Lucida Sans Unicode" w:hAnsiTheme="majorHAnsi" w:cs="Calibri"/>
          <w:color w:val="00000A"/>
          <w:kern w:val="2"/>
          <w:sz w:val="24"/>
          <w:szCs w:val="24"/>
          <w:lang w:eastAsia="zh-CN"/>
        </w:rPr>
        <w:t xml:space="preserve"> 0/31,5 mm stabilizowanego mechanicznie na warstwie odcinającej z pi</w:t>
      </w:r>
      <w:r w:rsidRPr="000E522B">
        <w:rPr>
          <w:rFonts w:asciiTheme="majorHAnsi" w:eastAsia="Lucida Sans Unicode" w:hAnsiTheme="majorHAnsi" w:cs="Calibri"/>
          <w:color w:val="00000A"/>
          <w:kern w:val="2"/>
          <w:sz w:val="24"/>
          <w:szCs w:val="24"/>
          <w:lang w:eastAsia="zh-CN"/>
        </w:rPr>
        <w:t>a</w:t>
      </w:r>
      <w:r w:rsidRPr="000E522B">
        <w:rPr>
          <w:rFonts w:asciiTheme="majorHAnsi" w:eastAsia="Lucida Sans Unicode" w:hAnsiTheme="majorHAnsi" w:cs="Calibri"/>
          <w:color w:val="00000A"/>
          <w:kern w:val="2"/>
          <w:sz w:val="24"/>
          <w:szCs w:val="24"/>
          <w:lang w:eastAsia="zh-CN"/>
        </w:rPr>
        <w:t xml:space="preserve">sku; obramowanie z obrzeży betonowych na ławie z betonu </w:t>
      </w:r>
      <w:proofErr w:type="spellStart"/>
      <w:r w:rsidRPr="000E522B">
        <w:rPr>
          <w:rFonts w:asciiTheme="majorHAnsi" w:eastAsia="Lucida Sans Unicode" w:hAnsiTheme="majorHAnsi" w:cs="Calibri"/>
          <w:color w:val="00000A"/>
          <w:kern w:val="2"/>
          <w:sz w:val="24"/>
          <w:szCs w:val="24"/>
          <w:lang w:eastAsia="zh-CN"/>
        </w:rPr>
        <w:t>C8</w:t>
      </w:r>
      <w:proofErr w:type="spellEnd"/>
      <w:r w:rsidRPr="000E522B">
        <w:rPr>
          <w:rFonts w:asciiTheme="majorHAnsi" w:eastAsia="Lucida Sans Unicode" w:hAnsiTheme="majorHAnsi" w:cs="Calibri"/>
          <w:color w:val="00000A"/>
          <w:kern w:val="2"/>
          <w:sz w:val="24"/>
          <w:szCs w:val="24"/>
          <w:lang w:eastAsia="zh-CN"/>
        </w:rPr>
        <w:t>/10; pob</w:t>
      </w:r>
      <w:r w:rsidRPr="000E522B">
        <w:rPr>
          <w:rFonts w:asciiTheme="majorHAnsi" w:eastAsia="Lucida Sans Unicode" w:hAnsiTheme="majorHAnsi" w:cs="Calibri"/>
          <w:color w:val="00000A"/>
          <w:kern w:val="2"/>
          <w:sz w:val="24"/>
          <w:szCs w:val="24"/>
          <w:lang w:eastAsia="zh-CN"/>
        </w:rPr>
        <w:t>o</w:t>
      </w:r>
      <w:r w:rsidRPr="000E522B">
        <w:rPr>
          <w:rFonts w:asciiTheme="majorHAnsi" w:eastAsia="Lucida Sans Unicode" w:hAnsiTheme="majorHAnsi" w:cs="Calibri"/>
          <w:color w:val="00000A"/>
          <w:kern w:val="2"/>
          <w:sz w:val="24"/>
          <w:szCs w:val="24"/>
          <w:lang w:eastAsia="zh-CN"/>
        </w:rPr>
        <w:t>cza z kruszywa łamanego  0/31,5 mm stabilizowanego mech</w:t>
      </w:r>
      <w:r w:rsidRPr="000E522B">
        <w:rPr>
          <w:rFonts w:asciiTheme="majorHAnsi" w:eastAsia="Lucida Sans Unicode" w:hAnsiTheme="majorHAnsi" w:cs="Calibri"/>
          <w:color w:val="00000A"/>
          <w:kern w:val="2"/>
          <w:sz w:val="24"/>
          <w:szCs w:val="24"/>
          <w:lang w:eastAsia="zh-CN"/>
        </w:rPr>
        <w:t>a</w:t>
      </w:r>
      <w:r w:rsidRPr="000E522B">
        <w:rPr>
          <w:rFonts w:asciiTheme="majorHAnsi" w:eastAsia="Lucida Sans Unicode" w:hAnsiTheme="majorHAnsi" w:cs="Calibri"/>
          <w:color w:val="00000A"/>
          <w:kern w:val="2"/>
          <w:sz w:val="24"/>
          <w:szCs w:val="24"/>
          <w:lang w:eastAsia="zh-CN"/>
        </w:rPr>
        <w:t>nicznie;</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budowę przepustów pod zjazdami, zakończonych prefabrykowanymi ściankami czoł</w:t>
      </w:r>
      <w:r w:rsidRPr="000E522B">
        <w:rPr>
          <w:rFonts w:asciiTheme="majorHAnsi" w:hAnsiTheme="majorHAnsi" w:cs="Calibri"/>
          <w:sz w:val="24"/>
          <w:szCs w:val="24"/>
        </w:rPr>
        <w:t>o</w:t>
      </w:r>
      <w:r w:rsidRPr="000E522B">
        <w:rPr>
          <w:rFonts w:asciiTheme="majorHAnsi" w:hAnsiTheme="majorHAnsi" w:cs="Calibri"/>
          <w:sz w:val="24"/>
          <w:szCs w:val="24"/>
        </w:rPr>
        <w:t>wymi ze skrzydełkami;</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color w:val="000000"/>
          <w:sz w:val="24"/>
          <w:szCs w:val="24"/>
          <w:lang w:eastAsia="zh-CN"/>
        </w:rPr>
        <w:t>budowę</w:t>
      </w:r>
      <w:r w:rsidRPr="000E522B">
        <w:rPr>
          <w:rFonts w:asciiTheme="majorHAnsi" w:hAnsiTheme="majorHAnsi" w:cs="Calibri"/>
          <w:sz w:val="24"/>
          <w:szCs w:val="24"/>
        </w:rPr>
        <w:t xml:space="preserve"> odwodnienia liniowego w postaci korytek </w:t>
      </w:r>
      <w:r w:rsidRPr="000E522B">
        <w:rPr>
          <w:rFonts w:asciiTheme="majorHAnsi" w:hAnsiTheme="majorHAnsi" w:cs="Calibri"/>
          <w:color w:val="000000"/>
          <w:sz w:val="24"/>
          <w:szCs w:val="24"/>
          <w:lang w:eastAsia="zh-CN"/>
        </w:rPr>
        <w:t>ściekowych</w:t>
      </w:r>
      <w:r w:rsidRPr="000E522B">
        <w:rPr>
          <w:rFonts w:asciiTheme="majorHAnsi" w:hAnsiTheme="majorHAnsi" w:cs="Calibri"/>
          <w:sz w:val="24"/>
          <w:szCs w:val="24"/>
        </w:rPr>
        <w:t xml:space="preserve"> z podłączeniem do studni chłonnych;</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lastRenderedPageBreak/>
        <w:t>budowę odwodnienia liniowego w postaci drenu francuskiego z podłączeniem do studni chłonnych;</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budowę odwodnienia liniowego w postaci rowu otwartego trawiast</w:t>
      </w:r>
      <w:r w:rsidRPr="000E522B">
        <w:rPr>
          <w:rFonts w:asciiTheme="majorHAnsi" w:hAnsiTheme="majorHAnsi" w:cs="Calibri"/>
          <w:sz w:val="24"/>
          <w:szCs w:val="24"/>
        </w:rPr>
        <w:t>e</w:t>
      </w:r>
      <w:r w:rsidRPr="000E522B">
        <w:rPr>
          <w:rFonts w:asciiTheme="majorHAnsi" w:hAnsiTheme="majorHAnsi" w:cs="Calibri"/>
          <w:sz w:val="24"/>
          <w:szCs w:val="24"/>
        </w:rPr>
        <w:t xml:space="preserve">go; </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budowę studni chłonnych;</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budowę oświetlenia ulicznego wraz z usunięciem kolizji ze słupami oświ</w:t>
      </w:r>
      <w:r w:rsidRPr="000E522B">
        <w:rPr>
          <w:rFonts w:asciiTheme="majorHAnsi" w:hAnsiTheme="majorHAnsi" w:cs="Calibri"/>
          <w:sz w:val="24"/>
          <w:szCs w:val="24"/>
        </w:rPr>
        <w:t>e</w:t>
      </w:r>
      <w:r w:rsidRPr="000E522B">
        <w:rPr>
          <w:rFonts w:asciiTheme="majorHAnsi" w:hAnsiTheme="majorHAnsi" w:cs="Calibri"/>
          <w:sz w:val="24"/>
          <w:szCs w:val="24"/>
        </w:rPr>
        <w:t>tleniowymi;</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budowę sieci wodociągowej zakończonej hydrantem wraz z włączeniem do istniejącej sieci wodociągowej;</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 xml:space="preserve">budowę sieci kanalizacji sanitarnej </w:t>
      </w:r>
      <w:r w:rsidRPr="000E522B">
        <w:rPr>
          <w:rFonts w:asciiTheme="majorHAnsi" w:hAnsiTheme="majorHAnsi" w:cs="Calibri"/>
          <w:color w:val="000000"/>
          <w:sz w:val="24"/>
          <w:szCs w:val="24"/>
          <w:lang w:eastAsia="zh-CN"/>
        </w:rPr>
        <w:t>uzbrojoną</w:t>
      </w:r>
      <w:r w:rsidRPr="000E522B">
        <w:rPr>
          <w:rFonts w:asciiTheme="majorHAnsi" w:hAnsiTheme="majorHAnsi" w:cs="Calibri"/>
          <w:sz w:val="24"/>
          <w:szCs w:val="24"/>
        </w:rPr>
        <w:t xml:space="preserve"> w przepompownię ści</w:t>
      </w:r>
      <w:r w:rsidRPr="000E522B">
        <w:rPr>
          <w:rFonts w:asciiTheme="majorHAnsi" w:hAnsiTheme="majorHAnsi" w:cs="Calibri"/>
          <w:sz w:val="24"/>
          <w:szCs w:val="24"/>
        </w:rPr>
        <w:t>e</w:t>
      </w:r>
      <w:r w:rsidRPr="000E522B">
        <w:rPr>
          <w:rFonts w:asciiTheme="majorHAnsi" w:hAnsiTheme="majorHAnsi" w:cs="Calibri"/>
          <w:sz w:val="24"/>
          <w:szCs w:val="24"/>
        </w:rPr>
        <w:t xml:space="preserve">ków wraz z włączeniem do istniejącej sieci </w:t>
      </w:r>
      <w:r w:rsidRPr="000E522B">
        <w:rPr>
          <w:rFonts w:asciiTheme="majorHAnsi" w:hAnsiTheme="majorHAnsi" w:cs="Calibri"/>
          <w:color w:val="000000"/>
          <w:sz w:val="24"/>
          <w:szCs w:val="24"/>
          <w:lang w:eastAsia="zh-CN"/>
        </w:rPr>
        <w:t>kanalizacyjne</w:t>
      </w:r>
      <w:r w:rsidRPr="000E522B">
        <w:rPr>
          <w:rFonts w:asciiTheme="majorHAnsi" w:hAnsiTheme="majorHAnsi" w:cs="Calibri"/>
          <w:sz w:val="24"/>
          <w:szCs w:val="24"/>
        </w:rPr>
        <w:t>j. Nowy zestaw prz</w:t>
      </w:r>
      <w:r w:rsidRPr="000E522B">
        <w:rPr>
          <w:rFonts w:asciiTheme="majorHAnsi" w:hAnsiTheme="majorHAnsi" w:cs="Calibri"/>
          <w:sz w:val="24"/>
          <w:szCs w:val="24"/>
        </w:rPr>
        <w:t>e</w:t>
      </w:r>
      <w:r w:rsidRPr="000E522B">
        <w:rPr>
          <w:rFonts w:asciiTheme="majorHAnsi" w:hAnsiTheme="majorHAnsi" w:cs="Calibri"/>
          <w:sz w:val="24"/>
          <w:szCs w:val="24"/>
        </w:rPr>
        <w:t>pompowni ścieków należy włączyć do systemu monitorowania i wizual</w:t>
      </w:r>
      <w:r w:rsidRPr="000E522B">
        <w:rPr>
          <w:rFonts w:asciiTheme="majorHAnsi" w:hAnsiTheme="majorHAnsi" w:cs="Calibri"/>
          <w:sz w:val="24"/>
          <w:szCs w:val="24"/>
        </w:rPr>
        <w:t>i</w:t>
      </w:r>
      <w:r w:rsidRPr="000E522B">
        <w:rPr>
          <w:rFonts w:asciiTheme="majorHAnsi" w:hAnsiTheme="majorHAnsi" w:cs="Calibri"/>
          <w:sz w:val="24"/>
          <w:szCs w:val="24"/>
        </w:rPr>
        <w:t>zacji eksploatowanej przez Gminny Zakład Obsługi Komunalnej Gminy Zamość;</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przetransportowanie materiału kamiennego pochodzącego z rozbiórki istniejącej drogi na nieutwardzony odcinek drogi gminnej na odległość około 0,5 km - prz</w:t>
      </w:r>
      <w:r w:rsidRPr="000E522B">
        <w:rPr>
          <w:rFonts w:asciiTheme="majorHAnsi" w:hAnsiTheme="majorHAnsi" w:cs="Calibri"/>
          <w:sz w:val="24"/>
          <w:szCs w:val="24"/>
        </w:rPr>
        <w:t>e</w:t>
      </w:r>
      <w:r w:rsidRPr="000E522B">
        <w:rPr>
          <w:rFonts w:asciiTheme="majorHAnsi" w:hAnsiTheme="majorHAnsi" w:cs="Calibri"/>
          <w:sz w:val="24"/>
          <w:szCs w:val="24"/>
        </w:rPr>
        <w:t>dłużenie danej drogi gminnej;</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wycinkę drzew i krzewów kolidujących z inwestycją;</w:t>
      </w:r>
    </w:p>
    <w:p w:rsidR="000E522B" w:rsidRPr="000E522B" w:rsidRDefault="000E522B" w:rsidP="000E522B">
      <w:pPr>
        <w:pStyle w:val="pkt"/>
        <w:numPr>
          <w:ilvl w:val="0"/>
          <w:numId w:val="160"/>
        </w:numPr>
        <w:suppressAutoHyphens w:val="0"/>
        <w:spacing w:before="0" w:after="0" w:line="240" w:lineRule="auto"/>
        <w:rPr>
          <w:rFonts w:asciiTheme="majorHAnsi" w:hAnsiTheme="majorHAnsi"/>
          <w:sz w:val="24"/>
          <w:szCs w:val="24"/>
        </w:rPr>
      </w:pPr>
      <w:r w:rsidRPr="000E522B">
        <w:rPr>
          <w:rFonts w:asciiTheme="majorHAnsi" w:hAnsiTheme="majorHAnsi" w:cs="Calibri"/>
          <w:sz w:val="24"/>
          <w:szCs w:val="24"/>
        </w:rPr>
        <w:t>wykonanie oznakowania pionowego zgodnie z projektem stałej organiz</w:t>
      </w:r>
      <w:r w:rsidRPr="000E522B">
        <w:rPr>
          <w:rFonts w:asciiTheme="majorHAnsi" w:hAnsiTheme="majorHAnsi" w:cs="Calibri"/>
          <w:sz w:val="24"/>
          <w:szCs w:val="24"/>
        </w:rPr>
        <w:t>a</w:t>
      </w:r>
      <w:r w:rsidRPr="000E522B">
        <w:rPr>
          <w:rFonts w:asciiTheme="majorHAnsi" w:hAnsiTheme="majorHAnsi" w:cs="Calibri"/>
          <w:sz w:val="24"/>
          <w:szCs w:val="24"/>
        </w:rPr>
        <w:t>cji ruchu.</w:t>
      </w:r>
    </w:p>
    <w:p w:rsidR="00016D3C" w:rsidRDefault="00C55E68" w:rsidP="000E522B">
      <w:pPr>
        <w:pStyle w:val="Akapitzlist"/>
        <w:numPr>
          <w:ilvl w:val="2"/>
          <w:numId w:val="18"/>
        </w:numPr>
        <w:spacing w:before="0" w:after="0" w:line="240" w:lineRule="auto"/>
        <w:ind w:left="1418" w:hanging="851"/>
        <w:rPr>
          <w:rFonts w:ascii="Cambria" w:hAnsi="Cambria" w:cs="Arial"/>
          <w:kern w:val="2"/>
          <w:sz w:val="24"/>
          <w:szCs w:val="24"/>
        </w:rPr>
      </w:pPr>
      <w:r>
        <w:rPr>
          <w:rFonts w:ascii="Cambria" w:hAnsi="Cambria" w:cs="Arial"/>
          <w:kern w:val="2"/>
          <w:sz w:val="24"/>
          <w:szCs w:val="24"/>
        </w:rPr>
        <w:t>Przedmiot zamówienia należy wykonać zgodnie z obowiązującymi przepisami prawa, w szczególności ustawy z dnia 7 lipca 1994 r. Prawo Budowlane (Dz. U. z 2021 r. poz. 2351 z późn. zm.) wraz z przepisami wykonawczymi, normami, instrukcjami producentów stosowanych   urządzeń i materiałów, zasadami wiedzy technicznej i sztuki budowlanej.</w:t>
      </w:r>
    </w:p>
    <w:p w:rsidR="00016D3C" w:rsidRDefault="00C55E68" w:rsidP="007365CE">
      <w:pPr>
        <w:pStyle w:val="Akapitzlist"/>
        <w:numPr>
          <w:ilvl w:val="2"/>
          <w:numId w:val="18"/>
        </w:numPr>
        <w:spacing w:line="240" w:lineRule="auto"/>
        <w:ind w:left="1418" w:hanging="851"/>
        <w:rPr>
          <w:rFonts w:ascii="Cambria" w:hAnsi="Cambria" w:cs="Arial"/>
          <w:kern w:val="2"/>
          <w:sz w:val="24"/>
          <w:szCs w:val="24"/>
        </w:rPr>
      </w:pPr>
      <w:r>
        <w:rPr>
          <w:rFonts w:ascii="Cambria" w:hAnsi="Cambria" w:cs="Arial"/>
          <w:kern w:val="2"/>
          <w:sz w:val="24"/>
          <w:szCs w:val="24"/>
        </w:rPr>
        <w:t xml:space="preserve">Materiały dostarczone i użyte przez Wykonawcę powinny odpowiadać, co do jakości wymogom wyrobów dopuszczonych do obrotu i stosowania w budownictwie, określonym w art. 10 ustawy z dnia 7 lipca 1994 r. Prawo budowlane (Dz. U. z 2021 r. poz. 2351 z późn. zm.). </w:t>
      </w:r>
    </w:p>
    <w:p w:rsidR="00016D3C" w:rsidRDefault="00C55E68" w:rsidP="007365CE">
      <w:pPr>
        <w:widowControl w:val="0"/>
        <w:numPr>
          <w:ilvl w:val="1"/>
          <w:numId w:val="18"/>
        </w:numPr>
        <w:ind w:left="567" w:hanging="567"/>
        <w:jc w:val="both"/>
        <w:outlineLvl w:val="3"/>
        <w:rPr>
          <w:rFonts w:asciiTheme="majorHAnsi" w:hAnsiTheme="majorHAnsi" w:cs="Arial"/>
          <w:b/>
          <w:bCs/>
        </w:rPr>
      </w:pPr>
      <w:r>
        <w:rPr>
          <w:rFonts w:asciiTheme="majorHAnsi" w:hAnsiTheme="majorHAnsi" w:cs="Arial"/>
          <w:b/>
          <w:bCs/>
        </w:rPr>
        <w:t xml:space="preserve">Nazwa/y i kod/y Wspólnego Słownika Zamówień: (CPV): </w:t>
      </w:r>
    </w:p>
    <w:p w:rsidR="00016D3C" w:rsidRPr="00BE7984" w:rsidRDefault="00C55E68" w:rsidP="007365CE">
      <w:pPr>
        <w:pStyle w:val="Akapitzlist"/>
        <w:spacing w:before="0" w:after="0" w:line="240" w:lineRule="auto"/>
        <w:ind w:left="2127" w:hanging="1560"/>
        <w:rPr>
          <w:rFonts w:asciiTheme="majorHAnsi" w:hAnsiTheme="majorHAnsi" w:cs="Calibri"/>
          <w:sz w:val="24"/>
          <w:szCs w:val="24"/>
        </w:rPr>
      </w:pPr>
      <w:r>
        <w:rPr>
          <w:rFonts w:asciiTheme="majorHAnsi" w:hAnsiTheme="majorHAnsi" w:cs="Calibri"/>
          <w:sz w:val="22"/>
          <w:szCs w:val="22"/>
        </w:rPr>
        <w:t>452</w:t>
      </w:r>
      <w:r w:rsidR="000E522B">
        <w:rPr>
          <w:rFonts w:asciiTheme="majorHAnsi" w:hAnsiTheme="majorHAnsi" w:cs="Calibri"/>
          <w:sz w:val="22"/>
          <w:szCs w:val="22"/>
        </w:rPr>
        <w:t>22</w:t>
      </w:r>
      <w:r>
        <w:rPr>
          <w:rFonts w:asciiTheme="majorHAnsi" w:hAnsiTheme="majorHAnsi" w:cs="Calibri"/>
          <w:sz w:val="22"/>
          <w:szCs w:val="22"/>
        </w:rPr>
        <w:t>000-9</w:t>
      </w:r>
      <w:r>
        <w:rPr>
          <w:rFonts w:asciiTheme="majorHAnsi" w:hAnsiTheme="majorHAnsi" w:cs="Calibri"/>
          <w:sz w:val="22"/>
          <w:szCs w:val="22"/>
        </w:rPr>
        <w:tab/>
      </w:r>
      <w:r w:rsidR="000E522B" w:rsidRPr="00BE7984">
        <w:rPr>
          <w:rFonts w:asciiTheme="majorHAnsi" w:hAnsiTheme="majorHAnsi"/>
          <w:color w:val="000000"/>
          <w:sz w:val="24"/>
          <w:szCs w:val="24"/>
        </w:rPr>
        <w:t>Roboty budowlane w zakresie robót inżynieryjnych, z wyjątkiem mostów, tuneli, szybów i kolei podziemnej</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45111000-8        </w:t>
      </w:r>
      <w:r w:rsidRPr="00BE7984">
        <w:rPr>
          <w:rFonts w:asciiTheme="majorHAnsi" w:hAnsiTheme="majorHAnsi"/>
          <w:color w:val="000000"/>
          <w:sz w:val="24"/>
          <w:szCs w:val="24"/>
        </w:rPr>
        <w:t>Roboty w zakresie burzenia, roboty ziemne</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45111200-0        </w:t>
      </w:r>
      <w:r w:rsidRPr="00BE7984">
        <w:rPr>
          <w:rFonts w:asciiTheme="majorHAnsi" w:hAnsiTheme="majorHAnsi"/>
          <w:color w:val="000000"/>
          <w:sz w:val="24"/>
          <w:szCs w:val="24"/>
        </w:rPr>
        <w:t>Roboty w zakresie przygotowania terenu pod budowę i roboty ziemne</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45112000-5        </w:t>
      </w:r>
      <w:r w:rsidRPr="00BE7984">
        <w:rPr>
          <w:rFonts w:asciiTheme="majorHAnsi" w:hAnsiTheme="majorHAnsi"/>
          <w:color w:val="000000"/>
          <w:sz w:val="24"/>
          <w:szCs w:val="24"/>
        </w:rPr>
        <w:t>Roboty w zakresie usuwania gleby</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45233000-9        </w:t>
      </w:r>
      <w:r w:rsidRPr="00BE7984">
        <w:rPr>
          <w:rFonts w:asciiTheme="majorHAnsi" w:hAnsiTheme="majorHAnsi"/>
          <w:color w:val="000000"/>
          <w:sz w:val="24"/>
          <w:szCs w:val="24"/>
        </w:rPr>
        <w:t>Roboty w zakresie konstruowania, fundamentowania oraz wykonywania nawierzchni autostrad, dróg</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45232452-5        </w:t>
      </w:r>
      <w:r w:rsidRPr="00BE7984">
        <w:rPr>
          <w:rFonts w:asciiTheme="majorHAnsi" w:hAnsiTheme="majorHAnsi"/>
          <w:color w:val="000000"/>
          <w:sz w:val="24"/>
          <w:szCs w:val="24"/>
        </w:rPr>
        <w:t>Roboty odwadniające</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45233200-1        </w:t>
      </w:r>
      <w:r w:rsidRPr="00BE7984">
        <w:rPr>
          <w:rFonts w:asciiTheme="majorHAnsi" w:hAnsiTheme="majorHAnsi"/>
          <w:color w:val="000000"/>
          <w:sz w:val="24"/>
          <w:szCs w:val="24"/>
        </w:rPr>
        <w:t>Roboty w zakresie różnych nawierzchni</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45233290-8        </w:t>
      </w:r>
      <w:r w:rsidRPr="00BE7984">
        <w:rPr>
          <w:rFonts w:asciiTheme="majorHAnsi" w:hAnsiTheme="majorHAnsi"/>
          <w:color w:val="000000"/>
          <w:sz w:val="24"/>
          <w:szCs w:val="24"/>
        </w:rPr>
        <w:t>Instalowanie znaków drogowych</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45233260-9        </w:t>
      </w:r>
      <w:r w:rsidRPr="00BE7984">
        <w:rPr>
          <w:rFonts w:asciiTheme="majorHAnsi" w:hAnsiTheme="majorHAnsi"/>
          <w:color w:val="000000"/>
          <w:sz w:val="24"/>
          <w:szCs w:val="24"/>
        </w:rPr>
        <w:t>Roboty budowlane w zakresie dróg pieszych</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45100000-8        </w:t>
      </w:r>
      <w:r w:rsidRPr="00BE7984">
        <w:rPr>
          <w:rFonts w:asciiTheme="majorHAnsi" w:hAnsiTheme="majorHAnsi"/>
          <w:color w:val="000000"/>
          <w:sz w:val="24"/>
          <w:szCs w:val="24"/>
        </w:rPr>
        <w:t>Przygotowanie terenu pod budowę</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45231300-8        </w:t>
      </w:r>
      <w:r w:rsidRPr="00BE7984">
        <w:rPr>
          <w:rFonts w:asciiTheme="majorHAnsi" w:hAnsiTheme="majorHAnsi"/>
          <w:color w:val="000000"/>
          <w:sz w:val="24"/>
          <w:szCs w:val="24"/>
        </w:rPr>
        <w:t>Roboty budowlane w zakresie budowy wodociągów i rurociągów do odprowadzania ścieków</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t xml:space="preserve">45232410-9        </w:t>
      </w:r>
      <w:r w:rsidR="00BE7984" w:rsidRPr="00BE7984">
        <w:rPr>
          <w:rFonts w:asciiTheme="majorHAnsi" w:hAnsiTheme="majorHAnsi"/>
          <w:color w:val="000000"/>
          <w:sz w:val="24"/>
          <w:szCs w:val="24"/>
        </w:rPr>
        <w:t>Roboty w zakresie kanalizacji ściekowej</w:t>
      </w:r>
    </w:p>
    <w:p w:rsidR="000E522B" w:rsidRPr="00BE7984" w:rsidRDefault="000E522B" w:rsidP="007365CE">
      <w:pPr>
        <w:pStyle w:val="Akapitzlist"/>
        <w:spacing w:before="0" w:after="0" w:line="240" w:lineRule="auto"/>
        <w:ind w:left="2127" w:hanging="1560"/>
        <w:rPr>
          <w:rFonts w:asciiTheme="majorHAnsi" w:hAnsiTheme="majorHAnsi" w:cs="Calibri"/>
          <w:sz w:val="24"/>
          <w:szCs w:val="24"/>
        </w:rPr>
      </w:pPr>
      <w:r w:rsidRPr="00BE7984">
        <w:rPr>
          <w:rFonts w:asciiTheme="majorHAnsi" w:hAnsiTheme="majorHAnsi" w:cs="Calibri"/>
          <w:sz w:val="24"/>
          <w:szCs w:val="24"/>
        </w:rPr>
        <w:lastRenderedPageBreak/>
        <w:t>45200000-9</w:t>
      </w:r>
      <w:r w:rsidR="00BE7984" w:rsidRPr="00BE7984">
        <w:rPr>
          <w:rFonts w:asciiTheme="majorHAnsi" w:hAnsiTheme="majorHAnsi" w:cs="Calibri"/>
          <w:sz w:val="24"/>
          <w:szCs w:val="24"/>
        </w:rPr>
        <w:t xml:space="preserve">        </w:t>
      </w:r>
      <w:r w:rsidR="00BE7984" w:rsidRPr="00BE7984">
        <w:rPr>
          <w:rFonts w:asciiTheme="majorHAnsi" w:hAnsiTheme="majorHAnsi"/>
          <w:color w:val="000000"/>
          <w:sz w:val="24"/>
          <w:szCs w:val="24"/>
        </w:rPr>
        <w:t>Roboty budowlane w zakresie wznoszenia kompletnych obiektów budowlanych lub ich części oraz roboty w zakresie inżynierii lądowej i wodnej</w:t>
      </w:r>
    </w:p>
    <w:p w:rsidR="000E522B" w:rsidRDefault="000E522B" w:rsidP="007365CE">
      <w:pPr>
        <w:pStyle w:val="Akapitzlist"/>
        <w:spacing w:before="0" w:after="0" w:line="240" w:lineRule="auto"/>
        <w:ind w:left="2127" w:hanging="1560"/>
        <w:rPr>
          <w:rFonts w:asciiTheme="majorHAnsi" w:hAnsiTheme="majorHAnsi" w:cs="Calibri"/>
          <w:sz w:val="22"/>
          <w:szCs w:val="22"/>
        </w:rPr>
      </w:pPr>
    </w:p>
    <w:p w:rsidR="00016D3C" w:rsidRDefault="00C55E68" w:rsidP="007365CE">
      <w:pPr>
        <w:pStyle w:val="Akapitzlist"/>
        <w:numPr>
          <w:ilvl w:val="1"/>
          <w:numId w:val="18"/>
        </w:numPr>
        <w:spacing w:before="0" w:after="0" w:line="240" w:lineRule="auto"/>
        <w:ind w:left="567" w:hanging="567"/>
        <w:rPr>
          <w:rFonts w:ascii="Cambria" w:hAnsi="Cambria" w:cs="Helvetica"/>
          <w:bCs/>
          <w:color w:val="000000" w:themeColor="text1"/>
          <w:sz w:val="24"/>
          <w:szCs w:val="24"/>
        </w:rPr>
      </w:pPr>
      <w:r>
        <w:rPr>
          <w:rFonts w:ascii="Cambria" w:hAnsi="Cambria" w:cs="Helvetica"/>
          <w:bCs/>
          <w:color w:val="000000" w:themeColor="text1"/>
          <w:sz w:val="24"/>
          <w:szCs w:val="24"/>
        </w:rPr>
        <w:t>Szczegółowy opis przedmiotu zamówienia znajduje się w załączniku Nr 1 do SWZ. Składają się na niego następujące dokumenty:</w:t>
      </w:r>
    </w:p>
    <w:p w:rsidR="00016D3C" w:rsidRDefault="00C55E68" w:rsidP="007365CE">
      <w:pPr>
        <w:pStyle w:val="Akapitzlist"/>
        <w:numPr>
          <w:ilvl w:val="0"/>
          <w:numId w:val="19"/>
        </w:numPr>
        <w:spacing w:before="0" w:after="0" w:line="240" w:lineRule="auto"/>
        <w:ind w:left="993" w:hanging="426"/>
        <w:rPr>
          <w:rFonts w:ascii="Cambria" w:hAnsi="Cambria" w:cs="Helvetica"/>
          <w:bCs/>
          <w:color w:val="000000" w:themeColor="text1"/>
          <w:sz w:val="24"/>
          <w:szCs w:val="24"/>
        </w:rPr>
      </w:pPr>
      <w:r>
        <w:rPr>
          <w:rFonts w:ascii="Cambria" w:hAnsi="Cambria" w:cs="Helvetica"/>
          <w:bCs/>
          <w:color w:val="000000" w:themeColor="text1"/>
          <w:sz w:val="24"/>
          <w:szCs w:val="24"/>
        </w:rPr>
        <w:t>dokumentacja projektowa,</w:t>
      </w:r>
    </w:p>
    <w:p w:rsidR="00016D3C" w:rsidRDefault="00C55E68" w:rsidP="007365CE">
      <w:pPr>
        <w:pStyle w:val="Akapitzlist"/>
        <w:numPr>
          <w:ilvl w:val="0"/>
          <w:numId w:val="19"/>
        </w:numPr>
        <w:spacing w:before="0" w:after="0" w:line="240" w:lineRule="auto"/>
        <w:ind w:left="993" w:hanging="426"/>
        <w:rPr>
          <w:rFonts w:ascii="Cambria" w:hAnsi="Cambria" w:cs="Helvetica"/>
          <w:bCs/>
          <w:color w:val="000000" w:themeColor="text1"/>
          <w:sz w:val="24"/>
          <w:szCs w:val="24"/>
        </w:rPr>
      </w:pPr>
      <w:r>
        <w:rPr>
          <w:rFonts w:ascii="Cambria" w:hAnsi="Cambria" w:cs="Helvetica"/>
          <w:bCs/>
          <w:color w:val="000000" w:themeColor="text1"/>
          <w:sz w:val="24"/>
          <w:szCs w:val="24"/>
        </w:rPr>
        <w:t>Specyfikacje techniczne wykonania i odbioru robót budowlanych (STWiORB)</w:t>
      </w:r>
      <w:r>
        <w:rPr>
          <w:rFonts w:asciiTheme="majorHAnsi" w:eastAsia="Lucida Sans Unicode" w:hAnsiTheme="majorHAnsi" w:cs="Arial"/>
          <w:sz w:val="24"/>
          <w:szCs w:val="24"/>
        </w:rPr>
        <w:t>,</w:t>
      </w:r>
    </w:p>
    <w:p w:rsidR="00016D3C" w:rsidRDefault="00C55E68" w:rsidP="007365CE">
      <w:pPr>
        <w:pStyle w:val="Akapitzlist"/>
        <w:numPr>
          <w:ilvl w:val="0"/>
          <w:numId w:val="19"/>
        </w:numPr>
        <w:spacing w:before="0" w:after="0" w:line="240" w:lineRule="auto"/>
        <w:ind w:left="993" w:hanging="426"/>
        <w:rPr>
          <w:rFonts w:ascii="Cambria" w:hAnsi="Cambria" w:cs="Helvetica"/>
          <w:bCs/>
          <w:color w:val="000000" w:themeColor="text1"/>
          <w:sz w:val="24"/>
          <w:szCs w:val="24"/>
        </w:rPr>
      </w:pPr>
      <w:r>
        <w:rPr>
          <w:rFonts w:asciiTheme="majorHAnsi" w:eastAsia="Lucida Sans Unicode" w:hAnsiTheme="majorHAnsi" w:cs="Arial"/>
          <w:sz w:val="24"/>
          <w:szCs w:val="24"/>
        </w:rPr>
        <w:t>przedmiar robót,</w:t>
      </w:r>
    </w:p>
    <w:p w:rsidR="00016D3C" w:rsidRDefault="00C55E68" w:rsidP="007365CE">
      <w:pPr>
        <w:tabs>
          <w:tab w:val="left" w:pos="567"/>
        </w:tabs>
        <w:ind w:left="567"/>
        <w:jc w:val="both"/>
        <w:rPr>
          <w:rFonts w:ascii="Cambria" w:hAnsi="Cambria" w:cs="Helvetica"/>
          <w:bCs/>
          <w:i/>
          <w:color w:val="000000"/>
        </w:rPr>
      </w:pPr>
      <w:r>
        <w:rPr>
          <w:rFonts w:ascii="Cambria" w:hAnsi="Cambria" w:cs="Helvetica"/>
          <w:i/>
          <w:color w:val="000000"/>
        </w:rPr>
        <w:t xml:space="preserve">Z uwagi na to, </w:t>
      </w:r>
      <w:r>
        <w:rPr>
          <w:rFonts w:ascii="Cambria" w:eastAsia="Calibri" w:hAnsi="Cambria"/>
          <w:i/>
          <w:color w:val="000000"/>
        </w:rPr>
        <w:t>ż</w:t>
      </w:r>
      <w:r>
        <w:rPr>
          <w:rFonts w:ascii="Cambria" w:hAnsi="Cambria" w:cs="Helvetica"/>
          <w:i/>
          <w:color w:val="000000"/>
        </w:rPr>
        <w:t xml:space="preserve">e </w:t>
      </w:r>
      <w:r>
        <w:rPr>
          <w:rFonts w:ascii="Cambria" w:hAnsi="Cambria" w:cs="Helvetica"/>
          <w:b/>
          <w:bCs/>
          <w:i/>
          <w:color w:val="000000"/>
        </w:rPr>
        <w:t>wynagrodzenie Wykonawcy wskazane w ofercie będzie miało charakter ryczałtowy</w:t>
      </w:r>
      <w:r>
        <w:rPr>
          <w:rFonts w:ascii="Cambria" w:hAnsi="Cambria" w:cs="Helvetica"/>
          <w:i/>
          <w:color w:val="000000"/>
        </w:rPr>
        <w:t xml:space="preserve">, Wykonawca przy wycenie oferty powinien opierać się na zakresie wskazanym w dokumentacji projektowej, o której mowa w pkt 4.4.1) oraz STWIORB. </w:t>
      </w:r>
      <w:r>
        <w:rPr>
          <w:rFonts w:ascii="Cambria" w:hAnsi="Cambria" w:cs="Helvetica"/>
          <w:b/>
          <w:bCs/>
          <w:i/>
          <w:color w:val="000000"/>
        </w:rPr>
        <w:t>Przedmiar robót ma charakter pomocniczy</w:t>
      </w:r>
      <w:r>
        <w:rPr>
          <w:rFonts w:ascii="Cambria" w:hAnsi="Cambria" w:cs="Helvetica"/>
          <w:i/>
          <w:color w:val="000000"/>
        </w:rPr>
        <w:t>. Wyst</w:t>
      </w:r>
      <w:r>
        <w:rPr>
          <w:rFonts w:ascii="Cambria" w:eastAsia="Calibri" w:hAnsi="Cambria"/>
          <w:i/>
          <w:color w:val="000000"/>
        </w:rPr>
        <w:t>ą</w:t>
      </w:r>
      <w:r>
        <w:rPr>
          <w:rFonts w:ascii="Cambria" w:hAnsi="Cambria" w:cs="Helvetica"/>
          <w:i/>
          <w:color w:val="000000"/>
        </w:rPr>
        <w:t>pienie w trakcie realizacji umowy robót nieujętych w przedmiarze lub robót w wi</w:t>
      </w:r>
      <w:r>
        <w:rPr>
          <w:rFonts w:ascii="Cambria" w:eastAsia="Calibri" w:hAnsi="Cambria"/>
          <w:i/>
          <w:color w:val="000000"/>
        </w:rPr>
        <w:t>ę</w:t>
      </w:r>
      <w:r>
        <w:rPr>
          <w:rFonts w:ascii="Cambria" w:hAnsi="Cambria" w:cs="Helvetica"/>
          <w:i/>
          <w:color w:val="000000"/>
        </w:rPr>
        <w:t>kszej ilo</w:t>
      </w:r>
      <w:r>
        <w:rPr>
          <w:rFonts w:ascii="Cambria" w:eastAsia="Calibri" w:hAnsi="Cambria"/>
          <w:i/>
          <w:color w:val="000000"/>
        </w:rPr>
        <w:t>ś</w:t>
      </w:r>
      <w:r>
        <w:rPr>
          <w:rFonts w:ascii="Cambria" w:hAnsi="Cambria" w:cs="Helvetica"/>
          <w:i/>
          <w:color w:val="000000"/>
        </w:rPr>
        <w:t>ci w stosunku do przyjętej w przedmiarze nie b</w:t>
      </w:r>
      <w:r>
        <w:rPr>
          <w:rFonts w:ascii="Cambria" w:eastAsia="Calibri" w:hAnsi="Cambria"/>
          <w:i/>
          <w:color w:val="000000"/>
        </w:rPr>
        <w:t>ę</w:t>
      </w:r>
      <w:r>
        <w:rPr>
          <w:rFonts w:ascii="Cambria" w:hAnsi="Cambria" w:cs="Helvetica"/>
          <w:i/>
          <w:color w:val="000000"/>
        </w:rPr>
        <w:t>dzie uprawnia</w:t>
      </w:r>
      <w:r>
        <w:rPr>
          <w:rFonts w:ascii="Cambria" w:eastAsia="Calibri" w:hAnsi="Cambria"/>
          <w:i/>
          <w:color w:val="000000"/>
        </w:rPr>
        <w:t>ł</w:t>
      </w:r>
      <w:r>
        <w:rPr>
          <w:rFonts w:ascii="Cambria" w:hAnsi="Cambria" w:cs="Helvetica"/>
          <w:i/>
          <w:color w:val="000000"/>
        </w:rPr>
        <w:t xml:space="preserve">o Wykonawcy do </w:t>
      </w:r>
      <w:r>
        <w:rPr>
          <w:rFonts w:ascii="Cambria" w:eastAsia="Calibri" w:hAnsi="Cambria"/>
          <w:i/>
          <w:color w:val="000000"/>
        </w:rPr>
        <w:t>żą</w:t>
      </w:r>
      <w:r>
        <w:rPr>
          <w:rFonts w:ascii="Cambria" w:hAnsi="Cambria" w:cs="Helvetica"/>
          <w:i/>
          <w:color w:val="000000"/>
        </w:rPr>
        <w:t>dania dodatkowego wynagrodzenia - je</w:t>
      </w:r>
      <w:r>
        <w:rPr>
          <w:rFonts w:ascii="Cambria" w:eastAsia="Calibri" w:hAnsi="Cambria"/>
          <w:i/>
          <w:color w:val="000000"/>
        </w:rPr>
        <w:t>ż</w:t>
      </w:r>
      <w:r>
        <w:rPr>
          <w:rFonts w:ascii="Cambria" w:hAnsi="Cambria" w:cs="Helvetica"/>
          <w:i/>
          <w:color w:val="000000"/>
        </w:rPr>
        <w:t>eli roboty te uj</w:t>
      </w:r>
      <w:r>
        <w:rPr>
          <w:rFonts w:ascii="Cambria" w:eastAsia="Calibri" w:hAnsi="Cambria"/>
          <w:i/>
          <w:color w:val="000000"/>
        </w:rPr>
        <w:t>ę</w:t>
      </w:r>
      <w:r>
        <w:rPr>
          <w:rFonts w:ascii="Cambria" w:hAnsi="Cambria" w:cs="Helvetica"/>
          <w:i/>
          <w:color w:val="000000"/>
        </w:rPr>
        <w:t>te by</w:t>
      </w:r>
      <w:r>
        <w:rPr>
          <w:rFonts w:ascii="Cambria" w:eastAsia="Calibri" w:hAnsi="Cambria"/>
          <w:i/>
          <w:color w:val="000000"/>
        </w:rPr>
        <w:t>ł</w:t>
      </w:r>
      <w:r>
        <w:rPr>
          <w:rFonts w:ascii="Cambria" w:hAnsi="Cambria" w:cs="Helvetica"/>
          <w:i/>
          <w:color w:val="000000"/>
        </w:rPr>
        <w:t>y w dokumentacji projektowej, o której mowa w pkt 4.4 1) oraz STWIORB.</w:t>
      </w:r>
      <w:r>
        <w:rPr>
          <w:rFonts w:ascii="Cambria" w:hAnsi="Cambria" w:cs="Helvetica"/>
          <w:bCs/>
          <w:i/>
          <w:color w:val="000000"/>
        </w:rPr>
        <w:t xml:space="preserve"> </w:t>
      </w:r>
    </w:p>
    <w:p w:rsidR="00016D3C" w:rsidRDefault="00C55E68" w:rsidP="007365CE">
      <w:pPr>
        <w:pStyle w:val="Akapitzlist"/>
        <w:numPr>
          <w:ilvl w:val="1"/>
          <w:numId w:val="18"/>
        </w:numPr>
        <w:spacing w:before="0" w:after="0" w:line="240" w:lineRule="auto"/>
        <w:ind w:left="567" w:hanging="567"/>
        <w:rPr>
          <w:rFonts w:ascii="Cambria" w:hAnsi="Cambria" w:cs="Helvetica"/>
          <w:bCs/>
          <w:color w:val="000000" w:themeColor="text1"/>
          <w:sz w:val="24"/>
          <w:szCs w:val="24"/>
        </w:rPr>
      </w:pPr>
      <w:r>
        <w:rPr>
          <w:rFonts w:ascii="Cambria" w:hAnsi="Cambria" w:cs="Helvetica"/>
          <w:b/>
          <w:bCs/>
          <w:color w:val="000000" w:themeColor="text1"/>
          <w:sz w:val="24"/>
          <w:szCs w:val="24"/>
        </w:rPr>
        <w:t>Rozwiązania równoważne.</w:t>
      </w:r>
    </w:p>
    <w:p w:rsidR="00016D3C" w:rsidRDefault="00C55E68" w:rsidP="007365CE">
      <w:pPr>
        <w:widowControl w:val="0"/>
        <w:ind w:left="567"/>
        <w:jc w:val="both"/>
        <w:outlineLvl w:val="3"/>
        <w:rPr>
          <w:rFonts w:asciiTheme="majorHAnsi" w:hAnsiTheme="majorHAnsi" w:cs="Arial"/>
        </w:rPr>
      </w:pPr>
      <w:r>
        <w:rPr>
          <w:rFonts w:asciiTheme="majorHAnsi" w:hAnsiTheme="majorHAnsi" w:cs="Helvetica"/>
          <w:bCs/>
          <w:color w:val="000000" w:themeColor="text1"/>
        </w:rPr>
        <w:t xml:space="preserve">W każdym przypadku użycia w opisie przedmiotu zamówienia norm, ocen technicznych, specyfikacji technicznych i systemów referencji technicznych, </w:t>
      </w:r>
      <w:r>
        <w:rPr>
          <w:rFonts w:asciiTheme="majorHAnsi" w:hAnsiTheme="majorHAnsi" w:cs="Helvetica"/>
          <w:bCs/>
          <w:color w:val="000000" w:themeColor="text1"/>
        </w:rPr>
        <w:br/>
        <w:t xml:space="preserve">o których mowa w art. 101 ust. 1 pkt 2 oraz ust. 3 ustawy </w:t>
      </w:r>
      <w:proofErr w:type="spellStart"/>
      <w:r>
        <w:rPr>
          <w:rFonts w:asciiTheme="majorHAnsi" w:hAnsiTheme="majorHAnsi" w:cs="Helvetica"/>
          <w:bCs/>
          <w:color w:val="000000" w:themeColor="text1"/>
        </w:rPr>
        <w:t>Pzp</w:t>
      </w:r>
      <w:proofErr w:type="spellEnd"/>
      <w:r>
        <w:rPr>
          <w:rFonts w:asciiTheme="majorHAnsi" w:hAnsiTheme="majorHAnsi" w:cs="Helvetica"/>
          <w:bCs/>
          <w:color w:val="000000" w:themeColor="text1"/>
        </w:rPr>
        <w:t xml:space="preserve"> Wykonawca powinien przyjąć, że odniesieniu takiemu towarzyszą wyrazy </w:t>
      </w:r>
      <w:r>
        <w:rPr>
          <w:rFonts w:asciiTheme="majorHAnsi" w:hAnsiTheme="majorHAnsi" w:cs="Helvetica"/>
          <w:bCs/>
          <w:i/>
          <w:color w:val="000000" w:themeColor="text1"/>
        </w:rPr>
        <w:t>„lub równoważne”.</w:t>
      </w:r>
      <w:r>
        <w:rPr>
          <w:rFonts w:asciiTheme="majorHAnsi" w:hAnsiTheme="majorHAnsi" w:cs="Arial"/>
        </w:rPr>
        <w:t xml:space="preserve"> </w:t>
      </w:r>
    </w:p>
    <w:p w:rsidR="00016D3C" w:rsidRDefault="00C55E68" w:rsidP="007365CE">
      <w:pPr>
        <w:widowControl w:val="0"/>
        <w:ind w:left="567"/>
        <w:jc w:val="both"/>
        <w:outlineLvl w:val="3"/>
        <w:rPr>
          <w:rFonts w:ascii="Cambria" w:hAnsi="Cambria" w:cs="Arial"/>
        </w:rPr>
      </w:pPr>
      <w:r>
        <w:rPr>
          <w:rFonts w:ascii="Cambria" w:hAnsi="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Pr>
          <w:rFonts w:ascii="Cambria" w:hAnsi="Cambria"/>
          <w:i/>
          <w:iCs/>
          <w:color w:val="000000"/>
        </w:rPr>
        <w:t>„lub równoważne"</w:t>
      </w:r>
      <w:r>
        <w:rPr>
          <w:rFonts w:ascii="Cambria" w:hAnsi="Cambria"/>
          <w:color w:val="000000"/>
        </w:rPr>
        <w:t>.</w:t>
      </w:r>
    </w:p>
    <w:p w:rsidR="00016D3C" w:rsidRDefault="00C55E68" w:rsidP="007365CE">
      <w:pPr>
        <w:widowControl w:val="0"/>
        <w:ind w:left="567"/>
        <w:jc w:val="both"/>
        <w:outlineLvl w:val="3"/>
        <w:rPr>
          <w:rFonts w:asciiTheme="majorHAnsi" w:hAnsiTheme="majorHAnsi" w:cs="Arial"/>
        </w:rPr>
      </w:pPr>
      <w:r>
        <w:rPr>
          <w:rFonts w:ascii="Cambria" w:hAnsi="Cambria"/>
          <w:color w:val="000000"/>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016D3C" w:rsidRDefault="00C55E68" w:rsidP="007365CE">
      <w:pPr>
        <w:widowControl w:val="0"/>
        <w:ind w:left="567"/>
        <w:jc w:val="both"/>
        <w:outlineLvl w:val="3"/>
        <w:rPr>
          <w:rFonts w:asciiTheme="majorHAnsi" w:hAnsiTheme="majorHAnsi"/>
          <w:color w:val="000000"/>
        </w:rPr>
      </w:pPr>
      <w:r>
        <w:rPr>
          <w:rFonts w:ascii="Cambria" w:hAnsi="Cambria"/>
          <w:color w:val="000000"/>
        </w:rPr>
        <w:t xml:space="preserve">Użycie w dokumentacji projektowej etykiety oznacza, że Zamawiający akceptuje </w:t>
      </w:r>
      <w:r>
        <w:rPr>
          <w:rFonts w:asciiTheme="majorHAnsi" w:hAnsiTheme="majorHAnsi"/>
          <w:color w:val="000000"/>
        </w:rPr>
        <w:t xml:space="preserve">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w:t>
      </w:r>
      <w:r>
        <w:rPr>
          <w:rFonts w:asciiTheme="majorHAnsi" w:hAnsiTheme="majorHAnsi"/>
          <w:color w:val="000000"/>
        </w:rPr>
        <w:lastRenderedPageBreak/>
        <w:t>dany wykonawca udowodni, że roboty budowlane, dostawy lub usługi, które mają zostać przez niego wykonane, spełniają wymagania określonej etykiety lub określone wymagania wskazane przez Zamawiającego.</w:t>
      </w:r>
    </w:p>
    <w:p w:rsidR="00016D3C" w:rsidRDefault="00C55E68" w:rsidP="007365CE">
      <w:pPr>
        <w:widowControl w:val="0"/>
        <w:ind w:left="567"/>
        <w:jc w:val="both"/>
        <w:outlineLvl w:val="3"/>
        <w:rPr>
          <w:rFonts w:ascii="Cambria" w:hAnsi="Cambria"/>
          <w:color w:val="000000"/>
        </w:rPr>
      </w:pPr>
      <w:r>
        <w:rPr>
          <w:rFonts w:ascii="Cambria" w:hAnsi="Cambria"/>
          <w:color w:val="000000"/>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w:t>
      </w:r>
    </w:p>
    <w:p w:rsidR="00016D3C" w:rsidRDefault="00C55E68" w:rsidP="007365CE">
      <w:pPr>
        <w:widowControl w:val="0"/>
        <w:ind w:left="567"/>
        <w:jc w:val="both"/>
        <w:outlineLvl w:val="3"/>
        <w:rPr>
          <w:rFonts w:ascii="Cambria" w:hAnsi="Cambria"/>
          <w:color w:val="222222"/>
        </w:rPr>
      </w:pPr>
      <w:r>
        <w:rPr>
          <w:rFonts w:ascii="Cambria" w:hAnsi="Cambria"/>
          <w:color w:val="000000"/>
        </w:rPr>
        <w:t xml:space="preserve">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rsidR="00016D3C" w:rsidRDefault="00C55E68" w:rsidP="007365CE">
      <w:pPr>
        <w:widowControl w:val="0"/>
        <w:ind w:left="567"/>
        <w:jc w:val="both"/>
        <w:outlineLvl w:val="3"/>
        <w:rPr>
          <w:rFonts w:ascii="Cambria" w:hAnsi="Cambria"/>
          <w:color w:val="000000"/>
        </w:rPr>
      </w:pPr>
      <w:r>
        <w:rPr>
          <w:rFonts w:ascii="Cambria" w:hAnsi="Cambri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bookmarkStart w:id="4" w:name="_Hlk65223640"/>
      <w:bookmarkEnd w:id="4"/>
    </w:p>
    <w:p w:rsidR="00016D3C" w:rsidRDefault="00C55E68" w:rsidP="007365CE">
      <w:pPr>
        <w:pStyle w:val="Akapitzlist"/>
        <w:numPr>
          <w:ilvl w:val="1"/>
          <w:numId w:val="18"/>
        </w:numPr>
        <w:spacing w:before="0" w:after="0" w:line="240" w:lineRule="auto"/>
        <w:ind w:left="567" w:hanging="567"/>
        <w:rPr>
          <w:rFonts w:ascii="Cambria" w:hAnsi="Cambria" w:cs="Helvetica"/>
          <w:b/>
          <w:color w:val="000000" w:themeColor="text1"/>
          <w:sz w:val="24"/>
          <w:szCs w:val="24"/>
        </w:rPr>
      </w:pPr>
      <w:r>
        <w:rPr>
          <w:rFonts w:ascii="Cambria" w:hAnsi="Cambria" w:cs="Helvetica"/>
          <w:b/>
          <w:color w:val="000000" w:themeColor="text1"/>
          <w:sz w:val="24"/>
          <w:szCs w:val="24"/>
        </w:rPr>
        <w:t>Wymagania dotyczące dostępności.</w:t>
      </w:r>
    </w:p>
    <w:p w:rsidR="00016D3C" w:rsidRDefault="00C55E68" w:rsidP="007365CE">
      <w:pPr>
        <w:pStyle w:val="Akapitzlist"/>
        <w:spacing w:before="0" w:after="0" w:line="240" w:lineRule="auto"/>
        <w:ind w:left="567"/>
        <w:rPr>
          <w:rFonts w:ascii="Cambria" w:hAnsi="Cambria" w:cs="Helvetica"/>
          <w:b/>
          <w:color w:val="000000" w:themeColor="text1"/>
          <w:sz w:val="24"/>
          <w:szCs w:val="24"/>
        </w:rPr>
      </w:pPr>
      <w:r>
        <w:rPr>
          <w:rFonts w:ascii="Cambria" w:hAnsi="Cambria" w:cs="Helvetica"/>
          <w:bCs/>
          <w:color w:val="000000" w:themeColor="text1"/>
          <w:sz w:val="24"/>
          <w:szCs w:val="24"/>
        </w:rPr>
        <w:t>Dokumentacja projektowa, o której mowa w rozdziale 4.4. 1) SWZ spełnia w</w:t>
      </w:r>
      <w:r>
        <w:rPr>
          <w:rFonts w:ascii="Cambria" w:hAnsi="Cambria" w:cs="Open Sans"/>
          <w:color w:val="000000"/>
          <w:sz w:val="24"/>
          <w:szCs w:val="24"/>
        </w:rPr>
        <w:t xml:space="preserve">ymagania w zakresie dostępności dla osób niepełnosprawnych oraz projektowania z przeznaczeniem dla wszystkich użytkowników zgodnie </w:t>
      </w:r>
      <w:r>
        <w:rPr>
          <w:rFonts w:ascii="Cambria" w:hAnsi="Cambria" w:cs="Open Sans"/>
          <w:color w:val="000000"/>
          <w:sz w:val="24"/>
          <w:szCs w:val="24"/>
        </w:rPr>
        <w:br/>
        <w:t>z przepisami ustawy Prawo budowlane i przepisami wykonawczymi.</w:t>
      </w:r>
    </w:p>
    <w:p w:rsidR="00016D3C" w:rsidRDefault="00C55E68" w:rsidP="007365CE">
      <w:pPr>
        <w:pStyle w:val="Akapitzlist"/>
        <w:numPr>
          <w:ilvl w:val="1"/>
          <w:numId w:val="18"/>
        </w:numPr>
        <w:spacing w:before="0" w:after="0" w:line="240" w:lineRule="auto"/>
        <w:ind w:left="567" w:hanging="567"/>
        <w:rPr>
          <w:rFonts w:ascii="Cambria" w:hAnsi="Cambria" w:cs="Helvetica"/>
          <w:bCs/>
          <w:color w:val="000000" w:themeColor="text1"/>
          <w:sz w:val="24"/>
          <w:szCs w:val="24"/>
        </w:rPr>
      </w:pPr>
      <w:r>
        <w:rPr>
          <w:rFonts w:ascii="Cambria" w:hAnsi="Cambria" w:cs="Helvetica"/>
          <w:b/>
          <w:bCs/>
          <w:color w:val="000000" w:themeColor="text1"/>
          <w:sz w:val="24"/>
          <w:szCs w:val="24"/>
        </w:rPr>
        <w:t>Gwarancja.</w:t>
      </w:r>
    </w:p>
    <w:p w:rsidR="00016D3C" w:rsidRDefault="00C55E68" w:rsidP="007365CE">
      <w:pPr>
        <w:ind w:left="567"/>
        <w:jc w:val="both"/>
        <w:rPr>
          <w:rFonts w:ascii="Cambria" w:hAnsi="Cambria" w:cs="Arial"/>
          <w:color w:val="000000"/>
        </w:rPr>
      </w:pPr>
      <w:r>
        <w:rPr>
          <w:rFonts w:ascii="Cambria" w:hAnsi="Cambria" w:cs="Arial"/>
          <w:color w:val="000000"/>
        </w:rPr>
        <w:t xml:space="preserve">Długość okresu gwarancji jakości na wykonane roboty budowlane oraz dostarczone i wbudowane materiały wynosi </w:t>
      </w:r>
      <w:r>
        <w:rPr>
          <w:rFonts w:ascii="Cambria" w:hAnsi="Cambria" w:cs="Arial"/>
          <w:b/>
          <w:bCs/>
          <w:color w:val="000000"/>
        </w:rPr>
        <w:t>min. 36 miesięcy od dnia podpisania protokołu odbioru końcowego</w:t>
      </w:r>
      <w:r>
        <w:rPr>
          <w:rFonts w:ascii="Cambria" w:hAnsi="Cambria" w:cs="Arial"/>
          <w:color w:val="000000"/>
        </w:rPr>
        <w:t xml:space="preserve"> oraz </w:t>
      </w:r>
      <w:r>
        <w:rPr>
          <w:rFonts w:ascii="Cambria" w:hAnsi="Cambria" w:cs="Arial"/>
          <w:b/>
          <w:bCs/>
          <w:color w:val="000000"/>
          <w:u w:val="single"/>
        </w:rPr>
        <w:t>stanowi kryterium oceny ofert</w:t>
      </w:r>
      <w:r>
        <w:rPr>
          <w:rFonts w:ascii="Cambria" w:hAnsi="Cambria" w:cs="Arial"/>
          <w:color w:val="000000"/>
          <w:u w:val="single"/>
        </w:rPr>
        <w:t>.</w:t>
      </w:r>
      <w:r>
        <w:rPr>
          <w:rFonts w:ascii="Cambria" w:hAnsi="Cambria" w:cs="Arial"/>
          <w:color w:val="000000"/>
        </w:rPr>
        <w:t xml:space="preserve"> Zamawiający określa go na okres w przedziale </w:t>
      </w:r>
      <w:r>
        <w:rPr>
          <w:rFonts w:ascii="Cambria" w:hAnsi="Cambria" w:cs="Arial"/>
          <w:b/>
          <w:bCs/>
          <w:color w:val="000000"/>
        </w:rPr>
        <w:t>od 36 miesięcy (termin minimalny) do 60 miesięcy (termin maksymalny).</w:t>
      </w:r>
      <w:r>
        <w:rPr>
          <w:rFonts w:ascii="Cambria" w:hAnsi="Cambria" w:cs="Arial"/>
          <w:color w:val="000000"/>
        </w:rPr>
        <w:t xml:space="preserve"> Wykonawca odpowiada z tytułu rękojmi za wady fizyczne na zasadach określonych w § 12 ust. 1 Projektu umowy. </w:t>
      </w:r>
    </w:p>
    <w:p w:rsidR="00016D3C" w:rsidRDefault="00C55E68" w:rsidP="007365CE">
      <w:pPr>
        <w:pStyle w:val="Akapitzlist"/>
        <w:numPr>
          <w:ilvl w:val="1"/>
          <w:numId w:val="18"/>
        </w:numPr>
        <w:spacing w:before="0" w:after="0" w:line="240" w:lineRule="auto"/>
        <w:ind w:left="567" w:hanging="567"/>
        <w:rPr>
          <w:rFonts w:ascii="Cambria" w:hAnsi="Cambria" w:cs="Helvetica"/>
          <w:b/>
          <w:bCs/>
          <w:color w:val="000000" w:themeColor="text1"/>
          <w:sz w:val="24"/>
          <w:szCs w:val="24"/>
        </w:rPr>
      </w:pPr>
      <w:r>
        <w:rPr>
          <w:rFonts w:ascii="Cambria" w:hAnsi="Cambria" w:cs="Helvetica"/>
          <w:b/>
          <w:bCs/>
          <w:color w:val="000000" w:themeColor="text1"/>
          <w:sz w:val="24"/>
          <w:szCs w:val="24"/>
        </w:rPr>
        <w:t>Ubezpieczenie.</w:t>
      </w:r>
    </w:p>
    <w:p w:rsidR="00016D3C" w:rsidRDefault="00C55E68" w:rsidP="007365CE">
      <w:pPr>
        <w:ind w:left="567"/>
        <w:jc w:val="both"/>
        <w:rPr>
          <w:rFonts w:ascii="Cambria" w:hAnsi="Cambria" w:cs="Helvetica"/>
          <w:bCs/>
          <w:color w:val="000000"/>
        </w:rPr>
      </w:pPr>
      <w:r>
        <w:rPr>
          <w:rFonts w:ascii="Cambria" w:hAnsi="Cambria" w:cs="Helvetica"/>
          <w:bCs/>
          <w:color w:val="000000"/>
        </w:rPr>
        <w:t>Zamawiający wymaga od Wykonawcy ubezpieczenia robót zgodnie z warunkami określonymi przez Zamawiającego w § 11 Projektu umowy.</w:t>
      </w:r>
    </w:p>
    <w:p w:rsidR="00016D3C" w:rsidRPr="003E2F3D" w:rsidRDefault="00C55E68" w:rsidP="007365CE">
      <w:pPr>
        <w:pStyle w:val="Akapitzlist"/>
        <w:numPr>
          <w:ilvl w:val="1"/>
          <w:numId w:val="18"/>
        </w:numPr>
        <w:spacing w:before="0" w:after="0" w:line="240" w:lineRule="auto"/>
        <w:ind w:left="567" w:hanging="567"/>
        <w:rPr>
          <w:rFonts w:asciiTheme="majorHAnsi" w:hAnsiTheme="majorHAnsi" w:cstheme="minorHAnsi"/>
          <w:bCs/>
          <w:color w:val="000000"/>
          <w:sz w:val="24"/>
          <w:szCs w:val="24"/>
        </w:rPr>
      </w:pPr>
      <w:r>
        <w:rPr>
          <w:rFonts w:asciiTheme="majorHAnsi" w:hAnsiTheme="majorHAnsi" w:cstheme="minorHAnsi"/>
          <w:b/>
          <w:bCs/>
          <w:sz w:val="24"/>
          <w:szCs w:val="24"/>
        </w:rPr>
        <w:t>Przedmiotowe środki dowodowe.</w:t>
      </w:r>
    </w:p>
    <w:p w:rsidR="003E2F3D" w:rsidRDefault="003E2F3D" w:rsidP="007365CE">
      <w:pPr>
        <w:pStyle w:val="Akapitzlist"/>
        <w:spacing w:before="0" w:after="0" w:line="240" w:lineRule="auto"/>
        <w:ind w:left="360" w:firstLine="207"/>
        <w:rPr>
          <w:rFonts w:asciiTheme="majorHAnsi" w:hAnsiTheme="majorHAnsi" w:cstheme="minorHAnsi"/>
          <w:sz w:val="24"/>
          <w:szCs w:val="24"/>
        </w:rPr>
      </w:pPr>
      <w:r>
        <w:rPr>
          <w:rFonts w:asciiTheme="majorHAnsi" w:hAnsiTheme="majorHAnsi" w:cstheme="minorHAnsi"/>
          <w:sz w:val="24"/>
          <w:szCs w:val="24"/>
        </w:rPr>
        <w:t xml:space="preserve">Zamawiający nie wymaga od Wykonawcy złożenia wraz z ofertą przedmiotowych    </w:t>
      </w:r>
    </w:p>
    <w:p w:rsidR="003E2F3D" w:rsidRPr="003E2F3D" w:rsidRDefault="003E2F3D" w:rsidP="007365CE">
      <w:pPr>
        <w:pStyle w:val="Akapitzlist"/>
        <w:spacing w:before="0" w:after="0" w:line="240" w:lineRule="auto"/>
        <w:ind w:left="360" w:firstLine="207"/>
        <w:rPr>
          <w:rFonts w:asciiTheme="majorHAnsi" w:hAnsiTheme="majorHAnsi" w:cstheme="minorHAnsi"/>
          <w:sz w:val="24"/>
          <w:szCs w:val="24"/>
        </w:rPr>
      </w:pPr>
      <w:r>
        <w:rPr>
          <w:rFonts w:asciiTheme="majorHAnsi" w:hAnsiTheme="majorHAnsi" w:cstheme="minorHAnsi"/>
          <w:sz w:val="24"/>
          <w:szCs w:val="24"/>
        </w:rPr>
        <w:t>środków dowodowych.</w:t>
      </w:r>
      <w:bookmarkStart w:id="5" w:name="_Hlk65224469"/>
      <w:bookmarkEnd w:id="5"/>
    </w:p>
    <w:p w:rsidR="00016D3C" w:rsidRPr="003E2F3D" w:rsidRDefault="003E2F3D" w:rsidP="007365CE">
      <w:pPr>
        <w:pStyle w:val="Akapitzlist"/>
        <w:numPr>
          <w:ilvl w:val="1"/>
          <w:numId w:val="18"/>
        </w:numPr>
        <w:spacing w:before="0" w:after="0" w:line="240" w:lineRule="auto"/>
        <w:ind w:left="567" w:hanging="567"/>
        <w:rPr>
          <w:rFonts w:asciiTheme="majorHAnsi" w:hAnsiTheme="majorHAnsi" w:cstheme="minorHAnsi"/>
          <w:bCs/>
          <w:color w:val="000000"/>
          <w:sz w:val="24"/>
          <w:szCs w:val="24"/>
        </w:rPr>
      </w:pPr>
      <w:r>
        <w:rPr>
          <w:rFonts w:asciiTheme="majorHAnsi" w:hAnsiTheme="majorHAnsi" w:cs="Arial"/>
          <w:b/>
          <w:bCs/>
        </w:rPr>
        <w:t xml:space="preserve"> </w:t>
      </w:r>
      <w:r w:rsidRPr="003E2F3D">
        <w:rPr>
          <w:rFonts w:asciiTheme="majorHAnsi" w:hAnsiTheme="majorHAnsi" w:cs="Arial"/>
          <w:b/>
          <w:bCs/>
          <w:sz w:val="24"/>
          <w:szCs w:val="24"/>
        </w:rPr>
        <w:t>Udzielanie zaliczek.</w:t>
      </w:r>
    </w:p>
    <w:p w:rsidR="00016D3C" w:rsidRPr="00BE7984" w:rsidRDefault="00C55E68" w:rsidP="007365CE">
      <w:pPr>
        <w:ind w:left="709"/>
        <w:jc w:val="both"/>
        <w:rPr>
          <w:rFonts w:asciiTheme="majorHAnsi" w:hAnsiTheme="majorHAnsi" w:cstheme="minorHAnsi"/>
        </w:rPr>
      </w:pPr>
      <w:r w:rsidRPr="00BE7984">
        <w:rPr>
          <w:rFonts w:ascii="Cambria" w:hAnsi="Cambria" w:cs="Helvetica"/>
          <w:bCs/>
          <w:color w:val="000000" w:themeColor="text1"/>
        </w:rPr>
        <w:t xml:space="preserve">Zamawiający </w:t>
      </w:r>
      <w:r w:rsidR="00BE7984" w:rsidRPr="00BE7984">
        <w:rPr>
          <w:rFonts w:ascii="Cambria" w:hAnsi="Cambria" w:cs="Helvetica"/>
          <w:bCs/>
          <w:color w:val="000000" w:themeColor="text1"/>
        </w:rPr>
        <w:t xml:space="preserve">nie </w:t>
      </w:r>
      <w:r w:rsidRPr="00BE7984">
        <w:rPr>
          <w:rFonts w:ascii="Cambria" w:hAnsi="Cambria" w:cs="Helvetica"/>
          <w:bCs/>
          <w:color w:val="000000" w:themeColor="text1"/>
        </w:rPr>
        <w:t>przewiduje udzieleni</w:t>
      </w:r>
      <w:r w:rsidR="00BE7984" w:rsidRPr="00BE7984">
        <w:rPr>
          <w:rFonts w:ascii="Cambria" w:hAnsi="Cambria" w:cs="Helvetica"/>
          <w:bCs/>
          <w:color w:val="000000" w:themeColor="text1"/>
        </w:rPr>
        <w:t>a</w:t>
      </w:r>
      <w:r w:rsidRPr="00BE7984">
        <w:rPr>
          <w:rFonts w:ascii="Cambria" w:hAnsi="Cambria" w:cs="Helvetica"/>
          <w:bCs/>
          <w:color w:val="000000" w:themeColor="text1"/>
        </w:rPr>
        <w:t xml:space="preserve"> zaliczki</w:t>
      </w:r>
      <w:r w:rsidR="00BE7984" w:rsidRPr="00BE7984">
        <w:rPr>
          <w:rFonts w:ascii="Cambria" w:hAnsi="Cambria" w:cs="Helvetica"/>
          <w:bCs/>
          <w:color w:val="000000" w:themeColor="text1"/>
        </w:rPr>
        <w:t>.</w:t>
      </w:r>
    </w:p>
    <w:p w:rsidR="00016D3C" w:rsidRDefault="00C55E68" w:rsidP="007365CE">
      <w:pPr>
        <w:pStyle w:val="Akapitzlist"/>
        <w:numPr>
          <w:ilvl w:val="1"/>
          <w:numId w:val="18"/>
        </w:numPr>
        <w:spacing w:before="0" w:after="0" w:line="240" w:lineRule="auto"/>
        <w:ind w:left="567" w:hanging="567"/>
        <w:rPr>
          <w:rFonts w:asciiTheme="majorHAnsi" w:hAnsiTheme="majorHAnsi" w:cstheme="minorHAnsi"/>
          <w:b/>
          <w:bCs/>
          <w:sz w:val="24"/>
          <w:szCs w:val="24"/>
        </w:rPr>
      </w:pPr>
      <w:r>
        <w:rPr>
          <w:rFonts w:asciiTheme="majorHAnsi" w:hAnsiTheme="majorHAnsi" w:cstheme="minorHAnsi"/>
          <w:b/>
          <w:bCs/>
          <w:sz w:val="24"/>
          <w:szCs w:val="24"/>
        </w:rPr>
        <w:lastRenderedPageBreak/>
        <w:t>Uzasadnienie niedokonania podziału zamówienia na części</w:t>
      </w:r>
    </w:p>
    <w:p w:rsidR="00016D3C" w:rsidRDefault="00C55E68" w:rsidP="007365CE">
      <w:pPr>
        <w:widowControl w:val="0"/>
        <w:ind w:left="567"/>
        <w:jc w:val="both"/>
        <w:outlineLvl w:val="3"/>
        <w:rPr>
          <w:rFonts w:asciiTheme="majorHAnsi" w:hAnsiTheme="majorHAnsi" w:cs="Arial"/>
        </w:rPr>
      </w:pPr>
      <w:r>
        <w:rPr>
          <w:rFonts w:ascii="Cambria" w:hAnsi="Cambria" w:cs="Arial"/>
          <w:color w:val="222222"/>
        </w:rPr>
        <w:t>Wartość zamówienia jest niższa od tzw. progów unijnych które zobowiązują do implementacji dyrektyw UE. Dyrektywa 2014/24/UE w treści motywu 78 wskazuje, że aby zwiększyć konkurencję, </w:t>
      </w:r>
      <w:r>
        <w:rPr>
          <w:rFonts w:ascii="Cambria" w:hAnsi="Cambria" w:cs="Arial"/>
          <w:bCs/>
          <w:color w:val="222222"/>
        </w:rPr>
        <w:t xml:space="preserve">instytucje zamawiające należy w szczególności zachęcać do dzielenia </w:t>
      </w:r>
      <w:r>
        <w:rPr>
          <w:rFonts w:ascii="Cambria" w:hAnsi="Cambria" w:cs="Arial"/>
          <w:color w:val="222222"/>
        </w:rPr>
        <w:t>dużych zamówień</w:t>
      </w:r>
      <w:r>
        <w:rPr>
          <w:rFonts w:ascii="Cambria" w:hAnsi="Cambria" w:cs="Arial"/>
          <w:b/>
          <w:bCs/>
          <w:color w:val="222222"/>
        </w:rPr>
        <w:t xml:space="preserve"> </w:t>
      </w:r>
      <w:r>
        <w:rPr>
          <w:rFonts w:ascii="Cambria" w:hAnsi="Cambria" w:cs="Arial"/>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r>
        <w:rPr>
          <w:rFonts w:ascii="Cambria" w:hAnsi="Cambria"/>
          <w:color w:val="000000"/>
        </w:rPr>
        <w:t xml:space="preserve">Zamówienie nie zostało podzielone na części z następujących względów: </w:t>
      </w:r>
    </w:p>
    <w:p w:rsidR="00016D3C" w:rsidRDefault="00C55E68" w:rsidP="007365CE">
      <w:pPr>
        <w:pStyle w:val="Akapitzlist"/>
        <w:numPr>
          <w:ilvl w:val="2"/>
          <w:numId w:val="49"/>
        </w:numPr>
        <w:suppressAutoHyphens w:val="0"/>
        <w:spacing w:line="240" w:lineRule="auto"/>
        <w:ind w:left="993" w:hanging="426"/>
        <w:rPr>
          <w:rFonts w:asciiTheme="majorHAnsi" w:hAnsiTheme="majorHAnsi"/>
          <w:color w:val="000000"/>
          <w:sz w:val="24"/>
          <w:szCs w:val="24"/>
        </w:rPr>
      </w:pPr>
      <w:r>
        <w:rPr>
          <w:rFonts w:asciiTheme="majorHAnsi" w:hAnsiTheme="majorHAnsi"/>
          <w:color w:val="000000"/>
          <w:sz w:val="24"/>
          <w:szCs w:val="24"/>
        </w:rPr>
        <w:t xml:space="preserve">Podział przedmiotu zamówienia na zadania groziłby znaczącym zwiększeniem kosztów oraz trudnościami technologicznymi wynikającymi z wykonywania przedmiotu zamówienia przez większą liczbę Wykonawców (poszczególni </w:t>
      </w:r>
      <w:r>
        <w:rPr>
          <w:rFonts w:asciiTheme="majorHAnsi" w:hAnsiTheme="majorHAnsi"/>
          <w:color w:val="000000"/>
          <w:sz w:val="24"/>
          <w:szCs w:val="24"/>
        </w:rPr>
        <w:br/>
        <w:t xml:space="preserve">Wykonawcy mogliby wykonywać prace w różnych technologiach </w:t>
      </w:r>
      <w:r>
        <w:rPr>
          <w:rFonts w:asciiTheme="majorHAnsi" w:hAnsiTheme="majorHAnsi"/>
          <w:color w:val="000000"/>
          <w:sz w:val="24"/>
          <w:szCs w:val="24"/>
        </w:rPr>
        <w:br/>
        <w:t xml:space="preserve">dopuszczonych dokumentacją projektową, co powodowałoby problemy </w:t>
      </w:r>
      <w:r>
        <w:rPr>
          <w:rFonts w:asciiTheme="majorHAnsi" w:hAnsiTheme="majorHAnsi"/>
          <w:color w:val="000000"/>
          <w:sz w:val="24"/>
          <w:szCs w:val="24"/>
        </w:rPr>
        <w:br/>
        <w:t>w połączeniu obszarów objętych inwestycją).</w:t>
      </w:r>
    </w:p>
    <w:p w:rsidR="00016D3C" w:rsidRDefault="00C55E68" w:rsidP="007365CE">
      <w:pPr>
        <w:pStyle w:val="Akapitzlist"/>
        <w:numPr>
          <w:ilvl w:val="2"/>
          <w:numId w:val="50"/>
        </w:numPr>
        <w:suppressAutoHyphens w:val="0"/>
        <w:spacing w:line="240" w:lineRule="auto"/>
        <w:ind w:left="993" w:hanging="426"/>
        <w:rPr>
          <w:rFonts w:ascii="Cambria" w:hAnsi="Cambria"/>
          <w:color w:val="000000"/>
          <w:sz w:val="24"/>
          <w:szCs w:val="24"/>
        </w:rPr>
      </w:pPr>
      <w:r>
        <w:rPr>
          <w:rFonts w:ascii="Cambria" w:hAnsi="Cambria"/>
          <w:color w:val="000000"/>
          <w:sz w:val="24"/>
          <w:szCs w:val="24"/>
        </w:rPr>
        <w:t xml:space="preserve">Przy tego typu robotach wykonywanych przez różnych Wykonawców </w:t>
      </w:r>
      <w:r>
        <w:rPr>
          <w:rFonts w:ascii="Cambria" w:hAnsi="Cambria"/>
          <w:color w:val="000000"/>
          <w:sz w:val="24"/>
          <w:szCs w:val="24"/>
        </w:rPr>
        <w:br/>
        <w:t xml:space="preserve">opóźnienie jednego z Wykonawców wpłynęłoby negatywnie na terminowość wykonania innych elementów inwestycji – zależnych od terminowego </w:t>
      </w:r>
      <w:r>
        <w:rPr>
          <w:rFonts w:ascii="Cambria" w:hAnsi="Cambria"/>
          <w:color w:val="000000"/>
          <w:sz w:val="24"/>
          <w:szCs w:val="24"/>
        </w:rPr>
        <w:br/>
        <w:t>wykonania prac przez innego Wykonawcę.</w:t>
      </w:r>
    </w:p>
    <w:p w:rsidR="00016D3C" w:rsidRDefault="00C55E68" w:rsidP="007365CE">
      <w:pPr>
        <w:pStyle w:val="Akapitzlist"/>
        <w:numPr>
          <w:ilvl w:val="2"/>
          <w:numId w:val="51"/>
        </w:numPr>
        <w:suppressAutoHyphens w:val="0"/>
        <w:spacing w:line="240" w:lineRule="auto"/>
        <w:ind w:left="993" w:hanging="426"/>
        <w:rPr>
          <w:rFonts w:ascii="Cambria" w:hAnsi="Cambria"/>
          <w:color w:val="000000"/>
          <w:sz w:val="24"/>
          <w:szCs w:val="24"/>
        </w:rPr>
      </w:pPr>
      <w:r>
        <w:rPr>
          <w:rFonts w:ascii="Cambria" w:hAnsi="Cambria"/>
          <w:color w:val="000000"/>
          <w:sz w:val="24"/>
          <w:szCs w:val="24"/>
        </w:rPr>
        <w:t>Wykonawcy powielaliby koszty pośrednie prac, co wpływałoby na koszty i</w:t>
      </w:r>
      <w:r>
        <w:rPr>
          <w:rFonts w:ascii="Cambria" w:hAnsi="Cambria"/>
          <w:color w:val="000000"/>
          <w:sz w:val="24"/>
          <w:szCs w:val="24"/>
        </w:rPr>
        <w:t>n</w:t>
      </w:r>
      <w:r>
        <w:rPr>
          <w:rFonts w:ascii="Cambria" w:hAnsi="Cambria"/>
          <w:color w:val="000000"/>
          <w:sz w:val="24"/>
          <w:szCs w:val="24"/>
        </w:rPr>
        <w:t>westycji. W każdej z ofert częściowych wykonawca musiałby założyć odrębną wycenę użycia tego samego rodzaju sprzętu w sytuacji, w której składając je</w:t>
      </w:r>
      <w:r>
        <w:rPr>
          <w:rFonts w:ascii="Cambria" w:hAnsi="Cambria"/>
          <w:color w:val="000000"/>
          <w:sz w:val="24"/>
          <w:szCs w:val="24"/>
        </w:rPr>
        <w:t>d</w:t>
      </w:r>
      <w:r>
        <w:rPr>
          <w:rFonts w:ascii="Cambria" w:hAnsi="Cambria"/>
          <w:color w:val="000000"/>
          <w:sz w:val="24"/>
          <w:szCs w:val="24"/>
        </w:rPr>
        <w:t>ną ofertę, użycie sprzętu wyceniłby jednokrotnie. W dokumentacji projektowej wskazane są rozwiązania wymagające użycia wielorodzajowego sprzętu b</w:t>
      </w:r>
      <w:r>
        <w:rPr>
          <w:rFonts w:ascii="Cambria" w:hAnsi="Cambria"/>
          <w:color w:val="000000"/>
          <w:sz w:val="24"/>
          <w:szCs w:val="24"/>
        </w:rPr>
        <w:t>u</w:t>
      </w:r>
      <w:r>
        <w:rPr>
          <w:rFonts w:ascii="Cambria" w:hAnsi="Cambria"/>
          <w:color w:val="000000"/>
          <w:sz w:val="24"/>
          <w:szCs w:val="24"/>
        </w:rPr>
        <w:t xml:space="preserve">dowlanego. </w:t>
      </w:r>
    </w:p>
    <w:p w:rsidR="00016D3C" w:rsidRDefault="00C55E68" w:rsidP="007365CE">
      <w:pPr>
        <w:pStyle w:val="Akapitzlist"/>
        <w:numPr>
          <w:ilvl w:val="2"/>
          <w:numId w:val="52"/>
        </w:numPr>
        <w:suppressAutoHyphens w:val="0"/>
        <w:spacing w:line="240" w:lineRule="auto"/>
        <w:ind w:left="993" w:hanging="426"/>
        <w:rPr>
          <w:rFonts w:ascii="Cambria" w:hAnsi="Cambria"/>
          <w:color w:val="000000"/>
          <w:sz w:val="24"/>
          <w:szCs w:val="24"/>
        </w:rPr>
      </w:pPr>
      <w:r>
        <w:rPr>
          <w:rFonts w:ascii="Cambria" w:hAnsi="Cambria"/>
          <w:color w:val="000000"/>
          <w:sz w:val="24"/>
          <w:szCs w:val="24"/>
        </w:rPr>
        <w:t xml:space="preserve">Każdy z Wykonawców w cenę wliczyłby odrębne koszty polisy OC, co </w:t>
      </w:r>
      <w:r>
        <w:rPr>
          <w:rFonts w:ascii="Cambria" w:hAnsi="Cambria"/>
          <w:color w:val="000000"/>
          <w:sz w:val="24"/>
          <w:szCs w:val="24"/>
        </w:rPr>
        <w:br/>
        <w:t>zwiększyłoby poziom wydatków Zamawiającego.</w:t>
      </w:r>
    </w:p>
    <w:p w:rsidR="00016D3C" w:rsidRDefault="00C55E68" w:rsidP="007365CE">
      <w:pPr>
        <w:pStyle w:val="Akapitzlist"/>
        <w:numPr>
          <w:ilvl w:val="2"/>
          <w:numId w:val="53"/>
        </w:numPr>
        <w:suppressAutoHyphens w:val="0"/>
        <w:spacing w:line="240" w:lineRule="auto"/>
        <w:ind w:left="993" w:hanging="426"/>
        <w:rPr>
          <w:rFonts w:ascii="Cambria" w:hAnsi="Cambria"/>
          <w:sz w:val="24"/>
          <w:szCs w:val="24"/>
        </w:rPr>
      </w:pPr>
      <w:r>
        <w:rPr>
          <w:rFonts w:ascii="Cambria" w:hAnsi="Cambria"/>
          <w:sz w:val="24"/>
          <w:szCs w:val="24"/>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t>
      </w:r>
      <w:r>
        <w:rPr>
          <w:rFonts w:ascii="Cambria" w:hAnsi="Cambria"/>
          <w:sz w:val="24"/>
          <w:szCs w:val="24"/>
        </w:rPr>
        <w:br/>
        <w:t xml:space="preserve">w której, składając jedną ofertę, dostawę materiału wyceniłby jednokrotnie. </w:t>
      </w:r>
    </w:p>
    <w:p w:rsidR="00016D3C" w:rsidRDefault="00C55E68" w:rsidP="007365CE">
      <w:pPr>
        <w:pStyle w:val="Akapitzlist"/>
        <w:numPr>
          <w:ilvl w:val="2"/>
          <w:numId w:val="54"/>
        </w:numPr>
        <w:suppressAutoHyphens w:val="0"/>
        <w:spacing w:line="240" w:lineRule="auto"/>
        <w:ind w:left="993" w:hanging="426"/>
        <w:rPr>
          <w:rFonts w:ascii="Cambria" w:hAnsi="Cambria"/>
          <w:sz w:val="24"/>
          <w:szCs w:val="24"/>
        </w:rPr>
      </w:pPr>
      <w:r>
        <w:rPr>
          <w:rFonts w:ascii="Cambria" w:hAnsi="Cambria"/>
          <w:sz w:val="24"/>
          <w:szCs w:val="24"/>
        </w:rPr>
        <w:t>Podział zamówienia na części przy założeniu unieważnienia jednej z nich i przy założeniu konieczności wszczęcia kolejnego postępowania obejmującego unieważnioną część po okresie 9 miesięcy od dnia uzyskania promesy wstę</w:t>
      </w:r>
      <w:r>
        <w:rPr>
          <w:rFonts w:ascii="Cambria" w:hAnsi="Cambria"/>
          <w:sz w:val="24"/>
          <w:szCs w:val="24"/>
        </w:rPr>
        <w:t>p</w:t>
      </w:r>
      <w:r>
        <w:rPr>
          <w:rFonts w:ascii="Cambria" w:hAnsi="Cambria"/>
          <w:sz w:val="24"/>
          <w:szCs w:val="24"/>
        </w:rPr>
        <w:t xml:space="preserve">nej oznaczałby: </w:t>
      </w:r>
    </w:p>
    <w:p w:rsidR="00016D3C" w:rsidRDefault="00C55E68" w:rsidP="007365CE">
      <w:pPr>
        <w:pStyle w:val="Akapitzlist"/>
        <w:numPr>
          <w:ilvl w:val="0"/>
          <w:numId w:val="55"/>
        </w:numPr>
        <w:suppressAutoHyphens w:val="0"/>
        <w:spacing w:before="0" w:after="160" w:line="240" w:lineRule="auto"/>
        <w:jc w:val="left"/>
        <w:rPr>
          <w:rFonts w:ascii="Cambria" w:hAnsi="Cambria"/>
          <w:sz w:val="24"/>
          <w:szCs w:val="24"/>
        </w:rPr>
      </w:pPr>
      <w:r>
        <w:rPr>
          <w:rFonts w:ascii="Cambria" w:hAnsi="Cambria"/>
          <w:sz w:val="24"/>
          <w:szCs w:val="24"/>
        </w:rPr>
        <w:t xml:space="preserve">utratę dofinansowania dla całości projektu; </w:t>
      </w:r>
    </w:p>
    <w:p w:rsidR="00016D3C" w:rsidRDefault="00C55E68" w:rsidP="007365CE">
      <w:pPr>
        <w:pStyle w:val="Akapitzlist"/>
        <w:numPr>
          <w:ilvl w:val="0"/>
          <w:numId w:val="56"/>
        </w:numPr>
        <w:suppressAutoHyphens w:val="0"/>
        <w:spacing w:before="0" w:after="160" w:line="240" w:lineRule="auto"/>
        <w:jc w:val="left"/>
        <w:rPr>
          <w:rFonts w:ascii="Cambria" w:hAnsi="Cambria"/>
          <w:sz w:val="24"/>
          <w:szCs w:val="24"/>
        </w:rPr>
      </w:pPr>
      <w:r>
        <w:rPr>
          <w:rFonts w:ascii="Cambria" w:hAnsi="Cambria"/>
          <w:sz w:val="24"/>
          <w:szCs w:val="24"/>
        </w:rPr>
        <w:t xml:space="preserve">związany z tym brak możliwości zrealizowania unieważnionej części (brak montażu finansowego); </w:t>
      </w:r>
    </w:p>
    <w:p w:rsidR="00016D3C" w:rsidRDefault="00C55E68" w:rsidP="007365CE">
      <w:pPr>
        <w:pStyle w:val="Akapitzlist"/>
        <w:numPr>
          <w:ilvl w:val="0"/>
          <w:numId w:val="57"/>
        </w:numPr>
        <w:suppressAutoHyphens w:val="0"/>
        <w:spacing w:before="0" w:after="160" w:line="240" w:lineRule="auto"/>
        <w:jc w:val="left"/>
        <w:rPr>
          <w:rFonts w:ascii="Cambria" w:hAnsi="Cambria"/>
          <w:sz w:val="24"/>
          <w:szCs w:val="24"/>
        </w:rPr>
      </w:pPr>
      <w:r>
        <w:rPr>
          <w:rFonts w:ascii="Cambria" w:hAnsi="Cambria"/>
          <w:sz w:val="24"/>
          <w:szCs w:val="24"/>
        </w:rPr>
        <w:t>konieczność realizacji umowy na pierwszą (nieunieważnioną część post</w:t>
      </w:r>
      <w:r>
        <w:rPr>
          <w:rFonts w:ascii="Cambria" w:hAnsi="Cambria"/>
          <w:sz w:val="24"/>
          <w:szCs w:val="24"/>
        </w:rPr>
        <w:t>ę</w:t>
      </w:r>
      <w:r>
        <w:rPr>
          <w:rFonts w:ascii="Cambria" w:hAnsi="Cambria"/>
          <w:sz w:val="24"/>
          <w:szCs w:val="24"/>
        </w:rPr>
        <w:t xml:space="preserve">powania) pomimo braku montażu finansowego. </w:t>
      </w:r>
    </w:p>
    <w:p w:rsidR="00016D3C" w:rsidRDefault="00C55E68" w:rsidP="007365CE">
      <w:pPr>
        <w:pStyle w:val="Akapitzlist"/>
        <w:numPr>
          <w:ilvl w:val="2"/>
          <w:numId w:val="58"/>
        </w:numPr>
        <w:suppressAutoHyphens w:val="0"/>
        <w:spacing w:line="240" w:lineRule="auto"/>
        <w:ind w:left="993" w:hanging="426"/>
        <w:rPr>
          <w:rFonts w:ascii="Cambria" w:hAnsi="Cambria"/>
          <w:sz w:val="24"/>
          <w:szCs w:val="24"/>
        </w:rPr>
      </w:pPr>
      <w:bookmarkStart w:id="6" w:name="_Hlk92976411"/>
      <w:r>
        <w:rPr>
          <w:rFonts w:ascii="Cambria" w:hAnsi="Cambria"/>
          <w:sz w:val="24"/>
          <w:szCs w:val="24"/>
        </w:rPr>
        <w:lastRenderedPageBreak/>
        <w:t xml:space="preserve">Podział zamówienia np. na dwie części znacząco utrudniłby rozliczenie </w:t>
      </w:r>
      <w:proofErr w:type="spellStart"/>
      <w:r>
        <w:rPr>
          <w:rFonts w:ascii="Cambria" w:hAnsi="Cambria"/>
          <w:sz w:val="24"/>
          <w:szCs w:val="24"/>
        </w:rPr>
        <w:t>wyna-grodzenia</w:t>
      </w:r>
      <w:proofErr w:type="spellEnd"/>
      <w:r>
        <w:rPr>
          <w:rFonts w:ascii="Cambria" w:hAnsi="Cambria"/>
          <w:sz w:val="24"/>
          <w:szCs w:val="24"/>
        </w:rPr>
        <w:t xml:space="preserve"> wykonawców ze względu na konieczność jednoczesnego </w:t>
      </w:r>
      <w:proofErr w:type="spellStart"/>
      <w:r>
        <w:rPr>
          <w:rFonts w:ascii="Cambria" w:hAnsi="Cambria"/>
          <w:sz w:val="24"/>
          <w:szCs w:val="24"/>
        </w:rPr>
        <w:t>rozlicza-nia</w:t>
      </w:r>
      <w:proofErr w:type="spellEnd"/>
      <w:r>
        <w:rPr>
          <w:rFonts w:ascii="Cambria" w:hAnsi="Cambria"/>
          <w:sz w:val="24"/>
          <w:szCs w:val="24"/>
        </w:rPr>
        <w:t xml:space="preserve"> transz dofinansowania z środków z programu Polski Ład.</w:t>
      </w:r>
      <w:bookmarkEnd w:id="6"/>
    </w:p>
    <w:p w:rsidR="00016D3C" w:rsidRDefault="00C55E68" w:rsidP="007365CE">
      <w:pPr>
        <w:pStyle w:val="Akapitzlist"/>
        <w:numPr>
          <w:ilvl w:val="2"/>
          <w:numId w:val="59"/>
        </w:numPr>
        <w:suppressAutoHyphens w:val="0"/>
        <w:spacing w:line="240" w:lineRule="auto"/>
        <w:ind w:left="993" w:hanging="426"/>
        <w:rPr>
          <w:rFonts w:ascii="Cambria" w:hAnsi="Cambria"/>
          <w:sz w:val="24"/>
          <w:szCs w:val="24"/>
        </w:rPr>
      </w:pPr>
      <w:r>
        <w:rPr>
          <w:rFonts w:ascii="Cambria" w:hAnsi="Cambria"/>
          <w:sz w:val="24"/>
          <w:szCs w:val="24"/>
        </w:rPr>
        <w:t>Na wszystkie branże (elektryczna, budowlana, sanitarna) Inwestor posiada jedną dokumentację zatwierdzoną jednym pozwoleniem na budowę.</w:t>
      </w:r>
    </w:p>
    <w:p w:rsidR="00016D3C" w:rsidRDefault="00C55E68" w:rsidP="007365CE">
      <w:pPr>
        <w:ind w:left="567"/>
        <w:jc w:val="both"/>
        <w:rPr>
          <w:rFonts w:ascii="Cambria" w:hAnsi="Cambria" w:cs="Arial"/>
          <w:color w:val="222222"/>
        </w:rPr>
      </w:pPr>
      <w:r>
        <w:rPr>
          <w:rFonts w:ascii="Cambria" w:hAnsi="Cambria"/>
          <w:color w:val="000000"/>
        </w:rPr>
        <w:t xml:space="preserve">Reasumując, Zamawiający nie dokonał podziału zamówienia na części ze względu na to, że podział taki </w:t>
      </w:r>
      <w:r>
        <w:rPr>
          <w:rFonts w:ascii="Cambria" w:hAnsi="Cambria"/>
          <w:color w:val="222222"/>
        </w:rPr>
        <w:t xml:space="preserve">groziłby nadmiernymi trudnościami technicznymi </w:t>
      </w:r>
      <w:r>
        <w:rPr>
          <w:rFonts w:ascii="Cambria" w:hAnsi="Cambria"/>
          <w:color w:val="2222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Pr>
          <w:rFonts w:ascii="Cambria" w:hAnsi="Cambria"/>
          <w:color w:val="111111"/>
        </w:rPr>
        <w:t xml:space="preserve"> było zatem względami technicznymi, organizacyjnym oraz charakterem przedmiotu zamówienia. Zastosowany ewentualnie podział zamówienia na części nie zwiększyłby konkurencyjności </w:t>
      </w:r>
      <w:r>
        <w:rPr>
          <w:rFonts w:ascii="Cambria" w:hAnsi="Cambria"/>
          <w:color w:val="111111"/>
        </w:rPr>
        <w:br/>
      </w:r>
      <w:r>
        <w:rPr>
          <w:rFonts w:ascii="Cambria" w:hAnsi="Cambria"/>
          <w:color w:val="2C2B2B"/>
        </w:rPr>
        <w:t xml:space="preserve">w sektorze małych i średnich przedsiębiorstw – zakres zamówienia jest zakresem typowym, umożliwiającym złożenie oferty wykonawcom z grupy małych lub średnich przedsiębiorstw. </w:t>
      </w:r>
      <w:r>
        <w:rPr>
          <w:rFonts w:ascii="Cambria" w:hAnsi="Cambria" w:cs="Arial"/>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016D3C" w:rsidRDefault="00016D3C" w:rsidP="007365CE">
      <w:pPr>
        <w:ind w:left="567"/>
        <w:jc w:val="both"/>
        <w:rPr>
          <w:rFonts w:asciiTheme="majorHAnsi" w:hAnsiTheme="majorHAnsi" w:cs="Arial"/>
          <w:color w:val="222222"/>
        </w:rPr>
      </w:pPr>
    </w:p>
    <w:tbl>
      <w:tblPr>
        <w:tblW w:w="8931" w:type="dxa"/>
        <w:jc w:val="center"/>
        <w:tblLayout w:type="fixed"/>
        <w:tblLook w:val="00A0"/>
      </w:tblPr>
      <w:tblGrid>
        <w:gridCol w:w="8931"/>
      </w:tblGrid>
      <w:tr w:rsidR="00016D3C">
        <w:trPr>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5</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TERMIN WYKONANIA ZAMÓWIENIA</w:t>
            </w:r>
          </w:p>
        </w:tc>
      </w:tr>
    </w:tbl>
    <w:p w:rsidR="00016D3C" w:rsidRDefault="00C55E68" w:rsidP="007365CE">
      <w:pPr>
        <w:pStyle w:val="Akapitzlist"/>
        <w:widowControl w:val="0"/>
        <w:numPr>
          <w:ilvl w:val="1"/>
          <w:numId w:val="33"/>
        </w:numPr>
        <w:spacing w:line="240" w:lineRule="auto"/>
        <w:ind w:left="567" w:hanging="567"/>
        <w:outlineLvl w:val="3"/>
        <w:rPr>
          <w:rFonts w:asciiTheme="majorHAnsi" w:hAnsiTheme="majorHAnsi" w:cs="Arial"/>
          <w:bCs/>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 terminie </w:t>
      </w:r>
      <w:r w:rsidR="00BE7984">
        <w:rPr>
          <w:rFonts w:asciiTheme="majorHAnsi" w:hAnsiTheme="majorHAnsi" w:cs="Arial"/>
          <w:b/>
          <w:bCs/>
          <w:color w:val="000000" w:themeColor="text1"/>
          <w:sz w:val="24"/>
          <w:szCs w:val="24"/>
        </w:rPr>
        <w:t>13</w:t>
      </w:r>
      <w:r>
        <w:rPr>
          <w:rFonts w:asciiTheme="majorHAnsi" w:hAnsiTheme="majorHAnsi" w:cs="Arial"/>
          <w:b/>
          <w:bCs/>
          <w:color w:val="000000" w:themeColor="text1"/>
          <w:sz w:val="24"/>
          <w:szCs w:val="24"/>
        </w:rPr>
        <w:t xml:space="preserve"> miesi</w:t>
      </w:r>
      <w:r w:rsidR="00BE7984">
        <w:rPr>
          <w:rFonts w:asciiTheme="majorHAnsi" w:hAnsiTheme="majorHAnsi" w:cs="Arial"/>
          <w:b/>
          <w:bCs/>
          <w:color w:val="000000" w:themeColor="text1"/>
          <w:sz w:val="24"/>
          <w:szCs w:val="24"/>
        </w:rPr>
        <w:t>ę</w:t>
      </w:r>
      <w:r>
        <w:rPr>
          <w:rFonts w:asciiTheme="majorHAnsi" w:hAnsiTheme="majorHAnsi" w:cs="Arial"/>
          <w:b/>
          <w:bCs/>
          <w:color w:val="000000" w:themeColor="text1"/>
          <w:sz w:val="24"/>
          <w:szCs w:val="24"/>
        </w:rPr>
        <w:t>c</w:t>
      </w:r>
      <w:r w:rsidR="00BE7984">
        <w:rPr>
          <w:rFonts w:asciiTheme="majorHAnsi" w:hAnsiTheme="majorHAnsi" w:cs="Arial"/>
          <w:b/>
          <w:bCs/>
          <w:color w:val="000000" w:themeColor="text1"/>
          <w:sz w:val="24"/>
          <w:szCs w:val="24"/>
        </w:rPr>
        <w:t>y</w:t>
      </w:r>
      <w:r>
        <w:rPr>
          <w:rFonts w:asciiTheme="majorHAnsi" w:hAnsiTheme="majorHAnsi" w:cs="Arial"/>
          <w:b/>
          <w:bCs/>
          <w:color w:val="000000" w:themeColor="text1"/>
          <w:sz w:val="24"/>
          <w:szCs w:val="24"/>
        </w:rPr>
        <w:t xml:space="preserve"> </w:t>
      </w:r>
      <w:r>
        <w:rPr>
          <w:rFonts w:asciiTheme="majorHAnsi" w:hAnsiTheme="majorHAnsi" w:cs="Arial"/>
          <w:b/>
          <w:sz w:val="24"/>
          <w:szCs w:val="24"/>
        </w:rPr>
        <w:t>od dnia podpisania umowy.</w:t>
      </w:r>
    </w:p>
    <w:p w:rsidR="00016D3C" w:rsidRDefault="00016D3C" w:rsidP="007365CE">
      <w:pPr>
        <w:pStyle w:val="Akapitzlist"/>
        <w:widowControl w:val="0"/>
        <w:spacing w:line="240" w:lineRule="auto"/>
        <w:outlineLvl w:val="3"/>
        <w:rPr>
          <w:rFonts w:asciiTheme="majorHAnsi" w:hAnsiTheme="majorHAnsi" w:cs="Arial"/>
          <w:bCs/>
          <w:sz w:val="24"/>
          <w:szCs w:val="24"/>
        </w:rPr>
      </w:pPr>
    </w:p>
    <w:tbl>
      <w:tblPr>
        <w:tblW w:w="9073" w:type="dxa"/>
        <w:jc w:val="center"/>
        <w:tblLayout w:type="fixed"/>
        <w:tblLook w:val="00A0"/>
      </w:tblPr>
      <w:tblGrid>
        <w:gridCol w:w="9073"/>
      </w:tblGrid>
      <w:tr w:rsidR="00016D3C">
        <w:trPr>
          <w:jc w:val="center"/>
        </w:trPr>
        <w:tc>
          <w:tcPr>
            <w:tcW w:w="9073"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6</w:t>
            </w:r>
          </w:p>
          <w:p w:rsidR="00016D3C" w:rsidRDefault="00C55E68" w:rsidP="007365CE">
            <w:pPr>
              <w:widowControl w:val="0"/>
              <w:contextualSpacing/>
              <w:jc w:val="center"/>
              <w:textAlignment w:val="baseline"/>
              <w:rPr>
                <w:rFonts w:asciiTheme="majorHAnsi" w:hAnsiTheme="majorHAnsi"/>
              </w:rPr>
            </w:pPr>
            <w:r>
              <w:rPr>
                <w:rFonts w:ascii="Cambria" w:hAnsi="Cambria"/>
                <w:b/>
                <w:color w:val="000000"/>
                <w:sz w:val="26"/>
                <w:szCs w:val="26"/>
              </w:rPr>
              <w:t>INFORMACJE O WARUNKACH UDZIAŁU W POSTĘPOWANIU</w:t>
            </w:r>
          </w:p>
        </w:tc>
      </w:tr>
    </w:tbl>
    <w:p w:rsidR="00016D3C" w:rsidRDefault="00016D3C" w:rsidP="007365CE">
      <w:pPr>
        <w:pStyle w:val="Kolorowalistaakcent11"/>
        <w:widowControl w:val="0"/>
        <w:spacing w:before="0" w:after="0" w:line="240" w:lineRule="auto"/>
        <w:ind w:left="0"/>
        <w:outlineLvl w:val="3"/>
        <w:rPr>
          <w:rFonts w:asciiTheme="majorHAnsi" w:hAnsiTheme="majorHAnsi" w:cs="Arial"/>
          <w:bCs/>
          <w:sz w:val="10"/>
          <w:szCs w:val="10"/>
          <w:lang w:eastAsia="pl-PL"/>
        </w:rPr>
      </w:pPr>
    </w:p>
    <w:p w:rsidR="00016D3C" w:rsidRDefault="00C55E68" w:rsidP="007365CE">
      <w:pPr>
        <w:pStyle w:val="Kolorowalistaakcent11"/>
        <w:numPr>
          <w:ilvl w:val="1"/>
          <w:numId w:val="9"/>
        </w:numPr>
        <w:spacing w:before="0" w:after="0" w:line="240" w:lineRule="auto"/>
        <w:ind w:left="567" w:hanging="567"/>
        <w:rPr>
          <w:rFonts w:asciiTheme="majorHAnsi" w:hAnsiTheme="majorHAnsi" w:cs="Arial"/>
          <w:bCs/>
          <w:sz w:val="24"/>
          <w:szCs w:val="24"/>
        </w:rPr>
      </w:pPr>
      <w:r>
        <w:rPr>
          <w:rFonts w:asciiTheme="majorHAnsi" w:hAnsiTheme="majorHAnsi" w:cs="Arial"/>
          <w:bCs/>
          <w:sz w:val="24"/>
          <w:szCs w:val="24"/>
        </w:rPr>
        <w:t xml:space="preserve">O udzielenie zamówienia mogą ubiegać się Wykonawcy, którzy spełniają warunki udziału w postępowaniu dotyczące: </w:t>
      </w:r>
      <w:r>
        <w:rPr>
          <w:rFonts w:asciiTheme="majorHAnsi" w:hAnsiTheme="majorHAnsi" w:cs="Arial"/>
          <w:bCs/>
          <w:color w:val="FFFFFF" w:themeColor="background1"/>
          <w:sz w:val="24"/>
          <w:szCs w:val="24"/>
        </w:rPr>
        <w:t>postępowaniu</w:t>
      </w:r>
    </w:p>
    <w:p w:rsidR="00016D3C" w:rsidRDefault="00016D3C" w:rsidP="007365CE">
      <w:pPr>
        <w:pStyle w:val="Kolorowalistaakcent11"/>
        <w:spacing w:before="0" w:after="0" w:line="240" w:lineRule="auto"/>
        <w:ind w:left="567"/>
        <w:rPr>
          <w:rFonts w:asciiTheme="majorHAnsi" w:hAnsiTheme="majorHAnsi" w:cs="Arial"/>
          <w:bCs/>
          <w:sz w:val="10"/>
          <w:szCs w:val="10"/>
        </w:rPr>
      </w:pPr>
    </w:p>
    <w:p w:rsidR="00016D3C" w:rsidRDefault="00C55E68" w:rsidP="007365CE">
      <w:pPr>
        <w:pStyle w:val="Akapitzlist"/>
        <w:numPr>
          <w:ilvl w:val="2"/>
          <w:numId w:val="20"/>
        </w:numPr>
        <w:spacing w:before="0" w:after="0" w:line="240" w:lineRule="auto"/>
        <w:ind w:left="1276" w:hanging="709"/>
        <w:rPr>
          <w:rFonts w:asciiTheme="majorHAnsi" w:hAnsiTheme="majorHAnsi" w:cs="Arial"/>
          <w:b/>
          <w:color w:val="000000" w:themeColor="text1"/>
          <w:sz w:val="24"/>
          <w:szCs w:val="24"/>
        </w:rPr>
      </w:pPr>
      <w:r>
        <w:rPr>
          <w:rFonts w:asciiTheme="majorHAnsi" w:hAnsiTheme="majorHAnsi" w:cs="Arial"/>
          <w:b/>
          <w:sz w:val="24"/>
          <w:szCs w:val="24"/>
        </w:rPr>
        <w:t>zdolności do występowania w obrocie gospodarczym;</w:t>
      </w:r>
    </w:p>
    <w:p w:rsidR="00016D3C" w:rsidRDefault="00C55E68" w:rsidP="007365CE">
      <w:pPr>
        <w:ind w:left="1276"/>
        <w:jc w:val="both"/>
        <w:rPr>
          <w:rFonts w:asciiTheme="majorHAnsi" w:hAnsiTheme="majorHAnsi"/>
          <w:i/>
        </w:rPr>
      </w:pPr>
      <w:r>
        <w:rPr>
          <w:rFonts w:asciiTheme="majorHAnsi" w:hAnsiTheme="majorHAnsi"/>
          <w:i/>
        </w:rPr>
        <w:t>Zamawiający nie określa warunku w ww. zakresie.</w:t>
      </w:r>
    </w:p>
    <w:p w:rsidR="00016D3C" w:rsidRDefault="00C55E68" w:rsidP="007365CE">
      <w:pPr>
        <w:pStyle w:val="Akapitzlist"/>
        <w:numPr>
          <w:ilvl w:val="2"/>
          <w:numId w:val="20"/>
        </w:numPr>
        <w:spacing w:before="0" w:after="0" w:line="240" w:lineRule="auto"/>
        <w:ind w:left="1276" w:hanging="709"/>
        <w:rPr>
          <w:rFonts w:asciiTheme="majorHAnsi" w:hAnsiTheme="majorHAnsi" w:cs="Arial"/>
          <w:b/>
          <w:sz w:val="24"/>
          <w:szCs w:val="24"/>
        </w:rPr>
      </w:pPr>
      <w:r>
        <w:rPr>
          <w:rFonts w:asciiTheme="majorHAnsi" w:hAnsiTheme="majorHAnsi" w:cs="Arial"/>
          <w:b/>
          <w:sz w:val="24"/>
          <w:szCs w:val="24"/>
        </w:rPr>
        <w:t>uprawnień do prowadzenia określonej działalności gospodarczej lub zawodowej, o ile wynika to z odrębnych przepisów;</w:t>
      </w:r>
    </w:p>
    <w:p w:rsidR="00016D3C" w:rsidRDefault="00C55E68" w:rsidP="007365CE">
      <w:pPr>
        <w:ind w:left="1276"/>
        <w:jc w:val="both"/>
        <w:rPr>
          <w:rFonts w:asciiTheme="majorHAnsi" w:hAnsiTheme="majorHAnsi"/>
          <w:i/>
          <w:sz w:val="10"/>
          <w:szCs w:val="10"/>
        </w:rPr>
      </w:pPr>
      <w:r>
        <w:rPr>
          <w:rFonts w:asciiTheme="majorHAnsi" w:hAnsiTheme="majorHAnsi"/>
          <w:i/>
        </w:rPr>
        <w:t>Zamawiający nie określa warunku w ww. zakresie.</w:t>
      </w:r>
    </w:p>
    <w:p w:rsidR="00016D3C" w:rsidRDefault="00C55E68" w:rsidP="007365CE">
      <w:pPr>
        <w:pStyle w:val="Akapitzlist"/>
        <w:numPr>
          <w:ilvl w:val="2"/>
          <w:numId w:val="20"/>
        </w:numPr>
        <w:spacing w:before="0" w:after="0" w:line="240" w:lineRule="auto"/>
        <w:ind w:left="1276" w:hanging="709"/>
        <w:rPr>
          <w:rFonts w:asciiTheme="majorHAnsi" w:hAnsiTheme="majorHAnsi" w:cs="Arial"/>
          <w:b/>
          <w:sz w:val="24"/>
          <w:szCs w:val="24"/>
        </w:rPr>
      </w:pPr>
      <w:r>
        <w:rPr>
          <w:rFonts w:asciiTheme="majorHAnsi" w:hAnsiTheme="majorHAnsi" w:cs="Arial"/>
          <w:b/>
          <w:sz w:val="24"/>
          <w:szCs w:val="24"/>
        </w:rPr>
        <w:t>sytuacji ekonomicznej lub finansowej;</w:t>
      </w:r>
    </w:p>
    <w:p w:rsidR="00016D3C" w:rsidRDefault="00C55E68" w:rsidP="007365CE">
      <w:pPr>
        <w:ind w:left="567" w:firstLine="709"/>
        <w:rPr>
          <w:rFonts w:asciiTheme="majorHAnsi" w:hAnsiTheme="majorHAnsi"/>
          <w:bCs/>
          <w:i/>
          <w:sz w:val="10"/>
          <w:szCs w:val="10"/>
        </w:rPr>
      </w:pPr>
      <w:r>
        <w:rPr>
          <w:rFonts w:asciiTheme="majorHAnsi" w:hAnsiTheme="majorHAnsi"/>
          <w:i/>
        </w:rPr>
        <w:t>Zamawiający nie określa warunku w ww. zakresie</w:t>
      </w:r>
    </w:p>
    <w:p w:rsidR="00016D3C" w:rsidRDefault="00C55E68" w:rsidP="007365CE">
      <w:pPr>
        <w:pStyle w:val="Kolorowalistaakcent11"/>
        <w:numPr>
          <w:ilvl w:val="2"/>
          <w:numId w:val="38"/>
        </w:numPr>
        <w:spacing w:before="0" w:after="0" w:line="240" w:lineRule="auto"/>
        <w:ind w:left="1276" w:hanging="709"/>
        <w:rPr>
          <w:rFonts w:asciiTheme="majorHAnsi" w:hAnsiTheme="majorHAnsi" w:cs="Arial"/>
          <w:b/>
          <w:sz w:val="24"/>
          <w:szCs w:val="24"/>
        </w:rPr>
      </w:pPr>
      <w:r>
        <w:rPr>
          <w:rFonts w:asciiTheme="majorHAnsi" w:hAnsiTheme="majorHAnsi" w:cs="Arial"/>
          <w:b/>
          <w:sz w:val="24"/>
          <w:szCs w:val="24"/>
        </w:rPr>
        <w:t>zdolności technicznej lub zawodowej w zakresie:</w:t>
      </w:r>
    </w:p>
    <w:p w:rsidR="00016D3C" w:rsidRDefault="00C55E68" w:rsidP="007365CE">
      <w:pPr>
        <w:pStyle w:val="Akapitzlist"/>
        <w:spacing w:after="0" w:line="240" w:lineRule="auto"/>
        <w:ind w:left="709" w:firstLine="515"/>
        <w:rPr>
          <w:rFonts w:ascii="Cambria" w:hAnsi="Cambria" w:cs="Helvetica"/>
          <w:bCs/>
          <w:i/>
          <w:color w:val="000000"/>
          <w:sz w:val="24"/>
          <w:szCs w:val="24"/>
        </w:rPr>
      </w:pPr>
      <w:r>
        <w:rPr>
          <w:rFonts w:ascii="Cambria" w:hAnsi="Cambria" w:cs="Helvetica"/>
          <w:bCs/>
          <w:i/>
          <w:color w:val="000000"/>
          <w:sz w:val="24"/>
          <w:szCs w:val="24"/>
        </w:rPr>
        <w:t xml:space="preserve">Opis sposobu dokonywania oceny spełniania tego warunku: </w:t>
      </w:r>
    </w:p>
    <w:p w:rsidR="00016D3C" w:rsidRDefault="00016D3C" w:rsidP="007365CE">
      <w:pPr>
        <w:pStyle w:val="Akapitzlist"/>
        <w:spacing w:after="0" w:line="240" w:lineRule="auto"/>
        <w:ind w:left="709" w:firstLine="515"/>
        <w:rPr>
          <w:rFonts w:ascii="Cambria" w:hAnsi="Cambria" w:cs="Helvetica"/>
          <w:bCs/>
          <w:i/>
          <w:color w:val="000000"/>
          <w:sz w:val="10"/>
          <w:szCs w:val="10"/>
          <w:u w:val="single"/>
        </w:rPr>
      </w:pPr>
    </w:p>
    <w:p w:rsidR="00016D3C" w:rsidRDefault="00C55E68" w:rsidP="007365CE">
      <w:pPr>
        <w:pStyle w:val="Akapitzlist"/>
        <w:numPr>
          <w:ilvl w:val="0"/>
          <w:numId w:val="34"/>
        </w:numPr>
        <w:spacing w:line="240" w:lineRule="auto"/>
        <w:ind w:left="1560"/>
        <w:rPr>
          <w:rFonts w:ascii="Cambria" w:hAnsi="Cambria" w:cs="Arial"/>
          <w:color w:val="000000" w:themeColor="text1"/>
          <w:sz w:val="24"/>
          <w:szCs w:val="24"/>
        </w:rPr>
      </w:pPr>
      <w:r>
        <w:rPr>
          <w:rFonts w:ascii="Cambria" w:hAnsi="Cambria" w:cs="Arial"/>
          <w:color w:val="000000" w:themeColor="text1"/>
          <w:sz w:val="24"/>
          <w:szCs w:val="24"/>
        </w:rPr>
        <w:t xml:space="preserve">Wykonawca winien wykazać, że wykonał należycie nie wcześniej niż </w:t>
      </w:r>
      <w:r>
        <w:rPr>
          <w:rFonts w:ascii="Cambria" w:hAnsi="Cambria" w:cs="Arial"/>
          <w:color w:val="000000" w:themeColor="text1"/>
          <w:sz w:val="24"/>
          <w:szCs w:val="24"/>
        </w:rPr>
        <w:br/>
        <w:t xml:space="preserve">w okresie ostatnich 5 lat przed upływem terminu składania ofert, a jeżeli okres prowadzenia działalności jest krótszy - w tym okresie </w:t>
      </w:r>
      <w:r w:rsidRPr="0058492A">
        <w:rPr>
          <w:rFonts w:ascii="Cambria" w:hAnsi="Cambria" w:cs="Arial"/>
          <w:b/>
          <w:color w:val="000000" w:themeColor="text1"/>
          <w:sz w:val="24"/>
          <w:szCs w:val="24"/>
          <w:u w:val="single"/>
        </w:rPr>
        <w:t xml:space="preserve">co najmniej </w:t>
      </w:r>
      <w:r w:rsidR="0058492A" w:rsidRPr="0058492A">
        <w:rPr>
          <w:rFonts w:ascii="Cambria" w:hAnsi="Cambria" w:cs="Arial"/>
          <w:b/>
          <w:color w:val="000000" w:themeColor="text1"/>
          <w:sz w:val="24"/>
          <w:szCs w:val="24"/>
          <w:u w:val="single"/>
        </w:rPr>
        <w:t>dwie</w:t>
      </w:r>
      <w:r w:rsidRPr="0058492A">
        <w:rPr>
          <w:rFonts w:ascii="Cambria" w:hAnsi="Cambria" w:cs="Arial"/>
          <w:b/>
          <w:color w:val="000000" w:themeColor="text1"/>
          <w:sz w:val="24"/>
          <w:szCs w:val="24"/>
          <w:u w:val="single"/>
        </w:rPr>
        <w:t xml:space="preserve"> robot</w:t>
      </w:r>
      <w:r w:rsidR="0058492A" w:rsidRPr="0058492A">
        <w:rPr>
          <w:rFonts w:ascii="Cambria" w:hAnsi="Cambria" w:cs="Arial"/>
          <w:b/>
          <w:color w:val="000000" w:themeColor="text1"/>
          <w:sz w:val="24"/>
          <w:szCs w:val="24"/>
          <w:u w:val="single"/>
        </w:rPr>
        <w:t>y</w:t>
      </w:r>
      <w:r>
        <w:rPr>
          <w:rFonts w:ascii="Cambria" w:hAnsi="Cambria" w:cs="Arial"/>
          <w:color w:val="000000" w:themeColor="text1"/>
          <w:sz w:val="24"/>
          <w:szCs w:val="24"/>
        </w:rPr>
        <w:t xml:space="preserve"> która polegała na </w:t>
      </w:r>
      <w:r>
        <w:rPr>
          <w:rFonts w:ascii="Cambria" w:hAnsi="Cambria" w:cs="Arial"/>
          <w:b/>
          <w:bCs/>
          <w:color w:val="000000" w:themeColor="text1"/>
          <w:sz w:val="24"/>
          <w:szCs w:val="24"/>
        </w:rPr>
        <w:t>budowie</w:t>
      </w:r>
      <w:r w:rsidR="0058492A">
        <w:rPr>
          <w:rFonts w:ascii="Cambria" w:hAnsi="Cambria" w:cs="Arial"/>
          <w:b/>
          <w:bCs/>
          <w:color w:val="000000" w:themeColor="text1"/>
          <w:sz w:val="24"/>
          <w:szCs w:val="24"/>
        </w:rPr>
        <w:t xml:space="preserve">, rozbudowie, </w:t>
      </w:r>
      <w:r>
        <w:rPr>
          <w:rFonts w:ascii="Cambria" w:hAnsi="Cambria" w:cs="Arial"/>
          <w:b/>
          <w:bCs/>
          <w:color w:val="000000" w:themeColor="text1"/>
          <w:sz w:val="24"/>
          <w:szCs w:val="24"/>
        </w:rPr>
        <w:t xml:space="preserve">przebudowie </w:t>
      </w:r>
      <w:r>
        <w:rPr>
          <w:rFonts w:ascii="Cambria" w:hAnsi="Cambria" w:cs="Arial"/>
          <w:b/>
          <w:bCs/>
          <w:i/>
          <w:iCs/>
          <w:color w:val="000000" w:themeColor="text1"/>
          <w:sz w:val="24"/>
          <w:szCs w:val="24"/>
        </w:rPr>
        <w:lastRenderedPageBreak/>
        <w:t xml:space="preserve">drogi/ulicy </w:t>
      </w:r>
      <w:r>
        <w:rPr>
          <w:rFonts w:ascii="Cambria" w:hAnsi="Cambria" w:cs="Arial"/>
          <w:b/>
          <w:bCs/>
          <w:color w:val="000000" w:themeColor="text1"/>
          <w:sz w:val="24"/>
          <w:szCs w:val="24"/>
        </w:rPr>
        <w:t xml:space="preserve">o wartości min. </w:t>
      </w:r>
      <w:r>
        <w:rPr>
          <w:rFonts w:ascii="Cambria" w:hAnsi="Cambria" w:cs="Arial"/>
          <w:color w:val="000000" w:themeColor="text1"/>
          <w:sz w:val="24"/>
          <w:szCs w:val="24"/>
        </w:rPr>
        <w:t xml:space="preserve"> </w:t>
      </w:r>
      <w:r w:rsidR="0058492A">
        <w:rPr>
          <w:rFonts w:ascii="Cambria" w:hAnsi="Cambria" w:cs="Arial"/>
          <w:b/>
          <w:bCs/>
          <w:color w:val="000000" w:themeColor="text1"/>
          <w:sz w:val="24"/>
          <w:szCs w:val="24"/>
        </w:rPr>
        <w:t>40</w:t>
      </w:r>
      <w:r>
        <w:rPr>
          <w:rFonts w:ascii="Cambria" w:hAnsi="Cambria" w:cs="Arial"/>
          <w:b/>
          <w:sz w:val="24"/>
          <w:szCs w:val="24"/>
        </w:rPr>
        <w:t xml:space="preserve">0 000,00  zł </w:t>
      </w:r>
      <w:r>
        <w:rPr>
          <w:rFonts w:ascii="Cambria" w:hAnsi="Cambria" w:cs="Arial"/>
          <w:sz w:val="24"/>
          <w:szCs w:val="24"/>
        </w:rPr>
        <w:t xml:space="preserve">(słownie: </w:t>
      </w:r>
      <w:r w:rsidR="0058492A">
        <w:rPr>
          <w:rFonts w:ascii="Cambria" w:hAnsi="Cambria" w:cs="Arial"/>
          <w:sz w:val="24"/>
          <w:szCs w:val="24"/>
        </w:rPr>
        <w:t>czterysta</w:t>
      </w:r>
      <w:r>
        <w:rPr>
          <w:rFonts w:ascii="Cambria" w:hAnsi="Cambria" w:cs="Arial"/>
          <w:sz w:val="24"/>
          <w:szCs w:val="24"/>
        </w:rPr>
        <w:t xml:space="preserve"> tysięcy złotych)</w:t>
      </w:r>
      <w:r w:rsidR="0058492A">
        <w:rPr>
          <w:rFonts w:ascii="Cambria" w:hAnsi="Cambria" w:cs="Arial"/>
          <w:sz w:val="24"/>
          <w:szCs w:val="24"/>
        </w:rPr>
        <w:t xml:space="preserve"> brutto KAŻDA.</w:t>
      </w:r>
    </w:p>
    <w:p w:rsidR="00016D3C" w:rsidRDefault="00016D3C" w:rsidP="007365CE">
      <w:pPr>
        <w:pStyle w:val="Akapitzlist"/>
        <w:spacing w:before="0" w:after="0" w:line="240" w:lineRule="auto"/>
        <w:ind w:left="1560"/>
        <w:rPr>
          <w:rFonts w:ascii="Cambria" w:hAnsi="Cambria"/>
          <w:sz w:val="10"/>
          <w:szCs w:val="10"/>
        </w:rPr>
      </w:pPr>
    </w:p>
    <w:p w:rsidR="00016D3C" w:rsidRDefault="00C55E68" w:rsidP="007365CE">
      <w:pPr>
        <w:pStyle w:val="Akapitzlist"/>
        <w:numPr>
          <w:ilvl w:val="0"/>
          <w:numId w:val="34"/>
        </w:numPr>
        <w:spacing w:before="0" w:after="0" w:line="240" w:lineRule="auto"/>
        <w:ind w:left="1560"/>
        <w:rPr>
          <w:rFonts w:ascii="Cambria" w:hAnsi="Cambria"/>
        </w:rPr>
      </w:pPr>
      <w:r>
        <w:rPr>
          <w:rFonts w:ascii="Cambria" w:hAnsi="Cambria" w:cs="Arial"/>
          <w:color w:val="000000" w:themeColor="text1"/>
          <w:sz w:val="24"/>
          <w:szCs w:val="24"/>
        </w:rPr>
        <w:t xml:space="preserve">O udzielenie zamówienia mogą ubiegać się Wykonawcy, którzy dysponują lub będą dysponować w okresie wykonywania zamówienia </w:t>
      </w:r>
      <w:r>
        <w:rPr>
          <w:rFonts w:ascii="Cambria" w:hAnsi="Cambria" w:cs="Arial"/>
          <w:color w:val="000000" w:themeColor="text1"/>
          <w:sz w:val="24"/>
          <w:szCs w:val="24"/>
        </w:rPr>
        <w:br/>
        <w:t xml:space="preserve">i skierują do jego realizacji </w:t>
      </w:r>
    </w:p>
    <w:p w:rsidR="00016D3C" w:rsidRDefault="00C55E68" w:rsidP="007365CE">
      <w:pPr>
        <w:pStyle w:val="Akapitzlist"/>
        <w:numPr>
          <w:ilvl w:val="1"/>
          <w:numId w:val="34"/>
        </w:numPr>
        <w:spacing w:before="0" w:after="0" w:line="240" w:lineRule="auto"/>
        <w:ind w:left="1985" w:hanging="425"/>
        <w:rPr>
          <w:rFonts w:asciiTheme="majorHAnsi" w:hAnsiTheme="majorHAnsi" w:cs="Arial"/>
          <w:bCs/>
          <w:sz w:val="24"/>
          <w:szCs w:val="24"/>
        </w:rPr>
      </w:pPr>
      <w:r>
        <w:rPr>
          <w:rFonts w:ascii="Cambria" w:hAnsi="Cambria"/>
          <w:sz w:val="24"/>
          <w:szCs w:val="24"/>
        </w:rPr>
        <w:t xml:space="preserve">min. jedną osobą (która będzie pełnić funkcję kierownika budowy) posiadającą uprawnienia budowlane do kierowania robotami budowlanymi w specjalności </w:t>
      </w:r>
      <w:r>
        <w:rPr>
          <w:rFonts w:ascii="Cambria" w:hAnsi="Cambria"/>
          <w:b/>
          <w:sz w:val="24"/>
          <w:szCs w:val="24"/>
        </w:rPr>
        <w:t>inżynieryjnej drogowej</w:t>
      </w:r>
      <w:r>
        <w:rPr>
          <w:rFonts w:ascii="Cambria" w:hAnsi="Cambria"/>
          <w:sz w:val="24"/>
          <w:szCs w:val="24"/>
        </w:rPr>
        <w:t xml:space="preserve"> w zakresie umożliwiającym kierowanie robotami objętymi przedmiotem zamówienia;</w:t>
      </w:r>
    </w:p>
    <w:p w:rsidR="00016D3C" w:rsidRDefault="00C55E68" w:rsidP="007365CE">
      <w:pPr>
        <w:pStyle w:val="Akapitzlist"/>
        <w:numPr>
          <w:ilvl w:val="0"/>
          <w:numId w:val="48"/>
        </w:numPr>
        <w:spacing w:before="0" w:after="0" w:line="240" w:lineRule="auto"/>
        <w:rPr>
          <w:rFonts w:ascii="Cambria" w:hAnsi="Cambria" w:cs="Arial"/>
          <w:bCs/>
          <w:color w:val="000000" w:themeColor="text1"/>
          <w:sz w:val="24"/>
          <w:szCs w:val="24"/>
        </w:rPr>
      </w:pPr>
      <w:bookmarkStart w:id="7" w:name="_Hlk68239333"/>
      <w:r>
        <w:rPr>
          <w:rFonts w:asciiTheme="majorHAnsi" w:hAnsiTheme="majorHAnsi"/>
          <w:b/>
          <w:sz w:val="24"/>
          <w:szCs w:val="24"/>
        </w:rPr>
        <w:t>która w ciągu</w:t>
      </w:r>
      <w:r>
        <w:rPr>
          <w:rFonts w:asciiTheme="majorHAnsi" w:hAnsiTheme="majorHAnsi"/>
          <w:bCs/>
          <w:sz w:val="24"/>
          <w:szCs w:val="24"/>
        </w:rPr>
        <w:t xml:space="preserve"> </w:t>
      </w:r>
      <w:r>
        <w:rPr>
          <w:rFonts w:ascii="Cambria" w:hAnsi="Cambria"/>
          <w:bCs/>
          <w:sz w:val="24"/>
          <w:szCs w:val="24"/>
        </w:rPr>
        <w:t xml:space="preserve">ostatnich 5 lat przed upływem terminu składania ofert, a jeżeli okres prowadzenia działalności jest krótszy - w tym okresie </w:t>
      </w:r>
      <w:bookmarkEnd w:id="7"/>
      <w:r w:rsidRPr="0058492A">
        <w:rPr>
          <w:rFonts w:ascii="Cambria" w:hAnsi="Cambria"/>
          <w:bCs/>
          <w:sz w:val="24"/>
          <w:szCs w:val="24"/>
          <w:u w:val="single"/>
        </w:rPr>
        <w:t xml:space="preserve">pełniła minimum jednokrotnie funkcję kierownika budowy przy realizacji robót, która </w:t>
      </w:r>
      <w:r w:rsidRPr="0058492A">
        <w:rPr>
          <w:rFonts w:asciiTheme="majorHAnsi" w:hAnsiTheme="majorHAnsi"/>
          <w:bCs/>
          <w:iCs/>
          <w:sz w:val="24"/>
          <w:szCs w:val="24"/>
          <w:u w:val="single"/>
        </w:rPr>
        <w:t>polegała na budowie</w:t>
      </w:r>
      <w:r w:rsidR="0058492A" w:rsidRPr="0058492A">
        <w:rPr>
          <w:rFonts w:asciiTheme="majorHAnsi" w:hAnsiTheme="majorHAnsi"/>
          <w:bCs/>
          <w:iCs/>
          <w:sz w:val="24"/>
          <w:szCs w:val="24"/>
          <w:u w:val="single"/>
        </w:rPr>
        <w:t>, rozbudowie lub</w:t>
      </w:r>
      <w:r w:rsidRPr="0058492A">
        <w:rPr>
          <w:rFonts w:ascii="Cambria" w:hAnsi="Cambria" w:cs="Arial"/>
          <w:bCs/>
          <w:color w:val="000000" w:themeColor="text1"/>
          <w:sz w:val="24"/>
          <w:szCs w:val="24"/>
          <w:u w:val="single"/>
        </w:rPr>
        <w:t xml:space="preserve"> przebudowie </w:t>
      </w:r>
      <w:r w:rsidRPr="0058492A">
        <w:rPr>
          <w:rFonts w:ascii="Cambria" w:hAnsi="Cambria" w:cs="Arial"/>
          <w:bCs/>
          <w:iCs/>
          <w:color w:val="000000" w:themeColor="text1"/>
          <w:sz w:val="24"/>
          <w:szCs w:val="24"/>
          <w:u w:val="single"/>
        </w:rPr>
        <w:t xml:space="preserve">drogi/ulicy </w:t>
      </w:r>
      <w:r w:rsidRPr="0058492A">
        <w:rPr>
          <w:rFonts w:ascii="Cambria" w:hAnsi="Cambria" w:cs="Arial"/>
          <w:bCs/>
          <w:color w:val="000000" w:themeColor="text1"/>
          <w:sz w:val="24"/>
          <w:szCs w:val="24"/>
          <w:u w:val="single"/>
        </w:rPr>
        <w:t xml:space="preserve">o wartości min.  </w:t>
      </w:r>
      <w:r w:rsidR="0058492A" w:rsidRPr="0058492A">
        <w:rPr>
          <w:rFonts w:ascii="Cambria" w:hAnsi="Cambria" w:cs="Arial"/>
          <w:bCs/>
          <w:sz w:val="24"/>
          <w:szCs w:val="24"/>
          <w:u w:val="single"/>
        </w:rPr>
        <w:t>400</w:t>
      </w:r>
      <w:r w:rsidRPr="0058492A">
        <w:rPr>
          <w:rFonts w:ascii="Cambria" w:hAnsi="Cambria" w:cs="Arial"/>
          <w:bCs/>
          <w:sz w:val="24"/>
          <w:szCs w:val="24"/>
          <w:u w:val="single"/>
        </w:rPr>
        <w:t xml:space="preserve"> 000,00  zł (słownie: </w:t>
      </w:r>
      <w:r w:rsidR="0058492A" w:rsidRPr="0058492A">
        <w:rPr>
          <w:rFonts w:ascii="Cambria" w:hAnsi="Cambria" w:cs="Arial"/>
          <w:bCs/>
          <w:sz w:val="24"/>
          <w:szCs w:val="24"/>
          <w:u w:val="single"/>
        </w:rPr>
        <w:t>czterysta</w:t>
      </w:r>
      <w:r w:rsidRPr="0058492A">
        <w:rPr>
          <w:rFonts w:ascii="Cambria" w:hAnsi="Cambria" w:cs="Arial"/>
          <w:bCs/>
          <w:sz w:val="24"/>
          <w:szCs w:val="24"/>
          <w:u w:val="single"/>
        </w:rPr>
        <w:t xml:space="preserve"> tysięcy złotych)</w:t>
      </w:r>
      <w:r w:rsidR="0058492A" w:rsidRPr="0058492A">
        <w:rPr>
          <w:rFonts w:ascii="Cambria" w:hAnsi="Cambria" w:cs="Arial"/>
          <w:bCs/>
          <w:sz w:val="24"/>
          <w:szCs w:val="24"/>
          <w:u w:val="single"/>
        </w:rPr>
        <w:t>.</w:t>
      </w:r>
    </w:p>
    <w:p w:rsidR="00016D3C" w:rsidRDefault="00C55E68" w:rsidP="007365CE">
      <w:pPr>
        <w:pStyle w:val="Akapitzlist"/>
        <w:numPr>
          <w:ilvl w:val="1"/>
          <w:numId w:val="34"/>
        </w:numPr>
        <w:spacing w:before="0" w:after="0" w:line="240" w:lineRule="auto"/>
        <w:ind w:left="1985" w:hanging="425"/>
        <w:rPr>
          <w:rFonts w:asciiTheme="majorHAnsi" w:hAnsiTheme="majorHAnsi" w:cs="Arial"/>
          <w:bCs/>
          <w:sz w:val="24"/>
          <w:szCs w:val="24"/>
        </w:rPr>
      </w:pPr>
      <w:r>
        <w:rPr>
          <w:rFonts w:ascii="Cambria" w:hAnsi="Cambria"/>
          <w:sz w:val="24"/>
          <w:szCs w:val="24"/>
        </w:rPr>
        <w:t xml:space="preserve">min. jedną osobą (która będzie pełnić funkcję kierownika robót) posiadającą uprawnienia budowlane do kierowania robotami budowlanymi w specjalności </w:t>
      </w:r>
      <w:bookmarkStart w:id="8" w:name="_Hlk106615433"/>
      <w:r>
        <w:rPr>
          <w:rFonts w:ascii="Cambria" w:hAnsi="Cambria" w:cs="Arial"/>
          <w:b/>
          <w:bCs/>
          <w:i/>
          <w:iCs/>
          <w:sz w:val="24"/>
          <w:szCs w:val="24"/>
          <w:lang w:eastAsia="ar-SA"/>
        </w:rPr>
        <w:t>instalacyjnej w zakresie instalacji i urządzeń elektrycznych i elektroenergetycznych</w:t>
      </w:r>
      <w:r>
        <w:rPr>
          <w:rFonts w:ascii="Cambria" w:hAnsi="Cambria" w:cs="Arial"/>
          <w:b/>
          <w:bCs/>
          <w:sz w:val="24"/>
          <w:szCs w:val="24"/>
          <w:lang w:eastAsia="ar-SA"/>
        </w:rPr>
        <w:t xml:space="preserve"> </w:t>
      </w:r>
      <w:bookmarkEnd w:id="8"/>
      <w:r>
        <w:rPr>
          <w:rFonts w:ascii="Cambria" w:hAnsi="Cambria"/>
          <w:sz w:val="24"/>
          <w:szCs w:val="24"/>
        </w:rPr>
        <w:t>w zakresie umożliwiającym kierowanie robotami objętymi przedmiotem zamówienia;</w:t>
      </w:r>
    </w:p>
    <w:p w:rsidR="00016D3C" w:rsidRDefault="00C55E68" w:rsidP="007365CE">
      <w:pPr>
        <w:pStyle w:val="Akapitzlist"/>
        <w:numPr>
          <w:ilvl w:val="1"/>
          <w:numId w:val="34"/>
        </w:numPr>
        <w:spacing w:before="0" w:after="0" w:line="240" w:lineRule="auto"/>
        <w:ind w:left="1985" w:hanging="425"/>
      </w:pPr>
      <w:r>
        <w:rPr>
          <w:rFonts w:ascii="Cambria" w:hAnsi="Cambria" w:cs="Arial"/>
          <w:bCs/>
          <w:sz w:val="24"/>
          <w:szCs w:val="24"/>
        </w:rPr>
        <w:t xml:space="preserve">min. jedną osobą (która będzie pełnić funkcję kierownika robót) posiadającą uprawnienia budowlane do kierowania robotami budowlanymi w specjalności </w:t>
      </w:r>
      <w:bookmarkStart w:id="9" w:name="_Hlk1066154241"/>
      <w:r>
        <w:rPr>
          <w:rFonts w:ascii="Cambria" w:hAnsi="Cambria" w:cs="Arial"/>
          <w:b/>
          <w:bCs/>
          <w:i/>
          <w:iCs/>
          <w:sz w:val="24"/>
          <w:szCs w:val="24"/>
        </w:rPr>
        <w:t xml:space="preserve">instalacyjnej w zakresie </w:t>
      </w:r>
      <w:bookmarkEnd w:id="9"/>
      <w:r>
        <w:rPr>
          <w:rFonts w:ascii="Cambria" w:hAnsi="Cambria" w:cs="Arial"/>
          <w:b/>
          <w:bCs/>
          <w:i/>
          <w:iCs/>
          <w:color w:val="000000"/>
          <w:sz w:val="24"/>
          <w:szCs w:val="24"/>
        </w:rPr>
        <w:t>siec</w:t>
      </w:r>
      <w:r w:rsidR="00B63498">
        <w:rPr>
          <w:rFonts w:ascii="Cambria" w:hAnsi="Cambria" w:cs="Arial"/>
          <w:b/>
          <w:bCs/>
          <w:i/>
          <w:iCs/>
          <w:color w:val="000000"/>
          <w:sz w:val="24"/>
          <w:szCs w:val="24"/>
        </w:rPr>
        <w:t>i</w:t>
      </w:r>
      <w:r w:rsidR="0058492A">
        <w:rPr>
          <w:rFonts w:ascii="Cambria" w:hAnsi="Cambria" w:cs="Arial"/>
          <w:b/>
          <w:bCs/>
          <w:i/>
          <w:iCs/>
          <w:color w:val="000000"/>
          <w:sz w:val="24"/>
          <w:szCs w:val="24"/>
        </w:rPr>
        <w:t>, instalacji i urządzeń wodociągowych i kanalizacyjnych</w:t>
      </w:r>
      <w:r>
        <w:rPr>
          <w:rFonts w:ascii="Cambria" w:hAnsi="Cambria" w:cs="Arial"/>
          <w:b/>
          <w:bCs/>
          <w:i/>
          <w:iCs/>
          <w:sz w:val="24"/>
          <w:szCs w:val="24"/>
        </w:rPr>
        <w:t xml:space="preserve"> </w:t>
      </w:r>
      <w:r>
        <w:rPr>
          <w:rFonts w:ascii="Cambria" w:hAnsi="Cambria" w:cs="Arial"/>
          <w:bCs/>
          <w:sz w:val="24"/>
          <w:szCs w:val="24"/>
        </w:rPr>
        <w:t>w zakresie umożliwiającym kierowanie robotami objętymi przedmiotem zamówienia;</w:t>
      </w:r>
    </w:p>
    <w:p w:rsidR="00016D3C" w:rsidRDefault="00016D3C" w:rsidP="007365CE">
      <w:pPr>
        <w:pStyle w:val="Akapitzlist"/>
        <w:spacing w:before="0" w:after="0" w:line="240" w:lineRule="auto"/>
        <w:ind w:left="3993"/>
        <w:rPr>
          <w:rFonts w:asciiTheme="majorHAnsi" w:hAnsiTheme="majorHAnsi"/>
          <w:shd w:val="clear" w:color="auto" w:fill="FFFFD7"/>
        </w:rPr>
      </w:pPr>
    </w:p>
    <w:p w:rsidR="00016D3C" w:rsidRDefault="00C55E68" w:rsidP="007365CE">
      <w:pPr>
        <w:ind w:left="1418"/>
        <w:jc w:val="center"/>
        <w:rPr>
          <w:rFonts w:ascii="Cambria" w:hAnsi="Cambria" w:cs="Cambria"/>
          <w:b/>
          <w:bCs/>
        </w:rPr>
      </w:pPr>
      <w:r>
        <w:rPr>
          <w:rFonts w:ascii="Cambria" w:hAnsi="Cambria" w:cs="Cambria"/>
          <w:b/>
          <w:bCs/>
        </w:rPr>
        <w:t xml:space="preserve">DODATKOWE INFORMACJE DOTYCZĄCE WARUNKÓW </w:t>
      </w:r>
      <w:r>
        <w:rPr>
          <w:rFonts w:ascii="Cambria" w:hAnsi="Cambria" w:cs="Cambria"/>
          <w:b/>
          <w:bCs/>
        </w:rPr>
        <w:br/>
        <w:t>UDZIAŁU W POSTĘPOWANIU:</w:t>
      </w:r>
    </w:p>
    <w:p w:rsidR="00016D3C" w:rsidRDefault="00016D3C" w:rsidP="007365CE">
      <w:pPr>
        <w:ind w:left="1418"/>
        <w:jc w:val="center"/>
        <w:rPr>
          <w:rFonts w:ascii="Cambria" w:hAnsi="Cambria" w:cs="Cambria"/>
          <w:b/>
          <w:bCs/>
          <w:sz w:val="10"/>
          <w:szCs w:val="10"/>
        </w:rPr>
      </w:pPr>
    </w:p>
    <w:tbl>
      <w:tblPr>
        <w:tblStyle w:val="Tabela-Siatka"/>
        <w:tblW w:w="7471" w:type="dxa"/>
        <w:tblInd w:w="1596" w:type="dxa"/>
        <w:tblLayout w:type="fixed"/>
        <w:tblLook w:val="04A0"/>
      </w:tblPr>
      <w:tblGrid>
        <w:gridCol w:w="7471"/>
      </w:tblGrid>
      <w:tr w:rsidR="00016D3C">
        <w:tc>
          <w:tcPr>
            <w:tcW w:w="7471" w:type="dxa"/>
            <w:shd w:val="clear" w:color="auto" w:fill="auto"/>
          </w:tcPr>
          <w:p w:rsidR="00016D3C" w:rsidRDefault="00C55E68" w:rsidP="007365CE">
            <w:pPr>
              <w:pStyle w:val="Akapitzlist"/>
              <w:widowControl w:val="0"/>
              <w:numPr>
                <w:ilvl w:val="0"/>
                <w:numId w:val="35"/>
              </w:numPr>
              <w:spacing w:before="0" w:after="0" w:line="240" w:lineRule="auto"/>
              <w:rPr>
                <w:rFonts w:ascii="Cambria" w:hAnsi="Cambria" w:cs="Helvetica"/>
                <w:b/>
                <w:i/>
                <w:color w:val="000000"/>
                <w:sz w:val="24"/>
                <w:szCs w:val="24"/>
              </w:rPr>
            </w:pPr>
            <w:r>
              <w:rPr>
                <w:rFonts w:ascii="Cambria" w:hAnsi="Cambria" w:cs="Helvetica"/>
                <w:b/>
                <w:i/>
                <w:color w:val="000000"/>
                <w:sz w:val="24"/>
                <w:szCs w:val="24"/>
              </w:rPr>
              <w:t>Wykonawca powinien w wykazie robót wyraźnie określić zakres robót (w tym wartość robót oraz rodzaj nawierzchni), aby można było ustalić, czy spełnia warunek udziału w postępowaniu.</w:t>
            </w:r>
          </w:p>
          <w:p w:rsidR="00016D3C" w:rsidRDefault="00C55E68" w:rsidP="007365CE">
            <w:pPr>
              <w:pStyle w:val="Akapitzlist"/>
              <w:widowControl w:val="0"/>
              <w:numPr>
                <w:ilvl w:val="0"/>
                <w:numId w:val="35"/>
              </w:numPr>
              <w:spacing w:line="240" w:lineRule="auto"/>
            </w:pPr>
            <w:r>
              <w:rPr>
                <w:rFonts w:ascii="Cambria" w:hAnsi="Cambria"/>
                <w:i/>
                <w:iCs/>
                <w:sz w:val="24"/>
                <w:szCs w:val="24"/>
              </w:rPr>
              <w:t>Wartości podane w dokumentach potwierdzających spełnianie warunku w walutach innych niż wskazane przez Zamawiającego Wykonawca przeliczy wg średniego kursu NBP na dzień zawarcia umów o ich wykonanie.</w:t>
            </w:r>
          </w:p>
          <w:p w:rsidR="00016D3C" w:rsidRDefault="00C55E68" w:rsidP="007365CE">
            <w:pPr>
              <w:pStyle w:val="Akapitzlist"/>
              <w:widowControl w:val="0"/>
              <w:numPr>
                <w:ilvl w:val="0"/>
                <w:numId w:val="35"/>
              </w:numPr>
              <w:spacing w:before="0" w:after="0" w:line="240" w:lineRule="auto"/>
              <w:rPr>
                <w:rFonts w:ascii="Cambria" w:hAnsi="Cambria" w:cs="Helvetica"/>
                <w:b/>
                <w:i/>
                <w:color w:val="000000"/>
                <w:sz w:val="24"/>
                <w:szCs w:val="24"/>
              </w:rPr>
            </w:pPr>
            <w:r>
              <w:rPr>
                <w:rFonts w:ascii="Cambria" w:hAnsi="Cambria" w:cs="Helvetica"/>
                <w:i/>
                <w:color w:val="000000"/>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późn. zm.) oraz przepisów wcześniejszych. Samodzielne funkcje techniczne </w:t>
            </w:r>
            <w:r>
              <w:rPr>
                <w:rFonts w:ascii="Cambria" w:hAnsi="Cambria" w:cs="Helvetica"/>
                <w:i/>
                <w:color w:val="000000"/>
                <w:sz w:val="24"/>
                <w:szCs w:val="24"/>
              </w:rPr>
              <w:lastRenderedPageBreak/>
              <w:t>w budownictwie (nazwy specjalności i ich zakresy) będą rozpatrywane zgodnie z przepisami regulującymi nadawanie uprawnień budowlanych w dacie ich nadania oraz zgodnie z treścią decyzji o ich nadaniu.</w:t>
            </w:r>
          </w:p>
          <w:p w:rsidR="00016D3C" w:rsidRDefault="00C55E68" w:rsidP="007365CE">
            <w:pPr>
              <w:pStyle w:val="Akapitzlist"/>
              <w:widowControl w:val="0"/>
              <w:numPr>
                <w:ilvl w:val="0"/>
                <w:numId w:val="35"/>
              </w:numPr>
              <w:spacing w:before="0" w:after="0" w:line="240" w:lineRule="auto"/>
              <w:rPr>
                <w:rFonts w:ascii="Cambria" w:hAnsi="Cambria" w:cs="Helvetica"/>
                <w:b/>
                <w:i/>
                <w:color w:val="000000"/>
                <w:sz w:val="24"/>
                <w:szCs w:val="24"/>
              </w:rPr>
            </w:pPr>
            <w:r>
              <w:rPr>
                <w:rFonts w:ascii="Cambria" w:hAnsi="Cambria"/>
                <w:i/>
                <w:sz w:val="24"/>
                <w:szCs w:val="24"/>
              </w:rPr>
              <w:t xml:space="preserve">Wykonawca w celu wykazania spełniania warunków określonych w </w:t>
            </w:r>
            <w:proofErr w:type="spellStart"/>
            <w:r>
              <w:rPr>
                <w:rFonts w:ascii="Cambria" w:hAnsi="Cambria"/>
                <w:i/>
                <w:sz w:val="24"/>
                <w:szCs w:val="24"/>
              </w:rPr>
              <w:t>pkt</w:t>
            </w:r>
            <w:proofErr w:type="spellEnd"/>
            <w:r>
              <w:rPr>
                <w:rFonts w:ascii="Cambria" w:hAnsi="Cambria"/>
                <w:i/>
                <w:sz w:val="24"/>
                <w:szCs w:val="24"/>
              </w:rPr>
              <w:t xml:space="preserve"> </w:t>
            </w:r>
            <w:r>
              <w:rPr>
                <w:rFonts w:ascii="Cambria" w:hAnsi="Cambria"/>
                <w:i/>
                <w:color w:val="000000" w:themeColor="text1"/>
                <w:sz w:val="24"/>
                <w:szCs w:val="24"/>
              </w:rPr>
              <w:t xml:space="preserve">6.1.4, </w:t>
            </w:r>
            <w:proofErr w:type="spellStart"/>
            <w:r>
              <w:rPr>
                <w:rFonts w:ascii="Cambria" w:hAnsi="Cambria"/>
                <w:i/>
                <w:color w:val="000000" w:themeColor="text1"/>
                <w:sz w:val="24"/>
                <w:szCs w:val="24"/>
              </w:rPr>
              <w:t>ppkt</w:t>
            </w:r>
            <w:proofErr w:type="spellEnd"/>
            <w:r>
              <w:rPr>
                <w:rFonts w:ascii="Cambria" w:hAnsi="Cambria"/>
                <w:i/>
                <w:color w:val="000000" w:themeColor="text1"/>
                <w:sz w:val="24"/>
                <w:szCs w:val="24"/>
              </w:rPr>
              <w:t xml:space="preserve"> 2) </w:t>
            </w:r>
            <w:proofErr w:type="spellStart"/>
            <w:r>
              <w:rPr>
                <w:rFonts w:ascii="Cambria" w:hAnsi="Cambria"/>
                <w:i/>
                <w:color w:val="000000" w:themeColor="text1"/>
                <w:sz w:val="24"/>
                <w:szCs w:val="24"/>
              </w:rPr>
              <w:t>SWZ</w:t>
            </w:r>
            <w:proofErr w:type="spellEnd"/>
            <w:r>
              <w:rPr>
                <w:rFonts w:ascii="Cambria" w:hAnsi="Cambria"/>
                <w:i/>
                <w:color w:val="000000" w:themeColor="text1"/>
                <w:sz w:val="24"/>
                <w:szCs w:val="24"/>
              </w:rPr>
              <w:t xml:space="preserve">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Pr>
                <w:rFonts w:ascii="Cambria" w:eastAsia="Cambria" w:hAnsi="Cambria"/>
                <w:i/>
                <w:sz w:val="24"/>
                <w:szCs w:val="24"/>
              </w:rPr>
              <w:t>o samorządach zawodowych architektów oraz inżynierów budownictwa (Dz. U. z 2019 r. poz. 1117).</w:t>
            </w:r>
          </w:p>
          <w:p w:rsidR="00016D3C" w:rsidRDefault="00C55E68" w:rsidP="007365CE">
            <w:pPr>
              <w:pStyle w:val="Akapitzlist"/>
              <w:widowControl w:val="0"/>
              <w:numPr>
                <w:ilvl w:val="0"/>
                <w:numId w:val="35"/>
              </w:numPr>
              <w:spacing w:before="0" w:after="0" w:line="240" w:lineRule="auto"/>
              <w:rPr>
                <w:rFonts w:ascii="Cambria" w:hAnsi="Cambria"/>
                <w:i/>
                <w:sz w:val="24"/>
                <w:szCs w:val="24"/>
              </w:rPr>
            </w:pPr>
            <w:r>
              <w:rPr>
                <w:rFonts w:ascii="Cambria" w:hAnsi="Cambria"/>
                <w:i/>
                <w:sz w:val="24"/>
                <w:szCs w:val="24"/>
              </w:rPr>
              <w:t>Zgodnie art. 3 pkt 6 ustawy z dnia 7 lipca 1994 r. Prawo budowlane (Dz. U. z 2021 r., poz. 2351), przez</w:t>
            </w:r>
            <w:r>
              <w:rPr>
                <w:rFonts w:ascii="Cambria" w:hAnsi="Cambria"/>
                <w:b/>
                <w:bCs/>
                <w:i/>
                <w:sz w:val="24"/>
                <w:szCs w:val="24"/>
              </w:rPr>
              <w:t xml:space="preserve"> budowę</w:t>
            </w:r>
            <w:r>
              <w:rPr>
                <w:rFonts w:ascii="Cambria" w:hAnsi="Cambria"/>
                <w:i/>
                <w:sz w:val="24"/>
                <w:szCs w:val="24"/>
              </w:rPr>
              <w:t xml:space="preserve"> rozumie się wykonywanie obiektu budowlanego w określonym miejscu, a także odbudowę, rozbudowę, nadbudowę obiektu budowlanego.</w:t>
            </w:r>
          </w:p>
          <w:p w:rsidR="00016D3C" w:rsidRDefault="00C55E68" w:rsidP="007365CE">
            <w:pPr>
              <w:pStyle w:val="Akapitzlist"/>
              <w:widowControl w:val="0"/>
              <w:numPr>
                <w:ilvl w:val="0"/>
                <w:numId w:val="35"/>
              </w:numPr>
              <w:spacing w:before="0" w:after="0" w:line="240" w:lineRule="auto"/>
              <w:rPr>
                <w:rFonts w:ascii="Cambria" w:hAnsi="Cambria"/>
                <w:i/>
                <w:sz w:val="24"/>
                <w:szCs w:val="24"/>
              </w:rPr>
            </w:pPr>
            <w:r>
              <w:rPr>
                <w:rFonts w:ascii="Cambria" w:hAnsi="Cambria"/>
                <w:i/>
                <w:sz w:val="24"/>
                <w:szCs w:val="24"/>
              </w:rPr>
              <w:t>Zgodnie z art. 3 pkt 7a ustawy z dnia 7 lipca 1994 r. Prawo budowlane, przez</w:t>
            </w:r>
            <w:r>
              <w:rPr>
                <w:rFonts w:ascii="Cambria" w:hAnsi="Cambria"/>
                <w:b/>
                <w:bCs/>
                <w:i/>
                <w:sz w:val="24"/>
                <w:szCs w:val="24"/>
              </w:rPr>
              <w:t xml:space="preserve"> przebudowę</w:t>
            </w:r>
            <w:r>
              <w:rPr>
                <w:rFonts w:ascii="Cambria" w:hAnsi="Cambria"/>
                <w:i/>
                <w:sz w:val="24"/>
                <w:szCs w:val="24"/>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rsidR="00016D3C" w:rsidRDefault="00016D3C" w:rsidP="007365CE">
      <w:pPr>
        <w:ind w:left="1276"/>
        <w:jc w:val="both"/>
        <w:rPr>
          <w:rFonts w:asciiTheme="majorHAnsi" w:hAnsiTheme="majorHAnsi" w:cs="Arial"/>
          <w:bCs/>
          <w:sz w:val="10"/>
          <w:szCs w:val="10"/>
        </w:rPr>
      </w:pPr>
    </w:p>
    <w:p w:rsidR="00016D3C" w:rsidRDefault="00C55E68" w:rsidP="007365CE">
      <w:pPr>
        <w:pStyle w:val="Kolorowalistaakcent11"/>
        <w:numPr>
          <w:ilvl w:val="1"/>
          <w:numId w:val="9"/>
        </w:numPr>
        <w:spacing w:before="0" w:after="0" w:line="240" w:lineRule="auto"/>
        <w:ind w:left="567" w:right="20" w:hanging="567"/>
        <w:rPr>
          <w:rFonts w:ascii="Cambria" w:hAnsi="Cambria"/>
          <w:sz w:val="24"/>
          <w:szCs w:val="24"/>
        </w:rPr>
      </w:pPr>
      <w:r>
        <w:rPr>
          <w:rFonts w:asciiTheme="majorHAnsi" w:hAnsiTheme="majorHAnsi"/>
          <w:sz w:val="24"/>
          <w:szCs w:val="24"/>
        </w:rPr>
        <w:t xml:space="preserve">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 </w:t>
      </w:r>
      <w:proofErr w:type="spellStart"/>
      <w:r>
        <w:rPr>
          <w:rFonts w:ascii="Cambria" w:hAnsi="Cambria"/>
          <w:sz w:val="24"/>
          <w:szCs w:val="24"/>
        </w:rPr>
        <w:t>Pzp</w:t>
      </w:r>
      <w:proofErr w:type="spellEnd"/>
      <w:r>
        <w:rPr>
          <w:rFonts w:ascii="Cambria" w:hAnsi="Cambria"/>
          <w:sz w:val="24"/>
          <w:szCs w:val="24"/>
        </w:rPr>
        <w:t>).</w:t>
      </w:r>
    </w:p>
    <w:p w:rsidR="00016D3C" w:rsidRDefault="00C55E68" w:rsidP="007365CE">
      <w:pPr>
        <w:pStyle w:val="Kolorowalistaakcent11"/>
        <w:numPr>
          <w:ilvl w:val="1"/>
          <w:numId w:val="9"/>
        </w:numPr>
        <w:spacing w:before="0" w:after="0" w:line="240" w:lineRule="auto"/>
        <w:ind w:left="567" w:right="20" w:hanging="567"/>
        <w:rPr>
          <w:rFonts w:ascii="Cambria" w:hAnsi="Cambria"/>
          <w:sz w:val="24"/>
          <w:szCs w:val="24"/>
        </w:rPr>
      </w:pP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 z Wykonawców, którzy wykonają roboty budowlane lub usługi, do realizacji których te zdolności są wymagane</w:t>
      </w:r>
    </w:p>
    <w:p w:rsidR="00016D3C" w:rsidRDefault="00C55E68" w:rsidP="007365CE">
      <w:pPr>
        <w:pStyle w:val="Kolorowalistaakcent11"/>
        <w:numPr>
          <w:ilvl w:val="1"/>
          <w:numId w:val="9"/>
        </w:numPr>
        <w:tabs>
          <w:tab w:val="left" w:pos="567"/>
        </w:tabs>
        <w:spacing w:before="0" w:after="0" w:line="240" w:lineRule="auto"/>
        <w:ind w:left="567" w:right="20" w:hanging="567"/>
        <w:rPr>
          <w:rFonts w:asciiTheme="majorHAnsi" w:hAnsiTheme="majorHAnsi"/>
          <w:iCs/>
          <w:sz w:val="24"/>
          <w:szCs w:val="24"/>
        </w:rPr>
      </w:pPr>
      <w:r>
        <w:rPr>
          <w:rFonts w:asciiTheme="majorHAnsi" w:hAnsiTheme="majorHAnsi"/>
          <w:iCs/>
          <w:sz w:val="24"/>
          <w:szCs w:val="24"/>
        </w:rPr>
        <w:lastRenderedPageBreak/>
        <w:t xml:space="preserve">Sposób wykazania warunków udziału w postępowaniu wskazano w rozdziale </w:t>
      </w:r>
      <w:r>
        <w:rPr>
          <w:rFonts w:asciiTheme="majorHAnsi" w:hAnsiTheme="majorHAnsi"/>
          <w:iCs/>
          <w:sz w:val="24"/>
          <w:szCs w:val="24"/>
        </w:rPr>
        <w:br/>
        <w:t>8 SWZ.</w:t>
      </w:r>
    </w:p>
    <w:p w:rsidR="00016D3C" w:rsidRDefault="00016D3C" w:rsidP="007365CE">
      <w:pPr>
        <w:pStyle w:val="Kolorowalistaakcent11"/>
        <w:tabs>
          <w:tab w:val="left" w:pos="567"/>
        </w:tabs>
        <w:spacing w:before="0" w:after="0" w:line="240" w:lineRule="auto"/>
        <w:ind w:left="567" w:right="20"/>
        <w:rPr>
          <w:rFonts w:asciiTheme="majorHAnsi" w:hAnsiTheme="majorHAnsi"/>
          <w:iCs/>
          <w:sz w:val="24"/>
          <w:szCs w:val="24"/>
        </w:rPr>
      </w:pPr>
    </w:p>
    <w:tbl>
      <w:tblPr>
        <w:tblW w:w="9072" w:type="dxa"/>
        <w:jc w:val="center"/>
        <w:tblLayout w:type="fixed"/>
        <w:tblLook w:val="00A0"/>
      </w:tblPr>
      <w:tblGrid>
        <w:gridCol w:w="9072"/>
      </w:tblGrid>
      <w:tr w:rsidR="00016D3C">
        <w:trPr>
          <w:jc w:val="center"/>
        </w:trPr>
        <w:tc>
          <w:tcPr>
            <w:tcW w:w="9072"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7</w:t>
            </w:r>
          </w:p>
          <w:p w:rsidR="00016D3C" w:rsidRDefault="00C55E68" w:rsidP="007365CE">
            <w:pPr>
              <w:widowControl w:val="0"/>
              <w:contextualSpacing/>
              <w:jc w:val="center"/>
              <w:textAlignment w:val="baseline"/>
              <w:rPr>
                <w:rFonts w:asciiTheme="majorHAnsi" w:hAnsiTheme="majorHAnsi"/>
              </w:rPr>
            </w:pPr>
            <w:r>
              <w:rPr>
                <w:rFonts w:ascii="Cambria" w:hAnsi="Cambria"/>
                <w:b/>
                <w:color w:val="000000"/>
                <w:sz w:val="26"/>
                <w:szCs w:val="26"/>
              </w:rPr>
              <w:t>PODSTAWY WYKLUCZENIA</w:t>
            </w:r>
          </w:p>
        </w:tc>
      </w:tr>
    </w:tbl>
    <w:p w:rsidR="00016D3C" w:rsidRDefault="00C55E68" w:rsidP="007365CE">
      <w:pPr>
        <w:pStyle w:val="Kolorowalistaakcent11"/>
        <w:widowControl w:val="0"/>
        <w:numPr>
          <w:ilvl w:val="1"/>
          <w:numId w:val="46"/>
        </w:numPr>
        <w:tabs>
          <w:tab w:val="left" w:pos="1134"/>
        </w:tabs>
        <w:spacing w:before="0" w:after="0" w:line="240" w:lineRule="auto"/>
        <w:ind w:left="567" w:hanging="567"/>
        <w:textAlignment w:val="baseline"/>
        <w:rPr>
          <w:rFonts w:ascii="Cambria" w:hAnsi="Cambria"/>
          <w:color w:val="000000"/>
          <w:sz w:val="24"/>
          <w:szCs w:val="24"/>
        </w:rPr>
      </w:pPr>
      <w:r>
        <w:rPr>
          <w:rFonts w:ascii="Cambria" w:hAnsi="Cambria"/>
          <w:color w:val="000000"/>
          <w:sz w:val="24"/>
          <w:szCs w:val="24"/>
        </w:rPr>
        <w:t>Z postępowania o udzielenie zamówienia wyklucza się Wykonawcę, w stosunku, do którego zachodzi którakolwiek z okoliczności, o których mowa w art. 108 ustawy.</w:t>
      </w:r>
    </w:p>
    <w:p w:rsidR="00016D3C" w:rsidRDefault="00C55E68" w:rsidP="007365CE">
      <w:pPr>
        <w:pStyle w:val="Kolorowalistaakcent11"/>
        <w:widowControl w:val="0"/>
        <w:numPr>
          <w:ilvl w:val="1"/>
          <w:numId w:val="46"/>
        </w:numPr>
        <w:tabs>
          <w:tab w:val="left" w:pos="1134"/>
        </w:tabs>
        <w:spacing w:before="0" w:after="0" w:line="240" w:lineRule="auto"/>
        <w:ind w:left="567" w:hanging="567"/>
        <w:textAlignment w:val="baseline"/>
        <w:rPr>
          <w:rFonts w:ascii="Cambria" w:hAnsi="Cambria"/>
          <w:color w:val="000000"/>
          <w:sz w:val="24"/>
          <w:szCs w:val="24"/>
        </w:rPr>
      </w:pPr>
      <w:r>
        <w:rPr>
          <w:rFonts w:ascii="Cambria" w:hAnsi="Cambria"/>
          <w:color w:val="000000"/>
          <w:sz w:val="24"/>
          <w:szCs w:val="24"/>
        </w:rPr>
        <w:t>Zamawiający nie przewiduje podstaw wykluczenia wskazanych w art. 109 ustawy.</w:t>
      </w:r>
    </w:p>
    <w:p w:rsidR="00016D3C" w:rsidRDefault="00C55E68" w:rsidP="007365CE">
      <w:pPr>
        <w:pStyle w:val="Kolorowalistaakcent11"/>
        <w:widowControl w:val="0"/>
        <w:numPr>
          <w:ilvl w:val="1"/>
          <w:numId w:val="46"/>
        </w:numPr>
        <w:tabs>
          <w:tab w:val="left" w:pos="1134"/>
        </w:tabs>
        <w:spacing w:before="0" w:after="0" w:line="240" w:lineRule="auto"/>
        <w:ind w:left="567" w:hanging="567"/>
        <w:textAlignment w:val="baseline"/>
        <w:rPr>
          <w:rFonts w:ascii="Cambria" w:hAnsi="Cambria"/>
          <w:color w:val="000000"/>
          <w:sz w:val="24"/>
          <w:szCs w:val="24"/>
        </w:rPr>
      </w:pPr>
      <w:r>
        <w:rPr>
          <w:rFonts w:ascii="Cambria" w:hAnsi="Cambria"/>
          <w:color w:val="000000"/>
          <w:sz w:val="24"/>
          <w:szCs w:val="24"/>
        </w:rPr>
        <w:t>Wykonawca może zostać wykluczony przez zamawiającego na każdym etapie postępowania o udzielenie zamówienia</w:t>
      </w:r>
    </w:p>
    <w:p w:rsidR="00016D3C" w:rsidRDefault="00C55E68" w:rsidP="007365CE">
      <w:pPr>
        <w:pStyle w:val="Kolorowalistaakcent11"/>
        <w:widowControl w:val="0"/>
        <w:numPr>
          <w:ilvl w:val="1"/>
          <w:numId w:val="46"/>
        </w:numPr>
        <w:tabs>
          <w:tab w:val="left" w:pos="1134"/>
        </w:tabs>
        <w:spacing w:before="0" w:after="0" w:line="240" w:lineRule="auto"/>
        <w:ind w:left="567" w:hanging="567"/>
        <w:textAlignment w:val="baseline"/>
        <w:rPr>
          <w:rFonts w:ascii="Cambria" w:hAnsi="Cambria"/>
          <w:color w:val="000000"/>
          <w:sz w:val="24"/>
          <w:szCs w:val="24"/>
        </w:rPr>
      </w:pP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rsidR="00016D3C" w:rsidRDefault="00C55E68" w:rsidP="007365CE">
      <w:pPr>
        <w:pStyle w:val="Akapitzlist"/>
        <w:shd w:val="clear" w:color="auto" w:fill="FFFFFF"/>
        <w:spacing w:before="72" w:after="72" w:line="240" w:lineRule="auto"/>
        <w:ind w:left="1701" w:hanging="567"/>
        <w:rPr>
          <w:rFonts w:ascii="Cambria" w:hAnsi="Cambria"/>
          <w:color w:val="000000"/>
          <w:sz w:val="24"/>
          <w:szCs w:val="24"/>
        </w:rPr>
      </w:pPr>
      <w:r>
        <w:rPr>
          <w:rFonts w:ascii="Cambria" w:hAnsi="Cambria"/>
          <w:color w:val="000000"/>
          <w:sz w:val="24"/>
          <w:szCs w:val="24"/>
        </w:rPr>
        <w:t>1)</w:t>
      </w:r>
      <w:r>
        <w:rPr>
          <w:rFonts w:ascii="Cambria" w:hAnsi="Cambria"/>
          <w:color w:val="000000"/>
          <w:sz w:val="24"/>
          <w:szCs w:val="24"/>
        </w:rPr>
        <w:tab/>
        <w:t>naprawił lub zobowiązał się do naprawienia szkody wyrządzonej przestępstwem, wykroczeniem lub swoim nieprawidłowym postępowaniem, w tym poprzez zadośćuczynienie pieniężne;</w:t>
      </w:r>
    </w:p>
    <w:p w:rsidR="00016D3C" w:rsidRDefault="00C55E68" w:rsidP="007365CE">
      <w:pPr>
        <w:pStyle w:val="Akapitzlist"/>
        <w:shd w:val="clear" w:color="auto" w:fill="FFFFFF"/>
        <w:spacing w:before="72" w:after="72" w:line="240" w:lineRule="auto"/>
        <w:ind w:left="1701" w:hanging="567"/>
        <w:rPr>
          <w:rFonts w:ascii="Cambria" w:hAnsi="Cambria"/>
          <w:color w:val="000000"/>
          <w:sz w:val="24"/>
          <w:szCs w:val="24"/>
        </w:rPr>
      </w:pPr>
      <w:r>
        <w:rPr>
          <w:rFonts w:ascii="Cambria" w:hAnsi="Cambria"/>
          <w:color w:val="000000"/>
          <w:sz w:val="24"/>
          <w:szCs w:val="24"/>
        </w:rPr>
        <w:t>2)</w:t>
      </w:r>
      <w:r>
        <w:rPr>
          <w:rFonts w:ascii="Cambria" w:hAnsi="Cambria"/>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16D3C" w:rsidRDefault="00C55E68" w:rsidP="007365CE">
      <w:pPr>
        <w:pStyle w:val="Akapitzlist"/>
        <w:shd w:val="clear" w:color="auto" w:fill="FFFFFF"/>
        <w:spacing w:before="72" w:after="72" w:line="240" w:lineRule="auto"/>
        <w:ind w:left="1701" w:hanging="567"/>
        <w:rPr>
          <w:rFonts w:ascii="Cambria" w:hAnsi="Cambria"/>
          <w:color w:val="000000"/>
          <w:sz w:val="24"/>
          <w:szCs w:val="24"/>
        </w:rPr>
      </w:pPr>
      <w:r>
        <w:rPr>
          <w:rFonts w:ascii="Cambria" w:hAnsi="Cambria"/>
          <w:color w:val="000000"/>
          <w:sz w:val="24"/>
          <w:szCs w:val="24"/>
        </w:rPr>
        <w:t>3)</w:t>
      </w:r>
      <w:r>
        <w:rPr>
          <w:rFonts w:ascii="Cambria" w:hAnsi="Cambria"/>
          <w:color w:val="000000"/>
          <w:sz w:val="24"/>
          <w:szCs w:val="24"/>
        </w:rPr>
        <w:tab/>
        <w:t>podjął konkretne środki techniczne, organizacyjne i kadrowe, odpowiednie dla zapobiegania dalszym przestępstwom, wykroczeniom lub nieprawidłowemu postępowaniu, w szczególności:</w:t>
      </w:r>
    </w:p>
    <w:p w:rsidR="00016D3C" w:rsidRDefault="00C55E68" w:rsidP="007365CE">
      <w:pPr>
        <w:pStyle w:val="Akapitzlist"/>
        <w:shd w:val="clear" w:color="auto" w:fill="FFFFFF"/>
        <w:spacing w:before="72" w:after="72" w:line="240" w:lineRule="auto"/>
        <w:ind w:left="2268" w:hanging="567"/>
        <w:rPr>
          <w:rFonts w:ascii="Cambria" w:hAnsi="Cambria"/>
          <w:color w:val="000000"/>
          <w:sz w:val="24"/>
          <w:szCs w:val="24"/>
        </w:rPr>
      </w:pPr>
      <w:r>
        <w:rPr>
          <w:rFonts w:ascii="Cambria" w:hAnsi="Cambria"/>
          <w:color w:val="000000"/>
          <w:sz w:val="24"/>
          <w:szCs w:val="24"/>
        </w:rPr>
        <w:t>a)</w:t>
      </w:r>
      <w:r>
        <w:rPr>
          <w:rFonts w:ascii="Cambria" w:hAnsi="Cambria"/>
          <w:color w:val="000000"/>
          <w:sz w:val="24"/>
          <w:szCs w:val="24"/>
        </w:rPr>
        <w:tab/>
        <w:t>zerwał wszelkie powiązania z osobami lub podmiotami odpowiedzialnymi za nieprawidłowe postępowanie wykonawcy,</w:t>
      </w:r>
    </w:p>
    <w:p w:rsidR="00016D3C" w:rsidRDefault="00C55E68" w:rsidP="007365CE">
      <w:pPr>
        <w:pStyle w:val="Akapitzlist"/>
        <w:shd w:val="clear" w:color="auto" w:fill="FFFFFF"/>
        <w:spacing w:before="72" w:after="72" w:line="240" w:lineRule="auto"/>
        <w:ind w:left="2268" w:hanging="567"/>
        <w:rPr>
          <w:rFonts w:ascii="Cambria" w:hAnsi="Cambria"/>
          <w:color w:val="000000"/>
          <w:sz w:val="24"/>
          <w:szCs w:val="24"/>
        </w:rPr>
      </w:pPr>
      <w:r>
        <w:rPr>
          <w:rFonts w:ascii="Cambria" w:hAnsi="Cambria"/>
          <w:color w:val="000000"/>
          <w:sz w:val="24"/>
          <w:szCs w:val="24"/>
        </w:rPr>
        <w:t>b)</w:t>
      </w:r>
      <w:r>
        <w:rPr>
          <w:rFonts w:ascii="Cambria" w:hAnsi="Cambria"/>
          <w:color w:val="000000"/>
          <w:sz w:val="24"/>
          <w:szCs w:val="24"/>
        </w:rPr>
        <w:tab/>
        <w:t>zreorganizował personel,</w:t>
      </w:r>
    </w:p>
    <w:p w:rsidR="00016D3C" w:rsidRDefault="00C55E68" w:rsidP="007365CE">
      <w:pPr>
        <w:pStyle w:val="Akapitzlist"/>
        <w:shd w:val="clear" w:color="auto" w:fill="FFFFFF"/>
        <w:spacing w:before="72" w:after="72" w:line="240" w:lineRule="auto"/>
        <w:ind w:left="2268" w:hanging="567"/>
        <w:rPr>
          <w:rFonts w:ascii="Cambria" w:hAnsi="Cambria"/>
          <w:color w:val="000000"/>
          <w:sz w:val="24"/>
          <w:szCs w:val="24"/>
        </w:rPr>
      </w:pPr>
      <w:r>
        <w:rPr>
          <w:rFonts w:ascii="Cambria" w:hAnsi="Cambria"/>
          <w:color w:val="000000"/>
          <w:sz w:val="24"/>
          <w:szCs w:val="24"/>
        </w:rPr>
        <w:t>c)</w:t>
      </w:r>
      <w:r>
        <w:rPr>
          <w:rFonts w:ascii="Cambria" w:hAnsi="Cambria"/>
          <w:color w:val="000000"/>
          <w:sz w:val="24"/>
          <w:szCs w:val="24"/>
        </w:rPr>
        <w:tab/>
        <w:t>wdrożył system sprawozdawczości i kontroli,</w:t>
      </w:r>
    </w:p>
    <w:p w:rsidR="00016D3C" w:rsidRDefault="00C55E68" w:rsidP="007365CE">
      <w:pPr>
        <w:pStyle w:val="Akapitzlist"/>
        <w:shd w:val="clear" w:color="auto" w:fill="FFFFFF"/>
        <w:spacing w:before="72" w:after="72" w:line="240" w:lineRule="auto"/>
        <w:ind w:left="2268" w:hanging="567"/>
        <w:rPr>
          <w:rFonts w:ascii="Cambria" w:hAnsi="Cambria"/>
          <w:color w:val="000000"/>
          <w:sz w:val="24"/>
          <w:szCs w:val="24"/>
        </w:rPr>
      </w:pPr>
      <w:r>
        <w:rPr>
          <w:rFonts w:ascii="Cambria" w:hAnsi="Cambria"/>
          <w:color w:val="000000"/>
          <w:sz w:val="24"/>
          <w:szCs w:val="24"/>
        </w:rPr>
        <w:t>d)</w:t>
      </w:r>
      <w:r>
        <w:rPr>
          <w:rFonts w:ascii="Cambria" w:hAnsi="Cambria"/>
          <w:color w:val="000000"/>
          <w:sz w:val="24"/>
          <w:szCs w:val="24"/>
        </w:rPr>
        <w:tab/>
        <w:t>utworzył struktury audytu wewnętrznego do monitorowania przestrzegania przepisów, wewnętrznych regulacji lub standardów,</w:t>
      </w:r>
    </w:p>
    <w:p w:rsidR="00016D3C" w:rsidRDefault="00C55E68" w:rsidP="007365CE">
      <w:pPr>
        <w:pStyle w:val="Akapitzlist"/>
        <w:shd w:val="clear" w:color="auto" w:fill="FFFFFF"/>
        <w:spacing w:before="72" w:after="72" w:line="240" w:lineRule="auto"/>
        <w:ind w:left="2268" w:hanging="567"/>
        <w:rPr>
          <w:rFonts w:ascii="Cambria" w:hAnsi="Cambria"/>
          <w:color w:val="000000"/>
          <w:sz w:val="24"/>
          <w:szCs w:val="24"/>
        </w:rPr>
      </w:pPr>
      <w:r>
        <w:rPr>
          <w:rFonts w:ascii="Cambria" w:hAnsi="Cambria"/>
          <w:color w:val="000000"/>
          <w:sz w:val="24"/>
          <w:szCs w:val="24"/>
        </w:rPr>
        <w:t>e)</w:t>
      </w:r>
      <w:r>
        <w:rPr>
          <w:rFonts w:ascii="Cambria" w:hAnsi="Cambria"/>
          <w:color w:val="000000"/>
          <w:sz w:val="24"/>
          <w:szCs w:val="24"/>
        </w:rPr>
        <w:tab/>
        <w:t>wprowadził wewnętrzne regulacje dotyczące odpowiedzialności i odszkodowań za nieprzestrzeganie przepisów, wewnętrznych regulacji lub standardów.</w:t>
      </w:r>
    </w:p>
    <w:p w:rsidR="00016D3C" w:rsidRDefault="00C55E68" w:rsidP="007365CE">
      <w:pPr>
        <w:pStyle w:val="Kolorowalistaakcent11"/>
        <w:widowControl w:val="0"/>
        <w:numPr>
          <w:ilvl w:val="1"/>
          <w:numId w:val="46"/>
        </w:numPr>
        <w:tabs>
          <w:tab w:val="left" w:pos="1134"/>
        </w:tabs>
        <w:spacing w:before="0" w:after="0" w:line="240" w:lineRule="auto"/>
        <w:ind w:left="567" w:hanging="567"/>
        <w:textAlignment w:val="baseline"/>
        <w:rPr>
          <w:rFonts w:ascii="Cambria" w:hAnsi="Cambria"/>
          <w:color w:val="000000"/>
          <w:sz w:val="24"/>
          <w:szCs w:val="24"/>
        </w:rPr>
      </w:pPr>
      <w:r>
        <w:rPr>
          <w:rFonts w:ascii="Cambria" w:hAnsi="Cambria"/>
          <w:color w:val="000000"/>
          <w:sz w:val="24"/>
          <w:szCs w:val="24"/>
        </w:rPr>
        <w:t>Zamawiający ocenia, czy podjęte przez wykonawcę czynności wskazane w pkt 7.4 SWZ są wystarczające do wykazania jego rzetelności, uwzględniając wagę i szczególne okoliczności czynu wykonawcy. Jeżeli podjęte przez wykonawcę czynności wskazane w pkt 7.4 nie są wystarczające do wykazania jego rzetelności, zamawiający wyklucza wykonawcę</w:t>
      </w:r>
    </w:p>
    <w:p w:rsidR="00016D3C" w:rsidRDefault="00C55E68" w:rsidP="007365CE">
      <w:pPr>
        <w:pStyle w:val="Kolorowalistaakcent11"/>
        <w:widowControl w:val="0"/>
        <w:numPr>
          <w:ilvl w:val="1"/>
          <w:numId w:val="46"/>
        </w:numPr>
        <w:tabs>
          <w:tab w:val="left" w:pos="567"/>
        </w:tabs>
        <w:spacing w:before="0" w:after="0" w:line="240" w:lineRule="auto"/>
        <w:rPr>
          <w:rFonts w:ascii="Cambria" w:hAnsi="Cambria" w:cs="Cambria"/>
          <w:sz w:val="24"/>
          <w:szCs w:val="24"/>
        </w:rPr>
      </w:pPr>
      <w:r>
        <w:rPr>
          <w:rFonts w:ascii="Cambria" w:hAnsi="Cambria" w:cs="Cambria"/>
          <w:sz w:val="24"/>
          <w:szCs w:val="24"/>
        </w:rPr>
        <w:t xml:space="preserve">Wykonawca podlega wykluczeniu także w oparciu o podstawy wykluczenia wskazane </w:t>
      </w:r>
      <w:r>
        <w:rPr>
          <w:rFonts w:ascii="Cambria" w:hAnsi="Cambria" w:cs="Cambria"/>
          <w:iCs/>
          <w:sz w:val="24"/>
          <w:szCs w:val="24"/>
        </w:rPr>
        <w:t>art. 7 ustawy</w:t>
      </w:r>
      <w:r>
        <w:rPr>
          <w:rFonts w:ascii="Cambria" w:hAnsi="Cambria" w:cs="Cambria"/>
          <w:sz w:val="24"/>
          <w:szCs w:val="24"/>
        </w:rPr>
        <w:t xml:space="preserve"> z dnia 13 kwietnia 2022 r. o szczególnych rozwiązaniach w zakresie przeciwdziałania wspieraniu agresji na Ukrainę oraz służących ochronie bezpieczeństwa narodowego.</w:t>
      </w:r>
    </w:p>
    <w:p w:rsidR="00016D3C" w:rsidRDefault="00C55E68" w:rsidP="007365CE">
      <w:pPr>
        <w:pStyle w:val="Kolorowalistaakcent11"/>
        <w:widowControl w:val="0"/>
        <w:numPr>
          <w:ilvl w:val="1"/>
          <w:numId w:val="46"/>
        </w:numPr>
        <w:tabs>
          <w:tab w:val="left" w:pos="567"/>
        </w:tabs>
        <w:spacing w:before="0" w:after="0" w:line="240" w:lineRule="auto"/>
        <w:rPr>
          <w:rFonts w:ascii="Cambria" w:hAnsi="Cambria" w:cs="Cambria"/>
          <w:sz w:val="24"/>
          <w:szCs w:val="24"/>
        </w:rPr>
      </w:pPr>
      <w:r>
        <w:rPr>
          <w:rFonts w:ascii="Cambria" w:hAnsi="Cambria" w:cs="Cambria"/>
          <w:iCs/>
          <w:sz w:val="24"/>
          <w:szCs w:val="24"/>
        </w:rPr>
        <w:t xml:space="preserve">Zamawiający informuje, że wykluczeniu z postępowania na podstawie pkt 7.7 SWZ </w:t>
      </w:r>
      <w:r>
        <w:rPr>
          <w:rFonts w:ascii="Cambria" w:hAnsi="Cambria" w:cs="Cambria"/>
          <w:iCs/>
          <w:sz w:val="24"/>
          <w:szCs w:val="24"/>
        </w:rPr>
        <w:lastRenderedPageBreak/>
        <w:t>podlegają:</w:t>
      </w:r>
    </w:p>
    <w:p w:rsidR="00016D3C" w:rsidRDefault="00C55E68" w:rsidP="007365CE">
      <w:pPr>
        <w:pStyle w:val="Kolorowalistaakcent11"/>
        <w:spacing w:before="0" w:after="0" w:line="240" w:lineRule="auto"/>
        <w:ind w:left="1134" w:hanging="567"/>
        <w:rPr>
          <w:rFonts w:ascii="Cambria" w:hAnsi="Cambria" w:cs="Cambria"/>
          <w:sz w:val="24"/>
          <w:szCs w:val="24"/>
        </w:rPr>
      </w:pPr>
      <w:r>
        <w:rPr>
          <w:rFonts w:ascii="Cambria" w:hAnsi="Cambria" w:cs="Cambria"/>
          <w:sz w:val="24"/>
          <w:szCs w:val="24"/>
        </w:rPr>
        <w:t xml:space="preserve">1) </w:t>
      </w:r>
      <w:r>
        <w:rPr>
          <w:rFonts w:ascii="Cambria" w:hAnsi="Cambria" w:cs="Cambria"/>
          <w:sz w:val="24"/>
          <w:szCs w:val="24"/>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rsidR="00016D3C" w:rsidRDefault="00C55E68" w:rsidP="007365CE">
      <w:pPr>
        <w:pStyle w:val="Kolorowalistaakcent11"/>
        <w:spacing w:before="0" w:after="0" w:line="240" w:lineRule="auto"/>
        <w:ind w:left="1134" w:hanging="567"/>
        <w:rPr>
          <w:rFonts w:ascii="Cambria" w:hAnsi="Cambria" w:cs="Cambria"/>
          <w:sz w:val="24"/>
          <w:szCs w:val="24"/>
        </w:rPr>
      </w:pPr>
      <w:r>
        <w:rPr>
          <w:rFonts w:ascii="Cambria" w:hAnsi="Cambria" w:cs="Cambria"/>
          <w:sz w:val="24"/>
          <w:szCs w:val="24"/>
        </w:rPr>
        <w:t xml:space="preserve">2) </w:t>
      </w:r>
      <w:r>
        <w:rPr>
          <w:rFonts w:ascii="Cambria" w:hAnsi="Cambria" w:cs="Cambria"/>
          <w:sz w:val="24"/>
          <w:szCs w:val="24"/>
        </w:rPr>
        <w:tab/>
        <w:t>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016D3C" w:rsidRDefault="00C55E68" w:rsidP="007365CE">
      <w:pPr>
        <w:pStyle w:val="Kolorowalistaakcent11"/>
        <w:spacing w:before="0" w:after="0" w:line="240" w:lineRule="auto"/>
        <w:ind w:left="1134" w:hanging="567"/>
        <w:rPr>
          <w:rFonts w:ascii="Cambria" w:hAnsi="Cambria" w:cs="Cambria"/>
          <w:sz w:val="24"/>
          <w:szCs w:val="24"/>
        </w:rPr>
      </w:pPr>
      <w:r>
        <w:rPr>
          <w:rFonts w:ascii="Cambria" w:hAnsi="Cambria" w:cs="Cambria"/>
          <w:sz w:val="24"/>
          <w:szCs w:val="24"/>
        </w:rPr>
        <w:t xml:space="preserve"> 3) </w:t>
      </w:r>
      <w:r>
        <w:rPr>
          <w:rFonts w:ascii="Cambria" w:hAnsi="Cambria" w:cs="Cambria"/>
          <w:sz w:val="24"/>
          <w:szCs w:val="24"/>
        </w:rPr>
        <w:tab/>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 art. 2 ustawy z dnia 13 kwietnia 2022 r. o szczególnych rozwiązaniach w zakresie przeciwdziałania </w:t>
      </w:r>
      <w:r>
        <w:rPr>
          <w:rFonts w:ascii="Cambria" w:hAnsi="Cambria" w:cs="Cambria"/>
          <w:sz w:val="24"/>
          <w:szCs w:val="24"/>
        </w:rPr>
        <w:lastRenderedPageBreak/>
        <w:t xml:space="preserve">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 </w:t>
      </w:r>
    </w:p>
    <w:p w:rsidR="00016D3C" w:rsidRDefault="00C55E68" w:rsidP="007365CE">
      <w:pPr>
        <w:pStyle w:val="Kolorowalistaakcent11"/>
        <w:spacing w:line="240" w:lineRule="auto"/>
        <w:ind w:left="851" w:hanging="851"/>
        <w:rPr>
          <w:rFonts w:ascii="Cambria" w:hAnsi="Cambria" w:cs="Cambria"/>
          <w:sz w:val="24"/>
          <w:szCs w:val="24"/>
        </w:rPr>
      </w:pPr>
      <w:r>
        <w:rPr>
          <w:rFonts w:ascii="Cambria" w:hAnsi="Cambria" w:cs="Cambria"/>
          <w:b/>
          <w:bCs/>
          <w:sz w:val="24"/>
          <w:szCs w:val="24"/>
        </w:rPr>
        <w:t>7.9</w:t>
      </w:r>
      <w:r>
        <w:rPr>
          <w:rFonts w:ascii="Cambria" w:hAnsi="Cambria" w:cs="Cambria"/>
          <w:sz w:val="24"/>
          <w:szCs w:val="24"/>
        </w:rPr>
        <w:t xml:space="preserve"> </w:t>
      </w:r>
      <w:r>
        <w:rPr>
          <w:rFonts w:ascii="Cambria" w:hAnsi="Cambria" w:cs="Cambria"/>
          <w:sz w:val="24"/>
          <w:szCs w:val="24"/>
        </w:rPr>
        <w:tab/>
        <w:t>Wykluczenie, o którym mowa w pkt 7.7 następuje na okres trwania ww. okoliczności.</w:t>
      </w:r>
    </w:p>
    <w:p w:rsidR="00016D3C" w:rsidRDefault="00C55E68" w:rsidP="007365CE">
      <w:pPr>
        <w:pStyle w:val="Kolorowalistaakcent11"/>
        <w:spacing w:line="240" w:lineRule="auto"/>
        <w:ind w:left="851" w:hanging="851"/>
        <w:rPr>
          <w:rFonts w:ascii="Cambria" w:hAnsi="Cambria" w:cs="Cambria"/>
          <w:sz w:val="24"/>
          <w:szCs w:val="24"/>
        </w:rPr>
      </w:pPr>
      <w:r>
        <w:rPr>
          <w:rFonts w:ascii="Cambria" w:hAnsi="Cambria" w:cs="Cambria"/>
          <w:b/>
          <w:bCs/>
          <w:sz w:val="24"/>
          <w:szCs w:val="24"/>
        </w:rPr>
        <w:t>7.10</w:t>
      </w:r>
      <w:r>
        <w:rPr>
          <w:rFonts w:ascii="Cambria" w:hAnsi="Cambria" w:cs="Cambria"/>
          <w:sz w:val="24"/>
          <w:szCs w:val="24"/>
        </w:rPr>
        <w:t xml:space="preserve"> </w:t>
      </w:r>
      <w:r>
        <w:rPr>
          <w:rFonts w:ascii="Cambria" w:hAnsi="Cambria" w:cs="Cambria"/>
          <w:sz w:val="24"/>
          <w:szCs w:val="24"/>
        </w:rPr>
        <w:tab/>
        <w:t xml:space="preserve">W przypadku wykonawcy wykluczonego na podstawie przesłanek wskazanych w pkt 7.8, zamawiający odrzuca ofertę takiego wykonawcy </w:t>
      </w:r>
    </w:p>
    <w:p w:rsidR="00016D3C" w:rsidRDefault="00C55E68" w:rsidP="007365CE">
      <w:pPr>
        <w:pStyle w:val="Kolorowalistaakcent11"/>
        <w:spacing w:line="240" w:lineRule="auto"/>
        <w:ind w:left="851" w:hanging="851"/>
        <w:rPr>
          <w:rFonts w:ascii="Cambria" w:hAnsi="Cambria" w:cs="Cambria"/>
          <w:sz w:val="24"/>
          <w:szCs w:val="24"/>
        </w:rPr>
      </w:pPr>
      <w:r>
        <w:rPr>
          <w:rFonts w:ascii="Cambria" w:hAnsi="Cambria" w:cs="Cambria"/>
          <w:b/>
          <w:bCs/>
          <w:sz w:val="24"/>
          <w:szCs w:val="24"/>
        </w:rPr>
        <w:t>7.11</w:t>
      </w:r>
      <w:r>
        <w:rPr>
          <w:rFonts w:ascii="Cambria" w:hAnsi="Cambria" w:cs="Cambria"/>
          <w:sz w:val="24"/>
          <w:szCs w:val="24"/>
        </w:rPr>
        <w:tab/>
        <w:t xml:space="preserve">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rsidR="00016D3C" w:rsidRDefault="00C55E68" w:rsidP="007365CE">
      <w:pPr>
        <w:pStyle w:val="Kolorowalistaakcent11"/>
        <w:widowControl w:val="0"/>
        <w:numPr>
          <w:ilvl w:val="1"/>
          <w:numId w:val="46"/>
        </w:numPr>
        <w:tabs>
          <w:tab w:val="left" w:pos="1134"/>
        </w:tabs>
        <w:spacing w:before="0" w:after="0" w:line="240" w:lineRule="auto"/>
        <w:ind w:left="567" w:hanging="567"/>
        <w:textAlignment w:val="baseline"/>
        <w:rPr>
          <w:rFonts w:ascii="Cambria" w:hAnsi="Cambria"/>
          <w:iCs/>
          <w:sz w:val="24"/>
          <w:szCs w:val="24"/>
        </w:rPr>
      </w:pPr>
      <w:r>
        <w:rPr>
          <w:rFonts w:ascii="Cambria" w:hAnsi="Cambria"/>
          <w:iCs/>
          <w:sz w:val="24"/>
          <w:szCs w:val="24"/>
        </w:rPr>
        <w:t>Sposób wykazania braku podstaw wykluczenia wskazano w rozdziale 8 SWZ.</w:t>
      </w:r>
    </w:p>
    <w:p w:rsidR="00016D3C" w:rsidRDefault="00016D3C" w:rsidP="007365CE">
      <w:pPr>
        <w:pStyle w:val="Kolorowalistaakcent11"/>
        <w:tabs>
          <w:tab w:val="left" w:pos="567"/>
        </w:tabs>
        <w:spacing w:before="0" w:after="0" w:line="240" w:lineRule="auto"/>
        <w:ind w:left="0"/>
        <w:rPr>
          <w:rFonts w:ascii="Cambria" w:hAnsi="Cambria" w:cs="Arial"/>
          <w:sz w:val="24"/>
          <w:szCs w:val="24"/>
        </w:rPr>
      </w:pPr>
    </w:p>
    <w:tbl>
      <w:tblPr>
        <w:tblW w:w="8931" w:type="dxa"/>
        <w:jc w:val="center"/>
        <w:tblLayout w:type="fixed"/>
        <w:tblLook w:val="00A0"/>
      </w:tblPr>
      <w:tblGrid>
        <w:gridCol w:w="8931"/>
      </w:tblGrid>
      <w:tr w:rsidR="00016D3C">
        <w:trPr>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8</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INFORMACJA O OŚWIADCZENIU WSTĘPNYM I PODMIOTOWYCH ŚRODKACH DOWODOWYCH</w:t>
            </w:r>
          </w:p>
        </w:tc>
      </w:tr>
    </w:tbl>
    <w:p w:rsidR="00016D3C" w:rsidRDefault="00C55E68" w:rsidP="007365CE">
      <w:pPr>
        <w:pStyle w:val="Kolorowalistaakcent11"/>
        <w:numPr>
          <w:ilvl w:val="1"/>
          <w:numId w:val="41"/>
        </w:numPr>
        <w:spacing w:line="240" w:lineRule="auto"/>
        <w:ind w:left="709" w:hanging="709"/>
        <w:rPr>
          <w:rFonts w:asciiTheme="majorHAnsi" w:hAnsiTheme="majorHAnsi" w:cs="Arial"/>
          <w:b/>
          <w:sz w:val="24"/>
          <w:szCs w:val="24"/>
        </w:rPr>
      </w:pPr>
      <w:r>
        <w:rPr>
          <w:rFonts w:asciiTheme="majorHAnsi" w:hAnsiTheme="majorHAnsi" w:cs="Arial"/>
          <w:bCs/>
          <w:sz w:val="24"/>
          <w:szCs w:val="24"/>
        </w:rPr>
        <w:t xml:space="preserve">Wykonawca zobowiązany jest złożyć </w:t>
      </w:r>
      <w:r>
        <w:rPr>
          <w:rFonts w:asciiTheme="majorHAnsi" w:hAnsiTheme="majorHAnsi" w:cs="Arial"/>
          <w:b/>
          <w:sz w:val="24"/>
          <w:szCs w:val="24"/>
          <w:u w:val="single"/>
        </w:rPr>
        <w:t>wraz z ofertą</w:t>
      </w:r>
      <w:r>
        <w:rPr>
          <w:rFonts w:asciiTheme="majorHAnsi" w:hAnsiTheme="majorHAnsi" w:cs="Arial"/>
          <w:b/>
          <w:sz w:val="24"/>
          <w:szCs w:val="24"/>
        </w:rPr>
        <w:t xml:space="preserve"> </w:t>
      </w:r>
      <w:r>
        <w:rPr>
          <w:rFonts w:asciiTheme="majorHAnsi" w:hAnsiTheme="majorHAnsi" w:cs="Arial"/>
          <w:sz w:val="24"/>
          <w:szCs w:val="24"/>
        </w:rPr>
        <w:t>oświadczenia stanowiące wstępne potwierdzenie, że Wykonawca na dzień składania ofert:</w:t>
      </w:r>
    </w:p>
    <w:p w:rsidR="00016D3C" w:rsidRDefault="00C55E68" w:rsidP="007365CE">
      <w:pPr>
        <w:pStyle w:val="Kolorowalistaakcent11"/>
        <w:numPr>
          <w:ilvl w:val="2"/>
          <w:numId w:val="42"/>
        </w:numPr>
        <w:tabs>
          <w:tab w:val="left" w:pos="851"/>
          <w:tab w:val="left" w:pos="1134"/>
        </w:tabs>
        <w:spacing w:line="240" w:lineRule="auto"/>
        <w:ind w:left="1134" w:hanging="425"/>
        <w:rPr>
          <w:rFonts w:asciiTheme="majorHAnsi" w:hAnsiTheme="majorHAnsi" w:cs="Arial"/>
          <w:sz w:val="24"/>
          <w:szCs w:val="24"/>
        </w:rPr>
      </w:pPr>
      <w:r>
        <w:rPr>
          <w:rFonts w:asciiTheme="majorHAnsi" w:hAnsiTheme="majorHAnsi" w:cs="Arial"/>
          <w:sz w:val="24"/>
          <w:szCs w:val="24"/>
        </w:rPr>
        <w:t>nie podlega wykluczeniu,</w:t>
      </w:r>
    </w:p>
    <w:p w:rsidR="00016D3C" w:rsidRDefault="00C55E68" w:rsidP="007365CE">
      <w:pPr>
        <w:pStyle w:val="Kolorowalistaakcent11"/>
        <w:numPr>
          <w:ilvl w:val="2"/>
          <w:numId w:val="60"/>
        </w:numPr>
        <w:tabs>
          <w:tab w:val="left" w:pos="851"/>
          <w:tab w:val="left" w:pos="1134"/>
        </w:tabs>
        <w:spacing w:line="240" w:lineRule="auto"/>
        <w:ind w:left="1134" w:hanging="425"/>
        <w:rPr>
          <w:rFonts w:asciiTheme="majorHAnsi" w:hAnsiTheme="majorHAnsi" w:cs="Arial"/>
          <w:sz w:val="24"/>
          <w:szCs w:val="24"/>
        </w:rPr>
      </w:pPr>
      <w:r>
        <w:rPr>
          <w:rFonts w:asciiTheme="majorHAnsi" w:hAnsiTheme="majorHAnsi" w:cs="Arial"/>
          <w:sz w:val="24"/>
          <w:szCs w:val="24"/>
        </w:rPr>
        <w:t>spełnia warunki udziału w postępowaniu.</w:t>
      </w:r>
    </w:p>
    <w:p w:rsidR="00016D3C" w:rsidRDefault="00C55E68" w:rsidP="007365CE">
      <w:pPr>
        <w:pStyle w:val="Kolorowalistaakcent11"/>
        <w:numPr>
          <w:ilvl w:val="2"/>
          <w:numId w:val="61"/>
        </w:numPr>
        <w:spacing w:line="240" w:lineRule="auto"/>
        <w:ind w:left="1418" w:hanging="709"/>
        <w:rPr>
          <w:rFonts w:asciiTheme="majorHAnsi" w:hAnsiTheme="majorHAnsi" w:cs="Arial"/>
          <w:b/>
          <w:sz w:val="24"/>
          <w:szCs w:val="24"/>
        </w:rPr>
      </w:pPr>
      <w:r>
        <w:rPr>
          <w:rFonts w:asciiTheme="majorHAnsi" w:hAnsiTheme="majorHAnsi" w:cs="Arial"/>
          <w:b/>
          <w:bCs/>
          <w:color w:val="000000" w:themeColor="text1"/>
          <w:sz w:val="24"/>
          <w:szCs w:val="24"/>
        </w:rPr>
        <w:t>Oświadczenia należy złożyć wg</w:t>
      </w:r>
      <w:r>
        <w:rPr>
          <w:rFonts w:asciiTheme="majorHAnsi" w:hAnsiTheme="majorHAnsi"/>
          <w:b/>
          <w:bCs/>
          <w:sz w:val="24"/>
          <w:szCs w:val="24"/>
        </w:rPr>
        <w:t xml:space="preserve"> wymogów załącznika nr 4 i 5 do SWZ</w:t>
      </w:r>
      <w:r>
        <w:rPr>
          <w:rFonts w:asciiTheme="majorHAnsi" w:hAnsiTheme="majorHAnsi"/>
          <w:bCs/>
          <w:sz w:val="24"/>
          <w:szCs w:val="24"/>
        </w:rPr>
        <w:t>.</w:t>
      </w:r>
    </w:p>
    <w:p w:rsidR="00016D3C" w:rsidRDefault="00C55E68" w:rsidP="007365CE">
      <w:pPr>
        <w:pStyle w:val="Kolorowalistaakcent11"/>
        <w:numPr>
          <w:ilvl w:val="2"/>
          <w:numId w:val="62"/>
        </w:numPr>
        <w:spacing w:line="240" w:lineRule="auto"/>
        <w:ind w:left="1418" w:hanging="709"/>
        <w:rPr>
          <w:rFonts w:asciiTheme="majorHAnsi" w:hAnsiTheme="majorHAnsi" w:cs="Arial"/>
          <w:b/>
          <w:sz w:val="24"/>
          <w:szCs w:val="24"/>
        </w:rPr>
      </w:pPr>
      <w:r>
        <w:rPr>
          <w:rFonts w:asciiTheme="majorHAnsi" w:hAnsiTheme="majorHAnsi"/>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16D3C" w:rsidRDefault="00C55E68" w:rsidP="007365CE">
      <w:pPr>
        <w:pStyle w:val="Kolorowalistaakcent11"/>
        <w:numPr>
          <w:ilvl w:val="2"/>
          <w:numId w:val="63"/>
        </w:numPr>
        <w:spacing w:line="240" w:lineRule="auto"/>
        <w:ind w:left="1418" w:hanging="709"/>
        <w:rPr>
          <w:rFonts w:asciiTheme="majorHAnsi" w:hAnsiTheme="majorHAnsi" w:cs="Arial"/>
          <w:b/>
          <w:sz w:val="24"/>
          <w:szCs w:val="24"/>
        </w:rPr>
      </w:pPr>
      <w:r>
        <w:rPr>
          <w:rFonts w:asciiTheme="majorHAnsi" w:hAnsiTheme="majorHAnsi"/>
          <w:color w:val="000000"/>
          <w:sz w:val="24"/>
          <w:szCs w:val="24"/>
        </w:rPr>
        <w:t>Zamawiający może żądać od wykonawców wyjaśnień dotyczących treści złożonych oświadczeń, o których mowa w pkt 8.1 SWZ.</w:t>
      </w:r>
    </w:p>
    <w:p w:rsidR="00016D3C" w:rsidRDefault="00C55E68" w:rsidP="007365CE">
      <w:pPr>
        <w:pStyle w:val="Kolorowalistaakcent11"/>
        <w:numPr>
          <w:ilvl w:val="2"/>
          <w:numId w:val="64"/>
        </w:numPr>
        <w:spacing w:line="240" w:lineRule="auto"/>
        <w:ind w:left="1418" w:hanging="709"/>
        <w:rPr>
          <w:rFonts w:asciiTheme="majorHAnsi" w:hAnsiTheme="majorHAnsi" w:cs="Arial"/>
          <w:b/>
          <w:sz w:val="24"/>
          <w:szCs w:val="24"/>
        </w:rPr>
      </w:pPr>
      <w:r>
        <w:rPr>
          <w:rFonts w:asciiTheme="majorHAnsi" w:hAnsiTheme="majorHAnsi"/>
          <w:color w:val="000000"/>
          <w:sz w:val="24"/>
          <w:szCs w:val="24"/>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016D3C" w:rsidRDefault="00C55E68" w:rsidP="007365CE">
      <w:pPr>
        <w:pStyle w:val="Kolorowalistaakcent11"/>
        <w:numPr>
          <w:ilvl w:val="1"/>
          <w:numId w:val="65"/>
        </w:numPr>
        <w:spacing w:line="240" w:lineRule="auto"/>
        <w:ind w:left="709" w:hanging="709"/>
        <w:rPr>
          <w:rFonts w:asciiTheme="majorHAnsi" w:hAnsiTheme="majorHAnsi" w:cs="Arial"/>
          <w:b/>
          <w:bCs/>
          <w:sz w:val="24"/>
          <w:szCs w:val="24"/>
        </w:rPr>
      </w:pPr>
      <w:r>
        <w:rPr>
          <w:rFonts w:asciiTheme="majorHAnsi" w:hAnsiTheme="majorHAnsi"/>
          <w:color w:val="000000"/>
          <w:sz w:val="24"/>
          <w:szCs w:val="24"/>
        </w:rPr>
        <w:t xml:space="preserve">W przypadku, o którym mowa w rozdziale 6.3 SWZ Wykonawcy wspólnie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w:t>
      </w:r>
      <w:r>
        <w:rPr>
          <w:rFonts w:asciiTheme="majorHAnsi" w:hAnsiTheme="majorHAnsi"/>
          <w:b/>
          <w:bCs/>
          <w:color w:val="000000"/>
          <w:sz w:val="24"/>
          <w:szCs w:val="24"/>
        </w:rPr>
        <w:t>oświadczenie</w:t>
      </w:r>
      <w:r>
        <w:rPr>
          <w:rFonts w:asciiTheme="majorHAnsi" w:hAnsiTheme="majorHAnsi"/>
          <w:color w:val="000000"/>
          <w:sz w:val="24"/>
          <w:szCs w:val="24"/>
        </w:rPr>
        <w:t>, z którego wynika, które roboty budowlane, dostawy lub usługi wykonają poszczególni Wykonawcy.</w:t>
      </w:r>
      <w:r>
        <w:rPr>
          <w:rFonts w:asciiTheme="majorHAnsi" w:hAnsiTheme="majorHAnsi" w:cs="Arial"/>
          <w:b/>
          <w:bCs/>
          <w:sz w:val="24"/>
          <w:szCs w:val="24"/>
        </w:rPr>
        <w:t xml:space="preserve"> </w:t>
      </w:r>
      <w:r>
        <w:rPr>
          <w:rFonts w:asciiTheme="majorHAnsi" w:hAnsiTheme="majorHAnsi" w:cs="Arial"/>
          <w:sz w:val="24"/>
          <w:szCs w:val="24"/>
        </w:rPr>
        <w:t xml:space="preserve">W przypadku gdy ofertę składa spółka cywilna, a pełen zakres prac wykonają wspólnicy wspólnie w ramach umowy spółki oświadczenie </w:t>
      </w:r>
      <w:r>
        <w:rPr>
          <w:rFonts w:asciiTheme="majorHAnsi" w:hAnsiTheme="majorHAnsi" w:cs="Arial"/>
          <w:sz w:val="24"/>
          <w:szCs w:val="24"/>
        </w:rPr>
        <w:lastRenderedPageBreak/>
        <w:t>powinno potwierdzać ten fakt</w:t>
      </w:r>
      <w:r>
        <w:rPr>
          <w:rFonts w:asciiTheme="majorHAnsi" w:hAnsiTheme="majorHAnsi" w:cs="Arial"/>
          <w:b/>
          <w:bCs/>
          <w:color w:val="000000" w:themeColor="text1"/>
          <w:sz w:val="24"/>
          <w:szCs w:val="24"/>
        </w:rPr>
        <w:t>. Oświadczenie należy złożyć wg</w:t>
      </w:r>
      <w:r>
        <w:rPr>
          <w:rFonts w:asciiTheme="majorHAnsi" w:hAnsiTheme="majorHAnsi"/>
          <w:b/>
          <w:bCs/>
          <w:sz w:val="24"/>
          <w:szCs w:val="24"/>
        </w:rPr>
        <w:t xml:space="preserve"> wymogów załącznika nr 6 do SWZ.</w:t>
      </w:r>
    </w:p>
    <w:p w:rsidR="00016D3C" w:rsidRDefault="00C55E68" w:rsidP="007365CE">
      <w:pPr>
        <w:pStyle w:val="Kolorowalistaakcent11"/>
        <w:numPr>
          <w:ilvl w:val="1"/>
          <w:numId w:val="66"/>
        </w:numPr>
        <w:tabs>
          <w:tab w:val="left" w:pos="709"/>
        </w:tabs>
        <w:spacing w:before="0" w:after="0" w:line="240" w:lineRule="auto"/>
        <w:ind w:left="709" w:hanging="709"/>
        <w:rPr>
          <w:rFonts w:asciiTheme="majorHAnsi" w:hAnsiTheme="majorHAnsi" w:cs="Arial"/>
          <w:sz w:val="24"/>
          <w:szCs w:val="24"/>
        </w:rPr>
      </w:pPr>
      <w:bookmarkStart w:id="10" w:name="_Hlk61070718"/>
      <w:bookmarkEnd w:id="10"/>
      <w:r>
        <w:rPr>
          <w:rFonts w:asciiTheme="majorHAnsi" w:hAnsiTheme="majorHAnsi" w:cs="Arial"/>
          <w:sz w:val="24"/>
          <w:szCs w:val="24"/>
        </w:rPr>
        <w:t xml:space="preserve">Zamawiający </w:t>
      </w:r>
      <w:r>
        <w:rPr>
          <w:rFonts w:asciiTheme="majorHAnsi" w:hAnsiTheme="majorHAnsi" w:cs="Arial"/>
          <w:b/>
          <w:bCs/>
          <w:sz w:val="24"/>
          <w:szCs w:val="24"/>
        </w:rPr>
        <w:t xml:space="preserve">wezwie </w:t>
      </w:r>
      <w:r>
        <w:rPr>
          <w:rFonts w:asciiTheme="majorHAnsi" w:hAnsiTheme="majorHAnsi"/>
          <w:b/>
          <w:bCs/>
          <w:color w:val="000000"/>
          <w:sz w:val="24"/>
          <w:szCs w:val="24"/>
          <w:shd w:val="clear" w:color="auto" w:fill="FFFFFF"/>
        </w:rPr>
        <w:t>Wykonawcę</w:t>
      </w:r>
      <w:r>
        <w:rPr>
          <w:rFonts w:asciiTheme="majorHAnsi" w:hAnsiTheme="majorHAnsi"/>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rsidR="00016D3C" w:rsidRDefault="00C55E68" w:rsidP="007365CE">
      <w:pPr>
        <w:pStyle w:val="Kolorowalistaakcent11"/>
        <w:numPr>
          <w:ilvl w:val="2"/>
          <w:numId w:val="67"/>
        </w:numPr>
        <w:spacing w:before="0" w:after="0" w:line="240" w:lineRule="auto"/>
        <w:ind w:left="1418" w:hanging="709"/>
        <w:rPr>
          <w:rFonts w:asciiTheme="majorHAnsi" w:hAnsiTheme="majorHAnsi" w:cs="Arial"/>
          <w:b/>
          <w:sz w:val="24"/>
          <w:szCs w:val="24"/>
        </w:rPr>
      </w:pPr>
      <w:r>
        <w:rPr>
          <w:rFonts w:asciiTheme="majorHAnsi" w:hAnsiTheme="majorHAnsi" w:cs="Verdana"/>
          <w:b/>
          <w:sz w:val="24"/>
          <w:szCs w:val="24"/>
        </w:rPr>
        <w:t>W celu potwierdzenia spełniania warunków udziału w postępowaniu:</w:t>
      </w:r>
    </w:p>
    <w:p w:rsidR="00016D3C" w:rsidRDefault="00C55E68" w:rsidP="007365CE">
      <w:pPr>
        <w:pStyle w:val="Akapitzlist"/>
        <w:numPr>
          <w:ilvl w:val="0"/>
          <w:numId w:val="36"/>
        </w:numPr>
        <w:spacing w:line="240" w:lineRule="auto"/>
        <w:ind w:left="1843" w:hanging="425"/>
        <w:rPr>
          <w:rFonts w:asciiTheme="majorHAnsi" w:hAnsiTheme="majorHAnsi"/>
          <w:sz w:val="24"/>
          <w:szCs w:val="24"/>
        </w:rPr>
      </w:pPr>
      <w:r>
        <w:rPr>
          <w:rFonts w:asciiTheme="majorHAnsi" w:hAnsiTheme="majorHAnsi" w:cs="Arial"/>
          <w:b/>
          <w:bCs/>
          <w:sz w:val="24"/>
          <w:szCs w:val="24"/>
        </w:rPr>
        <w:t>wykazu robót budowlanych</w:t>
      </w:r>
      <w:r>
        <w:rPr>
          <w:rFonts w:asciiTheme="majorHAnsi" w:hAnsiTheme="majorHAnsi" w:cs="Arial"/>
          <w:sz w:val="24"/>
          <w:szCs w:val="24"/>
        </w:rPr>
        <w:t xml:space="preserve"> wykonanych nie wcześniej niż w okresie ostatnich </w:t>
      </w:r>
      <w:r>
        <w:rPr>
          <w:rFonts w:asciiTheme="majorHAnsi" w:hAnsiTheme="majorHAnsi" w:cs="Arial"/>
          <w:b/>
          <w:bCs/>
          <w:sz w:val="24"/>
          <w:szCs w:val="24"/>
        </w:rPr>
        <w:t>5 lat przed terminem składania ofert</w:t>
      </w:r>
      <w:r>
        <w:rPr>
          <w:rFonts w:asciiTheme="majorHAnsi" w:hAnsiTheme="majorHAnsi" w:cs="Arial"/>
          <w:sz w:val="24"/>
          <w:szCs w:val="24"/>
        </w:rPr>
        <w:t xml:space="preserve">, a jeżeli okres prowadzenia działalności jest krótszy –w tym okresie, wraz z podaniem ich rodzaju, wartości, daty i miejsca wykonania oraz podmiotów, na rzecz których roboty te zostały wykonane </w:t>
      </w:r>
      <w:r>
        <w:rPr>
          <w:rFonts w:ascii="Cambria" w:hAnsi="Cambria"/>
          <w:color w:val="000000"/>
          <w:sz w:val="24"/>
          <w:szCs w:val="24"/>
          <w:shd w:val="clear" w:color="auto" w:fill="FFFFFF"/>
        </w:rPr>
        <w:t>(</w:t>
      </w:r>
      <w:r>
        <w:rPr>
          <w:rFonts w:ascii="Cambria" w:hAnsi="Cambria"/>
          <w:sz w:val="24"/>
          <w:szCs w:val="24"/>
        </w:rPr>
        <w:t xml:space="preserve">sporządzonego zgodnie z </w:t>
      </w:r>
      <w:r>
        <w:rPr>
          <w:rFonts w:ascii="Cambria" w:hAnsi="Cambria"/>
          <w:b/>
          <w:sz w:val="24"/>
          <w:szCs w:val="24"/>
        </w:rPr>
        <w:t>Załącznikiem Nr 7 do SWZ</w:t>
      </w:r>
      <w:r>
        <w:rPr>
          <w:rFonts w:ascii="Cambria" w:hAnsi="Cambria"/>
          <w:sz w:val="24"/>
          <w:szCs w:val="24"/>
        </w:rPr>
        <w:t>)</w:t>
      </w:r>
      <w:r>
        <w:rPr>
          <w:rFonts w:asciiTheme="majorHAnsi" w:hAnsiTheme="majorHAnsi" w:cs="Arial"/>
          <w:sz w:val="24"/>
          <w:szCs w:val="24"/>
        </w:rPr>
        <w:t xml:space="preserve">, </w:t>
      </w:r>
      <w:r>
        <w:rPr>
          <w:rFonts w:asciiTheme="majorHAnsi" w:hAnsiTheme="majorHAnsi" w:cs="Arial"/>
          <w:b/>
          <w:bCs/>
          <w:sz w:val="24"/>
          <w:szCs w:val="24"/>
        </w:rPr>
        <w:t>oraz załączeniem dowodów określających</w:t>
      </w:r>
      <w:r>
        <w:rPr>
          <w:rFonts w:asciiTheme="majorHAnsi" w:hAnsiTheme="majorHAnsi" w:cs="Arial"/>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Pr>
          <w:rFonts w:ascii="Cambria" w:hAnsi="Cambria"/>
          <w:b/>
          <w:color w:val="000000"/>
          <w:sz w:val="24"/>
          <w:szCs w:val="24"/>
          <w:shd w:val="clear" w:color="auto" w:fill="FFFFFF"/>
        </w:rPr>
        <w:t xml:space="preserve">– </w:t>
      </w:r>
      <w:r>
        <w:rPr>
          <w:rFonts w:ascii="Cambria" w:hAnsi="Cambria"/>
          <w:i/>
          <w:color w:val="000000"/>
          <w:sz w:val="24"/>
          <w:szCs w:val="24"/>
          <w:shd w:val="clear" w:color="auto" w:fill="FFFFFF"/>
        </w:rPr>
        <w:t xml:space="preserve">w odniesieniu do warunku określonego w pkt. 6.1.4. </w:t>
      </w:r>
      <w:proofErr w:type="spellStart"/>
      <w:r>
        <w:rPr>
          <w:rFonts w:ascii="Cambria" w:hAnsi="Cambria"/>
          <w:i/>
          <w:color w:val="000000"/>
          <w:sz w:val="24"/>
          <w:szCs w:val="24"/>
          <w:shd w:val="clear" w:color="auto" w:fill="FFFFFF"/>
        </w:rPr>
        <w:t>ppkt</w:t>
      </w:r>
      <w:proofErr w:type="spellEnd"/>
      <w:r>
        <w:rPr>
          <w:rFonts w:ascii="Cambria" w:hAnsi="Cambria"/>
          <w:i/>
          <w:color w:val="000000"/>
          <w:sz w:val="24"/>
          <w:szCs w:val="24"/>
          <w:shd w:val="clear" w:color="auto" w:fill="FFFFFF"/>
        </w:rPr>
        <w:t>. 1) SWZ,</w:t>
      </w:r>
    </w:p>
    <w:p w:rsidR="00016D3C" w:rsidRDefault="00C55E68" w:rsidP="007365CE">
      <w:pPr>
        <w:pStyle w:val="Akapitzlist"/>
        <w:numPr>
          <w:ilvl w:val="0"/>
          <w:numId w:val="36"/>
        </w:numPr>
        <w:spacing w:line="240" w:lineRule="auto"/>
        <w:ind w:left="1843" w:hanging="425"/>
        <w:rPr>
          <w:rFonts w:asciiTheme="majorHAnsi" w:hAnsiTheme="majorHAnsi"/>
          <w:sz w:val="24"/>
          <w:szCs w:val="24"/>
        </w:rPr>
      </w:pPr>
      <w:r>
        <w:rPr>
          <w:rFonts w:asciiTheme="majorHAnsi" w:hAnsiTheme="majorHAnsi" w:cs="Arial"/>
          <w:b/>
          <w:bCs/>
          <w:sz w:val="24"/>
          <w:szCs w:val="24"/>
        </w:rPr>
        <w:t>wykazu osób</w:t>
      </w:r>
      <w:r>
        <w:rPr>
          <w:rFonts w:asciiTheme="majorHAnsi" w:hAnsiTheme="majorHAnsi" w:cs="Arial"/>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Cambria" w:hAnsi="Cambria"/>
          <w:sz w:val="24"/>
          <w:szCs w:val="24"/>
        </w:rPr>
        <w:t xml:space="preserve">sporządzonego zgodnie z </w:t>
      </w:r>
      <w:r>
        <w:rPr>
          <w:rFonts w:ascii="Cambria" w:hAnsi="Cambria"/>
          <w:b/>
          <w:sz w:val="24"/>
          <w:szCs w:val="24"/>
        </w:rPr>
        <w:t xml:space="preserve">Załącznikiem Nr 8 do SWZ </w:t>
      </w:r>
      <w:r>
        <w:rPr>
          <w:rFonts w:ascii="Cambria" w:hAnsi="Cambria"/>
          <w:i/>
          <w:color w:val="000000"/>
          <w:sz w:val="24"/>
          <w:szCs w:val="24"/>
          <w:shd w:val="clear" w:color="auto" w:fill="FFFFFF"/>
        </w:rPr>
        <w:t xml:space="preserve">– w odniesieniu do warunku określonego w pkt. 6.1.4. </w:t>
      </w:r>
      <w:proofErr w:type="spellStart"/>
      <w:r>
        <w:rPr>
          <w:rFonts w:ascii="Cambria" w:hAnsi="Cambria"/>
          <w:i/>
          <w:color w:val="000000"/>
          <w:sz w:val="24"/>
          <w:szCs w:val="24"/>
          <w:shd w:val="clear" w:color="auto" w:fill="FFFFFF"/>
        </w:rPr>
        <w:t>ppkt</w:t>
      </w:r>
      <w:proofErr w:type="spellEnd"/>
      <w:r>
        <w:rPr>
          <w:rFonts w:ascii="Cambria" w:hAnsi="Cambria"/>
          <w:i/>
          <w:color w:val="000000"/>
          <w:sz w:val="24"/>
          <w:szCs w:val="24"/>
          <w:shd w:val="clear" w:color="auto" w:fill="FFFFFF"/>
        </w:rPr>
        <w:t>. 2) SWZ.</w:t>
      </w:r>
    </w:p>
    <w:p w:rsidR="00016D3C" w:rsidRDefault="00C55E68" w:rsidP="007365CE">
      <w:pPr>
        <w:pStyle w:val="Kolorowalistaakcent11"/>
        <w:numPr>
          <w:ilvl w:val="2"/>
          <w:numId w:val="68"/>
        </w:numPr>
        <w:spacing w:before="0" w:after="0" w:line="240" w:lineRule="auto"/>
        <w:ind w:left="1418" w:hanging="709"/>
        <w:rPr>
          <w:rFonts w:asciiTheme="majorHAnsi" w:hAnsiTheme="majorHAnsi" w:cs="Arial"/>
          <w:b/>
          <w:sz w:val="24"/>
          <w:szCs w:val="24"/>
        </w:rPr>
      </w:pPr>
      <w:r>
        <w:rPr>
          <w:rFonts w:asciiTheme="majorHAnsi" w:hAnsiTheme="majorHAnsi" w:cs="Verdana"/>
          <w:b/>
          <w:sz w:val="24"/>
          <w:szCs w:val="24"/>
        </w:rPr>
        <w:t>W celu potwierdzenia braku podstaw do wykluczenia z udziału w postępowaniu:</w:t>
      </w:r>
    </w:p>
    <w:p w:rsidR="00016D3C" w:rsidRDefault="00C55E68" w:rsidP="007365CE">
      <w:pPr>
        <w:pStyle w:val="Kolorowalistaakcent11"/>
        <w:spacing w:before="0" w:after="0" w:line="240" w:lineRule="auto"/>
        <w:ind w:left="1418"/>
        <w:rPr>
          <w:rFonts w:asciiTheme="majorHAnsi" w:hAnsiTheme="majorHAnsi" w:cs="Arial"/>
          <w:bCs/>
          <w:i/>
          <w:iCs/>
          <w:sz w:val="24"/>
          <w:szCs w:val="24"/>
        </w:rPr>
      </w:pPr>
      <w:r>
        <w:rPr>
          <w:rFonts w:asciiTheme="majorHAnsi" w:hAnsiTheme="majorHAnsi" w:cs="Verdana"/>
          <w:bCs/>
          <w:i/>
          <w:iCs/>
          <w:sz w:val="24"/>
          <w:szCs w:val="24"/>
        </w:rPr>
        <w:t xml:space="preserve">Zamawiający </w:t>
      </w:r>
      <w:r>
        <w:rPr>
          <w:rFonts w:asciiTheme="majorHAnsi" w:hAnsiTheme="majorHAnsi" w:cs="Verdana"/>
          <w:bCs/>
          <w:i/>
          <w:iCs/>
          <w:sz w:val="24"/>
          <w:szCs w:val="24"/>
          <w:u w:val="single"/>
        </w:rPr>
        <w:t>nie wymaga</w:t>
      </w:r>
      <w:r>
        <w:rPr>
          <w:rFonts w:asciiTheme="majorHAnsi" w:hAnsiTheme="majorHAnsi" w:cs="Verdana"/>
          <w:bCs/>
          <w:i/>
          <w:iCs/>
          <w:sz w:val="24"/>
          <w:szCs w:val="24"/>
        </w:rPr>
        <w:t xml:space="preserve"> złożenia przez Wykonawcę podmiotowych środków dowodowych w tym zakresie.</w:t>
      </w:r>
    </w:p>
    <w:p w:rsidR="00016D3C" w:rsidRDefault="00C55E68" w:rsidP="007365CE">
      <w:pPr>
        <w:pStyle w:val="Kolorowalistaakcent11"/>
        <w:numPr>
          <w:ilvl w:val="1"/>
          <w:numId w:val="69"/>
        </w:numPr>
        <w:spacing w:line="240" w:lineRule="auto"/>
        <w:ind w:left="709" w:hanging="709"/>
        <w:rPr>
          <w:rFonts w:asciiTheme="majorHAnsi" w:hAnsiTheme="majorHAnsi" w:cs="Arial"/>
          <w:sz w:val="24"/>
          <w:szCs w:val="24"/>
        </w:rPr>
      </w:pPr>
      <w:r>
        <w:rPr>
          <w:rFonts w:ascii="Cambria" w:hAnsi="Cambria"/>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rsidR="00016D3C" w:rsidRDefault="00C55E68" w:rsidP="007365CE">
      <w:pPr>
        <w:pStyle w:val="Kolorowalistaakcent11"/>
        <w:numPr>
          <w:ilvl w:val="1"/>
          <w:numId w:val="70"/>
        </w:numPr>
        <w:spacing w:line="240" w:lineRule="auto"/>
        <w:ind w:left="709" w:hanging="709"/>
        <w:rPr>
          <w:rFonts w:asciiTheme="majorHAnsi" w:hAnsiTheme="majorHAnsi" w:cs="Arial"/>
          <w:sz w:val="24"/>
          <w:szCs w:val="24"/>
        </w:rPr>
      </w:pPr>
      <w:r>
        <w:rPr>
          <w:rFonts w:asciiTheme="majorHAnsi" w:hAnsiTheme="majorHAnsi"/>
          <w:color w:val="000000"/>
          <w:sz w:val="24"/>
          <w:szCs w:val="24"/>
        </w:rPr>
        <w:t>Wykonawca składa podmiotowe środki dowodowe na wezwanie Zamawiającego. Dokumenty te powinny być aktualne na dzień ich złożenia.</w:t>
      </w:r>
    </w:p>
    <w:p w:rsidR="00016D3C" w:rsidRDefault="00C55E68" w:rsidP="007365CE">
      <w:pPr>
        <w:pStyle w:val="Kolorowalistaakcent11"/>
        <w:numPr>
          <w:ilvl w:val="1"/>
          <w:numId w:val="71"/>
        </w:numPr>
        <w:spacing w:line="240" w:lineRule="auto"/>
        <w:ind w:left="709" w:hanging="709"/>
        <w:rPr>
          <w:rFonts w:asciiTheme="majorHAnsi" w:hAnsiTheme="majorHAnsi" w:cs="Arial"/>
          <w:sz w:val="24"/>
          <w:szCs w:val="24"/>
        </w:rPr>
      </w:pPr>
      <w:r>
        <w:rPr>
          <w:rFonts w:ascii="Cambria" w:hAnsi="Cambria"/>
          <w:color w:val="000000"/>
          <w:sz w:val="24"/>
          <w:szCs w:val="24"/>
        </w:rPr>
        <w:t xml:space="preserve">Jeżeli zachodzą uzasadnione podstawy do uznania, że złożone uprzednio podmiotowe środki dowodowe nie są już aktualne, Zamawiający może w każdym czasie wezwać Wykonawcę lub wykonawców do złożenia wszystkich lub </w:t>
      </w:r>
      <w:r>
        <w:rPr>
          <w:rFonts w:ascii="Cambria" w:hAnsi="Cambria"/>
          <w:color w:val="000000"/>
          <w:sz w:val="24"/>
          <w:szCs w:val="24"/>
        </w:rPr>
        <w:lastRenderedPageBreak/>
        <w:t>niektórych podmiotowych środków dowodowych, aktualnych na dzień ich złożenia.</w:t>
      </w:r>
    </w:p>
    <w:p w:rsidR="00016D3C" w:rsidRDefault="00C55E68" w:rsidP="007365CE">
      <w:pPr>
        <w:pStyle w:val="Kolorowalistaakcent11"/>
        <w:numPr>
          <w:ilvl w:val="1"/>
          <w:numId w:val="72"/>
        </w:numPr>
        <w:spacing w:line="240" w:lineRule="auto"/>
        <w:ind w:left="709" w:hanging="709"/>
        <w:rPr>
          <w:rFonts w:asciiTheme="majorHAnsi" w:hAnsiTheme="majorHAnsi" w:cs="Arial"/>
          <w:sz w:val="24"/>
          <w:szCs w:val="24"/>
        </w:rPr>
      </w:pPr>
      <w:r>
        <w:rPr>
          <w:rFonts w:ascii="Cambria" w:hAnsi="Cambria"/>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rsidR="00016D3C" w:rsidRDefault="00C55E68" w:rsidP="007365CE">
      <w:pPr>
        <w:pStyle w:val="Kolorowalistaakcent11"/>
        <w:numPr>
          <w:ilvl w:val="1"/>
          <w:numId w:val="73"/>
        </w:numPr>
        <w:spacing w:line="240"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rsidR="00016D3C" w:rsidRDefault="00C55E68" w:rsidP="007365CE">
      <w:pPr>
        <w:pStyle w:val="Kolorowalistaakcent11"/>
        <w:numPr>
          <w:ilvl w:val="1"/>
          <w:numId w:val="74"/>
        </w:numPr>
        <w:spacing w:line="240" w:lineRule="auto"/>
        <w:ind w:left="709" w:hanging="709"/>
        <w:rPr>
          <w:rFonts w:asciiTheme="majorHAnsi" w:hAnsiTheme="majorHAnsi" w:cs="Arial"/>
          <w:sz w:val="24"/>
          <w:szCs w:val="24"/>
        </w:rPr>
      </w:pPr>
      <w:r>
        <w:rPr>
          <w:rFonts w:asciiTheme="majorHAnsi" w:hAnsiTheme="majorHAnsi"/>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16D3C" w:rsidRDefault="00C55E68" w:rsidP="007365CE">
      <w:pPr>
        <w:pStyle w:val="Kolorowalistaakcent11"/>
        <w:numPr>
          <w:ilvl w:val="1"/>
          <w:numId w:val="75"/>
        </w:numPr>
        <w:spacing w:line="240" w:lineRule="auto"/>
        <w:ind w:left="709" w:hanging="709"/>
        <w:rPr>
          <w:rFonts w:asciiTheme="majorHAnsi" w:hAnsiTheme="majorHAnsi" w:cs="Arial"/>
          <w:sz w:val="24"/>
          <w:szCs w:val="24"/>
        </w:rPr>
      </w:pPr>
      <w:r>
        <w:rPr>
          <w:rFonts w:asciiTheme="majorHAnsi" w:hAnsiTheme="majorHAnsi"/>
          <w:color w:val="000000"/>
          <w:sz w:val="24"/>
          <w:szCs w:val="24"/>
        </w:rPr>
        <w:t>Zamawiający może żądać od wykonawców wyjaśnień dotyczących treści złożonych podmiotowych środków dowodowych.</w:t>
      </w:r>
    </w:p>
    <w:p w:rsidR="00016D3C" w:rsidRDefault="00C55E68" w:rsidP="007365CE">
      <w:pPr>
        <w:pStyle w:val="Kolorowalistaakcent11"/>
        <w:numPr>
          <w:ilvl w:val="1"/>
          <w:numId w:val="76"/>
        </w:numPr>
        <w:spacing w:line="240" w:lineRule="auto"/>
        <w:ind w:left="709" w:hanging="709"/>
        <w:rPr>
          <w:rFonts w:asciiTheme="majorHAnsi" w:hAnsiTheme="majorHAnsi" w:cs="Arial"/>
          <w:sz w:val="24"/>
          <w:szCs w:val="24"/>
        </w:rPr>
      </w:pPr>
      <w:r>
        <w:rPr>
          <w:rFonts w:asciiTheme="majorHAnsi" w:hAnsiTheme="majorHAnsi"/>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016D3C" w:rsidRDefault="00C55E68" w:rsidP="007365CE">
      <w:pPr>
        <w:pStyle w:val="Kolorowalistaakcent11"/>
        <w:numPr>
          <w:ilvl w:val="1"/>
          <w:numId w:val="77"/>
        </w:numPr>
        <w:spacing w:line="240" w:lineRule="auto"/>
        <w:ind w:left="709" w:hanging="709"/>
        <w:rPr>
          <w:rFonts w:asciiTheme="majorHAnsi" w:hAnsiTheme="majorHAnsi" w:cs="Arial"/>
          <w:sz w:val="24"/>
          <w:szCs w:val="24"/>
        </w:rPr>
      </w:pPr>
      <w:r>
        <w:rPr>
          <w:rFonts w:asciiTheme="majorHAnsi" w:hAnsiTheme="majorHAnsi" w:cs="Arial"/>
          <w:sz w:val="24"/>
          <w:szCs w:val="24"/>
        </w:rPr>
        <w:t xml:space="preserve">Oświadczenia o których mowa w rozdziale 8.1 SWZ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rsidR="00016D3C" w:rsidRDefault="00C55E68" w:rsidP="007365CE">
      <w:pPr>
        <w:pStyle w:val="Kolorowalistaakcent11"/>
        <w:numPr>
          <w:ilvl w:val="1"/>
          <w:numId w:val="78"/>
        </w:numPr>
        <w:spacing w:line="240" w:lineRule="auto"/>
        <w:ind w:left="709" w:hanging="709"/>
        <w:rPr>
          <w:rFonts w:asciiTheme="majorHAnsi" w:hAnsiTheme="majorHAnsi" w:cs="Arial"/>
          <w:sz w:val="24"/>
          <w:szCs w:val="24"/>
        </w:rPr>
      </w:pP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 xml:space="preserve">sporządza się w postaci elektronicznej,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rsidR="00016D3C" w:rsidRDefault="00C55E68" w:rsidP="007365CE">
      <w:pPr>
        <w:pStyle w:val="Kolorowalistaakcent11"/>
        <w:numPr>
          <w:ilvl w:val="1"/>
          <w:numId w:val="41"/>
        </w:numPr>
        <w:spacing w:line="240" w:lineRule="auto"/>
        <w:ind w:left="709" w:hanging="709"/>
        <w:rPr>
          <w:rFonts w:asciiTheme="majorHAnsi" w:hAnsiTheme="majorHAnsi" w:cs="Arial"/>
          <w:sz w:val="24"/>
          <w:szCs w:val="24"/>
        </w:rPr>
      </w:pP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rsidR="00016D3C" w:rsidRDefault="00C55E68" w:rsidP="007365CE">
      <w:pPr>
        <w:pStyle w:val="Kolorowalistaakcent11"/>
        <w:numPr>
          <w:ilvl w:val="1"/>
          <w:numId w:val="79"/>
        </w:numPr>
        <w:spacing w:line="240" w:lineRule="auto"/>
        <w:ind w:left="709" w:hanging="709"/>
        <w:rPr>
          <w:rFonts w:asciiTheme="majorHAnsi" w:hAnsiTheme="majorHAnsi" w:cs="Arial"/>
          <w:sz w:val="24"/>
          <w:szCs w:val="24"/>
        </w:rPr>
      </w:pP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16D3C" w:rsidRDefault="00C55E68" w:rsidP="007365CE">
      <w:pPr>
        <w:pStyle w:val="Kolorowalistaakcent11"/>
        <w:numPr>
          <w:ilvl w:val="1"/>
          <w:numId w:val="80"/>
        </w:numPr>
        <w:spacing w:line="240" w:lineRule="auto"/>
        <w:ind w:left="709" w:hanging="709"/>
        <w:rPr>
          <w:rFonts w:asciiTheme="majorHAnsi" w:hAnsiTheme="majorHAnsi" w:cs="Arial"/>
          <w:sz w:val="24"/>
          <w:szCs w:val="24"/>
        </w:rPr>
      </w:pPr>
      <w:r>
        <w:rPr>
          <w:rFonts w:asciiTheme="majorHAnsi" w:hAnsiTheme="majorHAnsi" w:cs="Arial"/>
          <w:sz w:val="24"/>
          <w:szCs w:val="24"/>
        </w:rPr>
        <w:lastRenderedPageBreak/>
        <w:t xml:space="preserve">Oświadczenia wskazane w rozdziale 8.1 SWZ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przekazuje się środkiem komunikacji elektronicznej wskazanym w rozdziale 11 SWZ.</w:t>
      </w:r>
    </w:p>
    <w:p w:rsidR="00016D3C" w:rsidRDefault="00C55E68" w:rsidP="007365CE">
      <w:pPr>
        <w:pStyle w:val="Kolorowalistaakcent11"/>
        <w:numPr>
          <w:ilvl w:val="1"/>
          <w:numId w:val="81"/>
        </w:numPr>
        <w:spacing w:line="240" w:lineRule="auto"/>
        <w:ind w:left="709" w:hanging="709"/>
        <w:rPr>
          <w:rFonts w:ascii="Cambria" w:hAnsi="Cambria" w:cs="Arial"/>
          <w:sz w:val="24"/>
          <w:szCs w:val="24"/>
        </w:rPr>
      </w:pPr>
      <w:r>
        <w:rPr>
          <w:rFonts w:ascii="Cambria" w:hAnsi="Cambria"/>
          <w:color w:val="000000"/>
          <w:sz w:val="24"/>
          <w:szCs w:val="24"/>
          <w:shd w:val="clear" w:color="auto" w:fill="FFFFFF"/>
        </w:rPr>
        <w:t xml:space="preserve">W przypadku, gdy oświadczenia o których mowa w rozdziale 8.1 SWZ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 xml:space="preserve">zawierają informacje stanowiące tajemnicę przedsiębiorstwa 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rsidR="00016D3C" w:rsidRDefault="00C55E68" w:rsidP="007365CE">
      <w:pPr>
        <w:pStyle w:val="Kolorowalistaakcent11"/>
        <w:numPr>
          <w:ilvl w:val="1"/>
          <w:numId w:val="82"/>
        </w:numPr>
        <w:spacing w:line="240" w:lineRule="auto"/>
        <w:ind w:left="709" w:hanging="709"/>
        <w:rPr>
          <w:rFonts w:asciiTheme="majorHAnsi" w:hAnsiTheme="majorHAnsi" w:cs="Arial"/>
          <w:sz w:val="24"/>
          <w:szCs w:val="24"/>
        </w:rPr>
      </w:pP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rsidR="00016D3C" w:rsidRDefault="00C55E68" w:rsidP="007365CE">
      <w:pPr>
        <w:pStyle w:val="Kolorowalistaakcent11"/>
        <w:numPr>
          <w:ilvl w:val="1"/>
          <w:numId w:val="83"/>
        </w:numPr>
        <w:spacing w:line="240"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Dokumenty elektroniczne muszą spełniać łącznie następujące wymagania:</w:t>
      </w:r>
    </w:p>
    <w:p w:rsidR="00016D3C" w:rsidRDefault="00C55E68" w:rsidP="007365CE">
      <w:pPr>
        <w:pStyle w:val="Akapitzlist"/>
        <w:numPr>
          <w:ilvl w:val="2"/>
          <w:numId w:val="28"/>
        </w:numPr>
        <w:shd w:val="clear" w:color="auto" w:fill="FFFFFF"/>
        <w:spacing w:line="240" w:lineRule="auto"/>
        <w:ind w:left="1134" w:hanging="425"/>
        <w:rPr>
          <w:rFonts w:asciiTheme="majorHAnsi" w:hAnsiTheme="majorHAnsi"/>
          <w:color w:val="000000"/>
          <w:sz w:val="24"/>
          <w:szCs w:val="24"/>
        </w:rPr>
      </w:pPr>
      <w:r>
        <w:rPr>
          <w:rFonts w:asciiTheme="majorHAnsi" w:hAnsiTheme="majorHAnsi"/>
          <w:color w:val="000000"/>
          <w:sz w:val="24"/>
          <w:szCs w:val="24"/>
        </w:rPr>
        <w:t>są utrwalone w sposób umożliwiający ich wielokrotne odczytanie, zapisanie i powielenie, a także przekazanie przy użyciu środków komunikacji elektronicznej lub na informatycznym nośniku danych;</w:t>
      </w:r>
    </w:p>
    <w:p w:rsidR="00016D3C" w:rsidRDefault="00C55E68" w:rsidP="007365CE">
      <w:pPr>
        <w:pStyle w:val="Akapitzlist"/>
        <w:numPr>
          <w:ilvl w:val="2"/>
          <w:numId w:val="28"/>
        </w:numPr>
        <w:shd w:val="clear" w:color="auto" w:fill="FFFFFF"/>
        <w:spacing w:line="240" w:lineRule="auto"/>
        <w:ind w:left="1134" w:hanging="425"/>
        <w:rPr>
          <w:rFonts w:asciiTheme="majorHAnsi" w:hAnsiTheme="majorHAnsi"/>
          <w:color w:val="000000"/>
          <w:sz w:val="24"/>
          <w:szCs w:val="24"/>
        </w:rPr>
      </w:pPr>
      <w:r>
        <w:rPr>
          <w:rFonts w:asciiTheme="majorHAnsi" w:hAnsiTheme="majorHAnsi"/>
          <w:color w:val="000000"/>
          <w:sz w:val="24"/>
          <w:szCs w:val="24"/>
        </w:rPr>
        <w:t>umożliwiają prezentację treści w postaci elektronicznej, w szczególności przez wyświetlenie tej treści na monitorze ekranowym;</w:t>
      </w:r>
    </w:p>
    <w:p w:rsidR="00016D3C" w:rsidRDefault="00C55E68" w:rsidP="007365CE">
      <w:pPr>
        <w:pStyle w:val="Akapitzlist"/>
        <w:numPr>
          <w:ilvl w:val="2"/>
          <w:numId w:val="28"/>
        </w:numPr>
        <w:shd w:val="clear" w:color="auto" w:fill="FFFFFF"/>
        <w:spacing w:line="240" w:lineRule="auto"/>
        <w:ind w:left="1134" w:hanging="425"/>
        <w:rPr>
          <w:rFonts w:asciiTheme="majorHAnsi" w:hAnsiTheme="majorHAnsi"/>
          <w:color w:val="000000"/>
          <w:sz w:val="24"/>
          <w:szCs w:val="24"/>
        </w:rPr>
      </w:pPr>
      <w:r>
        <w:rPr>
          <w:rFonts w:asciiTheme="majorHAnsi" w:hAnsiTheme="majorHAnsi"/>
          <w:color w:val="000000"/>
          <w:sz w:val="24"/>
          <w:szCs w:val="24"/>
        </w:rPr>
        <w:t>umożliwiają prezentację treści w postaci papierowej, w szczególności za pomocą wydruku;</w:t>
      </w:r>
    </w:p>
    <w:p w:rsidR="00016D3C" w:rsidRDefault="00C55E68" w:rsidP="007365CE">
      <w:pPr>
        <w:pStyle w:val="Akapitzlist"/>
        <w:numPr>
          <w:ilvl w:val="2"/>
          <w:numId w:val="28"/>
        </w:numPr>
        <w:shd w:val="clear" w:color="auto" w:fill="FFFFFF"/>
        <w:spacing w:line="240" w:lineRule="auto"/>
        <w:ind w:left="1134" w:hanging="425"/>
        <w:rPr>
          <w:rFonts w:asciiTheme="majorHAnsi" w:hAnsiTheme="majorHAnsi"/>
          <w:color w:val="000000"/>
          <w:sz w:val="24"/>
          <w:szCs w:val="24"/>
        </w:rPr>
      </w:pPr>
      <w:r>
        <w:rPr>
          <w:rFonts w:asciiTheme="majorHAnsi" w:hAnsiTheme="majorHAnsi"/>
          <w:color w:val="000000"/>
          <w:sz w:val="24"/>
          <w:szCs w:val="24"/>
        </w:rPr>
        <w:t xml:space="preserve">zawierają dane w układzie niepozostawiającym wątpliwości co do treści </w:t>
      </w:r>
      <w:r>
        <w:rPr>
          <w:rFonts w:asciiTheme="majorHAnsi" w:hAnsiTheme="majorHAnsi"/>
          <w:color w:val="000000"/>
          <w:sz w:val="24"/>
          <w:szCs w:val="24"/>
        </w:rPr>
        <w:br/>
        <w:t>i kontekstu zapisanych informacji.</w:t>
      </w:r>
    </w:p>
    <w:p w:rsidR="00016D3C" w:rsidRDefault="00016D3C" w:rsidP="007365CE">
      <w:pPr>
        <w:pStyle w:val="Akapitzlist"/>
        <w:shd w:val="clear" w:color="auto" w:fill="FFFFFF"/>
        <w:spacing w:line="240" w:lineRule="auto"/>
        <w:ind w:left="1134"/>
        <w:rPr>
          <w:rFonts w:asciiTheme="majorHAnsi" w:hAnsiTheme="majorHAnsi"/>
          <w:color w:val="000000"/>
          <w:sz w:val="24"/>
          <w:szCs w:val="24"/>
        </w:rPr>
      </w:pPr>
    </w:p>
    <w:tbl>
      <w:tblPr>
        <w:tblW w:w="9073" w:type="dxa"/>
        <w:jc w:val="center"/>
        <w:tblLayout w:type="fixed"/>
        <w:tblLook w:val="00A0"/>
      </w:tblPr>
      <w:tblGrid>
        <w:gridCol w:w="9073"/>
      </w:tblGrid>
      <w:tr w:rsidR="00016D3C">
        <w:trPr>
          <w:jc w:val="center"/>
        </w:trPr>
        <w:tc>
          <w:tcPr>
            <w:tcW w:w="9073" w:type="dxa"/>
            <w:tcBorders>
              <w:bottom w:val="single" w:sz="4" w:space="0" w:color="000000"/>
            </w:tcBorders>
            <w:shd w:val="clear" w:color="auto" w:fill="D9D9D9" w:themeFill="background1" w:themeFillShade="D9"/>
          </w:tcPr>
          <w:p w:rsidR="00016D3C" w:rsidRDefault="00016D3C" w:rsidP="007365CE">
            <w:pPr>
              <w:widowControl w:val="0"/>
              <w:contextualSpacing/>
              <w:jc w:val="center"/>
              <w:textAlignment w:val="baseline"/>
              <w:rPr>
                <w:rFonts w:asciiTheme="majorHAnsi" w:hAnsiTheme="majorHAnsi"/>
                <w:sz w:val="10"/>
                <w:szCs w:val="10"/>
              </w:rPr>
            </w:pPr>
          </w:p>
          <w:p w:rsidR="00016D3C" w:rsidRDefault="00C55E68" w:rsidP="007365CE">
            <w:pPr>
              <w:widowControl w:val="0"/>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rsidR="00016D3C" w:rsidRDefault="00C55E68" w:rsidP="007365CE">
      <w:pPr>
        <w:pStyle w:val="Akapitzlist"/>
        <w:numPr>
          <w:ilvl w:val="1"/>
          <w:numId w:val="10"/>
        </w:numPr>
        <w:spacing w:before="0" w:after="0" w:line="240" w:lineRule="auto"/>
        <w:ind w:left="709" w:hanging="709"/>
        <w:rPr>
          <w:rFonts w:ascii="Cambria" w:hAnsi="Cambria" w:cs="Arial"/>
          <w:sz w:val="24"/>
          <w:szCs w:val="24"/>
        </w:rPr>
      </w:pPr>
      <w:r>
        <w:rPr>
          <w:rFonts w:ascii="Cambria" w:hAnsi="Cambria"/>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rsidR="00016D3C" w:rsidRDefault="00C55E68" w:rsidP="007365CE">
      <w:pPr>
        <w:pStyle w:val="Akapitzlist"/>
        <w:numPr>
          <w:ilvl w:val="1"/>
          <w:numId w:val="10"/>
        </w:numPr>
        <w:spacing w:before="0" w:after="0" w:line="240" w:lineRule="auto"/>
        <w:ind w:left="709" w:hanging="709"/>
        <w:rPr>
          <w:rFonts w:ascii="Cambria" w:hAnsi="Cambria" w:cs="Arial"/>
          <w:sz w:val="24"/>
          <w:szCs w:val="24"/>
        </w:rPr>
      </w:pPr>
      <w:r>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16D3C" w:rsidRDefault="00C55E68" w:rsidP="007365CE">
      <w:pPr>
        <w:pStyle w:val="Akapitzlist"/>
        <w:numPr>
          <w:ilvl w:val="1"/>
          <w:numId w:val="10"/>
        </w:numPr>
        <w:spacing w:before="0" w:after="0" w:line="240" w:lineRule="auto"/>
        <w:ind w:left="709" w:hanging="709"/>
        <w:rPr>
          <w:rFonts w:ascii="Cambria" w:hAnsi="Cambria" w:cs="Arial"/>
          <w:sz w:val="24"/>
          <w:szCs w:val="24"/>
        </w:rPr>
      </w:pP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rsidR="00016D3C" w:rsidRDefault="00C55E68" w:rsidP="007365CE">
      <w:pPr>
        <w:pStyle w:val="Akapitzlist"/>
        <w:numPr>
          <w:ilvl w:val="1"/>
          <w:numId w:val="10"/>
        </w:numPr>
        <w:spacing w:before="0" w:after="0" w:line="240" w:lineRule="auto"/>
        <w:ind w:left="709" w:hanging="709"/>
        <w:rPr>
          <w:rFonts w:ascii="Cambria" w:hAnsi="Cambria" w:cs="Arial"/>
          <w:sz w:val="24"/>
          <w:szCs w:val="24"/>
        </w:rPr>
      </w:pP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u w:val="single"/>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 xml:space="preserve">zobowiązanie podmiotu udostępniającego zasoby do oddania mu do dyspozycji niezbędnych zasobów na potrzeby realizacji danego zamówienia lub inny podmiotowy </w:t>
      </w:r>
      <w:r>
        <w:rPr>
          <w:rFonts w:ascii="Cambria" w:hAnsi="Cambria"/>
          <w:b/>
          <w:bCs/>
          <w:color w:val="000000"/>
          <w:sz w:val="24"/>
          <w:szCs w:val="24"/>
          <w:shd w:val="clear" w:color="auto" w:fill="FFFFFF"/>
        </w:rPr>
        <w:lastRenderedPageBreak/>
        <w:t>środek dowodowy potwierdzający, że Wykonawca realizując zamówienie, będzie dysponował niezbędnymi zasobami tych podmiotów</w:t>
      </w:r>
      <w:r>
        <w:rPr>
          <w:rFonts w:ascii="Cambria" w:hAnsi="Cambria" w:cs="Arial"/>
          <w:sz w:val="24"/>
          <w:szCs w:val="24"/>
        </w:rPr>
        <w:t>.</w:t>
      </w:r>
    </w:p>
    <w:p w:rsidR="00016D3C" w:rsidRDefault="00C55E68" w:rsidP="007365CE">
      <w:pPr>
        <w:pStyle w:val="Akapitzlist"/>
        <w:numPr>
          <w:ilvl w:val="1"/>
          <w:numId w:val="10"/>
        </w:numPr>
        <w:spacing w:before="0" w:after="0" w:line="240"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rsidR="00016D3C" w:rsidRDefault="00C55E68" w:rsidP="007365CE">
      <w:pPr>
        <w:pStyle w:val="Akapitzlist"/>
        <w:numPr>
          <w:ilvl w:val="2"/>
          <w:numId w:val="29"/>
        </w:numPr>
        <w:shd w:val="clear" w:color="auto" w:fill="FFFFFF"/>
        <w:spacing w:before="72" w:after="72" w:line="240" w:lineRule="auto"/>
        <w:ind w:left="1134" w:hanging="425"/>
        <w:rPr>
          <w:rFonts w:asciiTheme="majorHAnsi" w:hAnsiTheme="majorHAnsi"/>
          <w:color w:val="000000"/>
          <w:sz w:val="24"/>
          <w:szCs w:val="24"/>
        </w:rPr>
      </w:pPr>
      <w:r>
        <w:rPr>
          <w:rFonts w:asciiTheme="majorHAnsi" w:hAnsiTheme="majorHAnsi"/>
          <w:color w:val="000000"/>
          <w:sz w:val="24"/>
          <w:szCs w:val="24"/>
        </w:rPr>
        <w:t>zakres dostępnych Wykonawcy zasobów podmiotu udostępniającego zasoby;</w:t>
      </w:r>
    </w:p>
    <w:p w:rsidR="00016D3C" w:rsidRDefault="00C55E68" w:rsidP="007365CE">
      <w:pPr>
        <w:pStyle w:val="Akapitzlist"/>
        <w:numPr>
          <w:ilvl w:val="2"/>
          <w:numId w:val="29"/>
        </w:numPr>
        <w:shd w:val="clear" w:color="auto" w:fill="FFFFFF"/>
        <w:spacing w:after="72" w:line="240" w:lineRule="auto"/>
        <w:ind w:left="1134" w:hanging="425"/>
        <w:rPr>
          <w:rFonts w:asciiTheme="majorHAnsi" w:hAnsiTheme="majorHAnsi"/>
          <w:color w:val="000000"/>
          <w:sz w:val="24"/>
          <w:szCs w:val="24"/>
        </w:rPr>
      </w:pPr>
      <w:r>
        <w:rPr>
          <w:rFonts w:asciiTheme="majorHAnsi" w:hAnsiTheme="majorHAnsi"/>
          <w:color w:val="000000"/>
          <w:sz w:val="24"/>
          <w:szCs w:val="24"/>
        </w:rPr>
        <w:t>sposób i okres udostępnienia Wykonawcy i wykorzystania przez niego zasobów podmiotu udostępniającego te zasoby przy wykonywaniu zamówienia;</w:t>
      </w:r>
    </w:p>
    <w:p w:rsidR="00016D3C" w:rsidRDefault="00C55E68" w:rsidP="007365CE">
      <w:pPr>
        <w:pStyle w:val="Akapitzlist"/>
        <w:numPr>
          <w:ilvl w:val="2"/>
          <w:numId w:val="29"/>
        </w:numPr>
        <w:shd w:val="clear" w:color="auto" w:fill="FFFFFF"/>
        <w:spacing w:after="72" w:line="240" w:lineRule="auto"/>
        <w:ind w:left="1134" w:hanging="425"/>
        <w:rPr>
          <w:rFonts w:asciiTheme="majorHAnsi" w:hAnsiTheme="majorHAnsi"/>
          <w:color w:val="000000"/>
          <w:sz w:val="24"/>
          <w:szCs w:val="24"/>
        </w:rPr>
      </w:pPr>
      <w:r>
        <w:rPr>
          <w:rFonts w:asciiTheme="majorHAnsi" w:hAnsiTheme="majorHAnsi"/>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16D3C" w:rsidRDefault="00C55E68" w:rsidP="007365CE">
      <w:pPr>
        <w:pStyle w:val="Akapitzlist"/>
        <w:numPr>
          <w:ilvl w:val="1"/>
          <w:numId w:val="10"/>
        </w:numPr>
        <w:spacing w:before="0" w:after="0" w:line="240" w:lineRule="auto"/>
        <w:ind w:left="709" w:hanging="709"/>
        <w:rPr>
          <w:rFonts w:ascii="Cambria" w:hAnsi="Cambria" w:cs="Arial"/>
          <w:sz w:val="24"/>
          <w:szCs w:val="24"/>
        </w:rPr>
      </w:pPr>
      <w:r>
        <w:rPr>
          <w:rFonts w:ascii="Cambria" w:hAnsi="Cambria"/>
          <w:color w:val="000000"/>
          <w:sz w:val="24"/>
          <w:szCs w:val="24"/>
          <w:shd w:val="clear" w:color="auto" w:fill="FFFFFF"/>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Pr>
          <w:rFonts w:ascii="Cambria" w:hAnsi="Cambria" w:cs="Arial"/>
          <w:sz w:val="24"/>
          <w:szCs w:val="24"/>
        </w:rPr>
        <w:t>.</w:t>
      </w:r>
    </w:p>
    <w:p w:rsidR="00016D3C" w:rsidRDefault="00C55E68" w:rsidP="007365CE">
      <w:pPr>
        <w:pStyle w:val="Akapitzlist"/>
        <w:numPr>
          <w:ilvl w:val="1"/>
          <w:numId w:val="10"/>
        </w:numPr>
        <w:spacing w:before="0" w:after="0" w:line="240" w:lineRule="auto"/>
        <w:ind w:left="709"/>
        <w:rPr>
          <w:rFonts w:ascii="Cambria" w:hAnsi="Cambria" w:cs="Arial"/>
          <w:sz w:val="24"/>
          <w:szCs w:val="24"/>
        </w:rPr>
      </w:pPr>
      <w:r>
        <w:rPr>
          <w:rFonts w:ascii="Cambria" w:hAnsi="Cambria"/>
          <w:color w:val="000000"/>
          <w:sz w:val="24"/>
          <w:szCs w:val="24"/>
          <w:shd w:val="clear" w:color="auto" w:fill="FFFFFF"/>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ascii="Cambria" w:hAnsi="Cambria" w:cs="Arial"/>
          <w:b/>
          <w:sz w:val="24"/>
          <w:szCs w:val="24"/>
        </w:rPr>
        <w:t xml:space="preserve"> </w:t>
      </w:r>
    </w:p>
    <w:p w:rsidR="00016D3C" w:rsidRDefault="00C55E68" w:rsidP="007365CE">
      <w:pPr>
        <w:pStyle w:val="Akapitzlist"/>
        <w:numPr>
          <w:ilvl w:val="1"/>
          <w:numId w:val="10"/>
        </w:numPr>
        <w:spacing w:before="0" w:after="0" w:line="240" w:lineRule="auto"/>
        <w:ind w:left="709"/>
        <w:rPr>
          <w:rFonts w:ascii="Cambria" w:hAnsi="Cambria" w:cs="Arial"/>
          <w:sz w:val="24"/>
          <w:szCs w:val="24"/>
        </w:rPr>
      </w:pP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 postępowaniu, w zakresie, w jakim Wykonawca powołuje się na jego zasoby.</w:t>
      </w:r>
    </w:p>
    <w:p w:rsidR="00016D3C" w:rsidRDefault="00C55E68" w:rsidP="007365CE">
      <w:pPr>
        <w:pStyle w:val="Akapitzlist"/>
        <w:numPr>
          <w:ilvl w:val="1"/>
          <w:numId w:val="10"/>
        </w:numPr>
        <w:spacing w:before="0" w:after="0" w:line="240" w:lineRule="auto"/>
        <w:ind w:left="709"/>
        <w:rPr>
          <w:rFonts w:ascii="Cambria" w:hAnsi="Cambria" w:cs="Arial"/>
          <w:sz w:val="24"/>
          <w:szCs w:val="24"/>
        </w:rPr>
      </w:pPr>
      <w:r>
        <w:rPr>
          <w:rFonts w:ascii="Cambria" w:hAnsi="Cambria"/>
          <w:color w:val="000000"/>
          <w:sz w:val="24"/>
          <w:szCs w:val="24"/>
        </w:rPr>
        <w:t xml:space="preserve">Zamawiający </w:t>
      </w:r>
      <w:r>
        <w:rPr>
          <w:rFonts w:ascii="Cambria" w:hAnsi="Cambria"/>
          <w:b/>
          <w:bCs/>
          <w:color w:val="000000"/>
          <w:sz w:val="24"/>
          <w:szCs w:val="24"/>
          <w:u w:val="single"/>
        </w:rPr>
        <w:t>nie żąda</w:t>
      </w:r>
      <w:r>
        <w:rPr>
          <w:rFonts w:ascii="Cambria" w:hAnsi="Cambria"/>
          <w:color w:val="000000"/>
          <w:sz w:val="24"/>
          <w:szCs w:val="24"/>
        </w:rPr>
        <w:t xml:space="preserve"> </w:t>
      </w:r>
      <w:r>
        <w:rPr>
          <w:rFonts w:ascii="Cambria" w:hAnsi="Cambria"/>
          <w:b/>
          <w:bCs/>
          <w:color w:val="000000"/>
          <w:sz w:val="24"/>
          <w:szCs w:val="24"/>
        </w:rPr>
        <w:t>wskazania przez Wykonawcę, w ofercie, części zamówienia, których wykonanie zamierza powierzyć podwykonawcom,</w:t>
      </w:r>
      <w:r>
        <w:rPr>
          <w:rFonts w:ascii="Cambria" w:hAnsi="Cambria"/>
          <w:color w:val="000000"/>
          <w:sz w:val="24"/>
          <w:szCs w:val="24"/>
        </w:rPr>
        <w:t xml:space="preserve"> którzy nie są podmiotami udostępniającymi zasoby </w:t>
      </w:r>
      <w:r>
        <w:rPr>
          <w:rFonts w:ascii="Cambria" w:hAnsi="Cambria" w:cs="Arial"/>
          <w:b/>
          <w:bCs/>
          <w:color w:val="000000"/>
          <w:sz w:val="24"/>
          <w:szCs w:val="24"/>
        </w:rPr>
        <w:t>oraz podania nazw ewentualnych podwykonawców.</w:t>
      </w:r>
    </w:p>
    <w:p w:rsidR="00016D3C" w:rsidRDefault="00C55E68" w:rsidP="007365CE">
      <w:pPr>
        <w:pStyle w:val="Akapitzlist"/>
        <w:numPr>
          <w:ilvl w:val="1"/>
          <w:numId w:val="10"/>
        </w:numPr>
        <w:spacing w:before="0" w:after="0" w:line="240" w:lineRule="auto"/>
        <w:ind w:left="709"/>
        <w:rPr>
          <w:rFonts w:ascii="Cambria" w:hAnsi="Cambria" w:cs="Arial"/>
          <w:sz w:val="24"/>
          <w:szCs w:val="24"/>
        </w:rPr>
      </w:pPr>
      <w:r>
        <w:rPr>
          <w:rFonts w:ascii="Cambria" w:hAnsi="Cambria"/>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016D3C" w:rsidRDefault="00C55E68" w:rsidP="007365CE">
      <w:pPr>
        <w:pStyle w:val="Akapitzlist"/>
        <w:numPr>
          <w:ilvl w:val="1"/>
          <w:numId w:val="10"/>
        </w:numPr>
        <w:spacing w:before="0" w:after="0" w:line="240" w:lineRule="auto"/>
        <w:ind w:left="709"/>
        <w:rPr>
          <w:rFonts w:ascii="Cambria" w:hAnsi="Cambria" w:cs="Arial"/>
          <w:sz w:val="24"/>
          <w:szCs w:val="24"/>
        </w:rPr>
      </w:pPr>
      <w:r>
        <w:rPr>
          <w:rFonts w:ascii="Cambria" w:hAnsi="Cambria"/>
          <w:color w:val="000000"/>
          <w:sz w:val="24"/>
          <w:szCs w:val="24"/>
        </w:rPr>
        <w:t xml:space="preserve">Wykonawca będzie zobowiązany do zawiadamiania Zamawiającego o wszelkich zmianach w odniesieniu do informacji, o których mowa w pkt 9.1 SWZ, w trakcie realizacji zamówienia, a także przekaże wymagane informacje na temat nowych </w:t>
      </w:r>
      <w:r>
        <w:rPr>
          <w:rFonts w:ascii="Cambria" w:hAnsi="Cambria"/>
          <w:color w:val="000000"/>
          <w:sz w:val="24"/>
          <w:szCs w:val="24"/>
        </w:rPr>
        <w:lastRenderedPageBreak/>
        <w:t>podwykonawców, którym w późniejszym okresie zamierza powierzyć realizację robót budowlanych lub usług.</w:t>
      </w:r>
    </w:p>
    <w:p w:rsidR="00016D3C" w:rsidRDefault="00016D3C" w:rsidP="007365CE">
      <w:pPr>
        <w:pStyle w:val="Akapitzlist"/>
        <w:spacing w:before="0" w:after="0" w:line="240" w:lineRule="auto"/>
        <w:ind w:left="709"/>
        <w:rPr>
          <w:rFonts w:ascii="Cambria" w:hAnsi="Cambria"/>
          <w:color w:val="000000"/>
          <w:sz w:val="24"/>
          <w:szCs w:val="24"/>
        </w:rPr>
      </w:pPr>
    </w:p>
    <w:tbl>
      <w:tblPr>
        <w:tblW w:w="8931" w:type="dxa"/>
        <w:jc w:val="center"/>
        <w:tblLayout w:type="fixed"/>
        <w:tblLook w:val="00A0"/>
      </w:tblPr>
      <w:tblGrid>
        <w:gridCol w:w="8931"/>
      </w:tblGrid>
      <w:tr w:rsidR="00016D3C">
        <w:trPr>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10</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rsidR="00016D3C" w:rsidRDefault="00C55E68" w:rsidP="007365CE">
      <w:pPr>
        <w:pStyle w:val="Akapitzlist"/>
        <w:widowControl w:val="0"/>
        <w:numPr>
          <w:ilvl w:val="1"/>
          <w:numId w:val="11"/>
        </w:numPr>
        <w:spacing w:line="240" w:lineRule="auto"/>
        <w:ind w:left="709" w:hanging="709"/>
        <w:outlineLvl w:val="3"/>
        <w:rPr>
          <w:rFonts w:asciiTheme="majorHAnsi" w:hAnsiTheme="majorHAnsi" w:cs="Arial"/>
          <w:bCs/>
          <w:sz w:val="24"/>
          <w:szCs w:val="24"/>
        </w:rPr>
      </w:pPr>
      <w:r>
        <w:rPr>
          <w:rFonts w:asciiTheme="majorHAnsi" w:hAnsiTheme="majorHAnsi" w:cs="Arial"/>
          <w:bCs/>
          <w:sz w:val="24"/>
          <w:szCs w:val="24"/>
        </w:rPr>
        <w:t xml:space="preserve">Wykonawcy </w:t>
      </w:r>
      <w:r>
        <w:rPr>
          <w:rFonts w:asciiTheme="majorHAnsi" w:hAnsiTheme="majorHAnsi"/>
          <w:color w:val="000000"/>
          <w:sz w:val="24"/>
          <w:szCs w:val="24"/>
        </w:rPr>
        <w:t xml:space="preserve">mogą wspólnie ubiegać się o udzielenie zamówienia. W takim przypadku, Wykonawcy ustanawiają pełnomocnika do reprezentowania ich </w:t>
      </w:r>
      <w:r>
        <w:rPr>
          <w:rFonts w:asciiTheme="majorHAnsi" w:hAnsiTheme="majorHAnsi"/>
          <w:color w:val="000000"/>
          <w:sz w:val="24"/>
          <w:szCs w:val="24"/>
        </w:rPr>
        <w:br/>
        <w:t>w postępowaniu o udzielenie zamówienia albo do reprezentowania w postępowaniu i zawarcia umowy w sprawie zamówienia publicznego.</w:t>
      </w:r>
    </w:p>
    <w:p w:rsidR="00016D3C" w:rsidRDefault="00C55E68" w:rsidP="007365CE">
      <w:pPr>
        <w:pStyle w:val="Akapitzlist"/>
        <w:widowControl w:val="0"/>
        <w:numPr>
          <w:ilvl w:val="1"/>
          <w:numId w:val="11"/>
        </w:numPr>
        <w:spacing w:line="240" w:lineRule="auto"/>
        <w:ind w:left="709" w:hanging="709"/>
        <w:outlineLvl w:val="3"/>
        <w:rPr>
          <w:rFonts w:asciiTheme="majorHAnsi" w:hAnsiTheme="majorHAnsi" w:cs="Arial"/>
          <w:bCs/>
          <w:sz w:val="24"/>
          <w:szCs w:val="24"/>
        </w:rPr>
      </w:pPr>
      <w:r>
        <w:rPr>
          <w:rFonts w:asciiTheme="majorHAnsi" w:hAnsiTheme="majorHAnsi" w:cs="Arial"/>
          <w:bCs/>
          <w:sz w:val="24"/>
          <w:szCs w:val="24"/>
        </w:rPr>
        <w:t>W przypadku Wykonawców wspólnie ubiegających się o udzielenie zamówienia:</w:t>
      </w:r>
    </w:p>
    <w:p w:rsidR="00016D3C" w:rsidRDefault="00C55E68" w:rsidP="007365CE">
      <w:pPr>
        <w:pStyle w:val="Akapitzlist"/>
        <w:widowControl w:val="0"/>
        <w:numPr>
          <w:ilvl w:val="0"/>
          <w:numId w:val="8"/>
        </w:numPr>
        <w:spacing w:line="240" w:lineRule="auto"/>
        <w:ind w:left="1134" w:hanging="425"/>
        <w:outlineLvl w:val="3"/>
        <w:rPr>
          <w:rFonts w:asciiTheme="majorHAnsi" w:hAnsiTheme="majorHAnsi" w:cs="Arial"/>
          <w:bCs/>
          <w:sz w:val="24"/>
          <w:szCs w:val="24"/>
        </w:rPr>
      </w:pPr>
      <w:r>
        <w:rPr>
          <w:rFonts w:asciiTheme="majorHAnsi" w:hAnsiTheme="majorHAnsi" w:cs="Arial"/>
          <w:bCs/>
          <w:sz w:val="24"/>
          <w:szCs w:val="24"/>
        </w:rPr>
        <w:t xml:space="preserve">oświadczenia o których mowa w pkt. 8.1 SWZ </w:t>
      </w:r>
      <w:r>
        <w:rPr>
          <w:rFonts w:asciiTheme="majorHAnsi" w:hAnsiTheme="majorHAnsi" w:cs="Arial"/>
          <w:b/>
          <w:bCs/>
          <w:sz w:val="24"/>
          <w:szCs w:val="24"/>
          <w:u w:val="single"/>
        </w:rPr>
        <w:t xml:space="preserve">składa </w:t>
      </w:r>
      <w:r>
        <w:rPr>
          <w:rFonts w:asciiTheme="majorHAnsi" w:hAnsiTheme="majorHAnsi" w:cs="Arial"/>
          <w:b/>
          <w:sz w:val="24"/>
          <w:szCs w:val="24"/>
          <w:u w:val="single"/>
        </w:rPr>
        <w:t>z ofertą</w:t>
      </w:r>
      <w:r>
        <w:rPr>
          <w:rFonts w:asciiTheme="majorHAnsi" w:hAnsiTheme="majorHAnsi" w:cs="Arial"/>
          <w:b/>
          <w:bCs/>
          <w:sz w:val="24"/>
          <w:szCs w:val="24"/>
        </w:rPr>
        <w:t xml:space="preserve"> każdy </w:t>
      </w:r>
      <w:r>
        <w:rPr>
          <w:rFonts w:asciiTheme="majorHAnsi" w:hAnsiTheme="majorHAnsi" w:cs="Arial"/>
          <w:b/>
          <w:bCs/>
          <w:sz w:val="24"/>
          <w:szCs w:val="24"/>
        </w:rPr>
        <w:br/>
        <w:t>z Wykonawców wspólnie ubiegających się o zamówienie</w:t>
      </w:r>
      <w:r>
        <w:rPr>
          <w:rFonts w:asciiTheme="majorHAnsi" w:hAnsiTheme="majorHAnsi" w:cs="Arial"/>
          <w:bCs/>
          <w:sz w:val="24"/>
          <w:szCs w:val="24"/>
        </w:rPr>
        <w:t xml:space="preserve">. </w:t>
      </w:r>
      <w:r>
        <w:rPr>
          <w:rFonts w:asciiTheme="majorHAnsi" w:hAnsiTheme="majorHAnsi"/>
          <w:color w:val="000000"/>
          <w:sz w:val="24"/>
          <w:szCs w:val="24"/>
          <w:shd w:val="clear" w:color="auto" w:fill="FFFFFF"/>
        </w:rPr>
        <w:t>Oświadczenia te potwierdzają brak podstaw wykluczenia oraz spełnianie warunków udziału w postępowaniu w zakresie, w jakim każdy z wykonawców wykazuje spełnianie warunków udziału w postępowaniu.</w:t>
      </w:r>
    </w:p>
    <w:p w:rsidR="00016D3C" w:rsidRDefault="00C55E68" w:rsidP="007365CE">
      <w:pPr>
        <w:pStyle w:val="Akapitzlist"/>
        <w:widowControl w:val="0"/>
        <w:numPr>
          <w:ilvl w:val="0"/>
          <w:numId w:val="8"/>
        </w:numPr>
        <w:spacing w:line="240" w:lineRule="auto"/>
        <w:ind w:left="1134" w:hanging="425"/>
        <w:outlineLvl w:val="3"/>
        <w:rPr>
          <w:rFonts w:asciiTheme="majorHAnsi" w:hAnsiTheme="majorHAnsi" w:cs="Arial"/>
          <w:bCs/>
          <w:sz w:val="24"/>
          <w:szCs w:val="24"/>
        </w:rPr>
      </w:pPr>
      <w:r>
        <w:rPr>
          <w:rFonts w:asciiTheme="majorHAnsi" w:hAnsiTheme="majorHAnsi"/>
          <w:color w:val="000000"/>
          <w:sz w:val="24"/>
          <w:szCs w:val="24"/>
        </w:rPr>
        <w:t xml:space="preserve">w przypadku, o którym mowa w rozdziale 6.3 SWZ Wykonawcy wspólnie ubiegający się o udzielenie zamówienia </w:t>
      </w:r>
      <w:r>
        <w:rPr>
          <w:rFonts w:asciiTheme="majorHAnsi" w:hAnsiTheme="majorHAnsi"/>
          <w:b/>
          <w:bCs/>
          <w:color w:val="000000"/>
          <w:sz w:val="24"/>
          <w:szCs w:val="24"/>
          <w:u w:val="single"/>
        </w:rPr>
        <w:t>dołączają do oferty</w:t>
      </w:r>
      <w:r>
        <w:rPr>
          <w:rFonts w:asciiTheme="majorHAnsi" w:hAnsiTheme="majorHAnsi"/>
          <w:color w:val="000000"/>
          <w:sz w:val="24"/>
          <w:szCs w:val="24"/>
        </w:rPr>
        <w:t xml:space="preserve"> </w:t>
      </w:r>
      <w:r>
        <w:rPr>
          <w:rFonts w:asciiTheme="majorHAnsi" w:hAnsiTheme="majorHAnsi"/>
          <w:b/>
          <w:bCs/>
          <w:color w:val="000000"/>
          <w:sz w:val="24"/>
          <w:szCs w:val="24"/>
          <w:u w:val="single"/>
        </w:rPr>
        <w:t>oświadczenie,</w:t>
      </w:r>
      <w:r>
        <w:rPr>
          <w:rFonts w:asciiTheme="majorHAnsi" w:hAnsiTheme="majorHAnsi"/>
          <w:color w:val="000000"/>
          <w:sz w:val="24"/>
          <w:szCs w:val="24"/>
        </w:rPr>
        <w:t xml:space="preserve"> z którego wynika, które roboty budowlane, dostawy lub usługi wykonają poszczególni Wykonawcy. </w:t>
      </w:r>
      <w:r>
        <w:rPr>
          <w:rFonts w:asciiTheme="majorHAnsi" w:hAnsiTheme="majorHAnsi" w:cs="Arial"/>
          <w:sz w:val="24"/>
          <w:szCs w:val="24"/>
        </w:rPr>
        <w:t>W przypadku gdy ofertę składa spółka cywilna, a pełen zakres prac wykonają wspólnicy wspólnie w ramach umowy spółki oświadczenie powinno potwierdzać ten fakt</w:t>
      </w:r>
      <w:r>
        <w:rPr>
          <w:rFonts w:asciiTheme="majorHAnsi" w:hAnsiTheme="majorHAnsi" w:cs="Arial"/>
          <w:b/>
          <w:bCs/>
          <w:color w:val="000000" w:themeColor="text1"/>
          <w:sz w:val="24"/>
          <w:szCs w:val="24"/>
        </w:rPr>
        <w:t>. Oświadczenie należy złożyć wg</w:t>
      </w:r>
      <w:r>
        <w:rPr>
          <w:rFonts w:asciiTheme="majorHAnsi" w:hAnsiTheme="majorHAnsi"/>
          <w:b/>
          <w:bCs/>
          <w:sz w:val="24"/>
          <w:szCs w:val="24"/>
        </w:rPr>
        <w:t xml:space="preserve"> wymogów załącznika nr 6 do SWZ</w:t>
      </w:r>
      <w:r>
        <w:rPr>
          <w:rFonts w:asciiTheme="majorHAnsi" w:hAnsiTheme="majorHAnsi"/>
          <w:bCs/>
          <w:sz w:val="24"/>
          <w:szCs w:val="24"/>
        </w:rPr>
        <w:t xml:space="preserve">. </w:t>
      </w:r>
    </w:p>
    <w:p w:rsidR="00016D3C" w:rsidRDefault="00C55E68" w:rsidP="007365CE">
      <w:pPr>
        <w:pStyle w:val="Akapitzlist"/>
        <w:widowControl w:val="0"/>
        <w:numPr>
          <w:ilvl w:val="0"/>
          <w:numId w:val="8"/>
        </w:numPr>
        <w:spacing w:line="240" w:lineRule="auto"/>
        <w:ind w:left="1134" w:hanging="425"/>
        <w:outlineLvl w:val="3"/>
        <w:rPr>
          <w:rFonts w:asciiTheme="majorHAnsi" w:hAnsiTheme="majorHAnsi" w:cs="Arial"/>
          <w:bCs/>
          <w:sz w:val="24"/>
          <w:szCs w:val="24"/>
        </w:rPr>
      </w:pPr>
      <w:r>
        <w:rPr>
          <w:rFonts w:asciiTheme="majorHAnsi" w:hAnsiTheme="majorHAnsi" w:cs="Arial"/>
          <w:bCs/>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rsidR="00016D3C" w:rsidRDefault="00C55E68" w:rsidP="007365CE">
      <w:pPr>
        <w:pStyle w:val="Akapitzlist"/>
        <w:widowControl w:val="0"/>
        <w:numPr>
          <w:ilvl w:val="1"/>
          <w:numId w:val="11"/>
        </w:numPr>
        <w:spacing w:line="240" w:lineRule="auto"/>
        <w:ind w:left="709" w:hanging="709"/>
        <w:outlineLvl w:val="3"/>
        <w:rPr>
          <w:rFonts w:ascii="Cambria" w:hAnsi="Cambria" w:cs="Arial"/>
          <w:bCs/>
          <w:sz w:val="24"/>
          <w:szCs w:val="24"/>
        </w:rPr>
      </w:pPr>
      <w:r>
        <w:rPr>
          <w:rFonts w:ascii="Cambria" w:hAnsi="Cambria"/>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rsidR="00016D3C" w:rsidRDefault="00016D3C" w:rsidP="007365CE">
      <w:pPr>
        <w:pStyle w:val="Akapitzlist"/>
        <w:widowControl w:val="0"/>
        <w:spacing w:line="240" w:lineRule="auto"/>
        <w:ind w:left="709"/>
        <w:outlineLvl w:val="3"/>
        <w:rPr>
          <w:rFonts w:ascii="Cambria" w:hAnsi="Cambria" w:cs="Arial"/>
          <w:bCs/>
          <w:sz w:val="24"/>
          <w:szCs w:val="24"/>
        </w:rPr>
      </w:pPr>
    </w:p>
    <w:tbl>
      <w:tblPr>
        <w:tblW w:w="8931" w:type="dxa"/>
        <w:jc w:val="center"/>
        <w:tblLayout w:type="fixed"/>
        <w:tblLook w:val="00A0"/>
      </w:tblPr>
      <w:tblGrid>
        <w:gridCol w:w="8931"/>
      </w:tblGrid>
      <w:tr w:rsidR="00016D3C">
        <w:trPr>
          <w:trHeight w:val="819"/>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11</w:t>
            </w:r>
          </w:p>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b/>
                <w:sz w:val="26"/>
                <w:szCs w:val="26"/>
              </w:rPr>
              <w:t xml:space="preserve">INFORMACJE O ŚRODKACH KOMUNIKACJI ELEKTRONICZNEJ, PRZY UŻYCIU KTÓRYCH ZAMAWIAJĄCY BĘDZIE KOMUNIKOWAŁ SIĘ Z WYKONAWCAMI, ORAZ INFORMACJE O WYMAGANIACH TECHNICZNYCH </w:t>
            </w:r>
            <w:r>
              <w:rPr>
                <w:rFonts w:asciiTheme="majorHAnsi" w:hAnsiTheme="majorHAnsi"/>
                <w:b/>
                <w:sz w:val="26"/>
                <w:szCs w:val="26"/>
              </w:rPr>
              <w:br/>
              <w:t>I ORGANIZACYJNYCH SPORZĄDZANIA, WYSYŁANIA I ODBIERANIA KORESPONDENCJI ELEKTRONICZNEJ</w:t>
            </w:r>
          </w:p>
        </w:tc>
      </w:tr>
    </w:tbl>
    <w:p w:rsidR="00016D3C" w:rsidRDefault="0058492A" w:rsidP="007365CE">
      <w:pPr>
        <w:pStyle w:val="Kolorowalistaakcent11"/>
        <w:widowControl w:val="0"/>
        <w:spacing w:line="240" w:lineRule="auto"/>
        <w:ind w:left="0"/>
        <w:jc w:val="center"/>
        <w:outlineLvl w:val="3"/>
        <w:rPr>
          <w:rFonts w:asciiTheme="majorHAnsi" w:hAnsiTheme="majorHAnsi"/>
          <w:b/>
          <w:sz w:val="24"/>
          <w:szCs w:val="24"/>
        </w:rPr>
      </w:pPr>
      <w:r>
        <w:rPr>
          <w:rFonts w:asciiTheme="majorHAnsi" w:hAnsiTheme="majorHAnsi"/>
          <w:b/>
          <w:sz w:val="24"/>
          <w:szCs w:val="24"/>
        </w:rPr>
        <w:br/>
      </w:r>
      <w:r w:rsidR="00C55E68">
        <w:rPr>
          <w:rFonts w:asciiTheme="majorHAnsi" w:hAnsiTheme="majorHAnsi"/>
          <w:b/>
          <w:sz w:val="24"/>
          <w:szCs w:val="24"/>
        </w:rPr>
        <w:t>Wymagania ogólne</w:t>
      </w:r>
    </w:p>
    <w:p w:rsidR="00016D3C" w:rsidRDefault="00C55E68" w:rsidP="007365CE">
      <w:pPr>
        <w:pStyle w:val="Akapitzlist"/>
        <w:widowControl w:val="0"/>
        <w:numPr>
          <w:ilvl w:val="1"/>
          <w:numId w:val="84"/>
        </w:numPr>
        <w:spacing w:line="240" w:lineRule="auto"/>
        <w:ind w:left="862"/>
        <w:outlineLvl w:val="3"/>
        <w:rPr>
          <w:rFonts w:ascii="Cambria" w:hAnsi="Cambria"/>
          <w:color w:val="000000" w:themeColor="text1"/>
          <w:sz w:val="24"/>
          <w:szCs w:val="24"/>
        </w:rPr>
      </w:pPr>
      <w:r>
        <w:rPr>
          <w:rFonts w:ascii="Cambria" w:hAnsi="Cambria"/>
          <w:color w:val="000000" w:themeColor="text1"/>
          <w:sz w:val="24"/>
          <w:szCs w:val="24"/>
        </w:rPr>
        <w:t xml:space="preserve">W postępowaniu o udzielenie zamówienia komunikacja, w tym składanie ofert, wymiana informacji oraz przekazywanie dokumentów lub oświadczeń między zamawiającym a Wykonawcą, z uwzględnieniem wyjątków określonych </w:t>
      </w:r>
      <w:r>
        <w:rPr>
          <w:rFonts w:ascii="Cambria" w:hAnsi="Cambria"/>
          <w:color w:val="000000" w:themeColor="text1"/>
          <w:sz w:val="24"/>
          <w:szCs w:val="24"/>
        </w:rPr>
        <w:br/>
        <w:t xml:space="preserve">w ustawie </w:t>
      </w:r>
      <w:proofErr w:type="spellStart"/>
      <w:r>
        <w:rPr>
          <w:rFonts w:ascii="Cambria" w:hAnsi="Cambria"/>
          <w:color w:val="000000" w:themeColor="text1"/>
          <w:sz w:val="24"/>
          <w:szCs w:val="24"/>
        </w:rPr>
        <w:t>Pzp</w:t>
      </w:r>
      <w:proofErr w:type="spellEnd"/>
      <w:r>
        <w:rPr>
          <w:rFonts w:ascii="Cambria" w:hAnsi="Cambria"/>
          <w:color w:val="000000" w:themeColor="text1"/>
          <w:sz w:val="24"/>
          <w:szCs w:val="24"/>
        </w:rPr>
        <w:t xml:space="preserve">, odbywa się przy użyciu środka komunikacji elektronicznej </w:t>
      </w:r>
      <w:r>
        <w:rPr>
          <w:rFonts w:ascii="Cambria" w:hAnsi="Cambria"/>
          <w:color w:val="000000" w:themeColor="text1"/>
          <w:sz w:val="24"/>
          <w:szCs w:val="24"/>
        </w:rPr>
        <w:br/>
      </w:r>
      <w:r>
        <w:rPr>
          <w:rFonts w:ascii="Cambria" w:hAnsi="Cambria"/>
          <w:color w:val="000000" w:themeColor="text1"/>
          <w:sz w:val="24"/>
          <w:szCs w:val="24"/>
        </w:rPr>
        <w:lastRenderedPageBreak/>
        <w:t xml:space="preserve">jakim jest Platforma zakupowa, dostępnej na profilu nabywcy </w:t>
      </w:r>
      <w:hyperlink r:id="rId14">
        <w:r>
          <w:rPr>
            <w:rStyle w:val="czeinternetowe"/>
            <w:rFonts w:ascii="Cambria" w:hAnsi="Cambria"/>
            <w:sz w:val="24"/>
            <w:szCs w:val="24"/>
          </w:rPr>
          <w:t>https://platformazakupowa.pl/pn/gminazamosc</w:t>
        </w:r>
      </w:hyperlink>
    </w:p>
    <w:p w:rsidR="00016D3C" w:rsidRDefault="00C55E68" w:rsidP="007365CE">
      <w:pPr>
        <w:pStyle w:val="Akapitzlist"/>
        <w:widowControl w:val="0"/>
        <w:numPr>
          <w:ilvl w:val="1"/>
          <w:numId w:val="85"/>
        </w:numPr>
        <w:spacing w:line="240" w:lineRule="auto"/>
        <w:ind w:left="862"/>
        <w:outlineLvl w:val="3"/>
        <w:rPr>
          <w:rFonts w:ascii="Cambria" w:hAnsi="Cambria"/>
          <w:color w:val="000000" w:themeColor="text1"/>
          <w:sz w:val="24"/>
          <w:szCs w:val="24"/>
        </w:rPr>
      </w:pPr>
      <w:r>
        <w:rPr>
          <w:rFonts w:ascii="Cambria" w:hAnsi="Cambria"/>
          <w:color w:val="000000" w:themeColor="text1"/>
          <w:sz w:val="24"/>
          <w:szCs w:val="24"/>
        </w:rPr>
        <w:t xml:space="preserve">W zakresie pytań technicznych związanych z działaniem systemu zaleca się kontakt z Centrum Wsparcia Klienta platformazakupowa.pl pod numerem (22)101 02 02, </w:t>
      </w:r>
      <w:r>
        <w:rPr>
          <w:rFonts w:ascii="Cambria" w:hAnsi="Cambria"/>
          <w:color w:val="0070C0"/>
          <w:sz w:val="24"/>
          <w:szCs w:val="24"/>
          <w:u w:val="single"/>
        </w:rPr>
        <w:t>cwk@platformazakupowa.pl</w:t>
      </w:r>
      <w:r>
        <w:rPr>
          <w:rFonts w:ascii="Cambria" w:hAnsi="Cambria"/>
          <w:color w:val="000000" w:themeColor="text1"/>
          <w:sz w:val="24"/>
          <w:szCs w:val="24"/>
        </w:rPr>
        <w:t xml:space="preserve">, </w:t>
      </w:r>
    </w:p>
    <w:p w:rsidR="00016D3C" w:rsidRDefault="00C55E68" w:rsidP="007365CE">
      <w:pPr>
        <w:pStyle w:val="Akapitzlist"/>
        <w:widowControl w:val="0"/>
        <w:numPr>
          <w:ilvl w:val="1"/>
          <w:numId w:val="86"/>
        </w:numPr>
        <w:spacing w:line="240" w:lineRule="auto"/>
        <w:ind w:left="862"/>
        <w:outlineLvl w:val="3"/>
        <w:rPr>
          <w:rFonts w:ascii="Cambria" w:hAnsi="Cambria"/>
          <w:color w:val="000000" w:themeColor="text1"/>
          <w:sz w:val="24"/>
          <w:szCs w:val="24"/>
        </w:rPr>
      </w:pPr>
      <w:r>
        <w:rPr>
          <w:rFonts w:ascii="Cambria" w:hAnsi="Cambria"/>
          <w:color w:val="000000" w:themeColor="text1"/>
          <w:sz w:val="24"/>
          <w:szCs w:val="24"/>
        </w:rPr>
        <w:t xml:space="preserve">Zamawiający wyznacza następujące osoby do kontaktu z Wykonawcami: </w:t>
      </w:r>
    </w:p>
    <w:p w:rsidR="00016D3C" w:rsidRDefault="00C55E68" w:rsidP="007365CE">
      <w:pPr>
        <w:widowControl w:val="0"/>
        <w:numPr>
          <w:ilvl w:val="0"/>
          <w:numId w:val="87"/>
        </w:numPr>
        <w:tabs>
          <w:tab w:val="left" w:pos="1134"/>
        </w:tabs>
        <w:ind w:left="993" w:hanging="142"/>
        <w:contextualSpacing/>
        <w:jc w:val="both"/>
        <w:outlineLvl w:val="3"/>
      </w:pPr>
      <w:r w:rsidRPr="003E2F3D">
        <w:rPr>
          <w:rFonts w:ascii="Cambria" w:eastAsia="SimSun" w:hAnsi="Cambria"/>
          <w:color w:val="000000" w:themeColor="text1"/>
          <w:lang w:eastAsia="zh-CN"/>
        </w:rPr>
        <w:t>Katarzyna Turczyn – zakres merytoryczny,</w:t>
      </w:r>
      <w:r w:rsidRPr="003E2F3D">
        <w:rPr>
          <w:rFonts w:ascii="Cambria" w:eastAsia="SimSun" w:hAnsi="Cambria" w:cs="Arial"/>
          <w:bCs/>
          <w:color w:val="000000" w:themeColor="text1"/>
          <w:lang w:eastAsia="zh-CN"/>
        </w:rPr>
        <w:t xml:space="preserve"> e-mail: </w:t>
      </w:r>
      <w:r w:rsidRPr="003E2F3D">
        <w:rPr>
          <w:rFonts w:ascii="Cambria" w:eastAsia="SimSun" w:hAnsi="Cambria" w:cs="Arial"/>
          <w:bCs/>
          <w:color w:val="0070C0"/>
          <w:u w:val="single"/>
          <w:lang w:eastAsia="zh-CN"/>
        </w:rPr>
        <w:t>inwestycje@zamosc.org.pl</w:t>
      </w:r>
    </w:p>
    <w:p w:rsidR="00016D3C" w:rsidRDefault="0058492A" w:rsidP="007365CE">
      <w:pPr>
        <w:widowControl w:val="0"/>
        <w:numPr>
          <w:ilvl w:val="0"/>
          <w:numId w:val="88"/>
        </w:numPr>
        <w:tabs>
          <w:tab w:val="left" w:pos="1134"/>
        </w:tabs>
        <w:ind w:left="993" w:hanging="142"/>
        <w:contextualSpacing/>
        <w:jc w:val="both"/>
        <w:outlineLvl w:val="3"/>
      </w:pPr>
      <w:r>
        <w:rPr>
          <w:rFonts w:ascii="Cambria" w:eastAsia="SimSun" w:hAnsi="Cambria"/>
          <w:color w:val="000000" w:themeColor="text1"/>
          <w:lang w:eastAsia="zh-CN"/>
        </w:rPr>
        <w:t>Aleksandra Tokarz</w:t>
      </w:r>
      <w:r w:rsidR="00C55E68" w:rsidRPr="003E2F3D">
        <w:rPr>
          <w:rFonts w:ascii="Cambria" w:eastAsia="SimSun" w:hAnsi="Cambria"/>
          <w:color w:val="000000" w:themeColor="text1"/>
          <w:lang w:eastAsia="zh-CN"/>
        </w:rPr>
        <w:t xml:space="preserve"> – zakres procedury ,</w:t>
      </w:r>
      <w:r w:rsidR="00C55E68" w:rsidRPr="003E2F3D">
        <w:rPr>
          <w:rFonts w:ascii="Cambria" w:eastAsia="SimSun" w:hAnsi="Cambria" w:cs="Arial"/>
          <w:bCs/>
          <w:color w:val="000000" w:themeColor="text1"/>
          <w:lang w:eastAsia="zh-CN"/>
        </w:rPr>
        <w:t xml:space="preserve"> e-mail: </w:t>
      </w:r>
      <w:r w:rsidR="00C55E68" w:rsidRPr="003E2F3D">
        <w:rPr>
          <w:rFonts w:ascii="Cambria" w:eastAsia="SimSun" w:hAnsi="Cambria" w:cs="Arial"/>
          <w:bCs/>
          <w:color w:val="0070C0"/>
          <w:u w:val="single"/>
          <w:lang w:eastAsia="zh-CN"/>
        </w:rPr>
        <w:t>inwestycje@zamosc.org.pl</w:t>
      </w:r>
    </w:p>
    <w:p w:rsidR="00016D3C" w:rsidRDefault="00C55E68" w:rsidP="007365CE">
      <w:pPr>
        <w:pStyle w:val="Akapitzlist"/>
        <w:widowControl w:val="0"/>
        <w:numPr>
          <w:ilvl w:val="1"/>
          <w:numId w:val="89"/>
        </w:numPr>
        <w:spacing w:line="240" w:lineRule="auto"/>
        <w:ind w:left="862"/>
        <w:outlineLvl w:val="3"/>
        <w:rPr>
          <w:rFonts w:ascii="Cambria" w:hAnsi="Cambria"/>
          <w:sz w:val="24"/>
          <w:szCs w:val="24"/>
        </w:rPr>
      </w:pPr>
      <w:r>
        <w:rPr>
          <w:rFonts w:ascii="Cambria" w:hAnsi="Cambria"/>
          <w:sz w:val="24"/>
          <w:szCs w:val="24"/>
        </w:rPr>
        <w:t>Wymagania techniczne i organizacyjne wysyłania i odbierania dokumentów elektronicznych, elektronicznych kopii dokumentów i oświadczeń oraz informacji przekazywanych przy ich użyciu opisane zostały w I</w:t>
      </w:r>
      <w:r>
        <w:rPr>
          <w:rFonts w:asciiTheme="majorHAnsi" w:eastAsia="MS Mincho" w:hAnsiTheme="majorHAnsi" w:cs="MS Mincho"/>
          <w:bCs/>
          <w:sz w:val="24"/>
          <w:szCs w:val="24"/>
        </w:rPr>
        <w:t xml:space="preserve">nstrukcji użytkownika platformy zakupowej dostępna na stronie: </w:t>
      </w:r>
    </w:p>
    <w:p w:rsidR="00016D3C" w:rsidRDefault="00FD6E5A" w:rsidP="007365CE">
      <w:pPr>
        <w:pStyle w:val="Akapitzlist"/>
        <w:widowControl w:val="0"/>
        <w:spacing w:line="240" w:lineRule="auto"/>
        <w:ind w:left="862"/>
        <w:outlineLvl w:val="3"/>
        <w:rPr>
          <w:rFonts w:ascii="Cambria" w:hAnsi="Cambria"/>
          <w:sz w:val="24"/>
          <w:szCs w:val="24"/>
        </w:rPr>
      </w:pPr>
      <w:hyperlink r:id="rId15">
        <w:r w:rsidR="00C55E68">
          <w:rPr>
            <w:rStyle w:val="czeinternetowe"/>
            <w:rFonts w:ascii="Cambria" w:eastAsia="MS Mincho" w:hAnsi="Cambria" w:cs="MS Mincho"/>
            <w:bCs/>
            <w:sz w:val="24"/>
            <w:szCs w:val="24"/>
          </w:rPr>
          <w:t>https://platformazakupowa.pl/strona/45-instrukcje</w:t>
        </w:r>
      </w:hyperlink>
      <w:r w:rsidR="00C55E68">
        <w:rPr>
          <w:rFonts w:ascii="Cambria" w:hAnsi="Cambria"/>
          <w:sz w:val="24"/>
          <w:szCs w:val="24"/>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rsidR="00016D3C" w:rsidRDefault="00C55E68" w:rsidP="007365CE">
      <w:pPr>
        <w:pStyle w:val="Akapitzlist"/>
        <w:widowControl w:val="0"/>
        <w:numPr>
          <w:ilvl w:val="1"/>
          <w:numId w:val="90"/>
        </w:numPr>
        <w:spacing w:line="240" w:lineRule="auto"/>
        <w:ind w:left="862"/>
        <w:outlineLvl w:val="3"/>
        <w:rPr>
          <w:rFonts w:ascii="Cambria" w:hAnsi="Cambria"/>
          <w:sz w:val="24"/>
          <w:szCs w:val="24"/>
        </w:rPr>
      </w:pPr>
      <w:r>
        <w:rPr>
          <w:rFonts w:ascii="Cambria" w:hAnsi="Cambria"/>
          <w:sz w:val="24"/>
          <w:szCs w:val="24"/>
        </w:rPr>
        <w:t>Zamawiający informuje, że posiadanie konta na Platformie zakupowej jest dobrowolne, a złożenie oferty w przetargu jest możliwe bez posiadania konta.</w:t>
      </w:r>
    </w:p>
    <w:p w:rsidR="00016D3C" w:rsidRDefault="00C55E68" w:rsidP="007365CE">
      <w:pPr>
        <w:pStyle w:val="Akapitzlist"/>
        <w:widowControl w:val="0"/>
        <w:numPr>
          <w:ilvl w:val="1"/>
          <w:numId w:val="91"/>
        </w:numPr>
        <w:spacing w:line="240" w:lineRule="auto"/>
        <w:ind w:left="862"/>
        <w:outlineLvl w:val="3"/>
        <w:rPr>
          <w:rFonts w:ascii="Cambria" w:hAnsi="Cambria"/>
          <w:sz w:val="24"/>
          <w:szCs w:val="24"/>
        </w:rPr>
      </w:pPr>
      <w:r>
        <w:rPr>
          <w:rFonts w:ascii="Cambria" w:hAnsi="Cambria"/>
          <w:sz w:val="24"/>
          <w:szCs w:val="24"/>
        </w:rPr>
        <w:t xml:space="preserve">Zamawiający podaje wymagania techniczne związane z korzystaniem </w:t>
      </w:r>
      <w:r>
        <w:rPr>
          <w:rFonts w:ascii="Cambria" w:hAnsi="Cambria"/>
          <w:sz w:val="24"/>
          <w:szCs w:val="24"/>
        </w:rPr>
        <w:br/>
        <w:t xml:space="preserve">z Platformy zakupowej: </w:t>
      </w:r>
    </w:p>
    <w:p w:rsidR="00016D3C" w:rsidRDefault="00C55E68" w:rsidP="007365CE">
      <w:pPr>
        <w:pStyle w:val="Akapitzlist"/>
        <w:widowControl w:val="0"/>
        <w:numPr>
          <w:ilvl w:val="2"/>
          <w:numId w:val="92"/>
        </w:numPr>
        <w:spacing w:line="240" w:lineRule="auto"/>
        <w:ind w:left="1276" w:hanging="425"/>
        <w:outlineLvl w:val="3"/>
        <w:rPr>
          <w:rFonts w:ascii="Cambria" w:hAnsi="Cambria"/>
          <w:sz w:val="24"/>
          <w:szCs w:val="24"/>
        </w:rPr>
      </w:pPr>
      <w:r>
        <w:rPr>
          <w:rFonts w:ascii="Cambria" w:hAnsi="Cambria"/>
          <w:sz w:val="24"/>
          <w:szCs w:val="24"/>
        </w:rPr>
        <w:t xml:space="preserve">stały dostęp do sieci Internet i o gwarantowanej przepustowości nie mniejszej niż 512 </w:t>
      </w:r>
      <w:proofErr w:type="spellStart"/>
      <w:r>
        <w:rPr>
          <w:rFonts w:ascii="Cambria" w:hAnsi="Cambria"/>
          <w:sz w:val="24"/>
          <w:szCs w:val="24"/>
        </w:rPr>
        <w:t>kb</w:t>
      </w:r>
      <w:proofErr w:type="spellEnd"/>
      <w:r>
        <w:rPr>
          <w:rFonts w:ascii="Cambria" w:hAnsi="Cambria"/>
          <w:sz w:val="24"/>
          <w:szCs w:val="24"/>
        </w:rPr>
        <w:t xml:space="preserve">/s, </w:t>
      </w:r>
    </w:p>
    <w:p w:rsidR="00016D3C" w:rsidRDefault="00C55E68" w:rsidP="007365CE">
      <w:pPr>
        <w:pStyle w:val="Akapitzlist"/>
        <w:widowControl w:val="0"/>
        <w:numPr>
          <w:ilvl w:val="2"/>
          <w:numId w:val="93"/>
        </w:numPr>
        <w:spacing w:line="240" w:lineRule="auto"/>
        <w:ind w:left="1276" w:hanging="425"/>
        <w:outlineLvl w:val="3"/>
        <w:rPr>
          <w:rFonts w:ascii="Cambria" w:hAnsi="Cambria"/>
          <w:sz w:val="24"/>
          <w:szCs w:val="24"/>
        </w:rPr>
      </w:pPr>
      <w:r>
        <w:rPr>
          <w:rFonts w:ascii="Cambria" w:hAnsi="Cambria"/>
          <w:sz w:val="24"/>
          <w:szCs w:val="24"/>
        </w:rPr>
        <w:t xml:space="preserve">komputer klasy PC lub MAC, o następującej konfiguracji: pamięć min 2GB Ram, procesor Intel IV 2GHZ, jeden z systemów operacyjnych - MS Windows 10, Mac Os x 10.4, Linux, </w:t>
      </w:r>
      <w:proofErr w:type="spellStart"/>
      <w:r>
        <w:rPr>
          <w:rFonts w:ascii="Cambria" w:hAnsi="Cambria"/>
          <w:sz w:val="24"/>
          <w:szCs w:val="24"/>
        </w:rPr>
        <w:t>ub</w:t>
      </w:r>
      <w:proofErr w:type="spellEnd"/>
      <w:r>
        <w:rPr>
          <w:rFonts w:ascii="Cambria" w:hAnsi="Cambria"/>
          <w:sz w:val="24"/>
          <w:szCs w:val="24"/>
        </w:rPr>
        <w:t xml:space="preserve"> ich nowsze wersje, </w:t>
      </w:r>
    </w:p>
    <w:p w:rsidR="00016D3C" w:rsidRDefault="00C55E68" w:rsidP="007365CE">
      <w:pPr>
        <w:pStyle w:val="Akapitzlist"/>
        <w:widowControl w:val="0"/>
        <w:numPr>
          <w:ilvl w:val="2"/>
          <w:numId w:val="94"/>
        </w:numPr>
        <w:spacing w:line="240" w:lineRule="auto"/>
        <w:ind w:left="1276" w:hanging="425"/>
        <w:outlineLvl w:val="3"/>
        <w:rPr>
          <w:rFonts w:ascii="Cambria" w:hAnsi="Cambria"/>
          <w:sz w:val="24"/>
          <w:szCs w:val="24"/>
        </w:rPr>
      </w:pPr>
      <w:r>
        <w:rPr>
          <w:rFonts w:ascii="Cambria" w:hAnsi="Cambria"/>
          <w:sz w:val="24"/>
          <w:szCs w:val="24"/>
        </w:rPr>
        <w:t xml:space="preserve">zainstalowana dowolna przeglądarka internetowa najlepiej najnowszej dostępnej wersji obsługująca TLS 1.2 z wyjątkiem Internet Explorer, </w:t>
      </w:r>
    </w:p>
    <w:p w:rsidR="00016D3C" w:rsidRDefault="00C55E68" w:rsidP="007365CE">
      <w:pPr>
        <w:pStyle w:val="Akapitzlist"/>
        <w:widowControl w:val="0"/>
        <w:numPr>
          <w:ilvl w:val="2"/>
          <w:numId w:val="95"/>
        </w:numPr>
        <w:spacing w:line="240" w:lineRule="auto"/>
        <w:ind w:left="1276" w:hanging="425"/>
        <w:outlineLvl w:val="3"/>
        <w:rPr>
          <w:rFonts w:ascii="Cambria" w:hAnsi="Cambria"/>
          <w:sz w:val="24"/>
          <w:szCs w:val="24"/>
        </w:rPr>
      </w:pPr>
      <w:r>
        <w:rPr>
          <w:rFonts w:ascii="Cambria" w:hAnsi="Cambria"/>
          <w:sz w:val="24"/>
          <w:szCs w:val="24"/>
        </w:rPr>
        <w:t xml:space="preserve">włączona obsługa JavaScript, </w:t>
      </w:r>
    </w:p>
    <w:p w:rsidR="00016D3C" w:rsidRDefault="00C55E68" w:rsidP="007365CE">
      <w:pPr>
        <w:pStyle w:val="Akapitzlist"/>
        <w:widowControl w:val="0"/>
        <w:numPr>
          <w:ilvl w:val="2"/>
          <w:numId w:val="96"/>
        </w:numPr>
        <w:spacing w:line="240" w:lineRule="auto"/>
        <w:ind w:left="1276" w:hanging="425"/>
        <w:outlineLvl w:val="3"/>
        <w:rPr>
          <w:rFonts w:ascii="Cambria" w:hAnsi="Cambria"/>
          <w:sz w:val="24"/>
          <w:szCs w:val="24"/>
        </w:rPr>
      </w:pPr>
      <w:r>
        <w:rPr>
          <w:rFonts w:ascii="Cambria" w:hAnsi="Cambria"/>
          <w:sz w:val="24"/>
          <w:szCs w:val="24"/>
        </w:rPr>
        <w:t xml:space="preserve">zainstalowany program </w:t>
      </w:r>
      <w:proofErr w:type="spellStart"/>
      <w:r>
        <w:rPr>
          <w:rFonts w:ascii="Cambria" w:hAnsi="Cambria"/>
          <w:sz w:val="24"/>
          <w:szCs w:val="24"/>
        </w:rPr>
        <w:t>Acrobat</w:t>
      </w:r>
      <w:proofErr w:type="spellEnd"/>
      <w:r>
        <w:rPr>
          <w:rFonts w:ascii="Cambria" w:hAnsi="Cambria"/>
          <w:sz w:val="24"/>
          <w:szCs w:val="24"/>
        </w:rPr>
        <w:t xml:space="preserve"> </w:t>
      </w:r>
      <w:proofErr w:type="spellStart"/>
      <w:r>
        <w:rPr>
          <w:rFonts w:ascii="Cambria" w:hAnsi="Cambria"/>
          <w:sz w:val="24"/>
          <w:szCs w:val="24"/>
        </w:rPr>
        <w:t>Reader</w:t>
      </w:r>
      <w:proofErr w:type="spellEnd"/>
      <w:r>
        <w:rPr>
          <w:rFonts w:ascii="Cambria" w:hAnsi="Cambria"/>
          <w:sz w:val="24"/>
          <w:szCs w:val="24"/>
        </w:rPr>
        <w:t xml:space="preserve"> lub inny obsługujący pliki </w:t>
      </w:r>
      <w:r>
        <w:rPr>
          <w:rFonts w:ascii="Cambria" w:hAnsi="Cambria"/>
          <w:sz w:val="24"/>
          <w:szCs w:val="24"/>
        </w:rPr>
        <w:br/>
        <w:t xml:space="preserve">w formacie .pdf, </w:t>
      </w:r>
    </w:p>
    <w:p w:rsidR="00016D3C" w:rsidRDefault="00C55E68" w:rsidP="007365CE">
      <w:pPr>
        <w:pStyle w:val="Akapitzlist"/>
        <w:widowControl w:val="0"/>
        <w:numPr>
          <w:ilvl w:val="2"/>
          <w:numId w:val="97"/>
        </w:numPr>
        <w:spacing w:line="240" w:lineRule="auto"/>
        <w:ind w:left="1276" w:hanging="425"/>
        <w:outlineLvl w:val="3"/>
        <w:rPr>
          <w:rFonts w:ascii="Cambria" w:hAnsi="Cambria"/>
          <w:sz w:val="24"/>
          <w:szCs w:val="24"/>
        </w:rPr>
      </w:pPr>
      <w:r>
        <w:rPr>
          <w:rFonts w:ascii="Cambria" w:hAnsi="Cambria"/>
          <w:sz w:val="24"/>
          <w:szCs w:val="24"/>
        </w:rPr>
        <w:t xml:space="preserve">podłączony lub wbudowany do komputera czytnik karty kryptograficznej wydanej przez wystawcę certyfikatu używanego przez Wykonawcę. </w:t>
      </w:r>
    </w:p>
    <w:p w:rsidR="00016D3C" w:rsidRDefault="00C55E68" w:rsidP="007365CE">
      <w:pPr>
        <w:pStyle w:val="Akapitzlist"/>
        <w:widowControl w:val="0"/>
        <w:numPr>
          <w:ilvl w:val="2"/>
          <w:numId w:val="98"/>
        </w:numPr>
        <w:spacing w:line="240" w:lineRule="auto"/>
        <w:ind w:left="1276" w:hanging="425"/>
        <w:outlineLvl w:val="3"/>
        <w:rPr>
          <w:rFonts w:ascii="Cambria" w:hAnsi="Cambria"/>
          <w:sz w:val="24"/>
          <w:szCs w:val="24"/>
        </w:rPr>
      </w:pPr>
      <w:r>
        <w:rPr>
          <w:rFonts w:ascii="Cambria" w:hAnsi="Cambria"/>
          <w:sz w:val="24"/>
          <w:szCs w:val="24"/>
        </w:rPr>
        <w:t xml:space="preserve">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 </w:t>
      </w:r>
    </w:p>
    <w:p w:rsidR="00016D3C" w:rsidRDefault="00C55E68" w:rsidP="007365CE">
      <w:pPr>
        <w:pStyle w:val="Akapitzlist"/>
        <w:widowControl w:val="0"/>
        <w:numPr>
          <w:ilvl w:val="2"/>
          <w:numId w:val="99"/>
        </w:numPr>
        <w:spacing w:line="240" w:lineRule="auto"/>
        <w:ind w:left="1276" w:hanging="425"/>
        <w:outlineLvl w:val="3"/>
        <w:rPr>
          <w:rFonts w:ascii="Cambria" w:hAnsi="Cambria"/>
          <w:sz w:val="24"/>
          <w:szCs w:val="24"/>
        </w:rPr>
      </w:pPr>
      <w:r>
        <w:rPr>
          <w:rFonts w:ascii="Cambria" w:hAnsi="Cambria"/>
          <w:sz w:val="24"/>
          <w:szCs w:val="24"/>
        </w:rPr>
        <w:t>oznaczenie czasu odbioru danych przez Platformę zakupową stanowi datę oraz dokładny czas (</w:t>
      </w:r>
      <w:proofErr w:type="spellStart"/>
      <w:r>
        <w:rPr>
          <w:rFonts w:ascii="Cambria" w:hAnsi="Cambria"/>
          <w:sz w:val="24"/>
          <w:szCs w:val="24"/>
        </w:rPr>
        <w:t>hh:mm:ss</w:t>
      </w:r>
      <w:proofErr w:type="spellEnd"/>
      <w:r>
        <w:rPr>
          <w:rFonts w:ascii="Cambria" w:hAnsi="Cambria"/>
          <w:sz w:val="24"/>
          <w:szCs w:val="24"/>
        </w:rPr>
        <w:t xml:space="preserve">) generowany wg czasu platformy zakupowej, który jest synchronizowany ze znacznikiem czasu UTC. </w:t>
      </w:r>
    </w:p>
    <w:p w:rsidR="00016D3C" w:rsidRDefault="00C55E68" w:rsidP="007365CE">
      <w:pPr>
        <w:pStyle w:val="Akapitzlist"/>
        <w:widowControl w:val="0"/>
        <w:numPr>
          <w:ilvl w:val="2"/>
          <w:numId w:val="100"/>
        </w:numPr>
        <w:spacing w:line="240" w:lineRule="auto"/>
        <w:ind w:left="1276" w:hanging="425"/>
        <w:outlineLvl w:val="3"/>
        <w:rPr>
          <w:rFonts w:ascii="Cambria" w:hAnsi="Cambria"/>
          <w:sz w:val="24"/>
          <w:szCs w:val="24"/>
        </w:rPr>
      </w:pPr>
      <w:r>
        <w:rPr>
          <w:rFonts w:ascii="Cambria" w:hAnsi="Cambria"/>
          <w:sz w:val="24"/>
          <w:szCs w:val="24"/>
        </w:rPr>
        <w:t xml:space="preserve">pozostałe wymagania techniczne i organizacyjne wysyłania i odbierania dokumentów elektronicznych, elektronicznych kopii dokumentów i </w:t>
      </w:r>
      <w:r>
        <w:rPr>
          <w:rFonts w:ascii="Cambria" w:hAnsi="Cambria"/>
          <w:sz w:val="24"/>
          <w:szCs w:val="24"/>
        </w:rPr>
        <w:lastRenderedPageBreak/>
        <w:t>oświadczeń oraz informacji przekazywanych przy ich użyciu opisane zostały w Regulaminie korzystania z Platformy zakupowej zamieszczonym na stronie internetowej pod adresem:</w:t>
      </w:r>
    </w:p>
    <w:p w:rsidR="00016D3C" w:rsidRDefault="00FD6E5A" w:rsidP="007365CE">
      <w:pPr>
        <w:pStyle w:val="Akapitzlist"/>
        <w:widowControl w:val="0"/>
        <w:spacing w:line="240" w:lineRule="auto"/>
        <w:ind w:left="1276"/>
        <w:outlineLvl w:val="3"/>
        <w:rPr>
          <w:rFonts w:ascii="Cambria" w:hAnsi="Cambria"/>
          <w:sz w:val="24"/>
          <w:szCs w:val="24"/>
        </w:rPr>
      </w:pPr>
      <w:hyperlink r:id="rId16">
        <w:r w:rsidR="00C55E68">
          <w:rPr>
            <w:rStyle w:val="czeinternetowe"/>
            <w:rFonts w:ascii="Cambria" w:hAnsi="Cambria"/>
            <w:color w:val="0070C0"/>
            <w:sz w:val="24"/>
            <w:szCs w:val="24"/>
          </w:rPr>
          <w:t>https://platformazakupowa.pl/strona/1-regulamin</w:t>
        </w:r>
      </w:hyperlink>
      <w:r w:rsidR="00C55E68">
        <w:rPr>
          <w:rFonts w:ascii="Cambria" w:hAnsi="Cambria"/>
          <w:sz w:val="24"/>
          <w:szCs w:val="24"/>
        </w:rPr>
        <w:t>.</w:t>
      </w:r>
    </w:p>
    <w:p w:rsidR="00016D3C" w:rsidRDefault="00C55E68" w:rsidP="007365CE">
      <w:pPr>
        <w:pStyle w:val="Akapitzlist"/>
        <w:widowControl w:val="0"/>
        <w:numPr>
          <w:ilvl w:val="1"/>
          <w:numId w:val="101"/>
        </w:numPr>
        <w:spacing w:line="240" w:lineRule="auto"/>
        <w:ind w:left="862"/>
        <w:outlineLvl w:val="3"/>
        <w:rPr>
          <w:rFonts w:ascii="Cambria" w:hAnsi="Cambria"/>
          <w:sz w:val="24"/>
          <w:szCs w:val="24"/>
        </w:rPr>
      </w:pPr>
      <w:r>
        <w:rPr>
          <w:rFonts w:ascii="Cambria" w:hAnsi="Cambria"/>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r>
          <w:rPr>
            <w:rStyle w:val="czeinternetowe"/>
            <w:rFonts w:ascii="Cambria" w:hAnsi="Cambria"/>
            <w:sz w:val="24"/>
            <w:szCs w:val="24"/>
          </w:rPr>
          <w:t>https://platformazakupowa.pl/pn/gminazamosc</w:t>
        </w:r>
      </w:hyperlink>
      <w:r>
        <w:rPr>
          <w:rFonts w:ascii="Cambria" w:hAnsi="Cambria"/>
          <w:sz w:val="24"/>
          <w:szCs w:val="24"/>
        </w:rPr>
        <w:t xml:space="preserve">, w zakładce dedykowanej postępowaniu. </w:t>
      </w:r>
    </w:p>
    <w:p w:rsidR="00016D3C" w:rsidRDefault="00C55E68" w:rsidP="007365CE">
      <w:pPr>
        <w:pStyle w:val="Akapitzlist"/>
        <w:widowControl w:val="0"/>
        <w:numPr>
          <w:ilvl w:val="1"/>
          <w:numId w:val="102"/>
        </w:numPr>
        <w:spacing w:line="240" w:lineRule="auto"/>
        <w:ind w:left="862"/>
        <w:outlineLvl w:val="3"/>
        <w:rPr>
          <w:rFonts w:ascii="Cambria" w:hAnsi="Cambria"/>
          <w:sz w:val="24"/>
          <w:szCs w:val="24"/>
        </w:rPr>
      </w:pPr>
      <w:r>
        <w:rPr>
          <w:rFonts w:ascii="Cambria" w:hAnsi="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Pr>
            <w:rStyle w:val="czeinternetowe"/>
            <w:rFonts w:ascii="Cambria" w:hAnsi="Cambria"/>
            <w:color w:val="0070C0"/>
            <w:sz w:val="24"/>
            <w:szCs w:val="24"/>
          </w:rPr>
          <w:t>platformazakupowa.pl</w:t>
        </w:r>
      </w:hyperlink>
      <w:r>
        <w:rPr>
          <w:rFonts w:ascii="Cambria" w:hAnsi="Cambria"/>
          <w:sz w:val="24"/>
          <w:szCs w:val="24"/>
        </w:rPr>
        <w:t xml:space="preserve"> i formularza </w:t>
      </w:r>
      <w:r>
        <w:rPr>
          <w:rFonts w:ascii="Cambria" w:hAnsi="Cambria"/>
          <w:i/>
          <w:iCs/>
          <w:sz w:val="24"/>
          <w:szCs w:val="24"/>
        </w:rPr>
        <w:t>„Wyślij wiadomość do Zamawiającego”.</w:t>
      </w:r>
      <w:r>
        <w:rPr>
          <w:rFonts w:ascii="Cambria" w:hAnsi="Cambria"/>
          <w:sz w:val="24"/>
          <w:szCs w:val="24"/>
        </w:rPr>
        <w:t> </w:t>
      </w:r>
    </w:p>
    <w:p w:rsidR="00016D3C" w:rsidRDefault="00C55E68" w:rsidP="007365CE">
      <w:pPr>
        <w:pStyle w:val="Akapitzlist"/>
        <w:widowControl w:val="0"/>
        <w:numPr>
          <w:ilvl w:val="1"/>
          <w:numId w:val="103"/>
        </w:numPr>
        <w:spacing w:line="240" w:lineRule="auto"/>
        <w:ind w:left="862"/>
        <w:outlineLvl w:val="3"/>
        <w:rPr>
          <w:rFonts w:ascii="Cambria" w:hAnsi="Cambria"/>
          <w:sz w:val="24"/>
          <w:szCs w:val="24"/>
        </w:rPr>
      </w:pPr>
      <w:r>
        <w:rPr>
          <w:rFonts w:ascii="Cambria" w:hAnsi="Cambria"/>
          <w:sz w:val="24"/>
          <w:szCs w:val="24"/>
        </w:rPr>
        <w:t xml:space="preserve">Za datę przekazania (wpływu) oświadczeń, wniosków, zawiadomień oraz informacji przyjmuje się datę ich przesłania za pośrednictwem </w:t>
      </w:r>
      <w:hyperlink r:id="rId19">
        <w:r>
          <w:rPr>
            <w:rStyle w:val="czeinternetowe"/>
            <w:rFonts w:ascii="Cambria" w:hAnsi="Cambria"/>
            <w:sz w:val="24"/>
            <w:szCs w:val="24"/>
          </w:rPr>
          <w:t>platformazakupowa.pl</w:t>
        </w:r>
      </w:hyperlink>
      <w:r>
        <w:rPr>
          <w:rFonts w:ascii="Cambria" w:hAnsi="Cambria"/>
          <w:sz w:val="24"/>
          <w:szCs w:val="24"/>
        </w:rPr>
        <w:t xml:space="preserve"> poprzez kliknięcie przycisku „Wyślij wiadomość do zamawiającego”, po których pojawi się komunikat, że wiadomość została wysłana do zamawiającego.</w:t>
      </w:r>
    </w:p>
    <w:p w:rsidR="00016D3C" w:rsidRDefault="00C55E68" w:rsidP="007365CE">
      <w:pPr>
        <w:pStyle w:val="Akapitzlist"/>
        <w:widowControl w:val="0"/>
        <w:numPr>
          <w:ilvl w:val="1"/>
          <w:numId w:val="104"/>
        </w:numPr>
        <w:spacing w:line="240" w:lineRule="auto"/>
        <w:ind w:left="862"/>
        <w:outlineLvl w:val="3"/>
        <w:rPr>
          <w:rFonts w:ascii="Cambria" w:hAnsi="Cambria"/>
          <w:sz w:val="24"/>
          <w:szCs w:val="24"/>
        </w:rPr>
      </w:pPr>
      <w:r>
        <w:rPr>
          <w:rFonts w:ascii="Cambria" w:hAnsi="Cambria"/>
          <w:sz w:val="24"/>
          <w:szCs w:val="24"/>
        </w:rPr>
        <w:t xml:space="preserve">Zamawiający będzie przekazywał wykonawcom informacje w formie elektronicznej za pośrednictwem </w:t>
      </w:r>
      <w:hyperlink r:id="rId20">
        <w:r>
          <w:rPr>
            <w:rStyle w:val="czeinternetowe"/>
            <w:rFonts w:ascii="Cambria" w:hAnsi="Cambria"/>
            <w:color w:val="0070C0"/>
            <w:sz w:val="24"/>
            <w:szCs w:val="24"/>
          </w:rPr>
          <w:t>platformazakupowa.pl</w:t>
        </w:r>
      </w:hyperlink>
      <w:r>
        <w:rPr>
          <w:rFonts w:ascii="Cambria" w:hAnsi="Cambria"/>
          <w:sz w:val="24"/>
          <w:szCs w:val="24"/>
        </w:rPr>
        <w:t xml:space="preserve">. Informacje dotyczące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 </w:t>
      </w:r>
      <w:hyperlink r:id="rId21">
        <w:r>
          <w:rPr>
            <w:rStyle w:val="czeinternetowe"/>
            <w:rFonts w:ascii="Cambria" w:hAnsi="Cambria"/>
            <w:color w:val="0070C0"/>
            <w:sz w:val="24"/>
            <w:szCs w:val="24"/>
          </w:rPr>
          <w:t>platformazakupowa.pl</w:t>
        </w:r>
      </w:hyperlink>
      <w:r>
        <w:rPr>
          <w:rFonts w:ascii="Cambria" w:hAnsi="Cambria"/>
          <w:color w:val="0070C0"/>
          <w:sz w:val="24"/>
          <w:szCs w:val="24"/>
        </w:rPr>
        <w:t xml:space="preserve"> </w:t>
      </w:r>
      <w:r>
        <w:rPr>
          <w:rFonts w:ascii="Cambria" w:hAnsi="Cambria"/>
          <w:sz w:val="24"/>
          <w:szCs w:val="24"/>
        </w:rPr>
        <w:t>do konkretnego wykonawcy.</w:t>
      </w:r>
    </w:p>
    <w:p w:rsidR="00016D3C" w:rsidRDefault="00C55E68" w:rsidP="007365CE">
      <w:pPr>
        <w:pStyle w:val="Akapitzlist"/>
        <w:widowControl w:val="0"/>
        <w:numPr>
          <w:ilvl w:val="1"/>
          <w:numId w:val="105"/>
        </w:numPr>
        <w:spacing w:line="240" w:lineRule="auto"/>
        <w:ind w:left="862"/>
        <w:outlineLvl w:val="3"/>
        <w:rPr>
          <w:rFonts w:ascii="Cambria" w:hAnsi="Cambria"/>
          <w:sz w:val="24"/>
          <w:szCs w:val="24"/>
        </w:rPr>
      </w:pPr>
      <w:r>
        <w:rPr>
          <w:rFonts w:ascii="Cambria" w:hAnsi="Cambria"/>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16D3C" w:rsidRDefault="00C55E68" w:rsidP="007365CE">
      <w:pPr>
        <w:pStyle w:val="Akapitzlist"/>
        <w:widowControl w:val="0"/>
        <w:numPr>
          <w:ilvl w:val="1"/>
          <w:numId w:val="106"/>
        </w:numPr>
        <w:spacing w:line="240" w:lineRule="auto"/>
        <w:ind w:left="862"/>
        <w:outlineLvl w:val="3"/>
        <w:rPr>
          <w:rFonts w:ascii="Cambria" w:hAnsi="Cambria"/>
          <w:sz w:val="24"/>
          <w:szCs w:val="24"/>
        </w:rPr>
      </w:pPr>
      <w:r>
        <w:rPr>
          <w:rFonts w:ascii="Cambria" w:hAnsi="Cambria"/>
          <w:sz w:val="24"/>
          <w:szCs w:val="24"/>
        </w:rPr>
        <w:t xml:space="preserve">Zamawiający nie ponosi odpowiedzialności za złożenie oferty w sposób niezgodny z Instrukcją użytkownika </w:t>
      </w:r>
      <w:hyperlink r:id="rId22">
        <w:r>
          <w:rPr>
            <w:rStyle w:val="czeinternetowe"/>
            <w:rFonts w:ascii="Cambria" w:hAnsi="Cambria"/>
            <w:sz w:val="24"/>
            <w:szCs w:val="24"/>
          </w:rPr>
          <w:t>platformazakupowa.pl</w:t>
        </w:r>
      </w:hyperlink>
      <w:r>
        <w:rPr>
          <w:rFonts w:ascii="Cambria" w:hAnsi="Cambria"/>
          <w:sz w:val="24"/>
          <w:szCs w:val="24"/>
        </w:rPr>
        <w:t xml:space="preserve">, w szczególności za sytuację, gdy zamawiający zapozna się z treścią oferty przed upływem terminu składania ofert (np. złożenie oferty w zakładce „Wyślij wiadomość do zamawiającego”). </w:t>
      </w:r>
    </w:p>
    <w:p w:rsidR="00016D3C" w:rsidRDefault="00C55E68" w:rsidP="0058492A">
      <w:pPr>
        <w:pStyle w:val="Akapitzlist"/>
        <w:widowControl w:val="0"/>
        <w:numPr>
          <w:ilvl w:val="1"/>
          <w:numId w:val="107"/>
        </w:numPr>
        <w:spacing w:before="0" w:after="0" w:line="240" w:lineRule="auto"/>
        <w:ind w:left="862"/>
        <w:outlineLvl w:val="3"/>
        <w:rPr>
          <w:rFonts w:ascii="Cambria" w:hAnsi="Cambria"/>
          <w:sz w:val="24"/>
          <w:szCs w:val="24"/>
        </w:rPr>
      </w:pPr>
      <w:r>
        <w:rPr>
          <w:rFonts w:ascii="Cambria" w:hAnsi="Cambria"/>
          <w:sz w:val="24"/>
          <w:szCs w:val="24"/>
        </w:rPr>
        <w:t xml:space="preserve">Zamawiający informuje, że instrukcje korzystania z </w:t>
      </w:r>
      <w:hyperlink r:id="rId23">
        <w:r>
          <w:rPr>
            <w:rStyle w:val="czeinternetowe"/>
            <w:rFonts w:ascii="Cambria" w:hAnsi="Cambria"/>
            <w:color w:val="0070C0"/>
            <w:sz w:val="24"/>
            <w:szCs w:val="24"/>
          </w:rPr>
          <w:t>platformazakupowa.pl</w:t>
        </w:r>
      </w:hyperlink>
      <w:r>
        <w:rPr>
          <w:rFonts w:ascii="Cambria" w:hAnsi="Cambria"/>
          <w:color w:val="0070C0"/>
          <w:sz w:val="24"/>
          <w:szCs w:val="24"/>
        </w:rPr>
        <w:t xml:space="preserve"> </w:t>
      </w:r>
      <w:r>
        <w:rPr>
          <w:rFonts w:ascii="Cambria" w:hAnsi="Cambria"/>
          <w:sz w:val="24"/>
          <w:szCs w:val="24"/>
        </w:rPr>
        <w:t xml:space="preserve">dotyczące w szczególności logowania, składania wniosków o wyjaśnienie treści SWZ, składania ofert oraz innych czynności podejmowanych </w:t>
      </w:r>
      <w:r>
        <w:rPr>
          <w:rFonts w:ascii="Cambria" w:hAnsi="Cambria"/>
          <w:sz w:val="24"/>
          <w:szCs w:val="24"/>
        </w:rPr>
        <w:br/>
        <w:t xml:space="preserve">w niniejszym postępowaniu przy użyciu </w:t>
      </w:r>
      <w:hyperlink r:id="rId24">
        <w:r>
          <w:rPr>
            <w:rStyle w:val="czeinternetowe"/>
            <w:rFonts w:ascii="Cambria" w:hAnsi="Cambria"/>
            <w:color w:val="0070C0"/>
            <w:sz w:val="24"/>
            <w:szCs w:val="24"/>
          </w:rPr>
          <w:t>platformazakupowa.pl</w:t>
        </w:r>
      </w:hyperlink>
      <w:r>
        <w:rPr>
          <w:rFonts w:ascii="Cambria" w:hAnsi="Cambria"/>
          <w:sz w:val="24"/>
          <w:szCs w:val="24"/>
        </w:rPr>
        <w:t xml:space="preserve"> znajdują się w zakładce „Instrukcje dla Wykonawców" na stronie internetowej pod adresem: </w:t>
      </w:r>
      <w:hyperlink r:id="rId25">
        <w:r>
          <w:rPr>
            <w:rStyle w:val="czeinternetowe"/>
            <w:rFonts w:ascii="Cambria" w:hAnsi="Cambria"/>
            <w:color w:val="0070C0"/>
            <w:sz w:val="24"/>
            <w:szCs w:val="24"/>
          </w:rPr>
          <w:t>https://platformazakupowa.pl/strona/45-instrukcje</w:t>
        </w:r>
      </w:hyperlink>
    </w:p>
    <w:p w:rsidR="00016D3C" w:rsidRDefault="00016D3C" w:rsidP="007365CE">
      <w:pPr>
        <w:widowControl w:val="0"/>
        <w:outlineLvl w:val="3"/>
        <w:rPr>
          <w:rFonts w:ascii="Cambria" w:hAnsi="Cambria"/>
          <w:color w:val="FF0000"/>
          <w:sz w:val="10"/>
          <w:szCs w:val="10"/>
          <w:highlight w:val="yellow"/>
        </w:rPr>
      </w:pPr>
    </w:p>
    <w:p w:rsidR="0058492A" w:rsidRDefault="0058492A" w:rsidP="007365CE">
      <w:pPr>
        <w:widowControl w:val="0"/>
        <w:jc w:val="center"/>
        <w:outlineLvl w:val="3"/>
        <w:rPr>
          <w:rFonts w:asciiTheme="majorHAnsi" w:hAnsiTheme="majorHAnsi"/>
          <w:b/>
          <w:bCs/>
          <w:color w:val="000000" w:themeColor="text1"/>
        </w:rPr>
      </w:pPr>
    </w:p>
    <w:p w:rsidR="0058492A" w:rsidRDefault="0058492A" w:rsidP="007365CE">
      <w:pPr>
        <w:widowControl w:val="0"/>
        <w:jc w:val="center"/>
        <w:outlineLvl w:val="3"/>
        <w:rPr>
          <w:rFonts w:asciiTheme="majorHAnsi" w:hAnsiTheme="majorHAnsi"/>
          <w:b/>
          <w:bCs/>
          <w:color w:val="000000" w:themeColor="text1"/>
        </w:rPr>
      </w:pPr>
    </w:p>
    <w:p w:rsidR="00016D3C" w:rsidRDefault="00C55E68" w:rsidP="007365CE">
      <w:pPr>
        <w:widowControl w:val="0"/>
        <w:jc w:val="center"/>
        <w:outlineLvl w:val="3"/>
        <w:rPr>
          <w:rFonts w:asciiTheme="majorHAnsi" w:hAnsiTheme="majorHAnsi"/>
          <w:b/>
          <w:bCs/>
          <w:color w:val="000000" w:themeColor="text1"/>
        </w:rPr>
      </w:pPr>
      <w:r>
        <w:rPr>
          <w:rFonts w:asciiTheme="majorHAnsi" w:hAnsiTheme="majorHAnsi"/>
          <w:b/>
          <w:bCs/>
          <w:color w:val="000000" w:themeColor="text1"/>
        </w:rPr>
        <w:lastRenderedPageBreak/>
        <w:t>Składanie ofert.</w:t>
      </w:r>
    </w:p>
    <w:p w:rsidR="00016D3C" w:rsidRDefault="00016D3C" w:rsidP="007365CE">
      <w:pPr>
        <w:pStyle w:val="Akapitzlist"/>
        <w:widowControl w:val="0"/>
        <w:spacing w:line="240" w:lineRule="auto"/>
        <w:ind w:left="709"/>
        <w:outlineLvl w:val="3"/>
        <w:rPr>
          <w:rFonts w:asciiTheme="majorHAnsi" w:hAnsiTheme="majorHAnsi"/>
          <w:b/>
          <w:bCs/>
          <w:color w:val="000000" w:themeColor="text1"/>
          <w:sz w:val="10"/>
          <w:szCs w:val="10"/>
        </w:rPr>
      </w:pPr>
    </w:p>
    <w:p w:rsidR="00016D3C" w:rsidRDefault="00C55E68" w:rsidP="007365CE">
      <w:pPr>
        <w:pStyle w:val="Akapitzlist"/>
        <w:widowControl w:val="0"/>
        <w:numPr>
          <w:ilvl w:val="1"/>
          <w:numId w:val="108"/>
        </w:numPr>
        <w:spacing w:line="240" w:lineRule="auto"/>
        <w:ind w:left="862"/>
        <w:outlineLvl w:val="3"/>
        <w:rPr>
          <w:rFonts w:ascii="Cambria" w:hAnsi="Cambria"/>
          <w:sz w:val="24"/>
          <w:szCs w:val="24"/>
        </w:rPr>
      </w:pPr>
      <w:r>
        <w:rPr>
          <w:rFonts w:ascii="Cambria" w:hAnsi="Cambria"/>
          <w:b/>
          <w:bCs/>
          <w:sz w:val="24"/>
          <w:szCs w:val="24"/>
        </w:rPr>
        <w:t>Wykonawca składa ofertę za pośrednictwem Formularza do złożenia oferty dostępnego na Platformie zakupowej</w:t>
      </w:r>
      <w:r>
        <w:rPr>
          <w:rFonts w:ascii="Cambria" w:hAnsi="Cambria"/>
          <w:sz w:val="24"/>
          <w:szCs w:val="24"/>
        </w:rPr>
        <w:t xml:space="preserve">. </w:t>
      </w:r>
    </w:p>
    <w:p w:rsidR="00016D3C" w:rsidRDefault="00C55E68" w:rsidP="007365CE">
      <w:pPr>
        <w:pStyle w:val="Akapitzlist"/>
        <w:widowControl w:val="0"/>
        <w:numPr>
          <w:ilvl w:val="1"/>
          <w:numId w:val="109"/>
        </w:numPr>
        <w:spacing w:line="240" w:lineRule="auto"/>
        <w:ind w:left="862"/>
        <w:outlineLvl w:val="3"/>
        <w:rPr>
          <w:rFonts w:ascii="Cambria" w:hAnsi="Cambria"/>
          <w:sz w:val="24"/>
          <w:szCs w:val="24"/>
        </w:rPr>
      </w:pPr>
      <w:r>
        <w:rPr>
          <w:rFonts w:ascii="Cambria" w:hAnsi="Cambria"/>
          <w:sz w:val="24"/>
          <w:szCs w:val="24"/>
        </w:rPr>
        <w:t xml:space="preserve">Ofertę należy sporządzić w języku polskim. </w:t>
      </w:r>
    </w:p>
    <w:p w:rsidR="00016D3C" w:rsidRDefault="00C55E68" w:rsidP="007365CE">
      <w:pPr>
        <w:pStyle w:val="Akapitzlist"/>
        <w:widowControl w:val="0"/>
        <w:numPr>
          <w:ilvl w:val="1"/>
          <w:numId w:val="110"/>
        </w:numPr>
        <w:spacing w:line="240" w:lineRule="auto"/>
        <w:outlineLvl w:val="3"/>
        <w:rPr>
          <w:rFonts w:asciiTheme="majorHAnsi" w:hAnsiTheme="majorHAnsi"/>
          <w:b/>
          <w:bCs/>
          <w:color w:val="000000" w:themeColor="text1"/>
          <w:sz w:val="24"/>
          <w:szCs w:val="24"/>
        </w:rPr>
      </w:pPr>
      <w:r>
        <w:rPr>
          <w:rFonts w:asciiTheme="majorHAnsi" w:hAnsiTheme="majorHAnsi"/>
          <w:b/>
          <w:bCs/>
          <w:sz w:val="24"/>
          <w:szCs w:val="24"/>
        </w:rPr>
        <w:t xml:space="preserve">Ofertę składa się, </w:t>
      </w:r>
      <w:r>
        <w:rPr>
          <w:rFonts w:asciiTheme="majorHAnsi" w:hAnsiTheme="majorHAnsi"/>
          <w:b/>
          <w:bCs/>
          <w:sz w:val="24"/>
          <w:szCs w:val="24"/>
          <w:u w:val="single"/>
        </w:rPr>
        <w:t>pod rygorem nieważności</w:t>
      </w:r>
      <w:r>
        <w:rPr>
          <w:rFonts w:asciiTheme="majorHAnsi" w:hAnsiTheme="majorHAnsi"/>
          <w:b/>
          <w:bCs/>
          <w:sz w:val="24"/>
          <w:szCs w:val="24"/>
        </w:rPr>
        <w:t xml:space="preserve">, w formie elektronicznej lub w postaci elektronicznej opatrzonej podpisem zaufanym lub podpisem osobistym. </w:t>
      </w:r>
    </w:p>
    <w:p w:rsidR="00016D3C" w:rsidRDefault="00C55E68" w:rsidP="007365CE">
      <w:pPr>
        <w:pStyle w:val="Akapitzlist"/>
        <w:widowControl w:val="0"/>
        <w:numPr>
          <w:ilvl w:val="1"/>
          <w:numId w:val="111"/>
        </w:numPr>
        <w:spacing w:line="240" w:lineRule="auto"/>
        <w:ind w:left="862"/>
        <w:outlineLvl w:val="3"/>
        <w:rPr>
          <w:rFonts w:ascii="Cambria" w:hAnsi="Cambria"/>
          <w:sz w:val="24"/>
          <w:szCs w:val="24"/>
        </w:rPr>
      </w:pPr>
      <w:r>
        <w:rPr>
          <w:rFonts w:ascii="Cambria" w:hAnsi="Cambria"/>
          <w:sz w:val="24"/>
          <w:szCs w:val="24"/>
        </w:rPr>
        <w:t xml:space="preserve">Podpisy kwalifikowane wykorzystywane przez Wykonawców do podpisywania wszelkich plików muszą spełniać Rozporządzenie Parlamentu Europejskiego </w:t>
      </w:r>
      <w:r>
        <w:rPr>
          <w:rFonts w:ascii="Cambria" w:hAnsi="Cambria"/>
          <w:sz w:val="24"/>
          <w:szCs w:val="24"/>
        </w:rPr>
        <w:br/>
        <w:t>i Rady w sprawie identyfikacji elektronicznej i usług zaufania w odniesieniu do transakcji elektronicznych na rynku wewnętrznym (</w:t>
      </w:r>
      <w:proofErr w:type="spellStart"/>
      <w:r>
        <w:rPr>
          <w:rFonts w:ascii="Cambria" w:hAnsi="Cambria"/>
          <w:sz w:val="24"/>
          <w:szCs w:val="24"/>
        </w:rPr>
        <w:t>eIDAS</w:t>
      </w:r>
      <w:proofErr w:type="spellEnd"/>
      <w:r>
        <w:rPr>
          <w:rFonts w:ascii="Cambria" w:hAnsi="Cambria"/>
          <w:sz w:val="24"/>
          <w:szCs w:val="24"/>
        </w:rPr>
        <w:t>) (</w:t>
      </w:r>
      <w:proofErr w:type="spellStart"/>
      <w:r>
        <w:rPr>
          <w:rFonts w:ascii="Cambria" w:hAnsi="Cambria"/>
          <w:sz w:val="24"/>
          <w:szCs w:val="24"/>
        </w:rPr>
        <w:t>UE</w:t>
      </w:r>
      <w:proofErr w:type="spellEnd"/>
      <w:r>
        <w:rPr>
          <w:rFonts w:ascii="Cambria" w:hAnsi="Cambria"/>
          <w:sz w:val="24"/>
          <w:szCs w:val="24"/>
        </w:rPr>
        <w:t xml:space="preserve">) nr 910/2014 - od 1 lipca 2016 roku. W przypadku wykorzystania formatu podpisu </w:t>
      </w:r>
      <w:proofErr w:type="spellStart"/>
      <w:r>
        <w:rPr>
          <w:rFonts w:ascii="Cambria" w:hAnsi="Cambria"/>
          <w:sz w:val="24"/>
          <w:szCs w:val="24"/>
        </w:rPr>
        <w:t>XAdES</w:t>
      </w:r>
      <w:proofErr w:type="spellEnd"/>
      <w:r>
        <w:rPr>
          <w:rFonts w:ascii="Cambria" w:hAnsi="Cambria"/>
          <w:sz w:val="24"/>
          <w:szCs w:val="24"/>
        </w:rPr>
        <w:t xml:space="preserve"> zewnętrzny. Zamawiający wymaga dołączenia odpowiedniej liczby plików, tj. podpisywanych plików z danymi oraz plików podpisu w formacie </w:t>
      </w:r>
      <w:proofErr w:type="spellStart"/>
      <w:r>
        <w:rPr>
          <w:rFonts w:ascii="Cambria" w:hAnsi="Cambria"/>
          <w:sz w:val="24"/>
          <w:szCs w:val="24"/>
        </w:rPr>
        <w:t>XAdES</w:t>
      </w:r>
      <w:proofErr w:type="spellEnd"/>
      <w:r>
        <w:rPr>
          <w:rFonts w:ascii="Cambria" w:hAnsi="Cambria"/>
          <w:sz w:val="24"/>
          <w:szCs w:val="24"/>
        </w:rPr>
        <w:t>.</w:t>
      </w:r>
    </w:p>
    <w:p w:rsidR="00016D3C" w:rsidRDefault="00C55E68" w:rsidP="007365CE">
      <w:pPr>
        <w:pStyle w:val="Akapitzlist"/>
        <w:widowControl w:val="0"/>
        <w:numPr>
          <w:ilvl w:val="1"/>
          <w:numId w:val="112"/>
        </w:numPr>
        <w:spacing w:line="240" w:lineRule="auto"/>
        <w:ind w:left="862"/>
        <w:outlineLvl w:val="3"/>
        <w:rPr>
          <w:rFonts w:ascii="Cambria" w:hAnsi="Cambria"/>
          <w:sz w:val="24"/>
          <w:szCs w:val="24"/>
        </w:rPr>
      </w:pPr>
      <w:r>
        <w:rPr>
          <w:rFonts w:ascii="Cambria" w:hAnsi="Cambria"/>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zakupowej w formularzu składania oferty znajduje się miejsce wyznaczone do dołączenia części oferty stanowiącej tajemnicę przedsiębiorstwa.</w:t>
      </w:r>
    </w:p>
    <w:p w:rsidR="00016D3C" w:rsidRDefault="00C55E68" w:rsidP="007365CE">
      <w:pPr>
        <w:pStyle w:val="Akapitzlist"/>
        <w:widowControl w:val="0"/>
        <w:numPr>
          <w:ilvl w:val="1"/>
          <w:numId w:val="113"/>
        </w:numPr>
        <w:spacing w:line="240" w:lineRule="auto"/>
        <w:ind w:left="862"/>
        <w:outlineLvl w:val="3"/>
        <w:rPr>
          <w:rFonts w:ascii="Cambria" w:hAnsi="Cambria"/>
          <w:sz w:val="24"/>
          <w:szCs w:val="24"/>
        </w:rPr>
      </w:pPr>
      <w:r>
        <w:rPr>
          <w:rFonts w:ascii="Cambria" w:hAnsi="Cambria"/>
          <w:sz w:val="24"/>
          <w:szCs w:val="24"/>
        </w:rPr>
        <w:t>Do oferty należy dołączyć dokumenty wskazane w pkt 13.4 SWZ.</w:t>
      </w:r>
    </w:p>
    <w:p w:rsidR="00016D3C" w:rsidRDefault="00C55E68" w:rsidP="007365CE">
      <w:pPr>
        <w:pStyle w:val="Akapitzlist"/>
        <w:widowControl w:val="0"/>
        <w:numPr>
          <w:ilvl w:val="1"/>
          <w:numId w:val="114"/>
        </w:numPr>
        <w:spacing w:line="240" w:lineRule="auto"/>
        <w:ind w:left="862"/>
        <w:outlineLvl w:val="3"/>
        <w:rPr>
          <w:rFonts w:ascii="Cambria" w:hAnsi="Cambria"/>
          <w:sz w:val="24"/>
          <w:szCs w:val="24"/>
        </w:rPr>
      </w:pPr>
      <w:r>
        <w:rPr>
          <w:rFonts w:ascii="Cambria" w:hAnsi="Cambria"/>
          <w:sz w:val="24"/>
          <w:szCs w:val="24"/>
        </w:rPr>
        <w:t xml:space="preserve">Oferta może być złożona tylko do upływu terminu składania ofert. </w:t>
      </w:r>
    </w:p>
    <w:p w:rsidR="00016D3C" w:rsidRDefault="00C55E68" w:rsidP="007365CE">
      <w:pPr>
        <w:pStyle w:val="Akapitzlist"/>
        <w:widowControl w:val="0"/>
        <w:numPr>
          <w:ilvl w:val="1"/>
          <w:numId w:val="115"/>
        </w:numPr>
        <w:spacing w:line="240" w:lineRule="auto"/>
        <w:ind w:left="862"/>
        <w:outlineLvl w:val="3"/>
        <w:rPr>
          <w:rFonts w:ascii="Cambria" w:hAnsi="Cambria"/>
          <w:sz w:val="24"/>
          <w:szCs w:val="24"/>
        </w:rPr>
      </w:pPr>
      <w:r>
        <w:rPr>
          <w:rFonts w:ascii="Cambria" w:hAnsi="Cambria"/>
          <w:sz w:val="24"/>
          <w:szCs w:val="24"/>
        </w:rPr>
        <w:t xml:space="preserve">Wykonawca może przed upływem terminu do składania ofert wycofać </w:t>
      </w:r>
      <w:r>
        <w:rPr>
          <w:rFonts w:ascii="Cambria" w:hAnsi="Cambria"/>
          <w:sz w:val="24"/>
          <w:szCs w:val="24"/>
        </w:rPr>
        <w:br/>
        <w:t xml:space="preserve">lub zmienić ofertę za pośrednictwem platformy zakupowej. Sposób dokonywania zmiany lub wycofania oferty zamieszczono w instrukcji użytkowania zamieszczonej na stronie internetowej pod adresem: </w:t>
      </w:r>
      <w:hyperlink r:id="rId26">
        <w:r>
          <w:rPr>
            <w:rStyle w:val="czeinternetowe"/>
            <w:rFonts w:ascii="Cambria" w:hAnsi="Cambria"/>
            <w:color w:val="0070C0"/>
            <w:sz w:val="24"/>
            <w:szCs w:val="24"/>
          </w:rPr>
          <w:t>https://platformazakupowa.pl/strona/45-instrukcje</w:t>
        </w:r>
      </w:hyperlink>
    </w:p>
    <w:p w:rsidR="00016D3C" w:rsidRDefault="00C55E68" w:rsidP="007365CE">
      <w:pPr>
        <w:pStyle w:val="Akapitzlist"/>
        <w:widowControl w:val="0"/>
        <w:numPr>
          <w:ilvl w:val="1"/>
          <w:numId w:val="116"/>
        </w:numPr>
        <w:spacing w:line="240" w:lineRule="auto"/>
        <w:ind w:left="862"/>
        <w:outlineLvl w:val="3"/>
        <w:rPr>
          <w:rFonts w:ascii="Cambria" w:hAnsi="Cambria"/>
          <w:sz w:val="24"/>
          <w:szCs w:val="24"/>
        </w:rPr>
      </w:pPr>
      <w:r>
        <w:rPr>
          <w:rFonts w:ascii="Cambria" w:hAnsi="Cambria"/>
          <w:sz w:val="24"/>
          <w:szCs w:val="24"/>
        </w:rPr>
        <w:t>Po wypełnieniu Formularza składania oferty lub wniosku i dołączenia wszystkich wymaganych załączników należy kliknąć przycisk „Przejdź do podsumowania”.</w:t>
      </w:r>
    </w:p>
    <w:p w:rsidR="00016D3C" w:rsidRDefault="00C55E68" w:rsidP="007365CE">
      <w:pPr>
        <w:pStyle w:val="Akapitzlist"/>
        <w:widowControl w:val="0"/>
        <w:numPr>
          <w:ilvl w:val="1"/>
          <w:numId w:val="117"/>
        </w:numPr>
        <w:spacing w:line="240" w:lineRule="auto"/>
        <w:ind w:left="862"/>
        <w:outlineLvl w:val="3"/>
        <w:rPr>
          <w:rFonts w:ascii="Cambria" w:hAnsi="Cambria"/>
          <w:sz w:val="24"/>
          <w:szCs w:val="24"/>
        </w:rPr>
      </w:pPr>
      <w:r>
        <w:rPr>
          <w:rFonts w:ascii="Cambria" w:hAnsi="Cambria"/>
          <w:sz w:val="24"/>
          <w:szCs w:val="24"/>
        </w:rPr>
        <w:t>Za datę złożenia oferty przyjmuje się datę jej przekazania w systemie (platformie zakupowej) w drugim kroku składania oferty poprzez kliknięcie przycisku „Złóż ofertę” i wyświetlenie się komunikatu, że oferta została zaszyfrowana i złożona.</w:t>
      </w:r>
    </w:p>
    <w:p w:rsidR="00016D3C" w:rsidRDefault="00C55E68" w:rsidP="007365CE">
      <w:pPr>
        <w:pStyle w:val="Akapitzlist"/>
        <w:widowControl w:val="0"/>
        <w:numPr>
          <w:ilvl w:val="1"/>
          <w:numId w:val="118"/>
        </w:numPr>
        <w:spacing w:line="240" w:lineRule="auto"/>
        <w:ind w:left="862"/>
        <w:outlineLvl w:val="3"/>
        <w:rPr>
          <w:rFonts w:asciiTheme="majorHAnsi" w:hAnsiTheme="majorHAnsi"/>
          <w:sz w:val="24"/>
          <w:szCs w:val="24"/>
        </w:rPr>
      </w:pPr>
      <w:r>
        <w:rPr>
          <w:rFonts w:ascii="Cambria" w:hAnsi="Cambria"/>
          <w:sz w:val="24"/>
          <w:szCs w:val="24"/>
        </w:rPr>
        <w:t>Wykonawca po upływie terminu do składania ofert nie może skutecznie dokonać zm</w:t>
      </w:r>
      <w:r>
        <w:rPr>
          <w:rFonts w:asciiTheme="majorHAnsi" w:hAnsiTheme="majorHAnsi"/>
          <w:sz w:val="24"/>
          <w:szCs w:val="24"/>
        </w:rPr>
        <w:t xml:space="preserve">iany ani wycofać złożonej oferty. </w:t>
      </w:r>
    </w:p>
    <w:p w:rsidR="00016D3C" w:rsidRDefault="00016D3C" w:rsidP="007365CE">
      <w:pPr>
        <w:pStyle w:val="Akapitzlist"/>
        <w:widowControl w:val="0"/>
        <w:spacing w:line="240" w:lineRule="auto"/>
        <w:ind w:left="709"/>
        <w:outlineLvl w:val="3"/>
        <w:rPr>
          <w:rFonts w:asciiTheme="majorHAnsi" w:hAnsiTheme="majorHAnsi"/>
          <w:color w:val="000000" w:themeColor="text1"/>
          <w:sz w:val="10"/>
          <w:szCs w:val="10"/>
          <w:highlight w:val="yellow"/>
        </w:rPr>
      </w:pPr>
    </w:p>
    <w:p w:rsidR="00016D3C" w:rsidRDefault="00C55E68" w:rsidP="007365CE">
      <w:pPr>
        <w:widowControl w:val="0"/>
        <w:jc w:val="center"/>
        <w:outlineLvl w:val="3"/>
        <w:rPr>
          <w:rFonts w:asciiTheme="majorHAnsi" w:hAnsiTheme="majorHAnsi"/>
          <w:b/>
          <w:bCs/>
          <w:color w:val="000000" w:themeColor="text1"/>
        </w:rPr>
      </w:pPr>
      <w:r>
        <w:rPr>
          <w:rFonts w:asciiTheme="majorHAnsi" w:hAnsiTheme="majorHAnsi"/>
          <w:b/>
          <w:bCs/>
          <w:color w:val="000000" w:themeColor="text1"/>
        </w:rPr>
        <w:t>Składanie dokumentów innych niż oferty.</w:t>
      </w:r>
    </w:p>
    <w:p w:rsidR="00016D3C" w:rsidRDefault="00016D3C" w:rsidP="007365CE">
      <w:pPr>
        <w:widowControl w:val="0"/>
        <w:jc w:val="center"/>
        <w:outlineLvl w:val="3"/>
        <w:rPr>
          <w:rFonts w:asciiTheme="majorHAnsi" w:hAnsiTheme="majorHAnsi"/>
          <w:b/>
          <w:bCs/>
          <w:color w:val="000000" w:themeColor="text1"/>
          <w:sz w:val="10"/>
          <w:szCs w:val="10"/>
          <w:highlight w:val="yellow"/>
        </w:rPr>
      </w:pPr>
    </w:p>
    <w:p w:rsidR="00016D3C" w:rsidRDefault="00C55E68" w:rsidP="007365CE">
      <w:pPr>
        <w:pStyle w:val="Akapitzlist"/>
        <w:widowControl w:val="0"/>
        <w:numPr>
          <w:ilvl w:val="1"/>
          <w:numId w:val="119"/>
        </w:numPr>
        <w:spacing w:line="240" w:lineRule="auto"/>
        <w:ind w:left="862"/>
        <w:outlineLvl w:val="3"/>
        <w:rPr>
          <w:rFonts w:ascii="Cambria" w:hAnsi="Cambria"/>
          <w:sz w:val="24"/>
          <w:szCs w:val="24"/>
        </w:rPr>
      </w:pPr>
      <w:r>
        <w:rPr>
          <w:rFonts w:ascii="Cambria" w:hAnsi="Cambria"/>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Pr>
          <w:rFonts w:ascii="Cambria" w:hAnsi="Cambria"/>
          <w:sz w:val="24"/>
          <w:szCs w:val="24"/>
        </w:rPr>
        <w:lastRenderedPageBreak/>
        <w:t xml:space="preserve">odbywa się elektronicznie za pośrednictwem platformy zakupowej. </w:t>
      </w:r>
    </w:p>
    <w:p w:rsidR="00016D3C" w:rsidRDefault="00C55E68" w:rsidP="007365CE">
      <w:pPr>
        <w:pStyle w:val="Akapitzlist"/>
        <w:widowControl w:val="0"/>
        <w:numPr>
          <w:ilvl w:val="1"/>
          <w:numId w:val="120"/>
        </w:numPr>
        <w:spacing w:line="240" w:lineRule="auto"/>
        <w:ind w:left="862"/>
        <w:outlineLvl w:val="3"/>
        <w:rPr>
          <w:rFonts w:asciiTheme="majorHAnsi" w:hAnsiTheme="majorHAnsi"/>
          <w:sz w:val="24"/>
          <w:szCs w:val="24"/>
        </w:rPr>
      </w:pPr>
      <w:r>
        <w:rPr>
          <w:rFonts w:ascii="Cambria" w:hAnsi="Cambria"/>
          <w:sz w:val="24"/>
          <w:szCs w:val="24"/>
        </w:rPr>
        <w:t xml:space="preserve">Sposób sporządzenia dokumentów elektronicznych musi być zgody </w:t>
      </w:r>
      <w:r>
        <w:rPr>
          <w:rFonts w:ascii="Cambria" w:hAnsi="Cambria"/>
          <w:sz w:val="24"/>
          <w:szCs w:val="24"/>
        </w:rPr>
        <w:br/>
        <w:t xml:space="preserve">z wymaganiami określonymi w rozporządzeniu Prezesa Rady Ministrów </w:t>
      </w:r>
      <w:r>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w:t>
      </w:r>
      <w:r>
        <w:rPr>
          <w:rFonts w:asciiTheme="majorHAnsi" w:hAnsiTheme="majorHAnsi"/>
          <w:sz w:val="24"/>
          <w:szCs w:val="24"/>
        </w:rPr>
        <w:t>e żądać zamawiający od wykonawcy (Dz. U. z 2020 poz. 2415).</w:t>
      </w:r>
    </w:p>
    <w:p w:rsidR="00016D3C" w:rsidRDefault="00016D3C" w:rsidP="007365CE">
      <w:pPr>
        <w:pStyle w:val="Akapitzlist"/>
        <w:widowControl w:val="0"/>
        <w:spacing w:line="240" w:lineRule="auto"/>
        <w:ind w:left="709"/>
        <w:outlineLvl w:val="3"/>
        <w:rPr>
          <w:rFonts w:asciiTheme="majorHAnsi" w:hAnsiTheme="majorHAnsi"/>
          <w:color w:val="000000" w:themeColor="text1"/>
          <w:sz w:val="24"/>
          <w:szCs w:val="24"/>
        </w:rPr>
      </w:pPr>
    </w:p>
    <w:tbl>
      <w:tblPr>
        <w:tblW w:w="8931" w:type="dxa"/>
        <w:jc w:val="center"/>
        <w:tblLayout w:type="fixed"/>
        <w:tblLook w:val="00A0"/>
      </w:tblPr>
      <w:tblGrid>
        <w:gridCol w:w="8931"/>
      </w:tblGrid>
      <w:tr w:rsidR="00016D3C">
        <w:trPr>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12</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WYMAGANIA DOTYCZĄCE WADIUM</w:t>
            </w:r>
          </w:p>
        </w:tc>
      </w:tr>
    </w:tbl>
    <w:p w:rsidR="00016D3C" w:rsidRDefault="00C55E68" w:rsidP="007365CE">
      <w:pPr>
        <w:pStyle w:val="Akapitzlist"/>
        <w:widowControl w:val="0"/>
        <w:numPr>
          <w:ilvl w:val="1"/>
          <w:numId w:val="43"/>
        </w:numPr>
        <w:spacing w:line="240" w:lineRule="auto"/>
        <w:ind w:left="709" w:hanging="709"/>
        <w:outlineLvl w:val="3"/>
        <w:rPr>
          <w:rFonts w:asciiTheme="majorHAnsi" w:hAnsiTheme="majorHAnsi" w:cs="Arial"/>
          <w:bCs/>
          <w:sz w:val="24"/>
          <w:szCs w:val="24"/>
        </w:rPr>
      </w:pPr>
      <w:r>
        <w:rPr>
          <w:rFonts w:asciiTheme="majorHAnsi" w:hAnsiTheme="majorHAnsi" w:cs="Arial"/>
          <w:bCs/>
          <w:sz w:val="24"/>
          <w:szCs w:val="24"/>
        </w:rPr>
        <w:t xml:space="preserve">Wykonawca jest zobowiązany wnieść wadium w wysokości: </w:t>
      </w:r>
      <w:r w:rsidR="0058492A" w:rsidRPr="0058492A">
        <w:rPr>
          <w:rFonts w:asciiTheme="majorHAnsi" w:hAnsiTheme="majorHAnsi" w:cs="Arial"/>
          <w:b/>
          <w:bCs/>
          <w:sz w:val="24"/>
          <w:szCs w:val="24"/>
        </w:rPr>
        <w:t>1</w:t>
      </w:r>
      <w:r w:rsidR="005C1629">
        <w:rPr>
          <w:rFonts w:asciiTheme="majorHAnsi" w:hAnsiTheme="majorHAnsi" w:cs="Arial"/>
          <w:b/>
          <w:bCs/>
          <w:sz w:val="24"/>
          <w:szCs w:val="24"/>
        </w:rPr>
        <w:t>7</w:t>
      </w:r>
      <w:r>
        <w:rPr>
          <w:rFonts w:asciiTheme="majorHAnsi" w:hAnsiTheme="majorHAnsi" w:cs="Arial"/>
          <w:b/>
          <w:bCs/>
          <w:sz w:val="24"/>
          <w:szCs w:val="24"/>
        </w:rPr>
        <w:t xml:space="preserve">.000,00 </w:t>
      </w:r>
      <w:proofErr w:type="spellStart"/>
      <w:r>
        <w:rPr>
          <w:rFonts w:asciiTheme="majorHAnsi" w:hAnsiTheme="majorHAnsi" w:cs="Arial"/>
          <w:b/>
          <w:bCs/>
          <w:sz w:val="24"/>
          <w:szCs w:val="24"/>
        </w:rPr>
        <w:t>PLN</w:t>
      </w:r>
      <w:proofErr w:type="spellEnd"/>
      <w:r>
        <w:rPr>
          <w:rFonts w:asciiTheme="majorHAnsi" w:hAnsiTheme="majorHAnsi" w:cs="Arial"/>
          <w:b/>
          <w:bCs/>
          <w:sz w:val="24"/>
          <w:szCs w:val="24"/>
        </w:rPr>
        <w:t xml:space="preserve"> </w:t>
      </w:r>
    </w:p>
    <w:p w:rsidR="00016D3C" w:rsidRDefault="00C55E68" w:rsidP="007365CE">
      <w:pPr>
        <w:widowControl w:val="0"/>
        <w:ind w:firstLine="709"/>
        <w:jc w:val="both"/>
        <w:outlineLvl w:val="3"/>
        <w:rPr>
          <w:rFonts w:asciiTheme="majorHAnsi" w:hAnsiTheme="majorHAnsi" w:cs="Arial"/>
          <w:bCs/>
        </w:rPr>
      </w:pPr>
      <w:r>
        <w:rPr>
          <w:rFonts w:asciiTheme="majorHAnsi" w:hAnsiTheme="majorHAnsi" w:cs="Arial"/>
          <w:bCs/>
        </w:rPr>
        <w:t xml:space="preserve">(słownie zł: </w:t>
      </w:r>
      <w:r w:rsidR="005C1629">
        <w:rPr>
          <w:rFonts w:asciiTheme="majorHAnsi" w:hAnsiTheme="majorHAnsi" w:cs="Arial"/>
          <w:bCs/>
        </w:rPr>
        <w:t>siedem</w:t>
      </w:r>
      <w:r w:rsidR="0058492A">
        <w:rPr>
          <w:rFonts w:asciiTheme="majorHAnsi" w:hAnsiTheme="majorHAnsi" w:cs="Arial"/>
          <w:bCs/>
        </w:rPr>
        <w:t>naście</w:t>
      </w:r>
      <w:r>
        <w:rPr>
          <w:rFonts w:asciiTheme="majorHAnsi" w:hAnsiTheme="majorHAnsi" w:cs="Arial"/>
          <w:bCs/>
        </w:rPr>
        <w:t xml:space="preserve"> tysięcy zł 00/100).</w:t>
      </w:r>
    </w:p>
    <w:p w:rsidR="00016D3C" w:rsidRDefault="00C55E68" w:rsidP="007365CE">
      <w:pPr>
        <w:pStyle w:val="Akapitzlist"/>
        <w:widowControl w:val="0"/>
        <w:numPr>
          <w:ilvl w:val="1"/>
          <w:numId w:val="121"/>
        </w:numPr>
        <w:spacing w:before="0" w:after="0" w:line="240" w:lineRule="auto"/>
        <w:outlineLvl w:val="3"/>
        <w:rPr>
          <w:rFonts w:asciiTheme="majorHAnsi" w:hAnsiTheme="majorHAnsi" w:cs="Arial"/>
          <w:bCs/>
          <w:sz w:val="24"/>
          <w:szCs w:val="24"/>
        </w:rPr>
      </w:pPr>
      <w:r>
        <w:rPr>
          <w:rFonts w:asciiTheme="majorHAnsi" w:hAnsiTheme="majorHAnsi" w:cs="Arial"/>
          <w:bCs/>
          <w:sz w:val="24"/>
          <w:szCs w:val="24"/>
        </w:rPr>
        <w:t>Wadium może być wniesione w jednej lub kilku następujących formach:</w:t>
      </w:r>
    </w:p>
    <w:p w:rsidR="00016D3C" w:rsidRDefault="00C55E68" w:rsidP="007365CE">
      <w:pPr>
        <w:numPr>
          <w:ilvl w:val="2"/>
          <w:numId w:val="2"/>
        </w:numPr>
        <w:tabs>
          <w:tab w:val="left" w:pos="1134"/>
        </w:tabs>
        <w:ind w:left="1134" w:hanging="425"/>
        <w:jc w:val="both"/>
        <w:rPr>
          <w:rFonts w:asciiTheme="majorHAnsi" w:hAnsiTheme="majorHAnsi" w:cs="Arial"/>
        </w:rPr>
      </w:pPr>
      <w:r>
        <w:rPr>
          <w:rFonts w:asciiTheme="majorHAnsi" w:hAnsiTheme="majorHAnsi" w:cs="Arial"/>
        </w:rPr>
        <w:t>pieniądzu;</w:t>
      </w:r>
    </w:p>
    <w:p w:rsidR="00016D3C" w:rsidRDefault="00C55E68" w:rsidP="007365CE">
      <w:pPr>
        <w:numPr>
          <w:ilvl w:val="2"/>
          <w:numId w:val="2"/>
        </w:numPr>
        <w:tabs>
          <w:tab w:val="left" w:pos="1134"/>
        </w:tabs>
        <w:ind w:left="1134" w:hanging="425"/>
        <w:jc w:val="both"/>
        <w:rPr>
          <w:rFonts w:asciiTheme="majorHAnsi" w:hAnsiTheme="majorHAnsi" w:cs="Arial"/>
        </w:rPr>
      </w:pPr>
      <w:r>
        <w:rPr>
          <w:rFonts w:asciiTheme="majorHAnsi" w:hAnsiTheme="majorHAnsi" w:cs="Arial"/>
        </w:rPr>
        <w:t>gwarancjach bankowych;</w:t>
      </w:r>
    </w:p>
    <w:p w:rsidR="00016D3C" w:rsidRDefault="00C55E68" w:rsidP="007365CE">
      <w:pPr>
        <w:numPr>
          <w:ilvl w:val="2"/>
          <w:numId w:val="2"/>
        </w:numPr>
        <w:tabs>
          <w:tab w:val="left" w:pos="1134"/>
        </w:tabs>
        <w:ind w:left="1134" w:hanging="425"/>
        <w:jc w:val="both"/>
        <w:rPr>
          <w:rFonts w:asciiTheme="majorHAnsi" w:hAnsiTheme="majorHAnsi" w:cs="Arial"/>
        </w:rPr>
      </w:pPr>
      <w:r>
        <w:rPr>
          <w:rFonts w:asciiTheme="majorHAnsi" w:hAnsiTheme="majorHAnsi" w:cs="Arial"/>
        </w:rPr>
        <w:t>gwarancjach ubezpieczeniowych;</w:t>
      </w:r>
    </w:p>
    <w:p w:rsidR="00016D3C" w:rsidRDefault="00C55E68" w:rsidP="007365CE">
      <w:pPr>
        <w:numPr>
          <w:ilvl w:val="2"/>
          <w:numId w:val="2"/>
        </w:numPr>
        <w:tabs>
          <w:tab w:val="left" w:pos="1134"/>
        </w:tabs>
        <w:ind w:left="1134" w:hanging="425"/>
        <w:jc w:val="both"/>
        <w:rPr>
          <w:rFonts w:asciiTheme="majorHAnsi" w:hAnsiTheme="majorHAnsi" w:cs="Arial"/>
        </w:rPr>
      </w:pPr>
      <w:r>
        <w:rPr>
          <w:rFonts w:asciiTheme="majorHAnsi" w:hAnsiTheme="majorHAnsi" w:cs="Arial"/>
        </w:rPr>
        <w:t>poręczeniach udzielanych przez podmioty, o których mowa w art. 6b ust. 5 pkt. 2 ustawy z dnia 9 listopada 2000 r. o utworzeniu Polskiej Agencji Rozwoju Przedsiębiorczości.</w:t>
      </w:r>
    </w:p>
    <w:p w:rsidR="00016D3C" w:rsidRDefault="00C55E68" w:rsidP="007365CE">
      <w:pPr>
        <w:pStyle w:val="Akapitzlist"/>
        <w:widowControl w:val="0"/>
        <w:numPr>
          <w:ilvl w:val="1"/>
          <w:numId w:val="122"/>
        </w:numPr>
        <w:spacing w:before="0" w:after="0" w:line="240" w:lineRule="auto"/>
        <w:outlineLvl w:val="3"/>
        <w:rPr>
          <w:rFonts w:asciiTheme="majorHAnsi" w:hAnsiTheme="majorHAnsi"/>
          <w:sz w:val="24"/>
          <w:szCs w:val="24"/>
        </w:rPr>
      </w:pPr>
      <w:r>
        <w:rPr>
          <w:rFonts w:asciiTheme="majorHAnsi" w:hAnsiTheme="majorHAnsi" w:cs="Arial"/>
          <w:bCs/>
          <w:sz w:val="24"/>
          <w:szCs w:val="24"/>
        </w:rPr>
        <w:t>Wadium wnoszone w pieniądzu należy wpłacić przelewem na następujący rachunek bankowy Zamawiającego:</w:t>
      </w:r>
    </w:p>
    <w:p w:rsidR="00016D3C" w:rsidRPr="00626DF2" w:rsidRDefault="00C55E68" w:rsidP="007365CE">
      <w:pPr>
        <w:ind w:left="567" w:firstLine="142"/>
        <w:rPr>
          <w:rFonts w:asciiTheme="majorHAnsi" w:hAnsiTheme="majorHAnsi"/>
          <w:b/>
        </w:rPr>
      </w:pPr>
      <w:r w:rsidRPr="00626DF2">
        <w:rPr>
          <w:rFonts w:asciiTheme="majorHAnsi" w:hAnsiTheme="majorHAnsi"/>
          <w:b/>
        </w:rPr>
        <w:t xml:space="preserve">Bank </w:t>
      </w:r>
      <w:r w:rsidRPr="00626DF2">
        <w:rPr>
          <w:rFonts w:asciiTheme="majorHAnsi" w:hAnsiTheme="majorHAnsi" w:cs="Arial"/>
          <w:b/>
          <w:bCs/>
        </w:rPr>
        <w:t xml:space="preserve">PKO Bank Polski SA </w:t>
      </w:r>
    </w:p>
    <w:p w:rsidR="00016D3C" w:rsidRPr="00626DF2" w:rsidRDefault="00C55E68" w:rsidP="007365CE">
      <w:pPr>
        <w:ind w:left="567" w:firstLine="142"/>
        <w:rPr>
          <w:rFonts w:asciiTheme="majorHAnsi" w:hAnsiTheme="majorHAnsi"/>
          <w:b/>
        </w:rPr>
      </w:pPr>
      <w:r w:rsidRPr="00626DF2">
        <w:rPr>
          <w:rFonts w:asciiTheme="majorHAnsi" w:hAnsiTheme="majorHAnsi"/>
        </w:rPr>
        <w:t>Nr:</w:t>
      </w:r>
      <w:r w:rsidRPr="00626DF2">
        <w:rPr>
          <w:rFonts w:asciiTheme="majorHAnsi" w:hAnsiTheme="majorHAnsi"/>
          <w:b/>
        </w:rPr>
        <w:t xml:space="preserve"> </w:t>
      </w:r>
      <w:r w:rsidRPr="00626DF2">
        <w:rPr>
          <w:rFonts w:asciiTheme="majorHAnsi" w:hAnsiTheme="majorHAnsi" w:cs="Arial"/>
          <w:b/>
          <w:bCs/>
        </w:rPr>
        <w:t>91 1020 3147 0000 8002 0144 0320</w:t>
      </w:r>
      <w:r w:rsidRPr="00626DF2">
        <w:rPr>
          <w:rFonts w:asciiTheme="majorHAnsi" w:hAnsiTheme="majorHAnsi" w:cs="Arial"/>
          <w:b/>
        </w:rPr>
        <w:t xml:space="preserve"> </w:t>
      </w:r>
      <w:r w:rsidRPr="00626DF2">
        <w:rPr>
          <w:rFonts w:asciiTheme="majorHAnsi" w:hAnsiTheme="majorHAnsi"/>
          <w:b/>
        </w:rPr>
        <w:t xml:space="preserve"> </w:t>
      </w:r>
    </w:p>
    <w:p w:rsidR="00016D3C" w:rsidRDefault="00C55E68" w:rsidP="007365CE">
      <w:pPr>
        <w:pStyle w:val="Kolorowalistaakcent11"/>
        <w:spacing w:before="0" w:after="0" w:line="240" w:lineRule="auto"/>
        <w:ind w:left="709"/>
        <w:rPr>
          <w:rFonts w:asciiTheme="majorHAnsi" w:hAnsiTheme="majorHAnsi" w:cs="Arial"/>
          <w:bCs/>
          <w:i/>
          <w:sz w:val="24"/>
          <w:szCs w:val="24"/>
          <w:lang w:eastAsia="pl-PL"/>
        </w:rPr>
      </w:pPr>
      <w:r w:rsidRPr="00626DF2">
        <w:rPr>
          <w:rFonts w:asciiTheme="majorHAnsi" w:eastAsia="Calibri" w:hAnsiTheme="majorHAnsi" w:cs="Arial"/>
          <w:b/>
          <w:color w:val="000000"/>
          <w:sz w:val="24"/>
          <w:szCs w:val="24"/>
          <w:lang w:eastAsia="pl-PL"/>
        </w:rPr>
        <w:t xml:space="preserve">z adnotacją: „Wadium </w:t>
      </w:r>
      <w:r w:rsidRPr="00626DF2">
        <w:rPr>
          <w:rFonts w:asciiTheme="majorHAnsi" w:hAnsiTheme="majorHAnsi" w:cs="Arial"/>
          <w:b/>
          <w:bCs/>
          <w:sz w:val="24"/>
          <w:szCs w:val="24"/>
          <w:lang w:eastAsia="pl-PL"/>
        </w:rPr>
        <w:t>– Znak sprawy</w:t>
      </w:r>
      <w:r w:rsidRPr="00626DF2">
        <w:rPr>
          <w:rFonts w:asciiTheme="majorHAnsi" w:eastAsia="Calibri" w:hAnsiTheme="majorHAnsi" w:cs="Arial"/>
          <w:b/>
          <w:color w:val="000000"/>
          <w:sz w:val="24"/>
          <w:szCs w:val="24"/>
          <w:lang w:eastAsia="pl-PL"/>
        </w:rPr>
        <w:t xml:space="preserve">: </w:t>
      </w:r>
      <w:proofErr w:type="spellStart"/>
      <w:r w:rsidRPr="00B27440">
        <w:rPr>
          <w:rFonts w:asciiTheme="majorHAnsi" w:eastAsia="Calibri" w:hAnsiTheme="majorHAnsi" w:cs="Arial"/>
          <w:b/>
          <w:color w:val="000000"/>
          <w:sz w:val="24"/>
          <w:szCs w:val="24"/>
          <w:lang w:eastAsia="pl-PL"/>
        </w:rPr>
        <w:t>RI.271</w:t>
      </w:r>
      <w:r w:rsidR="00934284" w:rsidRPr="00B27440">
        <w:rPr>
          <w:rFonts w:asciiTheme="majorHAnsi" w:eastAsia="Calibri" w:hAnsiTheme="majorHAnsi" w:cs="Arial"/>
          <w:b/>
          <w:color w:val="000000"/>
          <w:sz w:val="24"/>
          <w:szCs w:val="24"/>
          <w:lang w:eastAsia="pl-PL"/>
        </w:rPr>
        <w:t>.4</w:t>
      </w:r>
      <w:r w:rsidR="0058492A">
        <w:rPr>
          <w:rFonts w:asciiTheme="majorHAnsi" w:eastAsia="Calibri" w:hAnsiTheme="majorHAnsi" w:cs="Arial"/>
          <w:b/>
          <w:color w:val="000000"/>
          <w:sz w:val="24"/>
          <w:szCs w:val="24"/>
          <w:lang w:eastAsia="pl-PL"/>
        </w:rPr>
        <w:t>5</w:t>
      </w:r>
      <w:r w:rsidR="00934284" w:rsidRPr="00B27440">
        <w:rPr>
          <w:rFonts w:asciiTheme="majorHAnsi" w:eastAsia="Calibri" w:hAnsiTheme="majorHAnsi" w:cs="Arial"/>
          <w:b/>
          <w:color w:val="000000"/>
          <w:sz w:val="24"/>
          <w:szCs w:val="24"/>
          <w:lang w:eastAsia="pl-PL"/>
        </w:rPr>
        <w:t>.</w:t>
      </w:r>
      <w:r w:rsidRPr="00B27440">
        <w:rPr>
          <w:rFonts w:asciiTheme="majorHAnsi" w:eastAsia="Calibri" w:hAnsiTheme="majorHAnsi" w:cs="Arial"/>
          <w:b/>
          <w:color w:val="000000"/>
          <w:sz w:val="24"/>
          <w:szCs w:val="24"/>
          <w:lang w:eastAsia="pl-PL"/>
        </w:rPr>
        <w:t>2022</w:t>
      </w:r>
      <w:proofErr w:type="spellEnd"/>
      <w:r w:rsidRPr="00B27440">
        <w:rPr>
          <w:rFonts w:asciiTheme="majorHAnsi" w:eastAsia="Calibri" w:hAnsiTheme="majorHAnsi" w:cs="Arial"/>
          <w:b/>
          <w:color w:val="000000"/>
          <w:sz w:val="24"/>
          <w:szCs w:val="24"/>
          <w:lang w:eastAsia="pl-PL"/>
        </w:rPr>
        <w:t>”.</w:t>
      </w:r>
    </w:p>
    <w:p w:rsidR="00016D3C" w:rsidRDefault="00C55E68" w:rsidP="007365CE">
      <w:pPr>
        <w:pStyle w:val="Kolorowalistaakcent11"/>
        <w:numPr>
          <w:ilvl w:val="1"/>
          <w:numId w:val="123"/>
        </w:numPr>
        <w:tabs>
          <w:tab w:val="left" w:pos="709"/>
        </w:tabs>
        <w:spacing w:before="0" w:after="0" w:line="240" w:lineRule="auto"/>
        <w:rPr>
          <w:rFonts w:asciiTheme="majorHAnsi" w:hAnsiTheme="majorHAnsi" w:cs="Arial"/>
          <w:sz w:val="24"/>
          <w:szCs w:val="24"/>
        </w:rPr>
      </w:pPr>
      <w:r>
        <w:rPr>
          <w:rFonts w:asciiTheme="majorHAnsi" w:hAnsiTheme="majorHAnsi" w:cs="Arial"/>
          <w:sz w:val="24"/>
          <w:szCs w:val="24"/>
        </w:rPr>
        <w:t>Za skuteczne wniesienie wadium w pieniądzu, Zamawiający uzna wadium, które zostanie zaksięgowane na rachunku bankowym Zamawiającego przed upływem terminu składania ofert.</w:t>
      </w:r>
    </w:p>
    <w:p w:rsidR="00016D3C" w:rsidRDefault="00C55E68" w:rsidP="007365CE">
      <w:pPr>
        <w:pStyle w:val="Kolorowalistaakcent11"/>
        <w:numPr>
          <w:ilvl w:val="1"/>
          <w:numId w:val="124"/>
        </w:numPr>
        <w:tabs>
          <w:tab w:val="left" w:pos="709"/>
        </w:tabs>
        <w:spacing w:before="0" w:after="0" w:line="240" w:lineRule="auto"/>
        <w:rPr>
          <w:rFonts w:ascii="Cambria" w:hAnsi="Cambria" w:cs="Arial"/>
          <w:sz w:val="24"/>
          <w:szCs w:val="24"/>
        </w:rPr>
      </w:pPr>
      <w:r>
        <w:rPr>
          <w:rFonts w:ascii="Cambria" w:hAnsi="Cambria"/>
          <w:b/>
          <w:bCs/>
          <w:color w:val="000000"/>
          <w:sz w:val="24"/>
          <w:szCs w:val="24"/>
          <w:shd w:val="clear" w:color="auto" w:fill="FFFFFF"/>
        </w:rPr>
        <w:t xml:space="preserve">Jeżeli wadium jest wnoszone w formie gwarancji lub poręczenia </w:t>
      </w:r>
      <w:r>
        <w:rPr>
          <w:rFonts w:ascii="Cambria" w:hAnsi="Cambria"/>
          <w:color w:val="000000"/>
          <w:sz w:val="24"/>
          <w:szCs w:val="24"/>
          <w:shd w:val="clear" w:color="auto" w:fill="FFFFFF"/>
        </w:rPr>
        <w:t xml:space="preserve">Wykonawca przekazuje zamawiającemu </w:t>
      </w:r>
      <w:r>
        <w:rPr>
          <w:rFonts w:ascii="Cambria" w:hAnsi="Cambria"/>
          <w:b/>
          <w:bCs/>
          <w:color w:val="000000"/>
          <w:sz w:val="24"/>
          <w:szCs w:val="24"/>
          <w:shd w:val="clear" w:color="auto" w:fill="FFFFFF"/>
        </w:rPr>
        <w:t>oryginał gwarancji lub poręczenia, w postaci elektronicznej – przed upływem terminu składania ofert.</w:t>
      </w:r>
    </w:p>
    <w:p w:rsidR="00016D3C" w:rsidRDefault="00C55E68" w:rsidP="007365CE">
      <w:pPr>
        <w:pStyle w:val="Kolorowalistaakcent11"/>
        <w:numPr>
          <w:ilvl w:val="1"/>
          <w:numId w:val="125"/>
        </w:numPr>
        <w:tabs>
          <w:tab w:val="left" w:pos="709"/>
        </w:tabs>
        <w:spacing w:before="0" w:after="0" w:line="240" w:lineRule="auto"/>
        <w:ind w:left="708" w:hanging="709"/>
        <w:rPr>
          <w:rFonts w:asciiTheme="majorHAnsi" w:hAnsiTheme="majorHAnsi" w:cs="Arial"/>
          <w:sz w:val="24"/>
          <w:szCs w:val="24"/>
        </w:rPr>
      </w:pPr>
      <w:r>
        <w:rPr>
          <w:rFonts w:asciiTheme="majorHAnsi" w:hAnsiTheme="majorHAnsi" w:cs="Arial"/>
          <w:sz w:val="24"/>
          <w:szCs w:val="24"/>
        </w:rPr>
        <w:t xml:space="preserve">W przypadku wnoszenia wadium w formie gwarancji bankowej lub ubezpieczeniowej, lub poręczenia gwarancja lub poręczenie musi być </w:t>
      </w:r>
      <w:r>
        <w:rPr>
          <w:rFonts w:asciiTheme="majorHAnsi" w:hAnsiTheme="majorHAnsi" w:cs="Arial"/>
          <w:b/>
          <w:bCs/>
          <w:sz w:val="24"/>
          <w:szCs w:val="24"/>
        </w:rPr>
        <w:t>nieodwołalne, bezwarunkowe i płatne na pierwsze pisemne żądanie Zamawiającego,</w:t>
      </w:r>
      <w:r>
        <w:rPr>
          <w:rFonts w:asciiTheme="majorHAnsi" w:hAnsiTheme="majorHAnsi" w:cs="Arial"/>
          <w:sz w:val="24"/>
          <w:szCs w:val="24"/>
        </w:rPr>
        <w:t xml:space="preserve"> sporządzone zgodnie z obowiązującymi przepisami i powinna zawierać następujące elementy:</w:t>
      </w:r>
    </w:p>
    <w:p w:rsidR="00016D3C" w:rsidRDefault="00C55E68" w:rsidP="007365CE">
      <w:pPr>
        <w:pStyle w:val="Kolorowalistaakcent11"/>
        <w:numPr>
          <w:ilvl w:val="0"/>
          <w:numId w:val="7"/>
        </w:numPr>
        <w:spacing w:line="240"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nazwę: dającego zlecenie (Wykonawcy), beneficjenta gwarancji /poręczenia (Zamawiającego), gwaranta lub poręczyciela oraz wskazanie ich siedzib,</w:t>
      </w:r>
    </w:p>
    <w:p w:rsidR="00016D3C" w:rsidRDefault="00C55E68" w:rsidP="007365CE">
      <w:pPr>
        <w:pStyle w:val="Kolorowalistaakcent11"/>
        <w:numPr>
          <w:ilvl w:val="0"/>
          <w:numId w:val="7"/>
        </w:numPr>
        <w:spacing w:line="240"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kwotę wadium,</w:t>
      </w:r>
    </w:p>
    <w:p w:rsidR="00016D3C" w:rsidRDefault="00C55E68" w:rsidP="007365CE">
      <w:pPr>
        <w:pStyle w:val="Kolorowalistaakcent11"/>
        <w:numPr>
          <w:ilvl w:val="0"/>
          <w:numId w:val="7"/>
        </w:numPr>
        <w:spacing w:line="240"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termin ważności gwarancji/poręczenia w formule: „od dnia …….– do dnia ………”,</w:t>
      </w:r>
    </w:p>
    <w:p w:rsidR="00016D3C" w:rsidRDefault="00C55E68" w:rsidP="007365CE">
      <w:pPr>
        <w:pStyle w:val="Kolorowalistaakcent11"/>
        <w:numPr>
          <w:ilvl w:val="0"/>
          <w:numId w:val="7"/>
        </w:numPr>
        <w:spacing w:line="240"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lastRenderedPageBreak/>
        <w:t xml:space="preserve">zobowiązanie gwaranta/poręczyciela do zapłacenia kwoty wskazanej w gwarancji/poręczeniu na pierwsze żądanie Zamawiającego w sytuacjach zatrzymania wadium określonych w przepisach ustawy </w:t>
      </w:r>
      <w:proofErr w:type="spellStart"/>
      <w:r>
        <w:rPr>
          <w:rFonts w:asciiTheme="majorHAnsi" w:hAnsiTheme="majorHAnsi" w:cs="Arial"/>
          <w:bCs/>
          <w:sz w:val="24"/>
          <w:szCs w:val="24"/>
          <w:lang w:eastAsia="en-US"/>
        </w:rPr>
        <w:t>Pzp</w:t>
      </w:r>
      <w:proofErr w:type="spellEnd"/>
      <w:r>
        <w:rPr>
          <w:rFonts w:asciiTheme="majorHAnsi" w:hAnsiTheme="majorHAnsi" w:cs="Arial"/>
          <w:bCs/>
          <w:sz w:val="24"/>
          <w:szCs w:val="24"/>
          <w:lang w:eastAsia="en-US"/>
        </w:rPr>
        <w:t>.</w:t>
      </w:r>
    </w:p>
    <w:p w:rsidR="00016D3C" w:rsidRDefault="00C55E68" w:rsidP="007365CE">
      <w:pPr>
        <w:pStyle w:val="Kolorowalistaakcent11"/>
        <w:numPr>
          <w:ilvl w:val="1"/>
          <w:numId w:val="126"/>
        </w:numPr>
        <w:tabs>
          <w:tab w:val="left" w:pos="709"/>
        </w:tabs>
        <w:spacing w:line="240" w:lineRule="auto"/>
        <w:ind w:left="708" w:hanging="709"/>
        <w:rPr>
          <w:rFonts w:asciiTheme="majorHAnsi" w:hAnsiTheme="majorHAnsi" w:cs="Arial"/>
          <w:sz w:val="24"/>
          <w:szCs w:val="24"/>
        </w:rPr>
      </w:pPr>
      <w:r>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Pr>
          <w:rFonts w:asciiTheme="majorHAnsi" w:hAnsiTheme="majorHAnsi"/>
          <w:color w:val="000000"/>
          <w:sz w:val="24"/>
          <w:szCs w:val="24"/>
          <w:shd w:val="clear" w:color="auto" w:fill="FFFFFF"/>
        </w:rPr>
        <w:t xml:space="preserve">w art. 98 ust. 1 pkt 2 i 3 oraz ust. 2 ustawy </w:t>
      </w:r>
      <w:proofErr w:type="spellStart"/>
      <w:r>
        <w:rPr>
          <w:rFonts w:asciiTheme="majorHAnsi" w:hAnsiTheme="majorHAnsi"/>
          <w:color w:val="000000"/>
          <w:sz w:val="24"/>
          <w:szCs w:val="24"/>
          <w:shd w:val="clear" w:color="auto" w:fill="FFFFFF"/>
        </w:rPr>
        <w:t>Pzp</w:t>
      </w:r>
      <w:proofErr w:type="spellEnd"/>
      <w:r>
        <w:rPr>
          <w:rFonts w:asciiTheme="majorHAnsi" w:hAnsiTheme="majorHAnsi"/>
          <w:color w:val="000000"/>
          <w:sz w:val="24"/>
          <w:szCs w:val="24"/>
          <w:shd w:val="clear" w:color="auto" w:fill="FFFFFF"/>
        </w:rPr>
        <w:t>.</w:t>
      </w:r>
    </w:p>
    <w:p w:rsidR="00016D3C" w:rsidRDefault="00C55E68" w:rsidP="007365CE">
      <w:pPr>
        <w:pStyle w:val="Kolorowalistaakcent11"/>
        <w:numPr>
          <w:ilvl w:val="1"/>
          <w:numId w:val="127"/>
        </w:numPr>
        <w:tabs>
          <w:tab w:val="left" w:pos="709"/>
        </w:tabs>
        <w:spacing w:line="240" w:lineRule="auto"/>
        <w:ind w:left="708" w:hanging="709"/>
        <w:rPr>
          <w:rFonts w:asciiTheme="majorHAnsi" w:hAnsiTheme="majorHAnsi" w:cs="Arial"/>
          <w:sz w:val="24"/>
          <w:szCs w:val="24"/>
        </w:rPr>
      </w:pPr>
      <w:r>
        <w:rPr>
          <w:rFonts w:asciiTheme="majorHAnsi" w:hAnsiTheme="majorHAnsi" w:cs="Arial"/>
          <w:sz w:val="24"/>
          <w:szCs w:val="24"/>
        </w:rPr>
        <w:t xml:space="preserve">Zasady dokonywania zatrzymania i zwrotu wadium określono w przepisach art. 98 ustawy </w:t>
      </w:r>
      <w:proofErr w:type="spellStart"/>
      <w:r>
        <w:rPr>
          <w:rFonts w:asciiTheme="majorHAnsi" w:hAnsiTheme="majorHAnsi" w:cs="Arial"/>
          <w:sz w:val="24"/>
          <w:szCs w:val="24"/>
        </w:rPr>
        <w:t>Pzp</w:t>
      </w:r>
      <w:proofErr w:type="spellEnd"/>
      <w:r>
        <w:rPr>
          <w:rFonts w:asciiTheme="majorHAnsi" w:hAnsiTheme="majorHAnsi" w:cs="Arial"/>
          <w:sz w:val="24"/>
          <w:szCs w:val="24"/>
        </w:rPr>
        <w:t>.</w:t>
      </w:r>
    </w:p>
    <w:p w:rsidR="00016D3C" w:rsidRDefault="00016D3C" w:rsidP="007365CE">
      <w:pPr>
        <w:pStyle w:val="Kolorowalistaakcent11"/>
        <w:tabs>
          <w:tab w:val="left" w:pos="709"/>
        </w:tabs>
        <w:spacing w:line="240" w:lineRule="auto"/>
        <w:ind w:left="708"/>
        <w:rPr>
          <w:rFonts w:asciiTheme="majorHAnsi" w:hAnsiTheme="majorHAnsi" w:cs="Arial"/>
          <w:sz w:val="24"/>
          <w:szCs w:val="24"/>
        </w:rPr>
      </w:pPr>
    </w:p>
    <w:tbl>
      <w:tblPr>
        <w:tblW w:w="9072" w:type="dxa"/>
        <w:tblLayout w:type="fixed"/>
        <w:tblLook w:val="00A0"/>
      </w:tblPr>
      <w:tblGrid>
        <w:gridCol w:w="9072"/>
      </w:tblGrid>
      <w:tr w:rsidR="00016D3C">
        <w:tc>
          <w:tcPr>
            <w:tcW w:w="9072"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13</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OPIS SPOSOBU PRZYGOTOWANIA OFERTY</w:t>
            </w:r>
          </w:p>
        </w:tc>
      </w:tr>
    </w:tbl>
    <w:p w:rsidR="00016D3C" w:rsidRDefault="00C55E68" w:rsidP="007365CE">
      <w:pPr>
        <w:pStyle w:val="Akapitzlist"/>
        <w:widowControl w:val="0"/>
        <w:numPr>
          <w:ilvl w:val="1"/>
          <w:numId w:val="44"/>
        </w:numPr>
        <w:spacing w:line="240" w:lineRule="auto"/>
        <w:outlineLvl w:val="3"/>
        <w:rPr>
          <w:rFonts w:ascii="Cambria" w:hAnsi="Cambria" w:cs="Arial"/>
          <w:bCs/>
          <w:sz w:val="24"/>
          <w:szCs w:val="24"/>
        </w:rPr>
      </w:pPr>
      <w:r>
        <w:rPr>
          <w:rFonts w:ascii="Cambria" w:hAnsi="Cambria" w:cs="Arial"/>
          <w:bCs/>
          <w:sz w:val="24"/>
          <w:szCs w:val="24"/>
        </w:rPr>
        <w:t xml:space="preserve">Każdy Wykonawca może złożyć </w:t>
      </w:r>
      <w:r>
        <w:rPr>
          <w:rFonts w:ascii="Cambria" w:hAnsi="Cambria" w:cs="Arial"/>
          <w:b/>
          <w:bCs/>
          <w:sz w:val="24"/>
          <w:szCs w:val="24"/>
        </w:rPr>
        <w:t>tylko jedną ofertę</w:t>
      </w:r>
      <w:r>
        <w:rPr>
          <w:rFonts w:ascii="Cambria" w:hAnsi="Cambria" w:cs="Arial"/>
          <w:bCs/>
          <w:sz w:val="24"/>
          <w:szCs w:val="24"/>
        </w:rPr>
        <w:t xml:space="preserve">. </w:t>
      </w:r>
    </w:p>
    <w:p w:rsidR="00016D3C" w:rsidRDefault="00C55E68" w:rsidP="007365CE">
      <w:pPr>
        <w:pStyle w:val="Akapitzlist"/>
        <w:widowControl w:val="0"/>
        <w:numPr>
          <w:ilvl w:val="1"/>
          <w:numId w:val="128"/>
        </w:numPr>
        <w:spacing w:line="240" w:lineRule="auto"/>
        <w:outlineLvl w:val="3"/>
        <w:rPr>
          <w:rFonts w:asciiTheme="majorHAnsi" w:hAnsiTheme="majorHAnsi" w:cs="Arial"/>
          <w:sz w:val="24"/>
          <w:szCs w:val="24"/>
        </w:rPr>
      </w:pPr>
      <w:r>
        <w:rPr>
          <w:rFonts w:asciiTheme="majorHAnsi" w:hAnsiTheme="majorHAnsi" w:cs="Arial"/>
          <w:b/>
          <w:color w:val="000000" w:themeColor="text1"/>
          <w:sz w:val="24"/>
          <w:szCs w:val="24"/>
        </w:rPr>
        <w:t xml:space="preserve">Ofertę </w:t>
      </w:r>
      <w:r>
        <w:rPr>
          <w:rFonts w:ascii="Cambria" w:hAnsi="Cambria"/>
          <w:b/>
          <w:color w:val="000000"/>
          <w:sz w:val="24"/>
          <w:szCs w:val="24"/>
          <w:shd w:val="clear" w:color="auto" w:fill="FFFFFF"/>
        </w:rPr>
        <w:t xml:space="preserve">składa się, </w:t>
      </w:r>
      <w:r>
        <w:rPr>
          <w:rFonts w:ascii="Cambria" w:hAnsi="Cambria"/>
          <w:b/>
          <w:color w:val="000000"/>
          <w:sz w:val="24"/>
          <w:szCs w:val="24"/>
          <w:u w:val="single"/>
          <w:shd w:val="clear" w:color="auto" w:fill="FFFFFF"/>
        </w:rPr>
        <w:t>pod rygorem nieważności</w:t>
      </w:r>
      <w:r>
        <w:rPr>
          <w:rFonts w:ascii="Cambria" w:hAnsi="Cambria"/>
          <w:b/>
          <w:color w:val="000000"/>
          <w:sz w:val="24"/>
          <w:szCs w:val="24"/>
          <w:shd w:val="clear" w:color="auto" w:fill="FFFFFF"/>
        </w:rPr>
        <w:t>, w formie elektronicznej lub w postaci elektronicznej opatrzonej podpisem zaufanym lub podpisem osobistym</w:t>
      </w:r>
      <w:r>
        <w:rPr>
          <w:rFonts w:ascii="Cambria" w:hAnsi="Cambria"/>
          <w:color w:val="000000"/>
          <w:sz w:val="24"/>
          <w:szCs w:val="24"/>
          <w:shd w:val="clear" w:color="auto" w:fill="FFFFFF"/>
        </w:rPr>
        <w:t xml:space="preserve">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w:t>
      </w:r>
      <w:proofErr w:type="spellStart"/>
      <w:r>
        <w:rPr>
          <w:rFonts w:ascii="Cambria" w:hAnsi="Cambria"/>
          <w:color w:val="000000"/>
          <w:sz w:val="24"/>
          <w:szCs w:val="24"/>
          <w:shd w:val="clear" w:color="auto" w:fill="FFFFFF"/>
        </w:rPr>
        <w:t>Pzp</w:t>
      </w:r>
      <w:proofErr w:type="spellEnd"/>
      <w:r>
        <w:rPr>
          <w:rFonts w:ascii="Cambria" w:hAnsi="Cambria"/>
          <w:color w:val="000000"/>
          <w:sz w:val="24"/>
          <w:szCs w:val="24"/>
          <w:shd w:val="clear" w:color="auto" w:fill="FFFFFF"/>
        </w:rPr>
        <w:t>, z uwzględnieniem rodzaju przekazywanych danych.</w:t>
      </w:r>
    </w:p>
    <w:p w:rsidR="00016D3C" w:rsidRDefault="00C55E68" w:rsidP="007365CE">
      <w:pPr>
        <w:pStyle w:val="Akapitzlist"/>
        <w:widowControl w:val="0"/>
        <w:numPr>
          <w:ilvl w:val="1"/>
          <w:numId w:val="129"/>
        </w:numPr>
        <w:spacing w:before="0" w:after="0" w:line="240" w:lineRule="auto"/>
        <w:outlineLvl w:val="3"/>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Sposób złożenia oferty w tym zaszyfrowania oferty opisany został w </w:t>
      </w:r>
      <w:r>
        <w:rPr>
          <w:rFonts w:asciiTheme="majorHAnsi" w:hAnsiTheme="majorHAnsi"/>
          <w:bCs/>
          <w:sz w:val="24"/>
          <w:szCs w:val="24"/>
        </w:rPr>
        <w:t xml:space="preserve">zakładce </w:t>
      </w:r>
      <w:r>
        <w:rPr>
          <w:rFonts w:asciiTheme="majorHAnsi" w:hAnsiTheme="majorHAnsi"/>
          <w:bCs/>
          <w:i/>
          <w:iCs/>
          <w:sz w:val="24"/>
          <w:szCs w:val="24"/>
        </w:rPr>
        <w:t>„Instrukcje dla Wykonawców"</w:t>
      </w:r>
      <w:r>
        <w:rPr>
          <w:rFonts w:asciiTheme="majorHAnsi" w:hAnsiTheme="majorHAnsi"/>
          <w:bCs/>
          <w:sz w:val="24"/>
          <w:szCs w:val="24"/>
        </w:rPr>
        <w:t xml:space="preserve"> na stronie internetowej pod adresem: </w:t>
      </w:r>
      <w:hyperlink r:id="rId27">
        <w:r>
          <w:rPr>
            <w:rStyle w:val="czeinternetowe"/>
            <w:rFonts w:asciiTheme="majorHAnsi" w:hAnsiTheme="majorHAnsi"/>
            <w:bCs/>
            <w:color w:val="0070C0"/>
            <w:sz w:val="24"/>
            <w:szCs w:val="24"/>
          </w:rPr>
          <w:t>https://platformazakupowa.pl/strona/45-instrukcje</w:t>
        </w:r>
      </w:hyperlink>
      <w:r>
        <w:rPr>
          <w:rStyle w:val="czeinternetowe"/>
          <w:rFonts w:asciiTheme="majorHAnsi" w:hAnsiTheme="majorHAnsi"/>
          <w:bCs/>
          <w:color w:val="0070C0"/>
          <w:sz w:val="24"/>
          <w:szCs w:val="24"/>
        </w:rPr>
        <w:t xml:space="preserve">. </w:t>
      </w:r>
      <w:r>
        <w:rPr>
          <w:rFonts w:asciiTheme="majorHAnsi" w:hAnsiTheme="majorHAnsi" w:cs="Arial"/>
          <w:color w:val="000000" w:themeColor="text1"/>
          <w:sz w:val="24"/>
          <w:szCs w:val="24"/>
        </w:rPr>
        <w:t>Wykonawca zobowiązany jest do zapoznania się z treścią ww. Instrukcji przed złożeniem oferty. Składając ofertę Wykonawca akceptuje treść ww. Instrukcji.</w:t>
      </w:r>
    </w:p>
    <w:p w:rsidR="00016D3C" w:rsidRDefault="00C55E68" w:rsidP="007365CE">
      <w:pPr>
        <w:pStyle w:val="Akapitzlist"/>
        <w:widowControl w:val="0"/>
        <w:numPr>
          <w:ilvl w:val="1"/>
          <w:numId w:val="130"/>
        </w:numPr>
        <w:spacing w:line="240" w:lineRule="auto"/>
        <w:outlineLvl w:val="3"/>
        <w:rPr>
          <w:rFonts w:asciiTheme="majorHAnsi" w:hAnsiTheme="majorHAnsi" w:cs="Arial"/>
          <w:bCs/>
          <w:sz w:val="24"/>
          <w:szCs w:val="24"/>
        </w:rPr>
      </w:pPr>
      <w:r>
        <w:rPr>
          <w:rFonts w:asciiTheme="majorHAnsi" w:hAnsiTheme="majorHAnsi" w:cs="Arial"/>
          <w:bCs/>
          <w:sz w:val="24"/>
          <w:szCs w:val="24"/>
        </w:rPr>
        <w:t>Oferta musi zawierać następujące oświadczenia i dokumenty:</w:t>
      </w:r>
    </w:p>
    <w:p w:rsidR="00016D3C" w:rsidRDefault="00C55E68" w:rsidP="007365CE">
      <w:pPr>
        <w:pStyle w:val="Akapitzlist"/>
        <w:widowControl w:val="0"/>
        <w:numPr>
          <w:ilvl w:val="0"/>
          <w:numId w:val="17"/>
        </w:numPr>
        <w:spacing w:line="240" w:lineRule="auto"/>
        <w:ind w:left="993" w:hanging="284"/>
        <w:outlineLvl w:val="3"/>
        <w:rPr>
          <w:rFonts w:asciiTheme="majorHAnsi" w:hAnsiTheme="majorHAnsi" w:cs="Arial"/>
          <w:bCs/>
          <w:sz w:val="24"/>
          <w:szCs w:val="24"/>
        </w:rPr>
      </w:pPr>
      <w:r>
        <w:rPr>
          <w:rFonts w:asciiTheme="majorHAnsi" w:hAnsiTheme="majorHAnsi" w:cs="Arial"/>
          <w:b/>
          <w:bCs/>
          <w:sz w:val="24"/>
          <w:szCs w:val="24"/>
        </w:rPr>
        <w:t xml:space="preserve">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rsidR="00016D3C" w:rsidRDefault="00C55E68" w:rsidP="007365CE">
      <w:pPr>
        <w:pStyle w:val="Akapitzlist"/>
        <w:widowControl w:val="0"/>
        <w:numPr>
          <w:ilvl w:val="0"/>
          <w:numId w:val="17"/>
        </w:numPr>
        <w:spacing w:line="240"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pkt 8.1 SWZ</w:t>
      </w:r>
      <w:r>
        <w:rPr>
          <w:rFonts w:asciiTheme="majorHAnsi" w:hAnsiTheme="majorHAnsi" w:cs="Arial"/>
          <w:bCs/>
          <w:sz w:val="24"/>
          <w:szCs w:val="24"/>
        </w:rPr>
        <w:t>;</w:t>
      </w:r>
    </w:p>
    <w:p w:rsidR="00016D3C" w:rsidRDefault="00C55E68" w:rsidP="007365CE">
      <w:pPr>
        <w:pStyle w:val="Akapitzlist"/>
        <w:widowControl w:val="0"/>
        <w:numPr>
          <w:ilvl w:val="0"/>
          <w:numId w:val="17"/>
        </w:numPr>
        <w:spacing w:line="240" w:lineRule="auto"/>
        <w:ind w:left="993" w:hanging="284"/>
        <w:outlineLvl w:val="3"/>
        <w:rPr>
          <w:rFonts w:asciiTheme="majorHAnsi" w:hAnsiTheme="majorHAnsi" w:cs="Arial"/>
          <w:bCs/>
          <w:sz w:val="24"/>
          <w:szCs w:val="24"/>
        </w:rPr>
      </w:pPr>
      <w:r>
        <w:rPr>
          <w:rFonts w:asciiTheme="majorHAnsi" w:hAnsiTheme="majorHAnsi" w:cs="Arial"/>
          <w:b/>
          <w:sz w:val="24"/>
          <w:szCs w:val="24"/>
        </w:rPr>
        <w:t>Oświadczenie, o którym mowa w pkt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w:t>
      </w:r>
    </w:p>
    <w:p w:rsidR="00016D3C" w:rsidRDefault="00C55E68" w:rsidP="007365CE">
      <w:pPr>
        <w:pStyle w:val="Akapitzlist"/>
        <w:widowControl w:val="0"/>
        <w:numPr>
          <w:ilvl w:val="0"/>
          <w:numId w:val="17"/>
        </w:numPr>
        <w:spacing w:line="240"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rsidR="00016D3C" w:rsidRDefault="00C55E68" w:rsidP="007365CE">
      <w:pPr>
        <w:pStyle w:val="Akapitzlist"/>
        <w:widowControl w:val="0"/>
        <w:numPr>
          <w:ilvl w:val="0"/>
          <w:numId w:val="17"/>
        </w:numPr>
        <w:spacing w:line="240"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rsidR="00016D3C" w:rsidRDefault="00C55E68" w:rsidP="007365CE">
      <w:pPr>
        <w:pStyle w:val="Akapitzlist"/>
        <w:widowControl w:val="0"/>
        <w:numPr>
          <w:ilvl w:val="0"/>
          <w:numId w:val="21"/>
        </w:numPr>
        <w:spacing w:line="240"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11" w:name="_Hlk61243161"/>
      <w:r>
        <w:rPr>
          <w:rFonts w:ascii="Cambria" w:hAnsi="Cambria"/>
          <w:color w:val="000000"/>
          <w:sz w:val="24"/>
          <w:szCs w:val="24"/>
        </w:rPr>
        <w:t>lub podmiotu udostępniającego zasoby</w:t>
      </w:r>
      <w:bookmarkEnd w:id="11"/>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rsidR="00016D3C" w:rsidRDefault="00C55E68" w:rsidP="007365CE">
      <w:pPr>
        <w:pStyle w:val="Akapitzlist"/>
        <w:widowControl w:val="0"/>
        <w:numPr>
          <w:ilvl w:val="0"/>
          <w:numId w:val="21"/>
        </w:numPr>
        <w:spacing w:line="240" w:lineRule="auto"/>
        <w:outlineLvl w:val="3"/>
        <w:rPr>
          <w:rFonts w:asciiTheme="majorHAnsi" w:hAnsiTheme="majorHAnsi" w:cs="Arial"/>
          <w:b/>
          <w:bCs/>
          <w:sz w:val="24"/>
          <w:szCs w:val="24"/>
          <w:lang w:eastAsia="en-US"/>
        </w:rPr>
      </w:pPr>
      <w:r>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016D3C" w:rsidRDefault="00C55E68" w:rsidP="007365CE">
      <w:pPr>
        <w:pStyle w:val="Akapitzlist"/>
        <w:widowControl w:val="0"/>
        <w:numPr>
          <w:ilvl w:val="0"/>
          <w:numId w:val="21"/>
        </w:numPr>
        <w:spacing w:line="240" w:lineRule="auto"/>
        <w:outlineLvl w:val="3"/>
        <w:rPr>
          <w:rFonts w:asciiTheme="majorHAnsi" w:hAnsiTheme="majorHAnsi" w:cs="Arial"/>
          <w:b/>
          <w:bCs/>
          <w:sz w:val="24"/>
          <w:szCs w:val="24"/>
          <w:lang w:eastAsia="en-US"/>
        </w:rPr>
      </w:pPr>
      <w:r>
        <w:rPr>
          <w:rFonts w:ascii="Cambria" w:hAnsi="Cambria"/>
          <w:color w:val="000000"/>
          <w:sz w:val="24"/>
          <w:szCs w:val="24"/>
        </w:rPr>
        <w:t xml:space="preserve">jeżeli w imieniu Wykonawcy lub podmiotu udostępniającego zasoby działa </w:t>
      </w:r>
      <w:r>
        <w:rPr>
          <w:rFonts w:ascii="Cambria" w:hAnsi="Cambria"/>
          <w:color w:val="000000"/>
          <w:sz w:val="24"/>
          <w:szCs w:val="24"/>
        </w:rPr>
        <w:lastRenderedPageBreak/>
        <w:t xml:space="preserve">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rsidR="00016D3C" w:rsidRDefault="00C55E68" w:rsidP="007365CE">
      <w:pPr>
        <w:pStyle w:val="Akapitzlist"/>
        <w:widowControl w:val="0"/>
        <w:numPr>
          <w:ilvl w:val="0"/>
          <w:numId w:val="17"/>
        </w:numPr>
        <w:spacing w:line="240"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Pełnomocnictwo </w:t>
      </w:r>
      <w:r>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rsidR="00016D3C" w:rsidRDefault="00C55E68" w:rsidP="007365CE">
      <w:pPr>
        <w:pStyle w:val="Akapitzlist"/>
        <w:widowControl w:val="0"/>
        <w:numPr>
          <w:ilvl w:val="1"/>
          <w:numId w:val="131"/>
        </w:numPr>
        <w:spacing w:line="240" w:lineRule="auto"/>
        <w:ind w:left="709"/>
        <w:outlineLvl w:val="3"/>
        <w:rPr>
          <w:rFonts w:ascii="Cambria" w:hAnsi="Cambria" w:cs="Arial"/>
          <w:bCs/>
          <w:sz w:val="24"/>
          <w:szCs w:val="24"/>
        </w:rPr>
      </w:pPr>
      <w:r>
        <w:rPr>
          <w:rFonts w:ascii="Cambria" w:eastAsia="Calibri" w:hAnsi="Cambria" w:cs="AppleSystemUIFontBold"/>
          <w:b/>
          <w:bCs/>
          <w:sz w:val="24"/>
          <w:szCs w:val="24"/>
        </w:rPr>
        <w:t>Pełnomocnictwo</w:t>
      </w:r>
      <w:r>
        <w:rPr>
          <w:rFonts w:ascii="Cambria" w:eastAsia="Calibri" w:hAnsi="Cambria" w:cs="AppleSystemUIFont"/>
          <w:sz w:val="24"/>
          <w:szCs w:val="24"/>
        </w:rPr>
        <w:t xml:space="preserve">, o którym mowa w rozdziale 13.4 pkt 5) lit c) i pkt 6) SWZ składa się w postaci elektronicznej i opatruje się kwalifikowanym podpisem elektronicznym, podpisem zaufanym lub podpisem osobistym. W przypadku gdy pełnomocnictwo zostało sporządzone jako dokument w postaci papierowej </w:t>
      </w:r>
      <w:r>
        <w:rPr>
          <w:rFonts w:ascii="Cambria" w:eastAsia="Calibri" w:hAnsi="Cambria" w:cs="AppleSystemUIFont"/>
          <w:sz w:val="24"/>
          <w:szCs w:val="24"/>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rsidR="00016D3C" w:rsidRDefault="00C55E68" w:rsidP="007365CE">
      <w:pPr>
        <w:pStyle w:val="Akapitzlist"/>
        <w:widowControl w:val="0"/>
        <w:numPr>
          <w:ilvl w:val="1"/>
          <w:numId w:val="132"/>
        </w:numPr>
        <w:spacing w:line="240" w:lineRule="auto"/>
        <w:outlineLvl w:val="3"/>
        <w:rPr>
          <w:rFonts w:asciiTheme="majorHAnsi" w:hAnsiTheme="majorHAnsi" w:cs="Arial"/>
          <w:bCs/>
          <w:sz w:val="24"/>
          <w:szCs w:val="24"/>
        </w:rPr>
      </w:pPr>
      <w:r>
        <w:rPr>
          <w:rFonts w:asciiTheme="majorHAnsi" w:hAnsiTheme="majorHAnsi" w:cs="Arial"/>
          <w:bCs/>
          <w:sz w:val="24"/>
          <w:szCs w:val="24"/>
        </w:rPr>
        <w:t xml:space="preserve">Nie ujawnia się informacji stanowiących tajemnicę przedsiębiorstwa </w:t>
      </w:r>
      <w:r>
        <w:rPr>
          <w:rFonts w:asciiTheme="majorHAnsi" w:hAnsiTheme="majorHAnsi" w:cs="Arial"/>
          <w:bCs/>
          <w:sz w:val="24"/>
          <w:szCs w:val="24"/>
        </w:rPr>
        <w:br/>
        <w:t>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rsidR="00016D3C" w:rsidRDefault="00C55E68" w:rsidP="007365CE">
      <w:pPr>
        <w:pStyle w:val="Akapitzlist"/>
        <w:widowControl w:val="0"/>
        <w:numPr>
          <w:ilvl w:val="1"/>
          <w:numId w:val="133"/>
        </w:numPr>
        <w:spacing w:line="240" w:lineRule="auto"/>
        <w:outlineLvl w:val="3"/>
        <w:rPr>
          <w:rFonts w:asciiTheme="majorHAnsi" w:hAnsiTheme="majorHAnsi" w:cs="Arial"/>
          <w:bCs/>
          <w:sz w:val="24"/>
          <w:szCs w:val="24"/>
        </w:rPr>
      </w:pPr>
      <w:r>
        <w:rPr>
          <w:rFonts w:asciiTheme="majorHAnsi" w:eastAsia="Calibri" w:hAnsiTheme="majorHAnsi"/>
          <w:sz w:val="24"/>
          <w:szCs w:val="24"/>
        </w:rPr>
        <w:t xml:space="preserve">Wykonawca nie może zastrzec w ofercie informacji o których mowa w art. 222 ust. 5 ustawy </w:t>
      </w:r>
      <w:proofErr w:type="spellStart"/>
      <w:r>
        <w:rPr>
          <w:rFonts w:asciiTheme="majorHAnsi" w:eastAsia="Calibri" w:hAnsiTheme="majorHAnsi"/>
          <w:sz w:val="24"/>
          <w:szCs w:val="24"/>
        </w:rPr>
        <w:t>Pzp</w:t>
      </w:r>
      <w:proofErr w:type="spellEnd"/>
      <w:r>
        <w:rPr>
          <w:rFonts w:asciiTheme="majorHAnsi" w:eastAsia="Calibri" w:hAnsiTheme="majorHAnsi"/>
          <w:sz w:val="24"/>
          <w:szCs w:val="24"/>
        </w:rPr>
        <w:t>.</w:t>
      </w:r>
    </w:p>
    <w:p w:rsidR="00016D3C" w:rsidRDefault="00C55E68" w:rsidP="007365CE">
      <w:pPr>
        <w:pStyle w:val="Akapitzlist"/>
        <w:widowControl w:val="0"/>
        <w:numPr>
          <w:ilvl w:val="1"/>
          <w:numId w:val="134"/>
        </w:numPr>
        <w:spacing w:line="240" w:lineRule="auto"/>
        <w:ind w:left="709"/>
        <w:outlineLvl w:val="3"/>
        <w:rPr>
          <w:rFonts w:asciiTheme="majorHAnsi" w:hAnsiTheme="majorHAnsi" w:cs="Arial"/>
          <w:bCs/>
          <w:sz w:val="24"/>
          <w:szCs w:val="24"/>
        </w:rPr>
      </w:pPr>
      <w:r>
        <w:rPr>
          <w:rFonts w:asciiTheme="majorHAnsi" w:hAnsiTheme="majorHAnsi" w:cs="Arial"/>
          <w:bCs/>
          <w:sz w:val="24"/>
          <w:szCs w:val="24"/>
        </w:rPr>
        <w:t xml:space="preserve">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2020 r. poz. 1913 ze zm.), które Wykonawca zastrzeże jako tajemnicę przedsiębiorstwa, powinny zostać złożone</w:t>
      </w:r>
      <w:r>
        <w:rPr>
          <w:rFonts w:asciiTheme="majorHAnsi" w:hAnsiTheme="majorHAnsi" w:cs="Arial"/>
          <w:bCs/>
          <w:sz w:val="24"/>
          <w:szCs w:val="24"/>
        </w:rPr>
        <w:t xml:space="preserve"> w odpowiednio wydzielonym </w:t>
      </w:r>
      <w:r>
        <w:rPr>
          <w:rFonts w:asciiTheme="majorHAnsi" w:hAnsiTheme="majorHAnsi" w:cs="Arial"/>
          <w:bCs/>
          <w:sz w:val="24"/>
          <w:szCs w:val="24"/>
        </w:rPr>
        <w:br/>
        <w:t>i oznaczonym pliku.</w:t>
      </w:r>
    </w:p>
    <w:p w:rsidR="00016D3C" w:rsidRDefault="00016D3C" w:rsidP="007365CE">
      <w:pPr>
        <w:pStyle w:val="Akapitzlist"/>
        <w:widowControl w:val="0"/>
        <w:spacing w:line="240" w:lineRule="auto"/>
        <w:ind w:left="500"/>
        <w:outlineLvl w:val="3"/>
        <w:rPr>
          <w:rFonts w:asciiTheme="majorHAnsi" w:hAnsiTheme="majorHAnsi" w:cs="Arial"/>
          <w:bCs/>
          <w:sz w:val="24"/>
          <w:szCs w:val="24"/>
        </w:rPr>
      </w:pPr>
    </w:p>
    <w:tbl>
      <w:tblPr>
        <w:tblW w:w="9072" w:type="dxa"/>
        <w:tblLayout w:type="fixed"/>
        <w:tblLook w:val="00A0"/>
      </w:tblPr>
      <w:tblGrid>
        <w:gridCol w:w="9072"/>
      </w:tblGrid>
      <w:tr w:rsidR="00016D3C">
        <w:tc>
          <w:tcPr>
            <w:tcW w:w="9072"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14</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SKŁADANIE I OTWARCIE OFERT</w:t>
            </w:r>
          </w:p>
        </w:tc>
      </w:tr>
    </w:tbl>
    <w:p w:rsidR="005825FB" w:rsidRDefault="005825FB" w:rsidP="005825FB">
      <w:pPr>
        <w:pStyle w:val="Akapitzlist"/>
        <w:widowControl w:val="0"/>
        <w:suppressAutoHyphens w:val="0"/>
        <w:spacing w:before="0" w:after="0" w:line="240" w:lineRule="auto"/>
        <w:ind w:left="732"/>
        <w:rPr>
          <w:rFonts w:asciiTheme="majorHAnsi" w:hAnsiTheme="majorHAnsi"/>
          <w:b/>
          <w:bCs/>
          <w:sz w:val="24"/>
          <w:szCs w:val="24"/>
        </w:rPr>
      </w:pPr>
    </w:p>
    <w:p w:rsidR="00016D3C" w:rsidRDefault="00C55E68" w:rsidP="007365CE">
      <w:pPr>
        <w:pStyle w:val="Akapitzlist"/>
        <w:widowControl w:val="0"/>
        <w:numPr>
          <w:ilvl w:val="1"/>
          <w:numId w:val="135"/>
        </w:numPr>
        <w:suppressAutoHyphens w:val="0"/>
        <w:spacing w:before="0" w:after="0" w:line="240" w:lineRule="auto"/>
        <w:ind w:hanging="732"/>
        <w:rPr>
          <w:rFonts w:asciiTheme="majorHAnsi" w:hAnsiTheme="majorHAnsi"/>
          <w:b/>
          <w:bCs/>
          <w:sz w:val="24"/>
          <w:szCs w:val="24"/>
        </w:rPr>
      </w:pPr>
      <w:r>
        <w:rPr>
          <w:rFonts w:asciiTheme="majorHAnsi" w:hAnsiTheme="majorHAnsi"/>
          <w:b/>
          <w:bCs/>
          <w:sz w:val="24"/>
          <w:szCs w:val="24"/>
        </w:rPr>
        <w:t>Ofertę należy złożyć za pośrednictwem Platformy zakupowej</w:t>
      </w:r>
      <w:r>
        <w:rPr>
          <w:rFonts w:asciiTheme="majorHAnsi" w:hAnsiTheme="majorHAnsi"/>
          <w:sz w:val="24"/>
          <w:szCs w:val="24"/>
        </w:rPr>
        <w:t xml:space="preserve"> pod adresem: </w:t>
      </w:r>
      <w:r>
        <w:rPr>
          <w:rFonts w:ascii="Cambria" w:hAnsi="Cambria"/>
          <w:b/>
          <w:bCs/>
          <w:color w:val="0070C0"/>
          <w:sz w:val="24"/>
          <w:szCs w:val="24"/>
          <w:u w:val="single"/>
        </w:rPr>
        <w:t>https://platformazakupowa.pl/pn/gminazamosc</w:t>
      </w:r>
      <w:r>
        <w:rPr>
          <w:color w:val="0070C0"/>
        </w:rPr>
        <w:t xml:space="preserve"> </w:t>
      </w:r>
      <w:r>
        <w:rPr>
          <w:rFonts w:asciiTheme="majorHAnsi" w:hAnsiTheme="majorHAnsi"/>
          <w:sz w:val="24"/>
          <w:szCs w:val="24"/>
        </w:rPr>
        <w:t xml:space="preserve">w zakładce </w:t>
      </w:r>
      <w:r>
        <w:rPr>
          <w:rFonts w:asciiTheme="majorHAnsi" w:hAnsiTheme="majorHAnsi"/>
          <w:b/>
          <w:bCs/>
          <w:i/>
          <w:iCs/>
          <w:sz w:val="24"/>
          <w:szCs w:val="24"/>
        </w:rPr>
        <w:t>„OFERTY"</w:t>
      </w:r>
      <w:r>
        <w:rPr>
          <w:rFonts w:asciiTheme="majorHAnsi" w:hAnsiTheme="majorHAnsi"/>
          <w:i/>
          <w:iCs/>
          <w:sz w:val="24"/>
          <w:szCs w:val="24"/>
        </w:rPr>
        <w:t xml:space="preserve"> </w:t>
      </w:r>
      <w:r>
        <w:rPr>
          <w:rFonts w:asciiTheme="majorHAnsi" w:hAnsiTheme="majorHAnsi"/>
          <w:b/>
          <w:bCs/>
          <w:sz w:val="24"/>
          <w:szCs w:val="24"/>
        </w:rPr>
        <w:t xml:space="preserve">do dnia </w:t>
      </w:r>
      <w:r w:rsidR="00AC110A">
        <w:rPr>
          <w:rFonts w:asciiTheme="majorHAnsi" w:hAnsiTheme="majorHAnsi"/>
          <w:b/>
          <w:bCs/>
          <w:sz w:val="24"/>
          <w:szCs w:val="24"/>
        </w:rPr>
        <w:t>29-08-2022</w:t>
      </w:r>
      <w:r>
        <w:rPr>
          <w:rFonts w:asciiTheme="majorHAnsi" w:hAnsiTheme="majorHAnsi"/>
          <w:b/>
          <w:bCs/>
          <w:sz w:val="24"/>
          <w:szCs w:val="24"/>
        </w:rPr>
        <w:t xml:space="preserve"> r. do godz. 1</w:t>
      </w:r>
      <w:r w:rsidR="00AC110A">
        <w:rPr>
          <w:rFonts w:asciiTheme="majorHAnsi" w:hAnsiTheme="majorHAnsi"/>
          <w:b/>
          <w:bCs/>
          <w:sz w:val="24"/>
          <w:szCs w:val="24"/>
        </w:rPr>
        <w:t>0:00</w:t>
      </w:r>
    </w:p>
    <w:p w:rsidR="00016D3C" w:rsidRDefault="00C55E68" w:rsidP="007365CE">
      <w:pPr>
        <w:pStyle w:val="Akapitzlist"/>
        <w:widowControl w:val="0"/>
        <w:numPr>
          <w:ilvl w:val="1"/>
          <w:numId w:val="136"/>
        </w:numPr>
        <w:suppressAutoHyphens w:val="0"/>
        <w:spacing w:before="0" w:after="0" w:line="240" w:lineRule="auto"/>
        <w:ind w:hanging="732"/>
        <w:rPr>
          <w:rFonts w:asciiTheme="majorHAnsi" w:hAnsiTheme="majorHAnsi"/>
          <w:b/>
          <w:bCs/>
          <w:sz w:val="24"/>
          <w:szCs w:val="24"/>
        </w:rPr>
      </w:pPr>
      <w:r>
        <w:rPr>
          <w:rFonts w:asciiTheme="majorHAnsi" w:hAnsiTheme="majorHAnsi"/>
          <w:sz w:val="24"/>
          <w:szCs w:val="24"/>
        </w:rPr>
        <w:t xml:space="preserve">Otwarcie ofert nastąpi za pośrednictwem Platformy </w:t>
      </w:r>
      <w:r>
        <w:rPr>
          <w:rFonts w:asciiTheme="majorHAnsi" w:hAnsiTheme="majorHAnsi"/>
          <w:b/>
          <w:bCs/>
          <w:sz w:val="24"/>
          <w:szCs w:val="24"/>
        </w:rPr>
        <w:t xml:space="preserve">w dniu </w:t>
      </w:r>
      <w:r w:rsidR="00AC110A">
        <w:rPr>
          <w:rFonts w:asciiTheme="majorHAnsi" w:hAnsiTheme="majorHAnsi"/>
          <w:b/>
          <w:bCs/>
          <w:sz w:val="24"/>
          <w:szCs w:val="24"/>
        </w:rPr>
        <w:t>29-08-</w:t>
      </w:r>
      <w:r>
        <w:rPr>
          <w:rFonts w:asciiTheme="majorHAnsi" w:hAnsiTheme="majorHAnsi"/>
          <w:b/>
          <w:bCs/>
          <w:sz w:val="24"/>
          <w:szCs w:val="24"/>
        </w:rPr>
        <w:t xml:space="preserve">2022 r. o godz. </w:t>
      </w:r>
      <w:r w:rsidR="00AC110A">
        <w:rPr>
          <w:rFonts w:asciiTheme="majorHAnsi" w:hAnsiTheme="majorHAnsi"/>
          <w:b/>
          <w:bCs/>
          <w:sz w:val="24"/>
          <w:szCs w:val="24"/>
        </w:rPr>
        <w:t>10:05</w:t>
      </w:r>
      <w:r>
        <w:rPr>
          <w:rFonts w:asciiTheme="majorHAnsi" w:hAnsiTheme="majorHAnsi"/>
          <w:b/>
          <w:bCs/>
          <w:sz w:val="24"/>
          <w:szCs w:val="24"/>
        </w:rPr>
        <w:t>.</w:t>
      </w:r>
    </w:p>
    <w:p w:rsidR="00016D3C" w:rsidRDefault="00C55E68" w:rsidP="007365CE">
      <w:pPr>
        <w:pStyle w:val="Akapitzlist"/>
        <w:widowControl w:val="0"/>
        <w:numPr>
          <w:ilvl w:val="1"/>
          <w:numId w:val="137"/>
        </w:numPr>
        <w:suppressAutoHyphens w:val="0"/>
        <w:spacing w:line="240" w:lineRule="auto"/>
        <w:ind w:hanging="732"/>
        <w:rPr>
          <w:rFonts w:asciiTheme="majorHAnsi" w:hAnsiTheme="majorHAnsi"/>
          <w:sz w:val="24"/>
          <w:szCs w:val="24"/>
        </w:rPr>
      </w:pPr>
      <w:r>
        <w:rPr>
          <w:rFonts w:asciiTheme="majorHAnsi" w:hAnsiTheme="majorHAnsi"/>
          <w:sz w:val="24"/>
          <w:szCs w:val="24"/>
        </w:rPr>
        <w:t>Ofertę należy złożyć w następujący sposób. Wykonawca składa Ofertę poprzez:</w:t>
      </w:r>
    </w:p>
    <w:p w:rsidR="00016D3C" w:rsidRDefault="00C55E68" w:rsidP="007365CE">
      <w:pPr>
        <w:pStyle w:val="Akapitzlist"/>
        <w:widowControl w:val="0"/>
        <w:numPr>
          <w:ilvl w:val="1"/>
          <w:numId w:val="138"/>
        </w:numPr>
        <w:suppressAutoHyphens w:val="0"/>
        <w:spacing w:before="0" w:after="0" w:line="240" w:lineRule="auto"/>
        <w:ind w:left="1134" w:hanging="425"/>
        <w:rPr>
          <w:rFonts w:asciiTheme="majorHAnsi" w:hAnsiTheme="majorHAnsi"/>
          <w:sz w:val="24"/>
          <w:szCs w:val="24"/>
        </w:rPr>
      </w:pPr>
      <w:r>
        <w:rPr>
          <w:rFonts w:asciiTheme="majorHAnsi" w:hAnsiTheme="majorHAnsi"/>
          <w:sz w:val="24"/>
          <w:szCs w:val="24"/>
        </w:rPr>
        <w:t>wypełnienie Formularza ofertowego (informacje zawarte w SWZ),</w:t>
      </w:r>
    </w:p>
    <w:p w:rsidR="00016D3C" w:rsidRDefault="00C55E68" w:rsidP="007365CE">
      <w:pPr>
        <w:pStyle w:val="Akapitzlist"/>
        <w:widowControl w:val="0"/>
        <w:numPr>
          <w:ilvl w:val="1"/>
          <w:numId w:val="139"/>
        </w:numPr>
        <w:suppressAutoHyphens w:val="0"/>
        <w:spacing w:before="0" w:after="0" w:line="240" w:lineRule="auto"/>
        <w:ind w:left="1134" w:hanging="425"/>
        <w:rPr>
          <w:rFonts w:asciiTheme="majorHAnsi" w:hAnsiTheme="majorHAnsi"/>
          <w:sz w:val="24"/>
          <w:szCs w:val="24"/>
        </w:rPr>
      </w:pPr>
      <w:r>
        <w:rPr>
          <w:rFonts w:asciiTheme="majorHAnsi" w:hAnsiTheme="majorHAnsi"/>
          <w:sz w:val="24"/>
          <w:szCs w:val="24"/>
        </w:rPr>
        <w:lastRenderedPageBreak/>
        <w:t xml:space="preserve">dodanie w zakładce </w:t>
      </w:r>
      <w:r>
        <w:rPr>
          <w:rFonts w:asciiTheme="majorHAnsi" w:hAnsiTheme="majorHAnsi"/>
          <w:i/>
          <w:iCs/>
          <w:sz w:val="24"/>
          <w:szCs w:val="24"/>
        </w:rPr>
        <w:t xml:space="preserve">„OFERTY" </w:t>
      </w:r>
      <w:r>
        <w:rPr>
          <w:rFonts w:asciiTheme="majorHAnsi" w:hAnsiTheme="majorHAnsi"/>
          <w:sz w:val="24"/>
          <w:szCs w:val="24"/>
        </w:rPr>
        <w:t>dokumentów (załączników) określonych w n</w:t>
      </w:r>
      <w:r>
        <w:rPr>
          <w:rFonts w:asciiTheme="majorHAnsi" w:hAnsiTheme="majorHAnsi"/>
          <w:sz w:val="24"/>
          <w:szCs w:val="24"/>
        </w:rPr>
        <w:t>i</w:t>
      </w:r>
      <w:r>
        <w:rPr>
          <w:rFonts w:asciiTheme="majorHAnsi" w:hAnsiTheme="majorHAnsi"/>
          <w:sz w:val="24"/>
          <w:szCs w:val="24"/>
        </w:rPr>
        <w:t>niejszej SWZ. Czynności te realizowane są poprzez wybranie polecenia „</w:t>
      </w:r>
      <w:r>
        <w:rPr>
          <w:rFonts w:asciiTheme="majorHAnsi" w:hAnsiTheme="majorHAnsi"/>
          <w:i/>
          <w:iCs/>
          <w:sz w:val="24"/>
          <w:szCs w:val="24"/>
        </w:rPr>
        <w:t>D</w:t>
      </w:r>
      <w:r>
        <w:rPr>
          <w:rFonts w:asciiTheme="majorHAnsi" w:hAnsiTheme="majorHAnsi"/>
          <w:i/>
          <w:iCs/>
          <w:sz w:val="24"/>
          <w:szCs w:val="24"/>
        </w:rPr>
        <w:t>o</w:t>
      </w:r>
      <w:r>
        <w:rPr>
          <w:rFonts w:asciiTheme="majorHAnsi" w:hAnsiTheme="majorHAnsi"/>
          <w:i/>
          <w:iCs/>
          <w:sz w:val="24"/>
          <w:szCs w:val="24"/>
        </w:rPr>
        <w:t>daj dokument</w:t>
      </w:r>
      <w:r>
        <w:rPr>
          <w:rFonts w:asciiTheme="majorHAnsi" w:hAnsiTheme="majorHAnsi"/>
          <w:sz w:val="24"/>
          <w:szCs w:val="24"/>
        </w:rPr>
        <w:t xml:space="preserve">" i wybranie docelowego pliku, który ma zostać wczytany. </w:t>
      </w:r>
    </w:p>
    <w:p w:rsidR="00016D3C" w:rsidRDefault="00C55E68" w:rsidP="007365CE">
      <w:pPr>
        <w:pStyle w:val="Akapitzlist"/>
        <w:widowControl w:val="0"/>
        <w:numPr>
          <w:ilvl w:val="1"/>
          <w:numId w:val="140"/>
        </w:numPr>
        <w:suppressAutoHyphens w:val="0"/>
        <w:spacing w:before="0" w:after="0" w:line="240" w:lineRule="auto"/>
        <w:ind w:left="1134" w:hanging="425"/>
        <w:rPr>
          <w:rFonts w:asciiTheme="majorHAnsi" w:hAnsiTheme="majorHAnsi"/>
          <w:sz w:val="24"/>
          <w:szCs w:val="24"/>
        </w:rPr>
      </w:pPr>
      <w:r>
        <w:rPr>
          <w:rFonts w:asciiTheme="majorHAnsi" w:hAnsiTheme="majorHAnsi"/>
          <w:sz w:val="24"/>
          <w:szCs w:val="24"/>
        </w:rPr>
        <w:t>Wykonawca winien opisać załącznik nazwą umożliwiającą jego identyfikację.</w:t>
      </w:r>
    </w:p>
    <w:p w:rsidR="00016D3C" w:rsidRDefault="00C55E68" w:rsidP="007365CE">
      <w:pPr>
        <w:pStyle w:val="Akapitzlist"/>
        <w:widowControl w:val="0"/>
        <w:numPr>
          <w:ilvl w:val="1"/>
          <w:numId w:val="141"/>
        </w:numPr>
        <w:suppressAutoHyphens w:val="0"/>
        <w:spacing w:before="0" w:after="0" w:line="240" w:lineRule="auto"/>
        <w:ind w:left="1134" w:hanging="425"/>
        <w:rPr>
          <w:rFonts w:asciiTheme="majorHAnsi" w:hAnsiTheme="majorHAnsi"/>
          <w:sz w:val="24"/>
          <w:szCs w:val="24"/>
        </w:rPr>
      </w:pPr>
      <w:r>
        <w:rPr>
          <w:rFonts w:asciiTheme="majorHAnsi" w:hAnsiTheme="majorHAnsi"/>
          <w:sz w:val="24"/>
          <w:szCs w:val="24"/>
        </w:rPr>
        <w:t xml:space="preserve">Wykonawca załączając dokument oznacza czy jest on: </w:t>
      </w:r>
      <w:r>
        <w:rPr>
          <w:rFonts w:asciiTheme="majorHAnsi" w:hAnsiTheme="majorHAnsi"/>
          <w:i/>
          <w:iCs/>
          <w:sz w:val="24"/>
          <w:szCs w:val="24"/>
        </w:rPr>
        <w:t>„Tajny”</w:t>
      </w:r>
      <w:r>
        <w:rPr>
          <w:rFonts w:asciiTheme="majorHAnsi" w:hAnsiTheme="majorHAnsi"/>
          <w:sz w:val="24"/>
          <w:szCs w:val="24"/>
        </w:rPr>
        <w:t xml:space="preserve"> – dokument stanowi </w:t>
      </w:r>
      <w:r>
        <w:rPr>
          <w:rFonts w:asciiTheme="majorHAnsi" w:hAnsiTheme="majorHAnsi"/>
          <w:i/>
          <w:iCs/>
          <w:sz w:val="24"/>
          <w:szCs w:val="24"/>
        </w:rPr>
        <w:t>„tajemnicę przedsiębiorstwa”</w:t>
      </w:r>
      <w:r>
        <w:rPr>
          <w:rFonts w:asciiTheme="majorHAnsi" w:hAnsiTheme="majorHAnsi"/>
          <w:sz w:val="24"/>
          <w:szCs w:val="24"/>
        </w:rPr>
        <w:t xml:space="preserve"> lub opcję </w:t>
      </w:r>
      <w:r>
        <w:rPr>
          <w:rFonts w:asciiTheme="majorHAnsi" w:hAnsiTheme="majorHAnsi"/>
          <w:i/>
          <w:iCs/>
          <w:sz w:val="24"/>
          <w:szCs w:val="24"/>
        </w:rPr>
        <w:t>„Jawny”</w:t>
      </w:r>
      <w:r>
        <w:rPr>
          <w:rFonts w:asciiTheme="majorHAnsi" w:hAnsiTheme="majorHAnsi"/>
          <w:sz w:val="24"/>
          <w:szCs w:val="24"/>
        </w:rPr>
        <w:t xml:space="preserve"> – niestanowiący t</w:t>
      </w:r>
      <w:r>
        <w:rPr>
          <w:rFonts w:asciiTheme="majorHAnsi" w:hAnsiTheme="majorHAnsi"/>
          <w:sz w:val="24"/>
          <w:szCs w:val="24"/>
        </w:rPr>
        <w:t>a</w:t>
      </w:r>
      <w:r>
        <w:rPr>
          <w:rFonts w:asciiTheme="majorHAnsi" w:hAnsiTheme="majorHAnsi"/>
          <w:sz w:val="24"/>
          <w:szCs w:val="24"/>
        </w:rPr>
        <w:t>jemnicy przedsiębiorstwa w rozumieniu przepisów ustawy z dnia 16 kwie</w:t>
      </w:r>
      <w:r>
        <w:rPr>
          <w:rFonts w:asciiTheme="majorHAnsi" w:hAnsiTheme="majorHAnsi"/>
          <w:sz w:val="24"/>
          <w:szCs w:val="24"/>
        </w:rPr>
        <w:t>t</w:t>
      </w:r>
      <w:r>
        <w:rPr>
          <w:rFonts w:asciiTheme="majorHAnsi" w:hAnsiTheme="majorHAnsi"/>
          <w:sz w:val="24"/>
          <w:szCs w:val="24"/>
        </w:rPr>
        <w:t>nia 1993 roku o zwalczaniu nieuczciwej konkurencji.</w:t>
      </w:r>
    </w:p>
    <w:p w:rsidR="00016D3C" w:rsidRDefault="00C55E68" w:rsidP="007365CE">
      <w:pPr>
        <w:pStyle w:val="Akapitzlist"/>
        <w:widowControl w:val="0"/>
        <w:numPr>
          <w:ilvl w:val="1"/>
          <w:numId w:val="142"/>
        </w:numPr>
        <w:suppressAutoHyphens w:val="0"/>
        <w:spacing w:before="0" w:after="0" w:line="240" w:lineRule="auto"/>
        <w:ind w:left="1134" w:hanging="425"/>
        <w:rPr>
          <w:rFonts w:asciiTheme="majorHAnsi" w:hAnsiTheme="majorHAnsi"/>
          <w:i/>
          <w:iCs/>
          <w:sz w:val="24"/>
          <w:szCs w:val="24"/>
        </w:rPr>
      </w:pPr>
      <w:r>
        <w:rPr>
          <w:rFonts w:asciiTheme="majorHAnsi" w:hAnsiTheme="majorHAnsi"/>
          <w:sz w:val="24"/>
          <w:szCs w:val="24"/>
        </w:rPr>
        <w:t xml:space="preserve">Złożenie oferty wraz z załącznikami następuje poprzez polecenie </w:t>
      </w:r>
      <w:r>
        <w:rPr>
          <w:rFonts w:asciiTheme="majorHAnsi" w:hAnsiTheme="majorHAnsi"/>
          <w:i/>
          <w:iCs/>
          <w:sz w:val="24"/>
          <w:szCs w:val="24"/>
        </w:rPr>
        <w:t>„Złóż ofe</w:t>
      </w:r>
      <w:r>
        <w:rPr>
          <w:rFonts w:asciiTheme="majorHAnsi" w:hAnsiTheme="majorHAnsi"/>
          <w:i/>
          <w:iCs/>
          <w:sz w:val="24"/>
          <w:szCs w:val="24"/>
        </w:rPr>
        <w:t>r</w:t>
      </w:r>
      <w:r>
        <w:rPr>
          <w:rFonts w:asciiTheme="majorHAnsi" w:hAnsiTheme="majorHAnsi"/>
          <w:i/>
          <w:iCs/>
          <w:sz w:val="24"/>
          <w:szCs w:val="24"/>
        </w:rPr>
        <w:t>tę".</w:t>
      </w:r>
    </w:p>
    <w:p w:rsidR="00016D3C" w:rsidRDefault="00C55E68" w:rsidP="007365CE">
      <w:pPr>
        <w:pStyle w:val="Akapitzlist"/>
        <w:widowControl w:val="0"/>
        <w:numPr>
          <w:ilvl w:val="1"/>
          <w:numId w:val="143"/>
        </w:numPr>
        <w:suppressAutoHyphens w:val="0"/>
        <w:spacing w:before="0" w:after="0" w:line="240" w:lineRule="auto"/>
        <w:ind w:left="1134" w:hanging="425"/>
        <w:rPr>
          <w:rFonts w:asciiTheme="majorHAnsi" w:hAnsiTheme="majorHAnsi"/>
          <w:i/>
          <w:iCs/>
          <w:sz w:val="24"/>
          <w:szCs w:val="24"/>
        </w:rPr>
      </w:pPr>
      <w:r>
        <w:rPr>
          <w:rFonts w:asciiTheme="majorHAnsi" w:hAnsiTheme="majorHAnsi"/>
          <w:sz w:val="24"/>
          <w:szCs w:val="24"/>
        </w:rPr>
        <w:t xml:space="preserve">Potwierdzeniem prawidłowo złożonej Oferty jest komunikat systemowy </w:t>
      </w:r>
      <w:r>
        <w:rPr>
          <w:rFonts w:asciiTheme="majorHAnsi" w:hAnsiTheme="majorHAnsi"/>
          <w:i/>
          <w:iCs/>
          <w:sz w:val="24"/>
          <w:szCs w:val="24"/>
        </w:rPr>
        <w:t>„Oferta została złożona”</w:t>
      </w:r>
      <w:r>
        <w:rPr>
          <w:rFonts w:asciiTheme="majorHAnsi" w:hAnsiTheme="majorHAnsi"/>
          <w:sz w:val="24"/>
          <w:szCs w:val="24"/>
        </w:rPr>
        <w:t xml:space="preserve"> oraz wygenerowany raport ofert z zakładki „</w:t>
      </w:r>
      <w:r>
        <w:rPr>
          <w:rFonts w:asciiTheme="majorHAnsi" w:hAnsiTheme="majorHAnsi"/>
          <w:i/>
          <w:iCs/>
          <w:sz w:val="24"/>
          <w:szCs w:val="24"/>
        </w:rPr>
        <w:t>Oferty”.</w:t>
      </w:r>
    </w:p>
    <w:p w:rsidR="00016D3C" w:rsidRDefault="00C55E68" w:rsidP="007365CE">
      <w:pPr>
        <w:pStyle w:val="Akapitzlist"/>
        <w:widowControl w:val="0"/>
        <w:numPr>
          <w:ilvl w:val="1"/>
          <w:numId w:val="144"/>
        </w:numPr>
        <w:suppressAutoHyphens w:val="0"/>
        <w:spacing w:before="0" w:after="0" w:line="240" w:lineRule="auto"/>
        <w:ind w:left="1134" w:hanging="425"/>
        <w:rPr>
          <w:rFonts w:asciiTheme="majorHAnsi" w:hAnsiTheme="majorHAnsi"/>
          <w:sz w:val="24"/>
          <w:szCs w:val="24"/>
        </w:rPr>
      </w:pPr>
      <w:r>
        <w:rPr>
          <w:rFonts w:asciiTheme="majorHAnsi" w:hAnsiTheme="majorHAnsi"/>
          <w:sz w:val="24"/>
          <w:szCs w:val="24"/>
        </w:rPr>
        <w:t>O terminie złożenia Oferty decyduje czas pełnego przeprocesowania transa</w:t>
      </w:r>
      <w:r>
        <w:rPr>
          <w:rFonts w:asciiTheme="majorHAnsi" w:hAnsiTheme="majorHAnsi"/>
          <w:sz w:val="24"/>
          <w:szCs w:val="24"/>
        </w:rPr>
        <w:t>k</w:t>
      </w:r>
      <w:r>
        <w:rPr>
          <w:rFonts w:asciiTheme="majorHAnsi" w:hAnsiTheme="majorHAnsi"/>
          <w:sz w:val="24"/>
          <w:szCs w:val="24"/>
        </w:rPr>
        <w:t>cji na Platformie.</w:t>
      </w:r>
    </w:p>
    <w:p w:rsidR="00016D3C" w:rsidRDefault="00C55E68" w:rsidP="007365CE">
      <w:pPr>
        <w:pStyle w:val="Akapitzlist"/>
        <w:widowControl w:val="0"/>
        <w:numPr>
          <w:ilvl w:val="1"/>
          <w:numId w:val="145"/>
        </w:numPr>
        <w:suppressAutoHyphens w:val="0"/>
        <w:spacing w:before="0" w:after="0" w:line="240" w:lineRule="auto"/>
        <w:ind w:left="1134" w:hanging="425"/>
        <w:rPr>
          <w:rFonts w:asciiTheme="majorHAnsi" w:hAnsiTheme="majorHAnsi"/>
          <w:i/>
          <w:iCs/>
          <w:sz w:val="24"/>
          <w:szCs w:val="24"/>
        </w:rPr>
      </w:pPr>
      <w:r>
        <w:rPr>
          <w:rFonts w:asciiTheme="majorHAnsi" w:hAnsiTheme="majorHAnsi"/>
          <w:sz w:val="24"/>
          <w:szCs w:val="24"/>
        </w:rPr>
        <w:t xml:space="preserve">Po zapisaniu, plik jest w Systemie zaszyfrowany. Jeśli Wykonawca zamieścił niewłaściwy plik, może go usunąć zaznaczając plik i klikając polecenie </w:t>
      </w:r>
      <w:r>
        <w:rPr>
          <w:rFonts w:asciiTheme="majorHAnsi" w:hAnsiTheme="majorHAnsi"/>
          <w:i/>
          <w:iCs/>
          <w:sz w:val="24"/>
          <w:szCs w:val="24"/>
        </w:rPr>
        <w:t>„Usuń".</w:t>
      </w:r>
    </w:p>
    <w:p w:rsidR="00016D3C" w:rsidRDefault="00C55E68" w:rsidP="007365CE">
      <w:pPr>
        <w:pStyle w:val="Akapitzlist"/>
        <w:widowControl w:val="0"/>
        <w:numPr>
          <w:ilvl w:val="1"/>
          <w:numId w:val="146"/>
        </w:numPr>
        <w:suppressAutoHyphens w:val="0"/>
        <w:spacing w:before="0" w:after="0" w:line="240" w:lineRule="auto"/>
        <w:ind w:left="1134" w:hanging="425"/>
        <w:rPr>
          <w:rFonts w:asciiTheme="majorHAnsi" w:hAnsiTheme="majorHAnsi"/>
          <w:sz w:val="24"/>
          <w:szCs w:val="24"/>
        </w:rPr>
      </w:pPr>
      <w:r>
        <w:rPr>
          <w:rFonts w:asciiTheme="majorHAnsi" w:hAnsiTheme="majorHAnsi"/>
          <w:sz w:val="24"/>
          <w:szCs w:val="24"/>
        </w:rPr>
        <w:t xml:space="preserve">Wykonawca składa ofertę w formie zaszyfrowanej, dlatego też Oferty nie są widoczne do momentu odszyfrowania ich przez Zamawiającego. Ich treść jest dostępna w raporcie oferty generowanym z zakładki </w:t>
      </w:r>
      <w:r>
        <w:rPr>
          <w:rFonts w:asciiTheme="majorHAnsi" w:hAnsiTheme="majorHAnsi"/>
          <w:i/>
          <w:iCs/>
          <w:sz w:val="24"/>
          <w:szCs w:val="24"/>
        </w:rPr>
        <w:t>„Oferty”</w:t>
      </w:r>
    </w:p>
    <w:p w:rsidR="00016D3C" w:rsidRDefault="00C55E68" w:rsidP="007365CE">
      <w:pPr>
        <w:pStyle w:val="Akapitzlist"/>
        <w:numPr>
          <w:ilvl w:val="1"/>
          <w:numId w:val="147"/>
        </w:numPr>
        <w:suppressAutoHyphens w:val="0"/>
        <w:spacing w:line="240" w:lineRule="auto"/>
        <w:ind w:hanging="732"/>
        <w:rPr>
          <w:rFonts w:asciiTheme="majorHAnsi" w:hAnsiTheme="majorHAnsi"/>
          <w:sz w:val="24"/>
          <w:szCs w:val="24"/>
        </w:rPr>
      </w:pPr>
      <w:r>
        <w:rPr>
          <w:rFonts w:asciiTheme="majorHAnsi" w:hAnsiTheme="majorHAnsi"/>
          <w:sz w:val="24"/>
          <w:szCs w:val="24"/>
        </w:rPr>
        <w:t>Po upływie terminu składania ofert, złożenie Oferty (załączników) nie będzie możliwe.</w:t>
      </w:r>
    </w:p>
    <w:p w:rsidR="00016D3C" w:rsidRDefault="00C55E68" w:rsidP="007365CE">
      <w:pPr>
        <w:pStyle w:val="Akapitzlist"/>
        <w:widowControl w:val="0"/>
        <w:numPr>
          <w:ilvl w:val="1"/>
          <w:numId w:val="148"/>
        </w:numPr>
        <w:suppressAutoHyphens w:val="0"/>
        <w:spacing w:before="0" w:after="0" w:line="240" w:lineRule="auto"/>
        <w:ind w:hanging="732"/>
        <w:rPr>
          <w:rFonts w:asciiTheme="majorHAnsi" w:hAnsiTheme="majorHAnsi"/>
          <w:sz w:val="24"/>
          <w:szCs w:val="24"/>
        </w:rPr>
      </w:pPr>
      <w:r>
        <w:rPr>
          <w:rFonts w:asciiTheme="majorHAnsi" w:hAnsiTheme="majorHAnsi"/>
          <w:sz w:val="24"/>
          <w:szCs w:val="24"/>
        </w:rPr>
        <w:t>Wykonawca może samodzielnie wycofać złożoną przez siebie ofertę. W tym celu w zakładce „</w:t>
      </w:r>
      <w:r>
        <w:rPr>
          <w:rFonts w:asciiTheme="majorHAnsi" w:hAnsiTheme="majorHAnsi"/>
          <w:i/>
          <w:iCs/>
          <w:sz w:val="24"/>
          <w:szCs w:val="24"/>
        </w:rPr>
        <w:t>OFERTY"</w:t>
      </w:r>
      <w:r>
        <w:rPr>
          <w:rFonts w:asciiTheme="majorHAnsi" w:hAnsiTheme="majorHAnsi"/>
          <w:sz w:val="24"/>
          <w:szCs w:val="24"/>
        </w:rPr>
        <w:t xml:space="preserve"> należy zaznaczyć ofertę, a następnie wybrać polecenie </w:t>
      </w:r>
      <w:r>
        <w:rPr>
          <w:rFonts w:asciiTheme="majorHAnsi" w:hAnsiTheme="majorHAnsi"/>
          <w:i/>
          <w:iCs/>
          <w:sz w:val="24"/>
          <w:szCs w:val="24"/>
        </w:rPr>
        <w:t>„Wycofaj ofertę”.</w:t>
      </w:r>
    </w:p>
    <w:p w:rsidR="00016D3C" w:rsidRDefault="00C55E68" w:rsidP="007365CE">
      <w:pPr>
        <w:pStyle w:val="Akapitzlist"/>
        <w:widowControl w:val="0"/>
        <w:numPr>
          <w:ilvl w:val="1"/>
          <w:numId w:val="149"/>
        </w:numPr>
        <w:suppressAutoHyphens w:val="0"/>
        <w:spacing w:before="0" w:after="0" w:line="240" w:lineRule="auto"/>
        <w:ind w:hanging="732"/>
        <w:rPr>
          <w:rFonts w:asciiTheme="majorHAnsi" w:hAnsiTheme="majorHAnsi"/>
          <w:i/>
          <w:iCs/>
          <w:sz w:val="24"/>
          <w:szCs w:val="24"/>
        </w:rPr>
      </w:pPr>
      <w:r>
        <w:rPr>
          <w:rFonts w:asciiTheme="majorHAnsi" w:hAnsiTheme="majorHAnsi"/>
          <w:sz w:val="24"/>
          <w:szCs w:val="24"/>
        </w:rPr>
        <w:t>Zastrzeżenie dotyczące informacji stanowiących tajemnicę przedsiębiorstwa w rozumieniu przepisów ustawy z dnia 16 kwietnia 1993 roku o zwalczaniu ni</w:t>
      </w:r>
      <w:r>
        <w:rPr>
          <w:rFonts w:asciiTheme="majorHAnsi" w:hAnsiTheme="majorHAnsi"/>
          <w:sz w:val="24"/>
          <w:szCs w:val="24"/>
        </w:rPr>
        <w:t>e</w:t>
      </w:r>
      <w:r>
        <w:rPr>
          <w:rFonts w:asciiTheme="majorHAnsi" w:hAnsiTheme="majorHAnsi"/>
          <w:sz w:val="24"/>
          <w:szCs w:val="24"/>
        </w:rPr>
        <w:t>uczciwej konkurencji, Wykonawca zobowiązany jest złożyć w ofercie w sposób wyraźnie określający wolę ich utajnienia. Składając ofertę w postaci elektronic</w:t>
      </w:r>
      <w:r>
        <w:rPr>
          <w:rFonts w:asciiTheme="majorHAnsi" w:hAnsiTheme="majorHAnsi"/>
          <w:sz w:val="24"/>
          <w:szCs w:val="24"/>
        </w:rPr>
        <w:t>z</w:t>
      </w:r>
      <w:r>
        <w:rPr>
          <w:rFonts w:asciiTheme="majorHAnsi" w:hAnsiTheme="majorHAnsi"/>
          <w:sz w:val="24"/>
          <w:szCs w:val="24"/>
        </w:rPr>
        <w:t>nej na Platformie dokumenty „</w:t>
      </w:r>
      <w:r>
        <w:rPr>
          <w:rFonts w:asciiTheme="majorHAnsi" w:hAnsiTheme="majorHAnsi"/>
          <w:i/>
          <w:iCs/>
          <w:sz w:val="24"/>
          <w:szCs w:val="24"/>
        </w:rPr>
        <w:t>stanowiące tajemnicę przedsiębiorstwa”</w:t>
      </w:r>
      <w:r>
        <w:rPr>
          <w:rFonts w:asciiTheme="majorHAnsi" w:hAnsiTheme="majorHAnsi"/>
          <w:sz w:val="24"/>
          <w:szCs w:val="24"/>
        </w:rPr>
        <w:t xml:space="preserve"> powinny zostać załączone w osobnym pliku wraz z jednoczesnym zaznaczeniem polecenia „</w:t>
      </w:r>
      <w:r>
        <w:rPr>
          <w:rFonts w:asciiTheme="majorHAnsi" w:hAnsiTheme="majorHAnsi"/>
          <w:i/>
          <w:iCs/>
          <w:sz w:val="24"/>
          <w:szCs w:val="24"/>
        </w:rPr>
        <w:t>Tajne"</w:t>
      </w:r>
      <w:r>
        <w:rPr>
          <w:rFonts w:asciiTheme="majorHAnsi" w:hAnsiTheme="majorHAnsi"/>
          <w:sz w:val="24"/>
          <w:szCs w:val="24"/>
        </w:rPr>
        <w:t>. Wczytanie załącznika następuje poprzez polecenie „</w:t>
      </w:r>
      <w:r>
        <w:rPr>
          <w:rFonts w:asciiTheme="majorHAnsi" w:hAnsiTheme="majorHAnsi"/>
          <w:i/>
          <w:iCs/>
          <w:sz w:val="24"/>
          <w:szCs w:val="24"/>
        </w:rPr>
        <w:t>Dodaj".</w:t>
      </w:r>
    </w:p>
    <w:p w:rsidR="00016D3C" w:rsidRDefault="00C55E68" w:rsidP="007365CE">
      <w:pPr>
        <w:pStyle w:val="Akapitzlist"/>
        <w:widowControl w:val="0"/>
        <w:numPr>
          <w:ilvl w:val="1"/>
          <w:numId w:val="150"/>
        </w:numPr>
        <w:suppressAutoHyphens w:val="0"/>
        <w:spacing w:line="240" w:lineRule="auto"/>
        <w:ind w:hanging="732"/>
        <w:outlineLvl w:val="3"/>
        <w:rPr>
          <w:rFonts w:asciiTheme="majorHAnsi" w:hAnsiTheme="majorHAnsi" w:cs="Arial"/>
          <w:bCs/>
          <w:color w:val="000000" w:themeColor="text1"/>
          <w:sz w:val="24"/>
          <w:szCs w:val="24"/>
        </w:rPr>
      </w:pPr>
      <w:r>
        <w:rPr>
          <w:rFonts w:asciiTheme="majorHAnsi" w:eastAsia="Calibri" w:hAnsiTheme="majorHAnsi" w:cs="AppleSystemUIFont"/>
          <w:sz w:val="24"/>
          <w:szCs w:val="24"/>
        </w:rPr>
        <w:t>Zamawiający, najpóźniej przed otwarciem ofert, udostępnia na stronie intern</w:t>
      </w:r>
      <w:r>
        <w:rPr>
          <w:rFonts w:asciiTheme="majorHAnsi" w:eastAsia="Calibri" w:hAnsiTheme="majorHAnsi" w:cs="AppleSystemUIFont"/>
          <w:sz w:val="24"/>
          <w:szCs w:val="24"/>
        </w:rPr>
        <w:t>e</w:t>
      </w:r>
      <w:r>
        <w:rPr>
          <w:rFonts w:asciiTheme="majorHAnsi" w:eastAsia="Calibri" w:hAnsiTheme="majorHAnsi" w:cs="AppleSystemUIFont"/>
          <w:sz w:val="24"/>
          <w:szCs w:val="24"/>
        </w:rPr>
        <w:t>towej prowadzonego postępowania informację o kwocie, jaką zamierza przezn</w:t>
      </w:r>
      <w:r>
        <w:rPr>
          <w:rFonts w:asciiTheme="majorHAnsi" w:eastAsia="Calibri" w:hAnsiTheme="majorHAnsi" w:cs="AppleSystemUIFont"/>
          <w:sz w:val="24"/>
          <w:szCs w:val="24"/>
        </w:rPr>
        <w:t>a</w:t>
      </w:r>
      <w:r>
        <w:rPr>
          <w:rFonts w:asciiTheme="majorHAnsi" w:eastAsia="Calibri" w:hAnsiTheme="majorHAnsi" w:cs="AppleSystemUIFont"/>
          <w:sz w:val="24"/>
          <w:szCs w:val="24"/>
        </w:rPr>
        <w:t xml:space="preserve">czyć na sfinansowanie zamówienia. </w:t>
      </w:r>
    </w:p>
    <w:p w:rsidR="00016D3C" w:rsidRDefault="00C55E68" w:rsidP="007365CE">
      <w:pPr>
        <w:pStyle w:val="Akapitzlist"/>
        <w:widowControl w:val="0"/>
        <w:numPr>
          <w:ilvl w:val="1"/>
          <w:numId w:val="151"/>
        </w:numPr>
        <w:suppressAutoHyphens w:val="0"/>
        <w:spacing w:line="240" w:lineRule="auto"/>
        <w:ind w:hanging="732"/>
        <w:outlineLvl w:val="3"/>
        <w:rPr>
          <w:rFonts w:asciiTheme="majorHAnsi" w:hAnsiTheme="majorHAnsi" w:cs="Arial"/>
          <w:bCs/>
          <w:color w:val="000000" w:themeColor="text1"/>
          <w:sz w:val="24"/>
          <w:szCs w:val="24"/>
        </w:rPr>
      </w:pPr>
      <w:r>
        <w:rPr>
          <w:rFonts w:asciiTheme="majorHAnsi" w:hAnsiTheme="majorHAnsi" w:cs="Arial"/>
          <w:bCs/>
          <w:sz w:val="24"/>
          <w:szCs w:val="24"/>
        </w:rPr>
        <w:t xml:space="preserve">Zamawiający, niezwłocznie po otwarciu ofert, udostępnia </w:t>
      </w:r>
      <w:r>
        <w:rPr>
          <w:rFonts w:asciiTheme="majorHAnsi" w:hAnsiTheme="majorHAnsi"/>
          <w:sz w:val="24"/>
          <w:szCs w:val="24"/>
        </w:rPr>
        <w:t>na Platformie w z</w:t>
      </w:r>
      <w:r>
        <w:rPr>
          <w:rFonts w:asciiTheme="majorHAnsi" w:hAnsiTheme="majorHAnsi"/>
          <w:sz w:val="24"/>
          <w:szCs w:val="24"/>
        </w:rPr>
        <w:t>a</w:t>
      </w:r>
      <w:r>
        <w:rPr>
          <w:rFonts w:asciiTheme="majorHAnsi" w:hAnsiTheme="majorHAnsi"/>
          <w:sz w:val="24"/>
          <w:szCs w:val="24"/>
        </w:rPr>
        <w:t xml:space="preserve">kładce </w:t>
      </w:r>
      <w:r>
        <w:rPr>
          <w:rFonts w:asciiTheme="majorHAnsi" w:hAnsiTheme="majorHAnsi"/>
          <w:i/>
          <w:iCs/>
          <w:sz w:val="24"/>
          <w:szCs w:val="24"/>
        </w:rPr>
        <w:t>„Dokumenty zamówienia”</w:t>
      </w:r>
      <w:r>
        <w:rPr>
          <w:rFonts w:asciiTheme="majorHAnsi" w:hAnsiTheme="majorHAnsi"/>
          <w:sz w:val="24"/>
          <w:szCs w:val="24"/>
        </w:rPr>
        <w:t xml:space="preserve"> w folderze „</w:t>
      </w:r>
      <w:r>
        <w:rPr>
          <w:rFonts w:asciiTheme="majorHAnsi" w:hAnsiTheme="majorHAnsi"/>
          <w:i/>
          <w:iCs/>
          <w:sz w:val="24"/>
          <w:szCs w:val="24"/>
        </w:rPr>
        <w:t>Informacja z otwarcia ofert"</w:t>
      </w:r>
      <w:r>
        <w:rPr>
          <w:rFonts w:asciiTheme="majorHAnsi" w:hAnsiTheme="majorHAnsi" w:cs="Arial"/>
          <w:bCs/>
          <w:sz w:val="24"/>
          <w:szCs w:val="24"/>
        </w:rPr>
        <w:t xml:space="preserve"> info</w:t>
      </w:r>
      <w:r>
        <w:rPr>
          <w:rFonts w:asciiTheme="majorHAnsi" w:hAnsiTheme="majorHAnsi" w:cs="Arial"/>
          <w:bCs/>
          <w:sz w:val="24"/>
          <w:szCs w:val="24"/>
        </w:rPr>
        <w:t>r</w:t>
      </w:r>
      <w:r>
        <w:rPr>
          <w:rFonts w:asciiTheme="majorHAnsi" w:hAnsiTheme="majorHAnsi" w:cs="Arial"/>
          <w:bCs/>
          <w:sz w:val="24"/>
          <w:szCs w:val="24"/>
        </w:rPr>
        <w:t>macje o:</w:t>
      </w:r>
    </w:p>
    <w:p w:rsidR="00016D3C" w:rsidRDefault="00C55E68" w:rsidP="007365CE">
      <w:pPr>
        <w:pStyle w:val="Akapitzlist"/>
        <w:widowControl w:val="0"/>
        <w:numPr>
          <w:ilvl w:val="0"/>
          <w:numId w:val="152"/>
        </w:numPr>
        <w:suppressAutoHyphens w:val="0"/>
        <w:spacing w:line="240" w:lineRule="auto"/>
        <w:ind w:left="993" w:hanging="284"/>
        <w:outlineLvl w:val="3"/>
        <w:rPr>
          <w:rFonts w:asciiTheme="majorHAnsi" w:hAnsiTheme="majorHAnsi" w:cs="Arial"/>
          <w:bCs/>
          <w:sz w:val="24"/>
          <w:szCs w:val="24"/>
        </w:rPr>
      </w:pPr>
      <w:r>
        <w:rPr>
          <w:rFonts w:asciiTheme="majorHAnsi" w:hAnsiTheme="majorHAnsi" w:cs="Arial"/>
          <w:bCs/>
          <w:sz w:val="24"/>
          <w:szCs w:val="24"/>
        </w:rPr>
        <w:t>nazwach albo imionach i nazwiskach oraz siedzibach lub miejscach prowadz</w:t>
      </w:r>
      <w:r>
        <w:rPr>
          <w:rFonts w:asciiTheme="majorHAnsi" w:hAnsiTheme="majorHAnsi" w:cs="Arial"/>
          <w:bCs/>
          <w:sz w:val="24"/>
          <w:szCs w:val="24"/>
        </w:rPr>
        <w:t>o</w:t>
      </w:r>
      <w:r>
        <w:rPr>
          <w:rFonts w:asciiTheme="majorHAnsi" w:hAnsiTheme="majorHAnsi" w:cs="Arial"/>
          <w:bCs/>
          <w:sz w:val="24"/>
          <w:szCs w:val="24"/>
        </w:rPr>
        <w:t>nej działalności gospodarczej albo miejscach zamieszkania wykonawców, kt</w:t>
      </w:r>
      <w:r>
        <w:rPr>
          <w:rFonts w:asciiTheme="majorHAnsi" w:hAnsiTheme="majorHAnsi" w:cs="Arial"/>
          <w:bCs/>
          <w:sz w:val="24"/>
          <w:szCs w:val="24"/>
        </w:rPr>
        <w:t>ó</w:t>
      </w:r>
      <w:r>
        <w:rPr>
          <w:rFonts w:asciiTheme="majorHAnsi" w:hAnsiTheme="majorHAnsi" w:cs="Arial"/>
          <w:bCs/>
          <w:sz w:val="24"/>
          <w:szCs w:val="24"/>
        </w:rPr>
        <w:t>rych oferty zostały otwarte;</w:t>
      </w:r>
    </w:p>
    <w:p w:rsidR="00016D3C" w:rsidRDefault="00C55E68" w:rsidP="007365CE">
      <w:pPr>
        <w:pStyle w:val="Akapitzlist"/>
        <w:widowControl w:val="0"/>
        <w:numPr>
          <w:ilvl w:val="0"/>
          <w:numId w:val="153"/>
        </w:numPr>
        <w:suppressAutoHyphens w:val="0"/>
        <w:spacing w:line="240" w:lineRule="auto"/>
        <w:ind w:left="993" w:hanging="284"/>
        <w:outlineLvl w:val="3"/>
        <w:rPr>
          <w:rFonts w:asciiTheme="majorHAnsi" w:hAnsiTheme="majorHAnsi" w:cs="Arial"/>
          <w:bCs/>
          <w:sz w:val="24"/>
          <w:szCs w:val="24"/>
        </w:rPr>
      </w:pPr>
      <w:r>
        <w:rPr>
          <w:rFonts w:asciiTheme="majorHAnsi" w:hAnsiTheme="majorHAnsi" w:cs="Arial"/>
          <w:bCs/>
          <w:sz w:val="24"/>
          <w:szCs w:val="24"/>
        </w:rPr>
        <w:t>cenach lub kosztach zawartych w ofertach.</w:t>
      </w:r>
    </w:p>
    <w:p w:rsidR="00016D3C" w:rsidRDefault="00C55E68" w:rsidP="007365CE">
      <w:pPr>
        <w:pStyle w:val="Akapitzlist"/>
        <w:numPr>
          <w:ilvl w:val="1"/>
          <w:numId w:val="154"/>
        </w:numPr>
        <w:suppressAutoHyphens w:val="0"/>
        <w:spacing w:line="240" w:lineRule="auto"/>
        <w:ind w:hanging="732"/>
        <w:rPr>
          <w:rFonts w:asciiTheme="majorHAnsi" w:hAnsiTheme="majorHAnsi"/>
          <w:bCs/>
          <w:sz w:val="24"/>
          <w:szCs w:val="24"/>
        </w:rPr>
      </w:pPr>
      <w:r>
        <w:rPr>
          <w:rFonts w:asciiTheme="majorHAnsi" w:hAnsiTheme="majorHAnsi"/>
          <w:bCs/>
          <w:sz w:val="24"/>
          <w:szCs w:val="24"/>
        </w:rPr>
        <w:t>Zamawiający odrzuca ofertę, jeżeli została złożona po terminie składania ofert, o którym mowa w pkt. 14.1 SWZ.</w:t>
      </w:r>
    </w:p>
    <w:p w:rsidR="00016D3C" w:rsidRDefault="00016D3C" w:rsidP="007365CE">
      <w:pPr>
        <w:widowControl w:val="0"/>
        <w:jc w:val="both"/>
        <w:outlineLvl w:val="3"/>
        <w:rPr>
          <w:rFonts w:asciiTheme="majorHAnsi" w:hAnsiTheme="majorHAnsi" w:cs="Arial"/>
          <w:bCs/>
        </w:rPr>
      </w:pPr>
    </w:p>
    <w:tbl>
      <w:tblPr>
        <w:tblW w:w="8964" w:type="dxa"/>
        <w:tblInd w:w="108" w:type="dxa"/>
        <w:tblLayout w:type="fixed"/>
        <w:tblLook w:val="00A0"/>
      </w:tblPr>
      <w:tblGrid>
        <w:gridCol w:w="8964"/>
      </w:tblGrid>
      <w:tr w:rsidR="00016D3C">
        <w:trPr>
          <w:trHeight w:val="652"/>
        </w:trPr>
        <w:tc>
          <w:tcPr>
            <w:tcW w:w="8964"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lastRenderedPageBreak/>
              <w:t>Rozdział 15</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TERMIN ZWIĄZANIA OFERTĄ</w:t>
            </w:r>
          </w:p>
        </w:tc>
      </w:tr>
    </w:tbl>
    <w:p w:rsidR="00AC110A" w:rsidRDefault="00AC110A" w:rsidP="00AC110A">
      <w:pPr>
        <w:pStyle w:val="Akapitzlist"/>
        <w:widowControl w:val="0"/>
        <w:spacing w:line="240" w:lineRule="auto"/>
        <w:outlineLvl w:val="3"/>
        <w:rPr>
          <w:rFonts w:asciiTheme="majorHAnsi" w:hAnsiTheme="majorHAnsi" w:cs="Arial"/>
          <w:bCs/>
          <w:sz w:val="24"/>
          <w:szCs w:val="24"/>
        </w:rPr>
      </w:pPr>
    </w:p>
    <w:p w:rsidR="00016D3C" w:rsidRDefault="00C55E68" w:rsidP="007365CE">
      <w:pPr>
        <w:pStyle w:val="Akapitzlist"/>
        <w:widowControl w:val="0"/>
        <w:numPr>
          <w:ilvl w:val="1"/>
          <w:numId w:val="12"/>
        </w:numPr>
        <w:spacing w:line="240" w:lineRule="auto"/>
        <w:outlineLvl w:val="3"/>
        <w:rPr>
          <w:rFonts w:asciiTheme="majorHAnsi" w:hAnsiTheme="majorHAnsi" w:cs="Arial"/>
          <w:bCs/>
          <w:sz w:val="24"/>
          <w:szCs w:val="24"/>
        </w:rPr>
      </w:pPr>
      <w:r>
        <w:rPr>
          <w:rFonts w:asciiTheme="majorHAnsi" w:hAnsiTheme="majorHAnsi" w:cs="Arial"/>
          <w:bCs/>
          <w:sz w:val="24"/>
          <w:szCs w:val="24"/>
        </w:rPr>
        <w:t xml:space="preserve">Wykonawca jest związany ofertą </w:t>
      </w:r>
      <w:r>
        <w:rPr>
          <w:rFonts w:asciiTheme="majorHAnsi" w:hAnsiTheme="majorHAnsi" w:cs="Arial"/>
          <w:b/>
          <w:sz w:val="24"/>
          <w:szCs w:val="24"/>
        </w:rPr>
        <w:t>do dnia</w:t>
      </w:r>
      <w:r w:rsidR="00B27440">
        <w:rPr>
          <w:rFonts w:asciiTheme="majorHAnsi" w:hAnsiTheme="majorHAnsi" w:cs="Arial"/>
          <w:b/>
          <w:sz w:val="24"/>
          <w:szCs w:val="24"/>
        </w:rPr>
        <w:t xml:space="preserve"> </w:t>
      </w:r>
      <w:r w:rsidR="00AC110A">
        <w:rPr>
          <w:rFonts w:asciiTheme="majorHAnsi" w:hAnsiTheme="majorHAnsi" w:cs="Arial"/>
          <w:b/>
          <w:sz w:val="24"/>
          <w:szCs w:val="24"/>
        </w:rPr>
        <w:t>27-09-</w:t>
      </w:r>
      <w:r>
        <w:rPr>
          <w:rFonts w:asciiTheme="majorHAnsi" w:hAnsiTheme="majorHAnsi" w:cs="Arial"/>
          <w:b/>
          <w:sz w:val="24"/>
          <w:szCs w:val="24"/>
        </w:rPr>
        <w:t>2022 r.</w:t>
      </w:r>
    </w:p>
    <w:p w:rsidR="00016D3C" w:rsidRDefault="00C55E68" w:rsidP="007365CE">
      <w:pPr>
        <w:pStyle w:val="Akapitzlist"/>
        <w:widowControl w:val="0"/>
        <w:numPr>
          <w:ilvl w:val="1"/>
          <w:numId w:val="12"/>
        </w:numPr>
        <w:spacing w:line="240" w:lineRule="auto"/>
        <w:outlineLvl w:val="3"/>
        <w:rPr>
          <w:rFonts w:asciiTheme="majorHAnsi" w:hAnsiTheme="majorHAnsi" w:cs="Arial"/>
          <w:bCs/>
          <w:sz w:val="24"/>
          <w:szCs w:val="24"/>
        </w:rPr>
      </w:pPr>
      <w:r>
        <w:rPr>
          <w:rFonts w:ascii="Cambria" w:hAnsi="Cambria"/>
          <w:color w:val="000000"/>
          <w:sz w:val="24"/>
          <w:szCs w:val="24"/>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rsidR="00016D3C" w:rsidRDefault="00C55E68" w:rsidP="007365CE">
      <w:pPr>
        <w:pStyle w:val="Akapitzlist"/>
        <w:widowControl w:val="0"/>
        <w:numPr>
          <w:ilvl w:val="1"/>
          <w:numId w:val="12"/>
        </w:numPr>
        <w:spacing w:line="240" w:lineRule="auto"/>
        <w:outlineLvl w:val="3"/>
        <w:rPr>
          <w:rFonts w:asciiTheme="majorHAnsi" w:hAnsiTheme="majorHAnsi" w:cs="Arial"/>
          <w:bCs/>
          <w:sz w:val="24"/>
          <w:szCs w:val="24"/>
        </w:rPr>
      </w:pPr>
      <w:r>
        <w:rPr>
          <w:rFonts w:ascii="Cambria" w:hAnsi="Cambria" w:cs="Arial"/>
          <w:bCs/>
          <w:sz w:val="24"/>
          <w:szCs w:val="24"/>
        </w:rPr>
        <w:t>Przedłużenie terminu związania ofertą, o którym mowa w pkt. 15.2 SWZ, wymaga złożenia przez Wykonawcę pisemnego oświadczenia o wyrażeniu zgody na przedłużenie terminu związania ofertą.</w:t>
      </w:r>
    </w:p>
    <w:p w:rsidR="00016D3C" w:rsidRDefault="00C55E68" w:rsidP="007365CE">
      <w:pPr>
        <w:pStyle w:val="Akapitzlist"/>
        <w:widowControl w:val="0"/>
        <w:numPr>
          <w:ilvl w:val="1"/>
          <w:numId w:val="12"/>
        </w:numPr>
        <w:spacing w:line="240" w:lineRule="auto"/>
        <w:outlineLvl w:val="3"/>
        <w:rPr>
          <w:rFonts w:asciiTheme="majorHAnsi" w:hAnsiTheme="majorHAnsi" w:cs="Arial"/>
          <w:bCs/>
          <w:sz w:val="24"/>
          <w:szCs w:val="24"/>
        </w:rPr>
      </w:pPr>
      <w:r>
        <w:rPr>
          <w:rFonts w:ascii="Cambria" w:hAnsi="Cambria" w:cs="Arial"/>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rsidR="00016D3C" w:rsidRDefault="00016D3C" w:rsidP="007365CE">
      <w:pPr>
        <w:widowControl w:val="0"/>
        <w:ind w:left="720"/>
        <w:jc w:val="both"/>
        <w:outlineLvl w:val="3"/>
        <w:rPr>
          <w:rFonts w:ascii="Cambria" w:hAnsi="Cambria" w:cs="Arial"/>
          <w:bCs/>
          <w:sz w:val="16"/>
          <w:szCs w:val="16"/>
        </w:rPr>
      </w:pPr>
    </w:p>
    <w:tbl>
      <w:tblPr>
        <w:tblW w:w="8931" w:type="dxa"/>
        <w:jc w:val="center"/>
        <w:tblLayout w:type="fixed"/>
        <w:tblLook w:val="00A0"/>
      </w:tblPr>
      <w:tblGrid>
        <w:gridCol w:w="8931"/>
      </w:tblGrid>
      <w:tr w:rsidR="00016D3C">
        <w:trPr>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16</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OPIS SPOSOBU OBLICZENIA CENY OFERTY</w:t>
            </w:r>
          </w:p>
        </w:tc>
      </w:tr>
    </w:tbl>
    <w:p w:rsidR="00016D3C" w:rsidRDefault="00C55E68" w:rsidP="007365CE">
      <w:pPr>
        <w:pStyle w:val="Akapitzlist"/>
        <w:widowControl w:val="0"/>
        <w:numPr>
          <w:ilvl w:val="1"/>
          <w:numId w:val="13"/>
        </w:numPr>
        <w:spacing w:line="240" w:lineRule="auto"/>
        <w:outlineLvl w:val="3"/>
        <w:rPr>
          <w:rFonts w:asciiTheme="majorHAnsi" w:hAnsiTheme="majorHAnsi" w:cs="Arial"/>
          <w:bCs/>
          <w:sz w:val="24"/>
          <w:szCs w:val="24"/>
        </w:rPr>
      </w:pP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w:t>
      </w:r>
      <w:r>
        <w:rPr>
          <w:rFonts w:asciiTheme="majorHAnsi" w:hAnsiTheme="majorHAnsi" w:cs="Arial"/>
          <w:b/>
          <w:sz w:val="24"/>
          <w:szCs w:val="24"/>
        </w:rPr>
        <w:t>Formularzu ofertowym – Załącznik Nr 3 do SWZ</w:t>
      </w:r>
      <w:r>
        <w:rPr>
          <w:rFonts w:asciiTheme="majorHAnsi" w:hAnsiTheme="majorHAnsi" w:cs="Arial"/>
          <w:bCs/>
          <w:sz w:val="24"/>
          <w:szCs w:val="24"/>
        </w:rPr>
        <w:t xml:space="preserve">. Cena ryczałtowa obejmuje wszystkie koszty i składniki związane z wykonaniem zamówienia w zakresie wynikającym z opisu przedmiotu zamówienia. </w:t>
      </w:r>
    </w:p>
    <w:p w:rsidR="00016D3C" w:rsidRDefault="00C55E68" w:rsidP="007365CE">
      <w:pPr>
        <w:pStyle w:val="Akapitzlist"/>
        <w:widowControl w:val="0"/>
        <w:numPr>
          <w:ilvl w:val="1"/>
          <w:numId w:val="13"/>
        </w:numPr>
        <w:spacing w:line="240" w:lineRule="auto"/>
        <w:outlineLvl w:val="3"/>
        <w:rPr>
          <w:rFonts w:asciiTheme="majorHAnsi" w:hAnsiTheme="majorHAnsi" w:cs="Arial"/>
          <w:bCs/>
          <w:sz w:val="24"/>
          <w:szCs w:val="24"/>
        </w:rPr>
      </w:pPr>
      <w:r>
        <w:rPr>
          <w:rFonts w:asciiTheme="majorHAnsi" w:hAnsiTheme="majorHAnsi" w:cs="Arial"/>
          <w:bCs/>
          <w:sz w:val="24"/>
          <w:szCs w:val="24"/>
        </w:rPr>
        <w:t>Cena winna uwzględniać wymagania wskazane w dokumentacji opisującej przedmiot zamówienia, SWZ i wzorze umowy.</w:t>
      </w:r>
    </w:p>
    <w:p w:rsidR="00016D3C" w:rsidRDefault="00C55E68" w:rsidP="007365CE">
      <w:pPr>
        <w:pStyle w:val="Akapitzlist"/>
        <w:widowControl w:val="0"/>
        <w:numPr>
          <w:ilvl w:val="1"/>
          <w:numId w:val="13"/>
        </w:numPr>
        <w:spacing w:line="240" w:lineRule="auto"/>
        <w:outlineLvl w:val="3"/>
        <w:rPr>
          <w:rFonts w:asciiTheme="majorHAnsi" w:hAnsiTheme="majorHAnsi" w:cs="Arial"/>
          <w:bCs/>
          <w:sz w:val="24"/>
          <w:szCs w:val="24"/>
        </w:rPr>
      </w:pPr>
      <w:r>
        <w:rPr>
          <w:rFonts w:asciiTheme="majorHAnsi" w:hAnsiTheme="majorHAnsi" w:cs="Arial"/>
          <w:bCs/>
          <w:sz w:val="24"/>
          <w:szCs w:val="24"/>
        </w:rPr>
        <w:t>Cenę należy obliczyć:</w:t>
      </w:r>
    </w:p>
    <w:p w:rsidR="00016D3C" w:rsidRDefault="00C55E68" w:rsidP="007365CE">
      <w:pPr>
        <w:pStyle w:val="Akapitzlist"/>
        <w:widowControl w:val="0"/>
        <w:numPr>
          <w:ilvl w:val="1"/>
          <w:numId w:val="22"/>
        </w:numPr>
        <w:spacing w:line="240" w:lineRule="auto"/>
        <w:ind w:left="1134" w:hanging="425"/>
        <w:outlineLvl w:val="3"/>
        <w:rPr>
          <w:rFonts w:asciiTheme="majorHAnsi" w:hAnsiTheme="majorHAnsi" w:cs="Arial"/>
          <w:bCs/>
          <w:sz w:val="24"/>
          <w:szCs w:val="24"/>
        </w:rPr>
      </w:pPr>
      <w:r>
        <w:rPr>
          <w:rFonts w:asciiTheme="majorHAnsi" w:hAnsiTheme="majorHAnsi" w:cs="Arial"/>
          <w:bCs/>
          <w:sz w:val="24"/>
          <w:szCs w:val="24"/>
        </w:rPr>
        <w:t>podając cenę netto,</w:t>
      </w:r>
    </w:p>
    <w:p w:rsidR="00016D3C" w:rsidRDefault="00C55E68" w:rsidP="007365CE">
      <w:pPr>
        <w:pStyle w:val="Akapitzlist"/>
        <w:widowControl w:val="0"/>
        <w:numPr>
          <w:ilvl w:val="1"/>
          <w:numId w:val="22"/>
        </w:numPr>
        <w:spacing w:line="240" w:lineRule="auto"/>
        <w:ind w:left="1134" w:hanging="425"/>
        <w:outlineLvl w:val="3"/>
        <w:rPr>
          <w:rFonts w:asciiTheme="majorHAnsi" w:hAnsiTheme="majorHAnsi" w:cs="Arial"/>
          <w:bCs/>
          <w:sz w:val="24"/>
          <w:szCs w:val="24"/>
        </w:rPr>
      </w:pPr>
      <w:r>
        <w:rPr>
          <w:rFonts w:asciiTheme="majorHAnsi" w:hAnsiTheme="majorHAnsi" w:cs="Arial"/>
          <w:bCs/>
          <w:sz w:val="24"/>
          <w:szCs w:val="24"/>
        </w:rPr>
        <w:t>wskazując zastosowaną stawkę podatku VAT,</w:t>
      </w:r>
    </w:p>
    <w:p w:rsidR="00016D3C" w:rsidRDefault="00C55E68" w:rsidP="007365CE">
      <w:pPr>
        <w:pStyle w:val="Akapitzlist"/>
        <w:widowControl w:val="0"/>
        <w:numPr>
          <w:ilvl w:val="1"/>
          <w:numId w:val="22"/>
        </w:numPr>
        <w:spacing w:line="240" w:lineRule="auto"/>
        <w:ind w:left="1134" w:hanging="425"/>
        <w:outlineLvl w:val="3"/>
        <w:rPr>
          <w:rFonts w:asciiTheme="majorHAnsi" w:hAnsiTheme="majorHAnsi" w:cs="Arial"/>
          <w:bCs/>
          <w:sz w:val="24"/>
          <w:szCs w:val="24"/>
        </w:rPr>
      </w:pPr>
      <w:r>
        <w:rPr>
          <w:rFonts w:asciiTheme="majorHAnsi" w:hAnsiTheme="majorHAnsi" w:cs="Arial"/>
          <w:bCs/>
          <w:sz w:val="24"/>
          <w:szCs w:val="24"/>
        </w:rPr>
        <w:t>obliczając wysokość podatku VAT,</w:t>
      </w:r>
    </w:p>
    <w:p w:rsidR="00016D3C" w:rsidRDefault="00C55E68" w:rsidP="007365CE">
      <w:pPr>
        <w:pStyle w:val="Akapitzlist"/>
        <w:widowControl w:val="0"/>
        <w:numPr>
          <w:ilvl w:val="1"/>
          <w:numId w:val="22"/>
        </w:numPr>
        <w:spacing w:line="240" w:lineRule="auto"/>
        <w:ind w:left="1134" w:hanging="425"/>
        <w:outlineLvl w:val="3"/>
        <w:rPr>
          <w:rFonts w:asciiTheme="majorHAnsi" w:hAnsiTheme="majorHAnsi" w:cs="Arial"/>
          <w:bCs/>
          <w:sz w:val="24"/>
          <w:szCs w:val="24"/>
        </w:rPr>
      </w:pPr>
      <w:r>
        <w:rPr>
          <w:rFonts w:asciiTheme="majorHAnsi" w:hAnsiTheme="majorHAnsi" w:cs="Arial"/>
          <w:bCs/>
          <w:sz w:val="24"/>
          <w:szCs w:val="24"/>
        </w:rPr>
        <w:t>podając cenę brutto stanowiącą sumę wartości netto i wysokości podatku VAT.</w:t>
      </w:r>
    </w:p>
    <w:p w:rsidR="00016D3C" w:rsidRDefault="00C55E68" w:rsidP="007365CE">
      <w:pPr>
        <w:pStyle w:val="Akapitzlist"/>
        <w:widowControl w:val="0"/>
        <w:numPr>
          <w:ilvl w:val="1"/>
          <w:numId w:val="13"/>
        </w:numPr>
        <w:spacing w:line="240" w:lineRule="auto"/>
        <w:outlineLvl w:val="3"/>
        <w:rPr>
          <w:rFonts w:asciiTheme="majorHAnsi" w:hAnsiTheme="majorHAnsi" w:cs="Arial"/>
          <w:bCs/>
          <w:sz w:val="24"/>
          <w:szCs w:val="24"/>
        </w:rPr>
      </w:pPr>
      <w:r>
        <w:rPr>
          <w:rFonts w:asciiTheme="majorHAnsi" w:hAnsiTheme="majorHAnsi" w:cs="Arial"/>
          <w:bCs/>
          <w:sz w:val="24"/>
          <w:szCs w:val="24"/>
        </w:rPr>
        <w:t>Wszelkie rozliczenia dotyczące realizacji przedmiotu zamówienia opisanego w niniejszej specyfikacji dokonywane będą w złotych polskich.</w:t>
      </w:r>
    </w:p>
    <w:p w:rsidR="00016D3C" w:rsidRDefault="00C55E68" w:rsidP="007365CE">
      <w:pPr>
        <w:pStyle w:val="Akapitzlist"/>
        <w:widowControl w:val="0"/>
        <w:numPr>
          <w:ilvl w:val="1"/>
          <w:numId w:val="13"/>
        </w:numPr>
        <w:spacing w:line="240" w:lineRule="auto"/>
        <w:outlineLvl w:val="3"/>
        <w:rPr>
          <w:rFonts w:asciiTheme="majorHAnsi" w:hAnsiTheme="majorHAnsi" w:cs="Arial"/>
          <w:bCs/>
          <w:sz w:val="24"/>
          <w:szCs w:val="24"/>
        </w:rPr>
      </w:pPr>
      <w:r>
        <w:rPr>
          <w:rFonts w:ascii="Cambria" w:hAnsi="Cambria"/>
          <w:color w:val="000000"/>
          <w:sz w:val="24"/>
          <w:szCs w:val="24"/>
        </w:rPr>
        <w:t xml:space="preserve">Jeżeli została złożona oferta, której wybór prowadziłby do powstania </w:t>
      </w:r>
      <w:r>
        <w:rPr>
          <w:rFonts w:ascii="Cambria" w:hAnsi="Cambria"/>
          <w:color w:val="000000"/>
          <w:sz w:val="24"/>
          <w:szCs w:val="24"/>
        </w:rPr>
        <w:br/>
        <w:t>u Zamawiającego obowiązku podatkowego zgodnie z ustawą z dnia 11 marca 2004 r. o podatku od towarów i usług (t. j. Dz. U. z 2020 r. poz. 106, z późn. zm.), dla celów zastosowania kryterium ceny lub kosztu zamawiający dolicza do przedstawionej w tej ofercie ceny kwotę podatku od towarów i usług, którą miałby obowiązek rozliczyć.</w:t>
      </w:r>
    </w:p>
    <w:p w:rsidR="00016D3C" w:rsidRDefault="00C55E68" w:rsidP="007365CE">
      <w:pPr>
        <w:pStyle w:val="Akapitzlist"/>
        <w:widowControl w:val="0"/>
        <w:numPr>
          <w:ilvl w:val="1"/>
          <w:numId w:val="13"/>
        </w:numPr>
        <w:spacing w:line="240" w:lineRule="auto"/>
        <w:outlineLvl w:val="3"/>
        <w:rPr>
          <w:rFonts w:asciiTheme="majorHAnsi" w:hAnsiTheme="majorHAnsi" w:cs="Arial"/>
          <w:bCs/>
          <w:sz w:val="24"/>
          <w:szCs w:val="24"/>
        </w:rPr>
      </w:pPr>
      <w:r>
        <w:rPr>
          <w:rFonts w:ascii="Cambria" w:hAnsi="Cambria"/>
          <w:color w:val="000000"/>
          <w:sz w:val="24"/>
          <w:szCs w:val="24"/>
        </w:rPr>
        <w:t>W ofercie, o której mowa w pkt. 16.5 SWZ Wykonawca ma obowiązek:</w:t>
      </w:r>
    </w:p>
    <w:p w:rsidR="00016D3C" w:rsidRDefault="00C55E68" w:rsidP="007365CE">
      <w:pPr>
        <w:pStyle w:val="Akapitzlist"/>
        <w:numPr>
          <w:ilvl w:val="0"/>
          <w:numId w:val="30"/>
        </w:numPr>
        <w:shd w:val="clear" w:color="auto" w:fill="FFFFFF"/>
        <w:tabs>
          <w:tab w:val="left" w:pos="851"/>
        </w:tabs>
        <w:spacing w:before="72" w:after="72" w:line="240" w:lineRule="auto"/>
        <w:ind w:left="993" w:hanging="284"/>
        <w:rPr>
          <w:rFonts w:ascii="Cambria" w:hAnsi="Cambria"/>
          <w:color w:val="000000"/>
          <w:sz w:val="24"/>
          <w:szCs w:val="24"/>
        </w:rPr>
      </w:pPr>
      <w:r>
        <w:rPr>
          <w:rFonts w:ascii="Cambria" w:hAnsi="Cambria"/>
          <w:color w:val="000000"/>
          <w:sz w:val="24"/>
          <w:szCs w:val="24"/>
        </w:rPr>
        <w:t>poinformowania Zamawiającego, że wybór jego oferty będzie prowadził do powstania u Zamawiającego obowiązku podatkowego;</w:t>
      </w:r>
    </w:p>
    <w:p w:rsidR="00016D3C" w:rsidRDefault="00C55E68" w:rsidP="007365CE">
      <w:pPr>
        <w:pStyle w:val="Akapitzlist"/>
        <w:numPr>
          <w:ilvl w:val="0"/>
          <w:numId w:val="30"/>
        </w:numPr>
        <w:shd w:val="clear" w:color="auto" w:fill="FFFFFF"/>
        <w:tabs>
          <w:tab w:val="left" w:pos="851"/>
        </w:tabs>
        <w:spacing w:before="72" w:after="72" w:line="240" w:lineRule="auto"/>
        <w:ind w:left="993" w:hanging="284"/>
        <w:rPr>
          <w:rFonts w:ascii="Cambria" w:hAnsi="Cambria"/>
          <w:color w:val="000000"/>
          <w:sz w:val="24"/>
          <w:szCs w:val="24"/>
        </w:rPr>
      </w:pPr>
      <w:r>
        <w:rPr>
          <w:rFonts w:ascii="Cambria" w:hAnsi="Cambria"/>
          <w:color w:val="000000"/>
          <w:sz w:val="24"/>
          <w:szCs w:val="24"/>
        </w:rPr>
        <w:t>wskazania nazwy (rodzaju) towaru lub usługi, których dostawa lub świadczenie będą prowadziły do powstania obowiązku podatkowego;</w:t>
      </w:r>
    </w:p>
    <w:p w:rsidR="00016D3C" w:rsidRDefault="00C55E68" w:rsidP="007365CE">
      <w:pPr>
        <w:pStyle w:val="Akapitzlist"/>
        <w:numPr>
          <w:ilvl w:val="0"/>
          <w:numId w:val="30"/>
        </w:numPr>
        <w:shd w:val="clear" w:color="auto" w:fill="FFFFFF"/>
        <w:tabs>
          <w:tab w:val="left" w:pos="851"/>
        </w:tabs>
        <w:spacing w:before="72" w:after="72" w:line="240" w:lineRule="auto"/>
        <w:ind w:left="993" w:hanging="284"/>
        <w:rPr>
          <w:rFonts w:ascii="Cambria" w:hAnsi="Cambria"/>
          <w:color w:val="000000"/>
          <w:sz w:val="24"/>
          <w:szCs w:val="24"/>
        </w:rPr>
      </w:pPr>
      <w:r>
        <w:rPr>
          <w:rFonts w:ascii="Cambria" w:hAnsi="Cambria"/>
          <w:color w:val="000000"/>
          <w:sz w:val="24"/>
          <w:szCs w:val="24"/>
        </w:rPr>
        <w:lastRenderedPageBreak/>
        <w:t>wskazania wartości towaru lub usługi objętego obowiązkiem podatkowym Zamawiającego, bez kwoty podatku;</w:t>
      </w:r>
    </w:p>
    <w:p w:rsidR="00016D3C" w:rsidRDefault="00C55E68" w:rsidP="007365CE">
      <w:pPr>
        <w:pStyle w:val="Akapitzlist"/>
        <w:numPr>
          <w:ilvl w:val="0"/>
          <w:numId w:val="30"/>
        </w:numPr>
        <w:shd w:val="clear" w:color="auto" w:fill="FFFFFF"/>
        <w:tabs>
          <w:tab w:val="left" w:pos="851"/>
        </w:tabs>
        <w:spacing w:before="72" w:after="72" w:line="240" w:lineRule="auto"/>
        <w:ind w:left="993" w:hanging="284"/>
        <w:rPr>
          <w:rFonts w:ascii="Cambria" w:hAnsi="Cambria"/>
          <w:color w:val="000000"/>
          <w:sz w:val="24"/>
          <w:szCs w:val="24"/>
        </w:rPr>
      </w:pPr>
      <w:r>
        <w:rPr>
          <w:rFonts w:ascii="Cambria" w:hAnsi="Cambria"/>
          <w:color w:val="000000"/>
          <w:sz w:val="24"/>
          <w:szCs w:val="24"/>
        </w:rPr>
        <w:t>wskazania stawki podatku od towarów i usług, która zgodnie z wiedzą Wykonawcy, będzie miała zastosowanie.</w:t>
      </w:r>
    </w:p>
    <w:p w:rsidR="00016D3C" w:rsidRDefault="00C55E68" w:rsidP="007365CE">
      <w:pPr>
        <w:pStyle w:val="Kolorowalistaakcent11"/>
        <w:widowControl w:val="0"/>
        <w:numPr>
          <w:ilvl w:val="1"/>
          <w:numId w:val="13"/>
        </w:numPr>
        <w:spacing w:before="0" w:after="0" w:line="240" w:lineRule="auto"/>
        <w:ind w:left="709"/>
        <w:rPr>
          <w:rFonts w:asciiTheme="majorHAnsi" w:hAnsiTheme="majorHAnsi" w:cs="Arial"/>
          <w:sz w:val="24"/>
          <w:szCs w:val="24"/>
        </w:rPr>
      </w:pP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 r. o informowaniu o cenach towarów i usług oraz ustawy z dnia 7 lipca 1994 r. 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rsidR="00016D3C" w:rsidRDefault="00C55E68" w:rsidP="007365CE">
      <w:pPr>
        <w:pStyle w:val="Kolorowalistaakcent11"/>
        <w:widowControl w:val="0"/>
        <w:numPr>
          <w:ilvl w:val="1"/>
          <w:numId w:val="13"/>
        </w:numPr>
        <w:spacing w:before="0" w:after="0" w:line="240" w:lineRule="auto"/>
        <w:rPr>
          <w:rFonts w:asciiTheme="majorHAnsi" w:hAnsiTheme="majorHAnsi" w:cs="Arial"/>
          <w:b/>
          <w:bCs/>
        </w:rPr>
      </w:pPr>
      <w:r>
        <w:rPr>
          <w:rFonts w:asciiTheme="majorHAnsi" w:hAnsiTheme="majorHAnsi" w:cs="Arial"/>
          <w:sz w:val="24"/>
          <w:szCs w:val="24"/>
        </w:rPr>
        <w:t xml:space="preserve">Wynagrodzenie będzie płatne zgodnie z Projektem umowy </w:t>
      </w:r>
      <w:r>
        <w:rPr>
          <w:rFonts w:asciiTheme="majorHAnsi" w:hAnsiTheme="majorHAnsi" w:cs="Arial"/>
          <w:b/>
          <w:sz w:val="24"/>
          <w:szCs w:val="24"/>
        </w:rPr>
        <w:t>Załącznik Nr 2 do SWZ.</w:t>
      </w:r>
      <w:r>
        <w:rPr>
          <w:rFonts w:asciiTheme="majorHAnsi" w:hAnsiTheme="majorHAnsi" w:cs="Arial"/>
          <w:b/>
          <w:bCs/>
        </w:rPr>
        <w:t xml:space="preserve"> </w:t>
      </w:r>
    </w:p>
    <w:p w:rsidR="00016D3C" w:rsidRDefault="00016D3C" w:rsidP="007365CE">
      <w:pPr>
        <w:pStyle w:val="Kolorowalistaakcent11"/>
        <w:widowControl w:val="0"/>
        <w:spacing w:before="0" w:after="0" w:line="240" w:lineRule="auto"/>
        <w:ind w:right="-142"/>
        <w:rPr>
          <w:rFonts w:asciiTheme="majorHAnsi" w:hAnsiTheme="majorHAnsi" w:cs="Arial"/>
          <w:b/>
          <w:bCs/>
        </w:rPr>
      </w:pPr>
    </w:p>
    <w:tbl>
      <w:tblPr>
        <w:tblW w:w="9072" w:type="dxa"/>
        <w:jc w:val="center"/>
        <w:tblLayout w:type="fixed"/>
        <w:tblLook w:val="00A0"/>
      </w:tblPr>
      <w:tblGrid>
        <w:gridCol w:w="9072"/>
      </w:tblGrid>
      <w:tr w:rsidR="00016D3C">
        <w:trPr>
          <w:jc w:val="center"/>
        </w:trPr>
        <w:tc>
          <w:tcPr>
            <w:tcW w:w="9072"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17</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OPIS KRYTERIÓW OCENY OFERT, WRAZ Z PODANIEM WAG TYCH KRYTERIÓW I SPOSOBU OCENY OFERT</w:t>
            </w:r>
          </w:p>
        </w:tc>
      </w:tr>
    </w:tbl>
    <w:p w:rsidR="00016D3C" w:rsidRDefault="00C55E68" w:rsidP="007365CE">
      <w:pPr>
        <w:pStyle w:val="Listanumerowana2"/>
        <w:numPr>
          <w:ilvl w:val="1"/>
          <w:numId w:val="23"/>
        </w:numPr>
        <w:spacing w:line="240" w:lineRule="auto"/>
        <w:ind w:left="709" w:hanging="709"/>
        <w:rPr>
          <w:rFonts w:asciiTheme="majorHAnsi" w:hAnsiTheme="majorHAnsi"/>
          <w:sz w:val="24"/>
        </w:rPr>
      </w:pPr>
      <w:r>
        <w:rPr>
          <w:rFonts w:ascii="Cambria" w:hAnsi="Cambria"/>
          <w:color w:val="000000" w:themeColor="text1"/>
          <w:sz w:val="24"/>
        </w:rPr>
        <w:t>Zamawiający dokona oceny ofert, które nie zostały odrzucone, na podstawie następujących kryteriów oceny ofert:</w:t>
      </w:r>
    </w:p>
    <w:p w:rsidR="00016D3C" w:rsidRDefault="00016D3C" w:rsidP="007365CE">
      <w:pPr>
        <w:pStyle w:val="Akapitzlist"/>
        <w:tabs>
          <w:tab w:val="left" w:pos="709"/>
          <w:tab w:val="left" w:pos="1276"/>
          <w:tab w:val="left" w:pos="1418"/>
        </w:tabs>
        <w:spacing w:before="0" w:after="0" w:line="240" w:lineRule="auto"/>
        <w:ind w:left="709"/>
        <w:rPr>
          <w:rFonts w:ascii="Cambria" w:hAnsi="Cambria"/>
          <w:color w:val="000000" w:themeColor="text1"/>
          <w:sz w:val="10"/>
          <w:szCs w:val="10"/>
        </w:rPr>
      </w:pPr>
    </w:p>
    <w:tbl>
      <w:tblPr>
        <w:tblW w:w="8363" w:type="dxa"/>
        <w:tblInd w:w="704" w:type="dxa"/>
        <w:tblLayout w:type="fixed"/>
        <w:tblLook w:val="04A0"/>
      </w:tblPr>
      <w:tblGrid>
        <w:gridCol w:w="791"/>
        <w:gridCol w:w="4425"/>
        <w:gridCol w:w="3147"/>
      </w:tblGrid>
      <w:tr w:rsidR="00016D3C">
        <w:tc>
          <w:tcPr>
            <w:tcW w:w="791" w:type="dxa"/>
            <w:tcBorders>
              <w:top w:val="single" w:sz="4" w:space="0" w:color="000000"/>
              <w:left w:val="single" w:sz="4" w:space="0" w:color="000000"/>
              <w:bottom w:val="single" w:sz="4" w:space="0" w:color="000000"/>
              <w:right w:val="single" w:sz="4" w:space="0" w:color="000000"/>
            </w:tcBorders>
            <w:shd w:val="pct10" w:color="auto" w:fill="auto"/>
          </w:tcPr>
          <w:p w:rsidR="00016D3C" w:rsidRDefault="00C55E68" w:rsidP="007365CE">
            <w:pPr>
              <w:pStyle w:val="Akapitzlist"/>
              <w:widowControl w:val="0"/>
              <w:tabs>
                <w:tab w:val="left" w:pos="709"/>
                <w:tab w:val="left" w:pos="1276"/>
                <w:tab w:val="left" w:pos="1418"/>
              </w:tabs>
              <w:spacing w:before="0" w:after="0" w:line="240" w:lineRule="auto"/>
              <w:ind w:left="0"/>
              <w:jc w:val="center"/>
              <w:rPr>
                <w:rFonts w:ascii="Cambria" w:hAnsi="Cambria"/>
                <w:b/>
                <w:color w:val="000000" w:themeColor="text1"/>
                <w:sz w:val="24"/>
                <w:szCs w:val="24"/>
              </w:rPr>
            </w:pPr>
            <w:r>
              <w:rPr>
                <w:rFonts w:ascii="Cambria" w:hAnsi="Cambria"/>
                <w:b/>
                <w:color w:val="000000" w:themeColor="text1"/>
                <w:sz w:val="24"/>
                <w:szCs w:val="24"/>
              </w:rPr>
              <w:t>Lp.</w:t>
            </w:r>
          </w:p>
        </w:tc>
        <w:tc>
          <w:tcPr>
            <w:tcW w:w="4425" w:type="dxa"/>
            <w:tcBorders>
              <w:top w:val="single" w:sz="4" w:space="0" w:color="000000"/>
              <w:left w:val="single" w:sz="4" w:space="0" w:color="000000"/>
              <w:bottom w:val="single" w:sz="4" w:space="0" w:color="000000"/>
              <w:right w:val="single" w:sz="4" w:space="0" w:color="000000"/>
            </w:tcBorders>
            <w:shd w:val="pct10" w:color="auto" w:fill="auto"/>
          </w:tcPr>
          <w:p w:rsidR="00016D3C" w:rsidRDefault="00C55E68" w:rsidP="007365CE">
            <w:pPr>
              <w:pStyle w:val="Akapitzlist"/>
              <w:widowControl w:val="0"/>
              <w:tabs>
                <w:tab w:val="left" w:pos="709"/>
                <w:tab w:val="left" w:pos="1276"/>
                <w:tab w:val="left" w:pos="1418"/>
              </w:tabs>
              <w:spacing w:before="0" w:after="0" w:line="240" w:lineRule="auto"/>
              <w:ind w:left="0"/>
              <w:rPr>
                <w:rFonts w:ascii="Cambria" w:hAnsi="Cambria"/>
                <w:b/>
                <w:color w:val="000000" w:themeColor="text1"/>
                <w:sz w:val="24"/>
                <w:szCs w:val="24"/>
              </w:rPr>
            </w:pPr>
            <w:r>
              <w:rPr>
                <w:rFonts w:ascii="Cambria" w:hAnsi="Cambria"/>
                <w:b/>
                <w:color w:val="000000" w:themeColor="text1"/>
                <w:sz w:val="24"/>
                <w:szCs w:val="24"/>
              </w:rPr>
              <w:t>Nazwa kryterium</w:t>
            </w:r>
          </w:p>
        </w:tc>
        <w:tc>
          <w:tcPr>
            <w:tcW w:w="3147" w:type="dxa"/>
            <w:tcBorders>
              <w:top w:val="single" w:sz="4" w:space="0" w:color="000000"/>
              <w:left w:val="single" w:sz="4" w:space="0" w:color="000000"/>
              <w:bottom w:val="single" w:sz="4" w:space="0" w:color="000000"/>
              <w:right w:val="single" w:sz="4" w:space="0" w:color="000000"/>
            </w:tcBorders>
            <w:shd w:val="pct10" w:color="auto" w:fill="auto"/>
          </w:tcPr>
          <w:p w:rsidR="00016D3C" w:rsidRDefault="00C55E68" w:rsidP="007365CE">
            <w:pPr>
              <w:pStyle w:val="Akapitzlist"/>
              <w:widowControl w:val="0"/>
              <w:tabs>
                <w:tab w:val="left" w:pos="709"/>
                <w:tab w:val="left" w:pos="1276"/>
                <w:tab w:val="left" w:pos="1418"/>
              </w:tabs>
              <w:spacing w:before="0" w:after="0" w:line="240" w:lineRule="auto"/>
              <w:ind w:left="0"/>
              <w:jc w:val="center"/>
              <w:rPr>
                <w:rFonts w:ascii="Cambria" w:hAnsi="Cambria"/>
                <w:b/>
                <w:color w:val="000000" w:themeColor="text1"/>
                <w:sz w:val="24"/>
                <w:szCs w:val="24"/>
              </w:rPr>
            </w:pPr>
            <w:r>
              <w:rPr>
                <w:rFonts w:ascii="Cambria" w:hAnsi="Cambria"/>
                <w:b/>
                <w:color w:val="000000" w:themeColor="text1"/>
                <w:sz w:val="24"/>
                <w:szCs w:val="24"/>
              </w:rPr>
              <w:t>Znaczenie kryterium (w %)</w:t>
            </w:r>
          </w:p>
        </w:tc>
      </w:tr>
      <w:tr w:rsidR="00016D3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D3C" w:rsidRDefault="00C55E68" w:rsidP="007365CE">
            <w:pPr>
              <w:pStyle w:val="Akapitzlist"/>
              <w:widowControl w:val="0"/>
              <w:tabs>
                <w:tab w:val="left" w:pos="709"/>
                <w:tab w:val="left" w:pos="1276"/>
                <w:tab w:val="left" w:pos="1418"/>
              </w:tabs>
              <w:spacing w:before="0" w:after="0" w:line="240" w:lineRule="auto"/>
              <w:ind w:left="0"/>
              <w:jc w:val="center"/>
              <w:rPr>
                <w:rFonts w:ascii="Cambria" w:hAnsi="Cambria"/>
                <w:color w:val="000000" w:themeColor="text1"/>
                <w:sz w:val="24"/>
                <w:szCs w:val="24"/>
              </w:rPr>
            </w:pPr>
            <w:r>
              <w:rPr>
                <w:rFonts w:ascii="Cambria" w:hAnsi="Cambria"/>
                <w:color w:val="000000" w:themeColor="text1"/>
                <w:sz w:val="24"/>
                <w:szCs w:val="24"/>
              </w:rPr>
              <w:t>1</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016D3C" w:rsidRDefault="00C55E68" w:rsidP="007365CE">
            <w:pPr>
              <w:pStyle w:val="Akapitzlist"/>
              <w:widowControl w:val="0"/>
              <w:tabs>
                <w:tab w:val="left" w:pos="709"/>
                <w:tab w:val="left" w:pos="1276"/>
                <w:tab w:val="left" w:pos="1418"/>
              </w:tabs>
              <w:spacing w:before="0" w:after="0" w:line="240" w:lineRule="auto"/>
              <w:ind w:left="0"/>
              <w:rPr>
                <w:rFonts w:ascii="Cambria" w:hAnsi="Cambria"/>
                <w:color w:val="000000" w:themeColor="text1"/>
                <w:sz w:val="24"/>
                <w:szCs w:val="24"/>
              </w:rPr>
            </w:pPr>
            <w:r>
              <w:rPr>
                <w:rFonts w:ascii="Cambria" w:hAnsi="Cambria"/>
                <w:color w:val="000000" w:themeColor="text1"/>
                <w:sz w:val="24"/>
                <w:szCs w:val="24"/>
              </w:rPr>
              <w:t>Cena (C)</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016D3C" w:rsidRDefault="00C55E68" w:rsidP="007365CE">
            <w:pPr>
              <w:pStyle w:val="Akapitzlist"/>
              <w:widowControl w:val="0"/>
              <w:tabs>
                <w:tab w:val="left" w:pos="709"/>
                <w:tab w:val="left" w:pos="1276"/>
                <w:tab w:val="left" w:pos="1418"/>
              </w:tabs>
              <w:spacing w:before="0" w:after="0" w:line="240" w:lineRule="auto"/>
              <w:ind w:left="0"/>
              <w:jc w:val="center"/>
              <w:rPr>
                <w:rFonts w:ascii="Cambria" w:hAnsi="Cambria"/>
                <w:color w:val="000000" w:themeColor="text1"/>
                <w:sz w:val="24"/>
                <w:szCs w:val="24"/>
              </w:rPr>
            </w:pPr>
            <w:r>
              <w:rPr>
                <w:rFonts w:ascii="Cambria" w:hAnsi="Cambria"/>
                <w:color w:val="000000" w:themeColor="text1"/>
                <w:sz w:val="24"/>
                <w:szCs w:val="24"/>
              </w:rPr>
              <w:t>60</w:t>
            </w:r>
          </w:p>
        </w:tc>
      </w:tr>
      <w:tr w:rsidR="00016D3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D3C" w:rsidRDefault="00C55E68" w:rsidP="007365CE">
            <w:pPr>
              <w:pStyle w:val="Akapitzlist"/>
              <w:widowControl w:val="0"/>
              <w:tabs>
                <w:tab w:val="left" w:pos="709"/>
                <w:tab w:val="left" w:pos="1276"/>
                <w:tab w:val="left" w:pos="1418"/>
              </w:tabs>
              <w:spacing w:before="0" w:after="0" w:line="240" w:lineRule="auto"/>
              <w:ind w:left="0"/>
              <w:jc w:val="center"/>
              <w:rPr>
                <w:rFonts w:ascii="Cambria" w:hAnsi="Cambria"/>
                <w:color w:val="000000" w:themeColor="text1"/>
                <w:sz w:val="24"/>
                <w:szCs w:val="24"/>
              </w:rPr>
            </w:pPr>
            <w:r>
              <w:rPr>
                <w:rFonts w:ascii="Cambria" w:hAnsi="Cambria"/>
                <w:color w:val="000000" w:themeColor="text1"/>
                <w:sz w:val="24"/>
                <w:szCs w:val="24"/>
              </w:rPr>
              <w:t>2</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016D3C" w:rsidRDefault="00C55E68" w:rsidP="007365CE">
            <w:pPr>
              <w:widowControl w:val="0"/>
              <w:tabs>
                <w:tab w:val="left" w:pos="709"/>
                <w:tab w:val="left" w:pos="1276"/>
                <w:tab w:val="left" w:pos="1418"/>
              </w:tabs>
              <w:jc w:val="both"/>
              <w:rPr>
                <w:rFonts w:ascii="Cambria" w:hAnsi="Cambria"/>
                <w:color w:val="000000" w:themeColor="text1"/>
              </w:rPr>
            </w:pPr>
            <w:r>
              <w:rPr>
                <w:rFonts w:ascii="Cambria" w:hAnsi="Cambria"/>
                <w:color w:val="000000" w:themeColor="text1"/>
              </w:rPr>
              <w:t>Długość okresu gwarancji jakości na wykonane roboty budowlane oraz dostarczone i wbudowane materiały (G)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016D3C" w:rsidRDefault="00016D3C" w:rsidP="007365CE">
            <w:pPr>
              <w:pStyle w:val="Akapitzlist"/>
              <w:widowControl w:val="0"/>
              <w:tabs>
                <w:tab w:val="left" w:pos="709"/>
                <w:tab w:val="left" w:pos="1276"/>
                <w:tab w:val="left" w:pos="1418"/>
              </w:tabs>
              <w:spacing w:before="0" w:after="0" w:line="240" w:lineRule="auto"/>
              <w:ind w:left="0"/>
              <w:jc w:val="center"/>
              <w:rPr>
                <w:rFonts w:ascii="Cambria" w:hAnsi="Cambria"/>
                <w:color w:val="000000" w:themeColor="text1"/>
                <w:sz w:val="24"/>
                <w:szCs w:val="24"/>
              </w:rPr>
            </w:pPr>
          </w:p>
          <w:p w:rsidR="00016D3C" w:rsidRDefault="00C55E68" w:rsidP="007365CE">
            <w:pPr>
              <w:pStyle w:val="Akapitzlist"/>
              <w:widowControl w:val="0"/>
              <w:tabs>
                <w:tab w:val="left" w:pos="709"/>
                <w:tab w:val="left" w:pos="1276"/>
                <w:tab w:val="left" w:pos="1418"/>
              </w:tabs>
              <w:spacing w:before="0" w:after="0" w:line="240" w:lineRule="auto"/>
              <w:ind w:left="0"/>
              <w:jc w:val="center"/>
              <w:rPr>
                <w:rFonts w:ascii="Cambria" w:hAnsi="Cambria"/>
                <w:color w:val="000000" w:themeColor="text1"/>
                <w:sz w:val="24"/>
                <w:szCs w:val="24"/>
              </w:rPr>
            </w:pPr>
            <w:r>
              <w:rPr>
                <w:rFonts w:ascii="Cambria" w:hAnsi="Cambria"/>
                <w:color w:val="000000" w:themeColor="text1"/>
                <w:sz w:val="24"/>
                <w:szCs w:val="24"/>
              </w:rPr>
              <w:t>40</w:t>
            </w:r>
          </w:p>
        </w:tc>
      </w:tr>
    </w:tbl>
    <w:p w:rsidR="00016D3C" w:rsidRDefault="00016D3C" w:rsidP="007365CE">
      <w:pPr>
        <w:pStyle w:val="Akapitzlist"/>
        <w:tabs>
          <w:tab w:val="left" w:pos="709"/>
          <w:tab w:val="left" w:pos="1276"/>
          <w:tab w:val="left" w:pos="1418"/>
        </w:tabs>
        <w:spacing w:before="0" w:after="0" w:line="240" w:lineRule="auto"/>
        <w:ind w:left="709"/>
        <w:rPr>
          <w:rFonts w:ascii="Cambria" w:hAnsi="Cambria"/>
          <w:color w:val="000000" w:themeColor="text1"/>
          <w:sz w:val="10"/>
          <w:szCs w:val="10"/>
        </w:rPr>
      </w:pPr>
    </w:p>
    <w:p w:rsidR="00016D3C" w:rsidRDefault="00C55E68" w:rsidP="007365CE">
      <w:pPr>
        <w:tabs>
          <w:tab w:val="left" w:pos="709"/>
          <w:tab w:val="left" w:pos="1276"/>
          <w:tab w:val="left" w:pos="1418"/>
        </w:tabs>
        <w:ind w:left="709"/>
        <w:rPr>
          <w:rFonts w:ascii="Cambria" w:hAnsi="Cambria"/>
          <w:i/>
          <w:iCs/>
          <w:color w:val="000000" w:themeColor="text1"/>
        </w:rPr>
      </w:pPr>
      <w:r>
        <w:rPr>
          <w:rFonts w:ascii="Cambria" w:hAnsi="Cambria"/>
          <w:i/>
          <w:iCs/>
          <w:color w:val="000000" w:themeColor="text1"/>
        </w:rPr>
        <w:t>Zamawiający dokona oceny ofert przyznając punkty w ramach poszczególnych kryteriów oceny ofert, przyjmując zasadę, że 1% = 1 punkt.</w:t>
      </w:r>
    </w:p>
    <w:p w:rsidR="00016D3C" w:rsidRDefault="00016D3C" w:rsidP="007365CE">
      <w:pPr>
        <w:pStyle w:val="Akapitzlist"/>
        <w:tabs>
          <w:tab w:val="left" w:pos="709"/>
          <w:tab w:val="left" w:pos="1276"/>
          <w:tab w:val="left" w:pos="1418"/>
        </w:tabs>
        <w:spacing w:before="0" w:after="0" w:line="240" w:lineRule="auto"/>
        <w:ind w:left="709"/>
        <w:rPr>
          <w:rFonts w:ascii="Cambria" w:hAnsi="Cambria"/>
          <w:color w:val="000000" w:themeColor="text1"/>
          <w:sz w:val="10"/>
          <w:szCs w:val="10"/>
        </w:rPr>
      </w:pPr>
    </w:p>
    <w:p w:rsidR="00016D3C" w:rsidRDefault="00C55E68" w:rsidP="007365CE">
      <w:pPr>
        <w:pStyle w:val="Akapitzlist"/>
        <w:numPr>
          <w:ilvl w:val="1"/>
          <w:numId w:val="37"/>
        </w:numPr>
        <w:tabs>
          <w:tab w:val="left" w:pos="709"/>
          <w:tab w:val="left" w:pos="1276"/>
          <w:tab w:val="left" w:pos="1418"/>
        </w:tabs>
        <w:spacing w:line="240" w:lineRule="auto"/>
        <w:rPr>
          <w:rFonts w:ascii="Cambria" w:hAnsi="Cambria"/>
          <w:color w:val="000000" w:themeColor="text1"/>
          <w:sz w:val="24"/>
          <w:szCs w:val="24"/>
        </w:rPr>
      </w:pPr>
      <w:r>
        <w:rPr>
          <w:rFonts w:ascii="Cambria" w:hAnsi="Cambria"/>
          <w:color w:val="000000" w:themeColor="text1"/>
          <w:sz w:val="24"/>
          <w:szCs w:val="24"/>
        </w:rPr>
        <w:t xml:space="preserve">Punkty za kryterium </w:t>
      </w:r>
      <w:r>
        <w:rPr>
          <w:rFonts w:ascii="Cambria" w:hAnsi="Cambria"/>
          <w:b/>
          <w:color w:val="000000" w:themeColor="text1"/>
          <w:sz w:val="24"/>
          <w:szCs w:val="24"/>
        </w:rPr>
        <w:t>„Cena”</w:t>
      </w:r>
      <w:r>
        <w:rPr>
          <w:rFonts w:ascii="Cambria" w:hAnsi="Cambria"/>
          <w:color w:val="000000" w:themeColor="text1"/>
          <w:sz w:val="24"/>
          <w:szCs w:val="24"/>
        </w:rPr>
        <w:t xml:space="preserve"> zostaną obliczone według wzoru:</w:t>
      </w:r>
    </w:p>
    <w:p w:rsidR="00016D3C" w:rsidRDefault="00C55E68" w:rsidP="007365CE">
      <w:pPr>
        <w:pStyle w:val="Akapitzlist"/>
        <w:tabs>
          <w:tab w:val="left" w:pos="709"/>
          <w:tab w:val="left" w:pos="1276"/>
          <w:tab w:val="left" w:pos="1418"/>
        </w:tabs>
        <w:spacing w:before="0" w:after="0" w:line="240" w:lineRule="auto"/>
        <w:ind w:left="709"/>
        <w:rPr>
          <w:rFonts w:ascii="Cambria" w:hAnsi="Cambria"/>
          <w:b/>
          <w:i/>
          <w:color w:val="000000" w:themeColor="text1"/>
          <w:sz w:val="24"/>
          <w:szCs w:val="24"/>
        </w:rPr>
      </w:pPr>
      <w:r>
        <w:rPr>
          <w:rFonts w:ascii="Cambria" w:hAnsi="Cambria"/>
          <w:i/>
          <w:color w:val="000000" w:themeColor="text1"/>
          <w:sz w:val="24"/>
          <w:szCs w:val="24"/>
        </w:rPr>
        <w:tab/>
      </w:r>
      <w:r>
        <w:rPr>
          <w:rFonts w:ascii="Cambria" w:hAnsi="Cambria"/>
          <w:b/>
          <w:i/>
          <w:color w:val="000000" w:themeColor="text1"/>
          <w:sz w:val="24"/>
          <w:szCs w:val="24"/>
        </w:rPr>
        <w:tab/>
      </w:r>
      <w:proofErr w:type="spellStart"/>
      <w:r>
        <w:rPr>
          <w:rFonts w:ascii="Cambria" w:hAnsi="Cambria"/>
          <w:b/>
          <w:i/>
          <w:color w:val="000000" w:themeColor="text1"/>
          <w:sz w:val="24"/>
          <w:szCs w:val="24"/>
        </w:rPr>
        <w:t>C</w:t>
      </w:r>
      <w:r>
        <w:rPr>
          <w:rFonts w:ascii="Cambria" w:hAnsi="Cambria"/>
          <w:b/>
          <w:i/>
          <w:color w:val="000000" w:themeColor="text1"/>
          <w:sz w:val="24"/>
          <w:szCs w:val="24"/>
          <w:vertAlign w:val="subscript"/>
        </w:rPr>
        <w:t>n</w:t>
      </w:r>
      <w:proofErr w:type="spellEnd"/>
    </w:p>
    <w:p w:rsidR="00016D3C" w:rsidRDefault="00C55E68" w:rsidP="007365CE">
      <w:pPr>
        <w:pStyle w:val="Akapitzlist"/>
        <w:tabs>
          <w:tab w:val="left" w:pos="709"/>
          <w:tab w:val="left" w:pos="1276"/>
          <w:tab w:val="left" w:pos="1418"/>
        </w:tabs>
        <w:spacing w:before="0" w:after="0" w:line="240" w:lineRule="auto"/>
        <w:ind w:left="709"/>
        <w:rPr>
          <w:rFonts w:ascii="Cambria" w:hAnsi="Cambria"/>
          <w:b/>
          <w:i/>
          <w:color w:val="000000" w:themeColor="text1"/>
          <w:sz w:val="24"/>
          <w:szCs w:val="24"/>
        </w:rPr>
      </w:pPr>
      <w:r>
        <w:rPr>
          <w:rFonts w:ascii="Cambria" w:hAnsi="Cambria"/>
          <w:b/>
          <w:i/>
          <w:color w:val="000000" w:themeColor="text1"/>
          <w:sz w:val="24"/>
          <w:szCs w:val="24"/>
        </w:rPr>
        <w:t>P</w:t>
      </w:r>
      <w:r>
        <w:rPr>
          <w:rFonts w:ascii="Cambria" w:hAnsi="Cambria"/>
          <w:b/>
          <w:i/>
          <w:color w:val="000000" w:themeColor="text1"/>
          <w:sz w:val="24"/>
          <w:szCs w:val="24"/>
          <w:vertAlign w:val="subscript"/>
        </w:rPr>
        <w:t>C</w:t>
      </w:r>
      <w:r>
        <w:rPr>
          <w:rFonts w:ascii="Cambria" w:hAnsi="Cambria"/>
          <w:b/>
          <w:i/>
          <w:color w:val="000000" w:themeColor="text1"/>
          <w:sz w:val="24"/>
          <w:szCs w:val="24"/>
        </w:rPr>
        <w:t xml:space="preserve"> = </w:t>
      </w:r>
      <w:r>
        <w:rPr>
          <w:rFonts w:ascii="Cambria" w:hAnsi="Cambria"/>
          <w:b/>
          <w:i/>
          <w:color w:val="000000" w:themeColor="text1"/>
          <w:sz w:val="24"/>
          <w:szCs w:val="24"/>
        </w:rPr>
        <w:tab/>
        <w:t xml:space="preserve">------- x 60 pkt </w:t>
      </w:r>
    </w:p>
    <w:p w:rsidR="00016D3C" w:rsidRDefault="00C55E68" w:rsidP="007365CE">
      <w:pPr>
        <w:pStyle w:val="Akapitzlist"/>
        <w:tabs>
          <w:tab w:val="left" w:pos="709"/>
          <w:tab w:val="left" w:pos="1276"/>
          <w:tab w:val="left" w:pos="1418"/>
        </w:tabs>
        <w:spacing w:before="0" w:after="0" w:line="240" w:lineRule="auto"/>
        <w:ind w:left="709"/>
        <w:rPr>
          <w:rFonts w:ascii="Cambria" w:hAnsi="Cambria"/>
          <w:b/>
          <w:i/>
          <w:color w:val="000000" w:themeColor="text1"/>
          <w:sz w:val="24"/>
          <w:szCs w:val="24"/>
        </w:rPr>
      </w:pPr>
      <w:r>
        <w:rPr>
          <w:rFonts w:ascii="Cambria" w:hAnsi="Cambria"/>
          <w:b/>
          <w:i/>
          <w:color w:val="000000" w:themeColor="text1"/>
          <w:sz w:val="24"/>
          <w:szCs w:val="24"/>
        </w:rPr>
        <w:tab/>
      </w:r>
      <w:proofErr w:type="spellStart"/>
      <w:r>
        <w:rPr>
          <w:rFonts w:ascii="Cambria" w:hAnsi="Cambria"/>
          <w:b/>
          <w:i/>
          <w:color w:val="000000" w:themeColor="text1"/>
          <w:sz w:val="24"/>
          <w:szCs w:val="24"/>
        </w:rPr>
        <w:t>C</w:t>
      </w:r>
      <w:r>
        <w:rPr>
          <w:rFonts w:ascii="Cambria" w:hAnsi="Cambria"/>
          <w:b/>
          <w:i/>
          <w:color w:val="000000" w:themeColor="text1"/>
          <w:sz w:val="24"/>
          <w:szCs w:val="24"/>
          <w:vertAlign w:val="subscript"/>
        </w:rPr>
        <w:t>b</w:t>
      </w:r>
      <w:proofErr w:type="spellEnd"/>
    </w:p>
    <w:p w:rsidR="00016D3C" w:rsidRDefault="00C55E68" w:rsidP="007365CE">
      <w:pPr>
        <w:tabs>
          <w:tab w:val="left" w:pos="709"/>
          <w:tab w:val="left" w:pos="1276"/>
          <w:tab w:val="left" w:pos="1418"/>
        </w:tabs>
        <w:rPr>
          <w:rFonts w:ascii="Cambria" w:hAnsi="Cambria"/>
          <w:color w:val="000000" w:themeColor="text1"/>
        </w:rPr>
      </w:pPr>
      <w:r>
        <w:rPr>
          <w:rFonts w:ascii="Cambria" w:hAnsi="Cambria"/>
          <w:b/>
          <w:color w:val="000000" w:themeColor="text1"/>
        </w:rPr>
        <w:tab/>
      </w:r>
      <w:r>
        <w:rPr>
          <w:rFonts w:ascii="Cambria" w:hAnsi="Cambria"/>
          <w:color w:val="000000" w:themeColor="text1"/>
        </w:rPr>
        <w:t>gdzie,</w:t>
      </w:r>
    </w:p>
    <w:p w:rsidR="00016D3C" w:rsidRDefault="00C55E68" w:rsidP="007365CE">
      <w:pPr>
        <w:pStyle w:val="Bezodstpw"/>
        <w:ind w:left="708"/>
        <w:jc w:val="both"/>
        <w:rPr>
          <w:rFonts w:ascii="Cambria" w:hAnsi="Cambria"/>
          <w:color w:val="000000" w:themeColor="text1"/>
          <w:sz w:val="24"/>
          <w:szCs w:val="24"/>
        </w:rPr>
      </w:pPr>
      <w:r>
        <w:rPr>
          <w:rFonts w:ascii="Cambria" w:hAnsi="Cambria"/>
          <w:b/>
          <w:color w:val="000000" w:themeColor="text1"/>
          <w:sz w:val="24"/>
          <w:szCs w:val="24"/>
        </w:rPr>
        <w:t>P</w:t>
      </w:r>
      <w:r>
        <w:rPr>
          <w:rFonts w:ascii="Cambria" w:hAnsi="Cambria"/>
          <w:b/>
          <w:color w:val="000000" w:themeColor="text1"/>
          <w:sz w:val="24"/>
          <w:szCs w:val="24"/>
          <w:vertAlign w:val="subscript"/>
        </w:rPr>
        <w:t xml:space="preserve">C </w:t>
      </w:r>
      <w:r>
        <w:rPr>
          <w:rFonts w:ascii="Cambria" w:hAnsi="Cambria"/>
          <w:b/>
          <w:color w:val="000000" w:themeColor="text1"/>
          <w:sz w:val="24"/>
          <w:szCs w:val="24"/>
        </w:rPr>
        <w:t>-</w:t>
      </w:r>
      <w:r>
        <w:rPr>
          <w:rFonts w:ascii="Cambria" w:hAnsi="Cambria"/>
          <w:color w:val="000000" w:themeColor="text1"/>
          <w:sz w:val="24"/>
          <w:szCs w:val="24"/>
        </w:rPr>
        <w:t xml:space="preserve"> ilość punktów za kryterium cena,</w:t>
      </w:r>
    </w:p>
    <w:p w:rsidR="00016D3C" w:rsidRDefault="00C55E68" w:rsidP="007365CE">
      <w:pPr>
        <w:pStyle w:val="Bezodstpw"/>
        <w:ind w:left="708"/>
        <w:jc w:val="both"/>
        <w:rPr>
          <w:rFonts w:ascii="Cambria" w:hAnsi="Cambria"/>
          <w:color w:val="000000" w:themeColor="text1"/>
          <w:sz w:val="24"/>
          <w:szCs w:val="24"/>
        </w:rPr>
      </w:pPr>
      <w:proofErr w:type="spellStart"/>
      <w:r>
        <w:rPr>
          <w:rFonts w:ascii="Cambria" w:hAnsi="Cambria"/>
          <w:b/>
          <w:color w:val="000000" w:themeColor="text1"/>
          <w:sz w:val="24"/>
          <w:szCs w:val="24"/>
        </w:rPr>
        <w:t>C</w:t>
      </w:r>
      <w:r>
        <w:rPr>
          <w:rFonts w:ascii="Cambria" w:hAnsi="Cambria"/>
          <w:b/>
          <w:color w:val="000000" w:themeColor="text1"/>
          <w:sz w:val="24"/>
          <w:szCs w:val="24"/>
          <w:vertAlign w:val="subscript"/>
        </w:rPr>
        <w:t>n</w:t>
      </w:r>
      <w:proofErr w:type="spellEnd"/>
      <w:r>
        <w:rPr>
          <w:rFonts w:ascii="Cambria" w:hAnsi="Cambria"/>
          <w:b/>
          <w:color w:val="000000" w:themeColor="text1"/>
          <w:sz w:val="24"/>
          <w:szCs w:val="24"/>
        </w:rPr>
        <w:t xml:space="preserve"> -</w:t>
      </w:r>
      <w:r>
        <w:rPr>
          <w:rFonts w:ascii="Cambria" w:hAnsi="Cambria"/>
          <w:color w:val="000000" w:themeColor="text1"/>
          <w:sz w:val="24"/>
          <w:szCs w:val="24"/>
        </w:rPr>
        <w:t xml:space="preserve"> najniższa cena ofertowa spośród ofert nieodrzuconych,</w:t>
      </w:r>
    </w:p>
    <w:p w:rsidR="00016D3C" w:rsidRDefault="00C55E68" w:rsidP="007365CE">
      <w:pPr>
        <w:pStyle w:val="Bezodstpw"/>
        <w:ind w:left="708"/>
        <w:jc w:val="both"/>
        <w:rPr>
          <w:rFonts w:ascii="Cambria" w:hAnsi="Cambria"/>
          <w:color w:val="000000" w:themeColor="text1"/>
          <w:sz w:val="24"/>
          <w:szCs w:val="24"/>
        </w:rPr>
      </w:pPr>
      <w:proofErr w:type="spellStart"/>
      <w:r>
        <w:rPr>
          <w:rFonts w:ascii="Cambria" w:hAnsi="Cambria"/>
          <w:b/>
          <w:color w:val="000000" w:themeColor="text1"/>
          <w:sz w:val="24"/>
          <w:szCs w:val="24"/>
        </w:rPr>
        <w:t>C</w:t>
      </w:r>
      <w:r>
        <w:rPr>
          <w:rFonts w:ascii="Cambria" w:hAnsi="Cambria"/>
          <w:b/>
          <w:color w:val="000000" w:themeColor="text1"/>
          <w:sz w:val="24"/>
          <w:szCs w:val="24"/>
          <w:vertAlign w:val="subscript"/>
        </w:rPr>
        <w:t>b</w:t>
      </w:r>
      <w:proofErr w:type="spellEnd"/>
      <w:r>
        <w:rPr>
          <w:rFonts w:ascii="Cambria" w:hAnsi="Cambria"/>
          <w:b/>
          <w:color w:val="000000" w:themeColor="text1"/>
          <w:sz w:val="24"/>
          <w:szCs w:val="24"/>
        </w:rPr>
        <w:t xml:space="preserve"> –</w:t>
      </w:r>
      <w:r>
        <w:rPr>
          <w:rFonts w:ascii="Cambria" w:hAnsi="Cambria"/>
          <w:color w:val="000000" w:themeColor="text1"/>
          <w:sz w:val="24"/>
          <w:szCs w:val="24"/>
        </w:rPr>
        <w:t xml:space="preserve"> cena oferty badanej.</w:t>
      </w:r>
    </w:p>
    <w:p w:rsidR="00016D3C" w:rsidRDefault="00016D3C" w:rsidP="007365CE">
      <w:pPr>
        <w:pStyle w:val="Bezodstpw"/>
        <w:ind w:left="708"/>
        <w:jc w:val="both"/>
        <w:rPr>
          <w:rFonts w:ascii="Cambria" w:hAnsi="Cambria"/>
          <w:color w:val="000000" w:themeColor="text1"/>
          <w:sz w:val="10"/>
          <w:szCs w:val="10"/>
        </w:rPr>
      </w:pPr>
    </w:p>
    <w:p w:rsidR="00016D3C" w:rsidRDefault="00C55E68" w:rsidP="007365CE">
      <w:pPr>
        <w:pStyle w:val="Akapitzlist"/>
        <w:spacing w:before="0" w:after="0" w:line="240" w:lineRule="auto"/>
        <w:ind w:left="708"/>
        <w:rPr>
          <w:rFonts w:ascii="Cambria" w:hAnsi="Cambria"/>
          <w:color w:val="000000" w:themeColor="text1"/>
          <w:sz w:val="24"/>
          <w:szCs w:val="24"/>
        </w:rPr>
      </w:pPr>
      <w:r>
        <w:rPr>
          <w:rFonts w:ascii="Cambria" w:hAnsi="Cambria"/>
          <w:color w:val="000000" w:themeColor="text1"/>
          <w:sz w:val="24"/>
          <w:szCs w:val="24"/>
        </w:rPr>
        <w:t>W kryterium „</w:t>
      </w:r>
      <w:r>
        <w:rPr>
          <w:rFonts w:ascii="Cambria" w:hAnsi="Cambria"/>
          <w:b/>
          <w:color w:val="000000" w:themeColor="text1"/>
          <w:sz w:val="24"/>
          <w:szCs w:val="24"/>
        </w:rPr>
        <w:t>Cena”</w:t>
      </w:r>
      <w:r>
        <w:rPr>
          <w:rFonts w:ascii="Cambria" w:hAnsi="Cambria"/>
          <w:color w:val="000000" w:themeColor="text1"/>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rsidR="00016D3C" w:rsidRDefault="00016D3C" w:rsidP="007365CE">
      <w:pPr>
        <w:pStyle w:val="Akapitzlist"/>
        <w:spacing w:before="0" w:after="0" w:line="240" w:lineRule="auto"/>
        <w:ind w:left="708"/>
        <w:rPr>
          <w:rFonts w:ascii="Cambria" w:hAnsi="Cambria"/>
          <w:color w:val="000000" w:themeColor="text1"/>
          <w:sz w:val="10"/>
          <w:szCs w:val="10"/>
        </w:rPr>
      </w:pPr>
    </w:p>
    <w:p w:rsidR="00016D3C" w:rsidRDefault="00C55E68" w:rsidP="007365CE">
      <w:pPr>
        <w:pStyle w:val="Listanumerowana2"/>
        <w:numPr>
          <w:ilvl w:val="1"/>
          <w:numId w:val="37"/>
        </w:numPr>
        <w:spacing w:line="240" w:lineRule="auto"/>
        <w:rPr>
          <w:rFonts w:ascii="Cambria" w:hAnsi="Cambria"/>
          <w:color w:val="000000" w:themeColor="text1"/>
          <w:sz w:val="24"/>
        </w:rPr>
      </w:pPr>
      <w:r>
        <w:rPr>
          <w:rFonts w:ascii="Cambria" w:hAnsi="Cambria"/>
          <w:color w:val="000000" w:themeColor="text1"/>
          <w:sz w:val="24"/>
        </w:rPr>
        <w:t xml:space="preserve">Kryterium </w:t>
      </w:r>
      <w:r>
        <w:rPr>
          <w:rFonts w:ascii="Cambria" w:hAnsi="Cambria"/>
          <w:b/>
          <w:color w:val="000000" w:themeColor="text1"/>
          <w:sz w:val="24"/>
        </w:rPr>
        <w:t>„Długość okresu gwarancji jakości na wykonane roboty budowlane oraz dostarczone i wbudowane materiały</w:t>
      </w:r>
      <w:r>
        <w:rPr>
          <w:rFonts w:ascii="Cambria" w:hAnsi="Cambria"/>
          <w:color w:val="000000" w:themeColor="text1"/>
          <w:sz w:val="24"/>
        </w:rPr>
        <w:t>” liczone w okresach miesięcznych:</w:t>
      </w:r>
    </w:p>
    <w:p w:rsidR="00016D3C" w:rsidRDefault="00C55E68" w:rsidP="007365CE">
      <w:pPr>
        <w:tabs>
          <w:tab w:val="left" w:pos="360"/>
        </w:tabs>
        <w:ind w:left="709"/>
        <w:contextualSpacing/>
        <w:jc w:val="both"/>
        <w:rPr>
          <w:rFonts w:ascii="Cambria" w:hAnsi="Cambria" w:cs="Helvetica"/>
          <w:color w:val="000000" w:themeColor="text1"/>
        </w:rPr>
      </w:pPr>
      <w:r>
        <w:rPr>
          <w:rFonts w:ascii="Cambria" w:eastAsia="Calibri" w:hAnsi="Cambria" w:cs="Helvetica"/>
          <w:color w:val="000000" w:themeColor="text1"/>
        </w:rPr>
        <w:t>W przypadku zaoferowania minimalnej długości okresu gwarancji tj. 36 miesięcy, Wykonawca otrzyma zero (0) punktów.</w:t>
      </w:r>
      <w:r>
        <w:rPr>
          <w:rFonts w:ascii="Cambria" w:hAnsi="Cambria" w:cs="Helvetica"/>
          <w:color w:val="000000" w:themeColor="text1"/>
        </w:rPr>
        <w:t xml:space="preserve"> </w:t>
      </w:r>
    </w:p>
    <w:p w:rsidR="00016D3C" w:rsidRDefault="00C55E68" w:rsidP="007365CE">
      <w:pPr>
        <w:tabs>
          <w:tab w:val="left" w:pos="360"/>
        </w:tabs>
        <w:ind w:left="709"/>
        <w:contextualSpacing/>
        <w:jc w:val="both"/>
        <w:rPr>
          <w:rFonts w:ascii="Cambria" w:hAnsi="Cambria" w:cs="Helvetica"/>
          <w:color w:val="000000" w:themeColor="text1"/>
        </w:rPr>
      </w:pPr>
      <w:r>
        <w:rPr>
          <w:rFonts w:ascii="Cambria" w:eastAsia="Calibri" w:hAnsi="Cambria" w:cs="Helvetica"/>
          <w:color w:val="000000" w:themeColor="text1"/>
        </w:rPr>
        <w:t xml:space="preserve">W przypadku zaoferowania </w:t>
      </w:r>
      <w:r>
        <w:rPr>
          <w:rFonts w:ascii="Cambria" w:hAnsi="Cambria" w:cs="Helvetica"/>
          <w:color w:val="000000" w:themeColor="text1"/>
        </w:rPr>
        <w:t>maksymalnej długości okresu gwarancji tj. 60</w:t>
      </w:r>
      <w:r>
        <w:rPr>
          <w:rFonts w:ascii="Cambria" w:eastAsia="Calibri" w:hAnsi="Cambria" w:cs="Helvetica"/>
          <w:color w:val="000000" w:themeColor="text1"/>
        </w:rPr>
        <w:t xml:space="preserve"> miesięcy, Wykonawca otrzyma </w:t>
      </w:r>
      <w:r>
        <w:rPr>
          <w:rFonts w:ascii="Cambria" w:hAnsi="Cambria" w:cs="Helvetica"/>
          <w:color w:val="000000" w:themeColor="text1"/>
        </w:rPr>
        <w:t>czterdzieści (40</w:t>
      </w:r>
      <w:r>
        <w:rPr>
          <w:rFonts w:ascii="Cambria" w:eastAsia="Calibri" w:hAnsi="Cambria" w:cs="Helvetica"/>
          <w:color w:val="000000" w:themeColor="text1"/>
        </w:rPr>
        <w:t>) punktów.</w:t>
      </w:r>
      <w:r>
        <w:rPr>
          <w:rFonts w:ascii="Cambria" w:hAnsi="Cambria" w:cs="Helvetica"/>
          <w:color w:val="000000" w:themeColor="text1"/>
        </w:rPr>
        <w:t xml:space="preserve"> </w:t>
      </w:r>
    </w:p>
    <w:p w:rsidR="00016D3C" w:rsidRDefault="00C55E68" w:rsidP="007365CE">
      <w:pPr>
        <w:tabs>
          <w:tab w:val="left" w:pos="360"/>
        </w:tabs>
        <w:ind w:left="709"/>
        <w:contextualSpacing/>
        <w:jc w:val="both"/>
        <w:rPr>
          <w:rFonts w:ascii="Cambria" w:hAnsi="Cambria" w:cs="Helvetica"/>
          <w:color w:val="000000" w:themeColor="text1"/>
        </w:rPr>
      </w:pPr>
      <w:r>
        <w:rPr>
          <w:rFonts w:ascii="Cambria" w:hAnsi="Cambria" w:cs="Helvetica"/>
          <w:color w:val="000000" w:themeColor="text1"/>
        </w:rPr>
        <w:lastRenderedPageBreak/>
        <w:t>W przypadku zaoferowania gwarancji pomiędzy 36 a 60 miesięcy Wykonawca otrzyma pkt wg wzoru:</w:t>
      </w:r>
    </w:p>
    <w:tbl>
      <w:tblPr>
        <w:tblW w:w="3821" w:type="dxa"/>
        <w:jc w:val="center"/>
        <w:tblLayout w:type="fixed"/>
        <w:tblLook w:val="04A0"/>
      </w:tblPr>
      <w:tblGrid>
        <w:gridCol w:w="850"/>
        <w:gridCol w:w="2971"/>
      </w:tblGrid>
      <w:tr w:rsidR="00016D3C">
        <w:trPr>
          <w:jc w:val="center"/>
        </w:trPr>
        <w:tc>
          <w:tcPr>
            <w:tcW w:w="850" w:type="dxa"/>
            <w:shd w:val="clear" w:color="auto" w:fill="auto"/>
          </w:tcPr>
          <w:p w:rsidR="00016D3C" w:rsidRDefault="00016D3C" w:rsidP="007365CE">
            <w:pPr>
              <w:widowControl w:val="0"/>
              <w:contextualSpacing/>
              <w:jc w:val="center"/>
              <w:rPr>
                <w:rFonts w:ascii="Cambria" w:eastAsia="Calibri" w:hAnsi="Cambria" w:cs="Helvetica"/>
                <w:b/>
                <w:i/>
                <w:color w:val="000000" w:themeColor="text1"/>
              </w:rPr>
            </w:pPr>
          </w:p>
        </w:tc>
        <w:tc>
          <w:tcPr>
            <w:tcW w:w="2970" w:type="dxa"/>
            <w:shd w:val="clear" w:color="auto" w:fill="auto"/>
          </w:tcPr>
          <w:p w:rsidR="00016D3C" w:rsidRDefault="00C55E68" w:rsidP="007365CE">
            <w:pPr>
              <w:widowControl w:val="0"/>
              <w:contextualSpacing/>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o</w:t>
            </w:r>
          </w:p>
        </w:tc>
      </w:tr>
      <w:tr w:rsidR="00016D3C">
        <w:trPr>
          <w:jc w:val="center"/>
        </w:trPr>
        <w:tc>
          <w:tcPr>
            <w:tcW w:w="850" w:type="dxa"/>
            <w:shd w:val="clear" w:color="auto" w:fill="auto"/>
          </w:tcPr>
          <w:p w:rsidR="00016D3C" w:rsidRDefault="00C55E68" w:rsidP="007365CE">
            <w:pPr>
              <w:widowControl w:val="0"/>
              <w:contextualSpacing/>
              <w:jc w:val="center"/>
              <w:rPr>
                <w:rFonts w:ascii="Cambria" w:eastAsia="Calibri" w:hAnsi="Cambria" w:cs="Helvetica"/>
                <w:b/>
                <w:i/>
                <w:color w:val="000000" w:themeColor="text1"/>
              </w:rPr>
            </w:pPr>
            <w:r>
              <w:rPr>
                <w:rFonts w:ascii="Cambria" w:eastAsia="Calibri" w:hAnsi="Cambria" w:cs="Helvetica"/>
                <w:b/>
                <w:i/>
                <w:color w:val="000000" w:themeColor="text1"/>
              </w:rPr>
              <w:t>P</w:t>
            </w:r>
            <w:r>
              <w:rPr>
                <w:rFonts w:ascii="Cambria" w:eastAsia="Calibri" w:hAnsi="Cambria" w:cs="Helvetica"/>
                <w:b/>
                <w:i/>
                <w:color w:val="000000" w:themeColor="text1"/>
                <w:vertAlign w:val="subscript"/>
              </w:rPr>
              <w:t xml:space="preserve">G </w:t>
            </w:r>
            <w:r>
              <w:rPr>
                <w:rFonts w:ascii="Cambria" w:eastAsia="Calibri" w:hAnsi="Cambria" w:cs="Helvetica"/>
                <w:b/>
                <w:i/>
                <w:color w:val="000000" w:themeColor="text1"/>
              </w:rPr>
              <w:t xml:space="preserve">    =</w:t>
            </w:r>
          </w:p>
        </w:tc>
        <w:tc>
          <w:tcPr>
            <w:tcW w:w="2970" w:type="dxa"/>
            <w:shd w:val="clear" w:color="auto" w:fill="auto"/>
          </w:tcPr>
          <w:p w:rsidR="00016D3C" w:rsidRDefault="00C55E68" w:rsidP="007365CE">
            <w:pPr>
              <w:widowControl w:val="0"/>
              <w:contextualSpacing/>
              <w:rPr>
                <w:rFonts w:ascii="Cambria" w:eastAsia="Calibri" w:hAnsi="Cambria" w:cs="Helvetica"/>
                <w:b/>
                <w:i/>
                <w:color w:val="000000" w:themeColor="text1"/>
              </w:rPr>
            </w:pPr>
            <w:r>
              <w:rPr>
                <w:rFonts w:ascii="Cambria" w:eastAsia="Calibri" w:hAnsi="Cambria" w:cs="Helvetica"/>
                <w:b/>
                <w:i/>
                <w:color w:val="000000" w:themeColor="text1"/>
              </w:rPr>
              <w:t>-----------   x 40 pkt</w:t>
            </w:r>
          </w:p>
        </w:tc>
      </w:tr>
      <w:tr w:rsidR="00016D3C">
        <w:trPr>
          <w:jc w:val="center"/>
        </w:trPr>
        <w:tc>
          <w:tcPr>
            <w:tcW w:w="850" w:type="dxa"/>
            <w:shd w:val="clear" w:color="auto" w:fill="auto"/>
          </w:tcPr>
          <w:p w:rsidR="00016D3C" w:rsidRDefault="00016D3C" w:rsidP="007365CE">
            <w:pPr>
              <w:widowControl w:val="0"/>
              <w:contextualSpacing/>
              <w:jc w:val="center"/>
              <w:rPr>
                <w:rFonts w:ascii="Cambria" w:eastAsia="Calibri" w:hAnsi="Cambria" w:cs="Helvetica"/>
                <w:b/>
                <w:i/>
                <w:color w:val="000000" w:themeColor="text1"/>
              </w:rPr>
            </w:pPr>
          </w:p>
        </w:tc>
        <w:tc>
          <w:tcPr>
            <w:tcW w:w="2970" w:type="dxa"/>
            <w:shd w:val="clear" w:color="auto" w:fill="auto"/>
          </w:tcPr>
          <w:p w:rsidR="00016D3C" w:rsidRDefault="00C55E68" w:rsidP="007365CE">
            <w:pPr>
              <w:widowControl w:val="0"/>
              <w:contextualSpacing/>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max.</w:t>
            </w:r>
          </w:p>
        </w:tc>
      </w:tr>
    </w:tbl>
    <w:p w:rsidR="00016D3C" w:rsidRDefault="00C55E68" w:rsidP="007365CE">
      <w:pPr>
        <w:tabs>
          <w:tab w:val="left" w:pos="360"/>
        </w:tabs>
        <w:ind w:firstLine="993"/>
        <w:contextualSpacing/>
        <w:jc w:val="both"/>
        <w:rPr>
          <w:rFonts w:ascii="Cambria" w:eastAsia="Calibri" w:hAnsi="Cambria" w:cs="Arial"/>
          <w:bCs/>
          <w:color w:val="000000" w:themeColor="text1"/>
        </w:rPr>
      </w:pPr>
      <w:r>
        <w:rPr>
          <w:rFonts w:ascii="Cambria" w:eastAsia="Calibri" w:hAnsi="Cambria" w:cs="Arial"/>
          <w:bCs/>
          <w:color w:val="000000" w:themeColor="text1"/>
        </w:rPr>
        <w:t>gdzie:</w:t>
      </w:r>
      <w:r>
        <w:rPr>
          <w:rFonts w:ascii="Cambria" w:eastAsia="Calibri" w:hAnsi="Cambria" w:cs="Arial"/>
          <w:bCs/>
          <w:color w:val="000000" w:themeColor="text1"/>
        </w:rPr>
        <w:tab/>
      </w:r>
    </w:p>
    <w:p w:rsidR="00016D3C" w:rsidRDefault="00C55E68" w:rsidP="007365CE">
      <w:pPr>
        <w:tabs>
          <w:tab w:val="left" w:pos="360"/>
        </w:tabs>
        <w:ind w:firstLine="993"/>
        <w:contextualSpacing/>
        <w:jc w:val="both"/>
        <w:rPr>
          <w:rFonts w:ascii="Cambria" w:eastAsia="Calibri" w:hAnsi="Cambria" w:cs="Arial"/>
          <w:bCs/>
          <w:color w:val="000000" w:themeColor="text1"/>
        </w:rPr>
      </w:pPr>
      <w:r>
        <w:rPr>
          <w:rFonts w:ascii="Cambria" w:eastAsia="Calibri" w:hAnsi="Cambria" w:cs="Arial"/>
          <w:b/>
          <w:bCs/>
          <w:color w:val="000000" w:themeColor="text1"/>
        </w:rPr>
        <w:t>P</w:t>
      </w:r>
      <w:r>
        <w:rPr>
          <w:rFonts w:ascii="Cambria" w:eastAsia="Calibri" w:hAnsi="Cambria" w:cs="Arial"/>
          <w:b/>
          <w:bCs/>
          <w:color w:val="000000" w:themeColor="text1"/>
          <w:vertAlign w:val="subscript"/>
        </w:rPr>
        <w:t>G</w:t>
      </w:r>
      <w:r>
        <w:rPr>
          <w:rFonts w:ascii="Cambria" w:eastAsia="Calibri" w:hAnsi="Cambria" w:cs="Arial"/>
          <w:b/>
          <w:bCs/>
          <w:color w:val="000000" w:themeColor="text1"/>
        </w:rPr>
        <w:t xml:space="preserve"> </w:t>
      </w:r>
      <w:r>
        <w:rPr>
          <w:rFonts w:ascii="Cambria" w:eastAsia="Calibri" w:hAnsi="Cambria" w:cs="Arial"/>
          <w:b/>
          <w:bCs/>
          <w:color w:val="000000" w:themeColor="text1"/>
        </w:rPr>
        <w:tab/>
      </w:r>
      <w:r>
        <w:rPr>
          <w:rFonts w:ascii="Cambria" w:eastAsia="Calibri" w:hAnsi="Cambria" w:cs="Arial"/>
          <w:bCs/>
          <w:color w:val="000000" w:themeColor="text1"/>
        </w:rPr>
        <w:t xml:space="preserve">- </w:t>
      </w:r>
      <w:r>
        <w:rPr>
          <w:rFonts w:ascii="Cambria" w:eastAsia="Calibri" w:hAnsi="Cambria" w:cs="Arial"/>
          <w:bCs/>
          <w:color w:val="000000" w:themeColor="text1"/>
        </w:rPr>
        <w:tab/>
        <w:t>wartość punktowa, którą należy wyznaczyć,</w:t>
      </w:r>
    </w:p>
    <w:p w:rsidR="00016D3C" w:rsidRDefault="00C55E68" w:rsidP="007365CE">
      <w:pPr>
        <w:tabs>
          <w:tab w:val="left" w:pos="360"/>
        </w:tabs>
        <w:ind w:left="2113" w:hanging="1120"/>
        <w:contextualSpacing/>
        <w:jc w:val="both"/>
        <w:rPr>
          <w:rFonts w:ascii="Cambria" w:eastAsia="Calibri" w:hAnsi="Cambria" w:cs="Arial"/>
          <w:bCs/>
          <w:color w:val="000000" w:themeColor="text1"/>
        </w:rPr>
      </w:pPr>
      <w:r>
        <w:rPr>
          <w:rFonts w:ascii="Cambria" w:eastAsia="Calibri" w:hAnsi="Cambria" w:cs="Arial"/>
          <w:b/>
          <w:bCs/>
          <w:color w:val="000000" w:themeColor="text1"/>
        </w:rPr>
        <w:t xml:space="preserve">G </w:t>
      </w:r>
      <w:r>
        <w:rPr>
          <w:rFonts w:ascii="Cambria" w:eastAsia="Calibri" w:hAnsi="Cambria" w:cs="Arial"/>
          <w:b/>
          <w:bCs/>
          <w:color w:val="000000" w:themeColor="text1"/>
          <w:vertAlign w:val="subscript"/>
        </w:rPr>
        <w:t>max.</w:t>
      </w:r>
      <w:r>
        <w:rPr>
          <w:rFonts w:ascii="Cambria" w:eastAsia="Calibri" w:hAnsi="Cambria" w:cs="Arial"/>
          <w:bCs/>
          <w:color w:val="000000" w:themeColor="text1"/>
        </w:rPr>
        <w:t xml:space="preserve"> - </w:t>
      </w:r>
      <w:r>
        <w:rPr>
          <w:rFonts w:ascii="Cambria" w:eastAsia="Calibri" w:hAnsi="Cambria" w:cs="Arial"/>
          <w:bCs/>
          <w:color w:val="000000" w:themeColor="text1"/>
        </w:rPr>
        <w:tab/>
        <w:t>najdłuższy oferowany okres gwarancji,</w:t>
      </w:r>
    </w:p>
    <w:p w:rsidR="00016D3C" w:rsidRDefault="00C55E68" w:rsidP="007365CE">
      <w:pPr>
        <w:tabs>
          <w:tab w:val="left" w:pos="360"/>
        </w:tabs>
        <w:ind w:firstLine="993"/>
        <w:contextualSpacing/>
        <w:jc w:val="both"/>
        <w:rPr>
          <w:rFonts w:ascii="Cambria" w:eastAsia="Calibri" w:hAnsi="Cambria" w:cs="Arial"/>
          <w:bCs/>
          <w:color w:val="000000" w:themeColor="text1"/>
        </w:rPr>
      </w:pPr>
      <w:r>
        <w:rPr>
          <w:rFonts w:ascii="Cambria" w:eastAsia="Calibri" w:hAnsi="Cambria" w:cs="Arial"/>
          <w:b/>
          <w:bCs/>
          <w:color w:val="000000" w:themeColor="text1"/>
        </w:rPr>
        <w:t>G</w:t>
      </w:r>
      <w:r>
        <w:rPr>
          <w:rFonts w:ascii="Cambria" w:eastAsia="Calibri" w:hAnsi="Cambria" w:cs="Arial"/>
          <w:b/>
          <w:bCs/>
          <w:color w:val="000000" w:themeColor="text1"/>
          <w:vertAlign w:val="subscript"/>
        </w:rPr>
        <w:t>o</w:t>
      </w:r>
      <w:r>
        <w:rPr>
          <w:rFonts w:ascii="Cambria" w:eastAsia="Calibri" w:hAnsi="Cambria" w:cs="Arial"/>
          <w:b/>
          <w:bCs/>
          <w:color w:val="000000" w:themeColor="text1"/>
          <w:vertAlign w:val="subscript"/>
        </w:rPr>
        <w:tab/>
      </w:r>
      <w:r>
        <w:rPr>
          <w:rFonts w:ascii="Cambria" w:eastAsia="Calibri" w:hAnsi="Cambria" w:cs="Arial"/>
          <w:bCs/>
          <w:color w:val="000000" w:themeColor="text1"/>
        </w:rPr>
        <w:t xml:space="preserve">- </w:t>
      </w:r>
      <w:r>
        <w:rPr>
          <w:rFonts w:ascii="Cambria" w:eastAsia="Calibri" w:hAnsi="Cambria" w:cs="Arial"/>
          <w:bCs/>
          <w:color w:val="000000" w:themeColor="text1"/>
        </w:rPr>
        <w:tab/>
        <w:t>okres gwarancji podany w badanej ofercie.</w:t>
      </w:r>
    </w:p>
    <w:p w:rsidR="00016D3C" w:rsidRDefault="00016D3C" w:rsidP="007365CE">
      <w:pPr>
        <w:pStyle w:val="Akapitzlist"/>
        <w:tabs>
          <w:tab w:val="left" w:pos="851"/>
        </w:tabs>
        <w:spacing w:after="0" w:line="240" w:lineRule="auto"/>
        <w:ind w:left="360"/>
        <w:jc w:val="center"/>
        <w:rPr>
          <w:rFonts w:ascii="Cambria" w:eastAsia="Calibri" w:hAnsi="Cambria" w:cs="Helvetica"/>
          <w:b/>
          <w:bCs/>
          <w:color w:val="000000" w:themeColor="text1"/>
          <w:sz w:val="24"/>
          <w:szCs w:val="24"/>
        </w:rPr>
      </w:pPr>
    </w:p>
    <w:p w:rsidR="00016D3C" w:rsidRDefault="00C55E68" w:rsidP="007365CE">
      <w:pPr>
        <w:pStyle w:val="Akapitzlist"/>
        <w:tabs>
          <w:tab w:val="left" w:pos="851"/>
        </w:tabs>
        <w:spacing w:after="0" w:line="240" w:lineRule="auto"/>
        <w:ind w:left="360"/>
        <w:jc w:val="center"/>
        <w:rPr>
          <w:rFonts w:ascii="Cambria" w:eastAsia="Calibri" w:hAnsi="Cambria" w:cs="Helvetica"/>
          <w:b/>
          <w:bCs/>
          <w:color w:val="000000" w:themeColor="text1"/>
          <w:sz w:val="24"/>
          <w:szCs w:val="24"/>
        </w:rPr>
      </w:pPr>
      <w:r>
        <w:rPr>
          <w:rFonts w:ascii="Cambria" w:eastAsia="Calibri" w:hAnsi="Cambria" w:cs="Helvetica"/>
          <w:b/>
          <w:bCs/>
          <w:color w:val="000000" w:themeColor="text1"/>
          <w:sz w:val="24"/>
          <w:szCs w:val="24"/>
        </w:rPr>
        <w:t>Uwaga:</w:t>
      </w:r>
    </w:p>
    <w:tbl>
      <w:tblPr>
        <w:tblW w:w="8247" w:type="dxa"/>
        <w:tblInd w:w="820" w:type="dxa"/>
        <w:tblLayout w:type="fixed"/>
        <w:tblLook w:val="04A0"/>
      </w:tblPr>
      <w:tblGrid>
        <w:gridCol w:w="8247"/>
      </w:tblGrid>
      <w:tr w:rsidR="00016D3C">
        <w:trPr>
          <w:trHeight w:val="3869"/>
        </w:trPr>
        <w:tc>
          <w:tcPr>
            <w:tcW w:w="8247" w:type="dxa"/>
            <w:tcBorders>
              <w:top w:val="single" w:sz="4" w:space="0" w:color="000000"/>
              <w:left w:val="single" w:sz="4" w:space="0" w:color="000000"/>
              <w:bottom w:val="single" w:sz="4" w:space="0" w:color="000000"/>
              <w:right w:val="single" w:sz="4" w:space="0" w:color="000000"/>
            </w:tcBorders>
            <w:shd w:val="clear" w:color="auto" w:fill="auto"/>
          </w:tcPr>
          <w:p w:rsidR="00016D3C" w:rsidRDefault="00C55E68" w:rsidP="007365CE">
            <w:pPr>
              <w:widowControl w:val="0"/>
              <w:jc w:val="both"/>
              <w:rPr>
                <w:rFonts w:ascii="Cambria" w:eastAsia="Calibri" w:hAnsi="Cambria" w:cs="Helvetica"/>
                <w:b/>
                <w:color w:val="000000" w:themeColor="text1"/>
              </w:rPr>
            </w:pPr>
            <w:r>
              <w:rPr>
                <w:rFonts w:ascii="Cambria" w:eastAsia="Calibri" w:hAnsi="Cambria" w:cs="Helvetica"/>
                <w:color w:val="000000" w:themeColor="text1"/>
              </w:rPr>
              <w:t xml:space="preserve">Zamawiający określa minimalną oraz maksymalną długość okresu gwarancji, w przedziale od 36 miesięcy do 60 miesięcy. </w:t>
            </w:r>
            <w:r>
              <w:rPr>
                <w:rFonts w:ascii="Cambria" w:eastAsia="Calibri" w:hAnsi="Cambria" w:cs="Helvetica"/>
                <w:b/>
                <w:color w:val="000000" w:themeColor="text1"/>
              </w:rPr>
              <w:t xml:space="preserve">W przypadku zaoferowania przez Wykonawcę długości gwarancji krótszego niż 36 </w:t>
            </w:r>
            <w:proofErr w:type="spellStart"/>
            <w:r>
              <w:rPr>
                <w:rFonts w:ascii="Cambria" w:eastAsia="Calibri" w:hAnsi="Cambria" w:cs="Helvetica"/>
                <w:b/>
                <w:color w:val="000000" w:themeColor="text1"/>
              </w:rPr>
              <w:t>m-cy</w:t>
            </w:r>
            <w:proofErr w:type="spellEnd"/>
            <w:r>
              <w:rPr>
                <w:rFonts w:ascii="Cambria" w:eastAsia="Calibri" w:hAnsi="Cambria" w:cs="Helvetica"/>
                <w:b/>
                <w:color w:val="000000" w:themeColor="text1"/>
              </w:rPr>
              <w:t>, Zamawiający ofertę odrzuci</w:t>
            </w:r>
            <w:r>
              <w:rPr>
                <w:rFonts w:ascii="Cambria" w:eastAsia="Calibri" w:hAnsi="Cambria" w:cs="Helvetica"/>
                <w:color w:val="000000" w:themeColor="text1"/>
              </w:rPr>
              <w:t xml:space="preserve">. </w:t>
            </w:r>
            <w:r>
              <w:rPr>
                <w:rFonts w:ascii="Cambria" w:eastAsia="Calibri" w:hAnsi="Cambria" w:cs="Helvetica"/>
                <w:b/>
                <w:color w:val="000000" w:themeColor="text1"/>
              </w:rPr>
              <w:t>W przypadku, gdy Wykonawca w ogóle nie wskaże w ofercie oferowanego okresu gwarancji Zamawiający przyjmie, że Wykonawca nie oferuje gwarancji, i ofertę odrzuci.</w:t>
            </w:r>
            <w:r>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w:t>
            </w:r>
            <w:proofErr w:type="spellStart"/>
            <w:r>
              <w:rPr>
                <w:rFonts w:ascii="Cambria" w:eastAsia="Calibri" w:hAnsi="Cambria" w:cs="Helvetica"/>
                <w:color w:val="000000" w:themeColor="text1"/>
              </w:rPr>
              <w:t>m-cy</w:t>
            </w:r>
            <w:proofErr w:type="spellEnd"/>
            <w:r>
              <w:rPr>
                <w:rFonts w:ascii="Cambria" w:eastAsia="Calibri" w:hAnsi="Cambria" w:cs="Helvetica"/>
                <w:color w:val="000000" w:themeColor="text1"/>
              </w:rPr>
              <w:t xml:space="preserve"> - najdłuższy przyjęty w kryterium oceny ofert „Długość okresu gwarancji jakości na wykonane roboty budowlane oraz dostarczone i wbudowane materiały”. </w:t>
            </w:r>
            <w:r>
              <w:rPr>
                <w:rFonts w:ascii="Cambria" w:eastAsia="Calibri" w:hAnsi="Cambria" w:cs="Helvetica"/>
                <w:b/>
                <w:color w:val="000000" w:themeColor="text1"/>
              </w:rPr>
              <w:t>Wykonawcy oferują długości okresu gwarancji w pełnych miesiącach (w przedziale od 36 do 60 miesięcy).</w:t>
            </w:r>
          </w:p>
        </w:tc>
      </w:tr>
    </w:tbl>
    <w:p w:rsidR="00016D3C" w:rsidRDefault="00016D3C" w:rsidP="007365CE">
      <w:pPr>
        <w:pStyle w:val="Listanumerowana2"/>
        <w:tabs>
          <w:tab w:val="clear" w:pos="0"/>
        </w:tabs>
        <w:spacing w:line="240" w:lineRule="auto"/>
        <w:ind w:left="709" w:firstLine="0"/>
        <w:rPr>
          <w:rFonts w:ascii="Cambria" w:hAnsi="Cambria"/>
          <w:sz w:val="10"/>
          <w:szCs w:val="10"/>
        </w:rPr>
      </w:pPr>
    </w:p>
    <w:p w:rsidR="00016D3C" w:rsidRDefault="00C55E68" w:rsidP="007365CE">
      <w:pPr>
        <w:pStyle w:val="Listanumerowana2"/>
        <w:numPr>
          <w:ilvl w:val="1"/>
          <w:numId w:val="37"/>
        </w:numPr>
        <w:spacing w:line="240" w:lineRule="auto"/>
        <w:ind w:left="709" w:hanging="709"/>
        <w:rPr>
          <w:rFonts w:ascii="Cambria" w:hAnsi="Cambria"/>
          <w:sz w:val="24"/>
        </w:rPr>
      </w:pPr>
      <w:r>
        <w:rPr>
          <w:rFonts w:ascii="Cambria" w:hAnsi="Cambria"/>
          <w:sz w:val="24"/>
        </w:rPr>
        <w:t>Za najkorzystniejszą ofertę zostanie uznana oferta, która otrzyma największą ilość punktów (P</w:t>
      </w:r>
      <w:r>
        <w:rPr>
          <w:rFonts w:ascii="Cambria" w:hAnsi="Cambria"/>
          <w:sz w:val="24"/>
          <w:vertAlign w:val="subscript"/>
        </w:rPr>
        <w:t>O</w:t>
      </w:r>
      <w:r>
        <w:rPr>
          <w:rFonts w:ascii="Cambria" w:hAnsi="Cambria"/>
          <w:sz w:val="24"/>
        </w:rPr>
        <w:t>) obliczoną na podstawie wzoru:</w:t>
      </w:r>
    </w:p>
    <w:p w:rsidR="00016D3C" w:rsidRDefault="00C55E68" w:rsidP="007365CE">
      <w:pPr>
        <w:pStyle w:val="Akapitzlist"/>
        <w:tabs>
          <w:tab w:val="left" w:pos="993"/>
        </w:tabs>
        <w:spacing w:after="0" w:line="240" w:lineRule="auto"/>
        <w:ind w:left="993"/>
        <w:jc w:val="center"/>
        <w:rPr>
          <w:rFonts w:ascii="Cambria" w:hAnsi="Cambria" w:cs="Helvetica"/>
          <w:b/>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O</w:t>
      </w:r>
      <w:r>
        <w:rPr>
          <w:rFonts w:ascii="Cambria" w:hAnsi="Cambria" w:cs="Helvetica"/>
          <w:b/>
          <w:bCs/>
          <w:color w:val="000000"/>
          <w:sz w:val="24"/>
          <w:szCs w:val="24"/>
        </w:rPr>
        <w:t xml:space="preserve"> = P</w:t>
      </w:r>
      <w:r>
        <w:rPr>
          <w:rFonts w:ascii="Cambria" w:hAnsi="Cambria" w:cs="Helvetica"/>
          <w:b/>
          <w:bCs/>
          <w:color w:val="000000"/>
          <w:sz w:val="24"/>
          <w:szCs w:val="24"/>
          <w:vertAlign w:val="subscript"/>
        </w:rPr>
        <w:t>C</w:t>
      </w:r>
      <w:r>
        <w:rPr>
          <w:rFonts w:ascii="Cambria" w:hAnsi="Cambria" w:cs="Helvetica"/>
          <w:b/>
          <w:bCs/>
          <w:color w:val="000000"/>
          <w:sz w:val="24"/>
          <w:szCs w:val="24"/>
        </w:rPr>
        <w:t xml:space="preserve"> + P</w:t>
      </w:r>
      <w:r>
        <w:rPr>
          <w:rFonts w:ascii="Cambria" w:hAnsi="Cambria" w:cs="Helvetica"/>
          <w:b/>
          <w:bCs/>
          <w:color w:val="000000"/>
          <w:sz w:val="24"/>
          <w:szCs w:val="24"/>
          <w:vertAlign w:val="subscript"/>
        </w:rPr>
        <w:t>G</w:t>
      </w:r>
      <w:r>
        <w:rPr>
          <w:rFonts w:ascii="Cambria" w:hAnsi="Cambria" w:cs="Helvetica"/>
          <w:b/>
          <w:bCs/>
          <w:color w:val="000000"/>
          <w:sz w:val="24"/>
          <w:szCs w:val="24"/>
        </w:rPr>
        <w:t xml:space="preserve"> </w:t>
      </w:r>
    </w:p>
    <w:p w:rsidR="00016D3C" w:rsidRDefault="00C55E68" w:rsidP="007365CE">
      <w:pPr>
        <w:pStyle w:val="Akapitzlist"/>
        <w:tabs>
          <w:tab w:val="left" w:pos="709"/>
        </w:tabs>
        <w:spacing w:after="0" w:line="240" w:lineRule="auto"/>
        <w:ind w:left="709"/>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rsidR="00016D3C" w:rsidRDefault="00C55E68" w:rsidP="007365CE">
      <w:pPr>
        <w:pStyle w:val="Akapitzlist"/>
        <w:tabs>
          <w:tab w:val="left" w:pos="709"/>
        </w:tabs>
        <w:spacing w:after="0" w:line="240"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O </w:t>
      </w:r>
      <w:r>
        <w:rPr>
          <w:rFonts w:ascii="Cambria" w:hAnsi="Cambria" w:cs="Helvetica"/>
          <w:bCs/>
          <w:color w:val="000000"/>
          <w:sz w:val="24"/>
          <w:szCs w:val="24"/>
        </w:rPr>
        <w:t xml:space="preserve">- łączna ilość punktów oferty ocenianej, </w:t>
      </w:r>
    </w:p>
    <w:p w:rsidR="00016D3C" w:rsidRDefault="00C55E68" w:rsidP="007365CE">
      <w:pPr>
        <w:pStyle w:val="Akapitzlist"/>
        <w:tabs>
          <w:tab w:val="left" w:pos="709"/>
        </w:tabs>
        <w:spacing w:after="0" w:line="240"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C </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rsidR="00016D3C" w:rsidRDefault="00C55E68" w:rsidP="007365CE">
      <w:pPr>
        <w:pStyle w:val="Akapitzlist"/>
        <w:tabs>
          <w:tab w:val="left" w:pos="709"/>
        </w:tabs>
        <w:spacing w:after="0" w:line="240"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G </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„Długość okresu gwarancji jakości na wykonane roboty budowlane oraz dostarczone i wbudowane materiały”.</w:t>
      </w:r>
    </w:p>
    <w:p w:rsidR="00016D3C" w:rsidRDefault="00016D3C" w:rsidP="007365CE">
      <w:pPr>
        <w:pStyle w:val="Akapitzlist"/>
        <w:spacing w:line="240" w:lineRule="auto"/>
        <w:ind w:left="500"/>
        <w:rPr>
          <w:rFonts w:asciiTheme="majorHAnsi" w:hAnsiTheme="majorHAnsi"/>
          <w:sz w:val="10"/>
          <w:szCs w:val="10"/>
        </w:rPr>
      </w:pPr>
    </w:p>
    <w:p w:rsidR="00016D3C" w:rsidRDefault="00016D3C" w:rsidP="007365CE">
      <w:pPr>
        <w:pStyle w:val="Akapitzlist"/>
        <w:spacing w:line="240" w:lineRule="auto"/>
        <w:ind w:left="500"/>
        <w:rPr>
          <w:rFonts w:asciiTheme="majorHAnsi" w:hAnsiTheme="majorHAnsi"/>
          <w:sz w:val="10"/>
          <w:szCs w:val="10"/>
        </w:rPr>
      </w:pPr>
    </w:p>
    <w:tbl>
      <w:tblPr>
        <w:tblW w:w="9073" w:type="dxa"/>
        <w:jc w:val="center"/>
        <w:tblLayout w:type="fixed"/>
        <w:tblLook w:val="00A0"/>
      </w:tblPr>
      <w:tblGrid>
        <w:gridCol w:w="9073"/>
      </w:tblGrid>
      <w:tr w:rsidR="00016D3C">
        <w:trPr>
          <w:jc w:val="center"/>
        </w:trPr>
        <w:tc>
          <w:tcPr>
            <w:tcW w:w="9073"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18</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rsidR="00016D3C" w:rsidRDefault="00C55E68" w:rsidP="007365CE">
      <w:pPr>
        <w:pStyle w:val="Akapitzlist"/>
        <w:numPr>
          <w:ilvl w:val="1"/>
          <w:numId w:val="32"/>
        </w:numPr>
        <w:shd w:val="clear" w:color="auto" w:fill="FFFFFF"/>
        <w:spacing w:before="72" w:line="240" w:lineRule="auto"/>
        <w:ind w:left="709" w:hanging="709"/>
        <w:rPr>
          <w:rFonts w:ascii="Cambria" w:hAnsi="Cambria"/>
          <w:color w:val="000000"/>
          <w:sz w:val="24"/>
          <w:szCs w:val="24"/>
        </w:rPr>
      </w:pPr>
      <w:r>
        <w:rPr>
          <w:rFonts w:ascii="Cambria" w:hAnsi="Cambria" w:cs="Arial"/>
          <w:color w:val="000000" w:themeColor="text1"/>
          <w:sz w:val="24"/>
          <w:szCs w:val="24"/>
        </w:rPr>
        <w:t>Zamawiający wybiera najkorzystniejszą ofertę w terminie związania ofertą.</w:t>
      </w:r>
    </w:p>
    <w:p w:rsidR="00016D3C" w:rsidRDefault="00C55E68" w:rsidP="007365CE">
      <w:pPr>
        <w:pStyle w:val="Listanumerowana2"/>
        <w:widowControl w:val="0"/>
        <w:numPr>
          <w:ilvl w:val="1"/>
          <w:numId w:val="32"/>
        </w:numPr>
        <w:tabs>
          <w:tab w:val="left" w:pos="0"/>
          <w:tab w:val="left" w:pos="993"/>
        </w:tabs>
        <w:spacing w:line="240" w:lineRule="auto"/>
        <w:ind w:left="709" w:hanging="709"/>
        <w:rPr>
          <w:rFonts w:ascii="Cambria" w:hAnsi="Cambria" w:cs="Arial"/>
          <w:b/>
          <w:bCs/>
          <w:color w:val="000000" w:themeColor="text1"/>
          <w:sz w:val="24"/>
        </w:rPr>
      </w:pPr>
      <w:r>
        <w:rPr>
          <w:rFonts w:ascii="Cambria" w:hAnsi="Cambria" w:cs="Arial"/>
          <w:b/>
          <w:bCs/>
          <w:color w:val="000000" w:themeColor="text1"/>
          <w:sz w:val="24"/>
        </w:rPr>
        <w:t xml:space="preserve">Jeżeli termin związania ofertą upłynął przed wyborem najkorzystniejszej oferty, </w:t>
      </w:r>
      <w:r>
        <w:rPr>
          <w:rFonts w:ascii="Cambria" w:hAnsi="Cambria" w:cs="Arial"/>
          <w:b/>
          <w:bCs/>
          <w:color w:val="000000" w:themeColor="text1"/>
          <w:sz w:val="24"/>
          <w:u w:val="single"/>
        </w:rPr>
        <w:t>Zamawiający wzywa Wykonawcę, którego oferta otrzymała najwyższą ocenę, do wyrażenia, w wyznaczonym przez Zamawiającego terminie, pisemnej zgody na wybór jego oferty</w:t>
      </w:r>
      <w:r>
        <w:rPr>
          <w:rFonts w:ascii="Cambria" w:hAnsi="Cambria" w:cs="Arial"/>
          <w:b/>
          <w:bCs/>
          <w:color w:val="000000" w:themeColor="text1"/>
          <w:sz w:val="24"/>
        </w:rPr>
        <w:t>.</w:t>
      </w:r>
    </w:p>
    <w:p w:rsidR="00016D3C" w:rsidRDefault="00C55E68" w:rsidP="007365CE">
      <w:pPr>
        <w:pStyle w:val="Listanumerowana2"/>
        <w:widowControl w:val="0"/>
        <w:numPr>
          <w:ilvl w:val="1"/>
          <w:numId w:val="32"/>
        </w:numPr>
        <w:tabs>
          <w:tab w:val="left" w:pos="0"/>
          <w:tab w:val="left" w:pos="993"/>
        </w:tabs>
        <w:spacing w:line="240" w:lineRule="auto"/>
        <w:ind w:left="709" w:hanging="709"/>
        <w:rPr>
          <w:rFonts w:ascii="Cambria" w:hAnsi="Cambria" w:cs="Arial"/>
          <w:color w:val="000000" w:themeColor="text1"/>
          <w:sz w:val="24"/>
        </w:rPr>
      </w:pPr>
      <w:r>
        <w:rPr>
          <w:rFonts w:ascii="Cambria" w:hAnsi="Cambria"/>
          <w:color w:val="000000"/>
          <w:sz w:val="24"/>
        </w:rPr>
        <w:t xml:space="preserve">Stosownie do art. 253 ust. 1 ustawy </w:t>
      </w:r>
      <w:proofErr w:type="spellStart"/>
      <w:r>
        <w:rPr>
          <w:rFonts w:ascii="Cambria" w:hAnsi="Cambria"/>
          <w:color w:val="000000"/>
          <w:sz w:val="24"/>
        </w:rPr>
        <w:t>Pzp</w:t>
      </w:r>
      <w:proofErr w:type="spellEnd"/>
      <w:r>
        <w:rPr>
          <w:rFonts w:ascii="Cambria" w:hAnsi="Cambria"/>
          <w:color w:val="000000"/>
          <w:sz w:val="24"/>
        </w:rPr>
        <w:t xml:space="preserve">, Zamawiający </w:t>
      </w:r>
      <w:r>
        <w:rPr>
          <w:rFonts w:ascii="Cambria" w:hAnsi="Cambria" w:cs="Arial"/>
          <w:color w:val="000000" w:themeColor="text1"/>
          <w:sz w:val="24"/>
        </w:rPr>
        <w:t xml:space="preserve">niezwłocznie po wyborze najkorzystniejszej oferty informuje równocześnie Wykonawców, którzy złożyli </w:t>
      </w:r>
      <w:r>
        <w:rPr>
          <w:rFonts w:ascii="Cambria" w:hAnsi="Cambria" w:cs="Arial"/>
          <w:color w:val="000000" w:themeColor="text1"/>
          <w:sz w:val="24"/>
        </w:rPr>
        <w:lastRenderedPageBreak/>
        <w:t>oferty, o:</w:t>
      </w:r>
    </w:p>
    <w:p w:rsidR="00016D3C" w:rsidRDefault="00C55E68" w:rsidP="007365CE">
      <w:pPr>
        <w:pStyle w:val="Akapitzlist"/>
        <w:numPr>
          <w:ilvl w:val="0"/>
          <w:numId w:val="31"/>
        </w:numPr>
        <w:tabs>
          <w:tab w:val="left" w:pos="1134"/>
          <w:tab w:val="left" w:pos="1276"/>
        </w:tabs>
        <w:spacing w:line="240" w:lineRule="auto"/>
        <w:ind w:left="1134" w:hanging="425"/>
        <w:rPr>
          <w:rFonts w:ascii="Cambria" w:hAnsi="Cambria"/>
          <w:color w:val="000000"/>
          <w:sz w:val="24"/>
          <w:szCs w:val="24"/>
        </w:rPr>
      </w:pPr>
      <w:r>
        <w:rPr>
          <w:rFonts w:ascii="Cambria" w:hAnsi="Cambria"/>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16D3C" w:rsidRDefault="00C55E68" w:rsidP="007365CE">
      <w:pPr>
        <w:pStyle w:val="Akapitzlist"/>
        <w:numPr>
          <w:ilvl w:val="0"/>
          <w:numId w:val="31"/>
        </w:numPr>
        <w:tabs>
          <w:tab w:val="left" w:pos="1134"/>
          <w:tab w:val="left" w:pos="1276"/>
        </w:tabs>
        <w:spacing w:line="240" w:lineRule="auto"/>
        <w:ind w:left="1134" w:hanging="425"/>
        <w:rPr>
          <w:rFonts w:ascii="Cambria" w:hAnsi="Cambria"/>
          <w:color w:val="000000"/>
          <w:sz w:val="24"/>
          <w:szCs w:val="24"/>
        </w:rPr>
      </w:pPr>
      <w:r>
        <w:rPr>
          <w:rFonts w:ascii="Cambria" w:hAnsi="Cambria"/>
          <w:color w:val="000000"/>
          <w:sz w:val="24"/>
          <w:szCs w:val="24"/>
        </w:rPr>
        <w:t>Wykonawcach, których oferty zostały odrzucone.</w:t>
      </w:r>
    </w:p>
    <w:p w:rsidR="00016D3C" w:rsidRDefault="00C55E68" w:rsidP="007365CE">
      <w:pPr>
        <w:pStyle w:val="Akapitzlist"/>
        <w:tabs>
          <w:tab w:val="left" w:pos="709"/>
          <w:tab w:val="left" w:pos="1276"/>
          <w:tab w:val="left" w:pos="1418"/>
        </w:tabs>
        <w:spacing w:before="0" w:after="0" w:line="240" w:lineRule="auto"/>
        <w:ind w:left="709" w:hanging="709"/>
        <w:rPr>
          <w:rFonts w:ascii="Cambria" w:hAnsi="Cambria"/>
          <w:i/>
          <w:color w:val="000000"/>
          <w:sz w:val="24"/>
          <w:szCs w:val="24"/>
        </w:rPr>
      </w:pPr>
      <w:r>
        <w:rPr>
          <w:rFonts w:ascii="Cambria" w:hAnsi="Cambria"/>
          <w:i/>
          <w:color w:val="000000"/>
          <w:sz w:val="24"/>
          <w:szCs w:val="24"/>
        </w:rPr>
        <w:tab/>
        <w:t>podaj</w:t>
      </w:r>
      <w:r>
        <w:rPr>
          <w:rFonts w:ascii="Cambria" w:eastAsia="Calibri" w:hAnsi="Cambria" w:cs="Calibri"/>
          <w:i/>
          <w:color w:val="000000"/>
          <w:sz w:val="24"/>
          <w:szCs w:val="24"/>
        </w:rPr>
        <w:t>ą</w:t>
      </w:r>
      <w:r>
        <w:rPr>
          <w:rFonts w:ascii="Cambria" w:hAnsi="Cambria"/>
          <w:i/>
          <w:color w:val="000000"/>
          <w:sz w:val="24"/>
          <w:szCs w:val="24"/>
        </w:rPr>
        <w:t>c uzasadnienie faktyczne i prawne.</w:t>
      </w:r>
    </w:p>
    <w:p w:rsidR="00016D3C" w:rsidRDefault="00C55E68" w:rsidP="007365CE">
      <w:pPr>
        <w:pStyle w:val="Akapitzlist"/>
        <w:widowControl w:val="0"/>
        <w:numPr>
          <w:ilvl w:val="1"/>
          <w:numId w:val="32"/>
        </w:numPr>
        <w:tabs>
          <w:tab w:val="left" w:pos="709"/>
          <w:tab w:val="left" w:pos="1276"/>
          <w:tab w:val="left" w:pos="1418"/>
        </w:tabs>
        <w:spacing w:before="0" w:after="0" w:line="240" w:lineRule="auto"/>
        <w:ind w:left="709" w:hanging="709"/>
        <w:outlineLvl w:val="3"/>
        <w:rPr>
          <w:rFonts w:asciiTheme="majorHAnsi" w:hAnsiTheme="majorHAnsi"/>
          <w:sz w:val="24"/>
          <w:szCs w:val="24"/>
        </w:rPr>
      </w:pPr>
      <w:r>
        <w:rPr>
          <w:rFonts w:ascii="Cambria" w:hAnsi="Cambria" w:cs="Arial"/>
          <w:bCs/>
          <w:color w:val="000000" w:themeColor="text1"/>
          <w:sz w:val="24"/>
          <w:szCs w:val="24"/>
        </w:rPr>
        <w:t xml:space="preserve">Zamawiający udostępnia niezwłocznie informacje, o których mowa w </w:t>
      </w:r>
      <w:proofErr w:type="spellStart"/>
      <w:r>
        <w:rPr>
          <w:rFonts w:ascii="Cambria" w:hAnsi="Cambria" w:cs="Arial"/>
          <w:bCs/>
          <w:color w:val="000000" w:themeColor="text1"/>
          <w:sz w:val="24"/>
          <w:szCs w:val="24"/>
        </w:rPr>
        <w:t>pkt</w:t>
      </w:r>
      <w:proofErr w:type="spellEnd"/>
      <w:r>
        <w:rPr>
          <w:rFonts w:ascii="Cambria" w:hAnsi="Cambria" w:cs="Arial"/>
          <w:bCs/>
          <w:color w:val="000000" w:themeColor="text1"/>
          <w:sz w:val="24"/>
          <w:szCs w:val="24"/>
        </w:rPr>
        <w:t xml:space="preserve"> </w:t>
      </w:r>
      <w:r>
        <w:rPr>
          <w:rFonts w:ascii="Cambria" w:hAnsi="Cambria"/>
          <w:color w:val="000000"/>
          <w:sz w:val="24"/>
          <w:szCs w:val="24"/>
        </w:rPr>
        <w:t xml:space="preserve">18.3 tiret pierwszy </w:t>
      </w:r>
      <w:proofErr w:type="spellStart"/>
      <w:r>
        <w:rPr>
          <w:rFonts w:ascii="Cambria" w:hAnsi="Cambria"/>
          <w:color w:val="000000"/>
          <w:sz w:val="24"/>
          <w:szCs w:val="24"/>
        </w:rPr>
        <w:t>SWZ</w:t>
      </w:r>
      <w:proofErr w:type="spellEnd"/>
      <w:r>
        <w:rPr>
          <w:rFonts w:ascii="Cambria" w:hAnsi="Cambria" w:cs="Arial"/>
          <w:bCs/>
          <w:color w:val="000000" w:themeColor="text1"/>
          <w:sz w:val="24"/>
          <w:szCs w:val="24"/>
        </w:rPr>
        <w:t xml:space="preserve">, na stronie internetowej prowadzonego postępowania: </w:t>
      </w:r>
    </w:p>
    <w:p w:rsidR="00016D3C" w:rsidRDefault="00FD6E5A" w:rsidP="007365CE">
      <w:pPr>
        <w:widowControl w:val="0"/>
        <w:ind w:left="709"/>
        <w:jc w:val="both"/>
        <w:outlineLvl w:val="3"/>
        <w:rPr>
          <w:rFonts w:ascii="Cambria" w:hAnsi="Cambria" w:cs="Arial"/>
          <w:bCs/>
          <w:color w:val="0070C0"/>
          <w:u w:val="single"/>
        </w:rPr>
      </w:pPr>
      <w:hyperlink r:id="rId28">
        <w:r w:rsidR="00C55E68">
          <w:rPr>
            <w:rStyle w:val="czeinternetowe"/>
            <w:rFonts w:ascii="Cambria" w:hAnsi="Cambria" w:cs="Arial"/>
            <w:bCs/>
          </w:rPr>
          <w:t>https://platformazakupowa.pl/pn/gminazamosc</w:t>
        </w:r>
      </w:hyperlink>
    </w:p>
    <w:p w:rsidR="00016D3C" w:rsidRDefault="00016D3C" w:rsidP="007365CE">
      <w:pPr>
        <w:widowControl w:val="0"/>
        <w:ind w:left="709"/>
        <w:jc w:val="both"/>
        <w:outlineLvl w:val="3"/>
        <w:rPr>
          <w:rFonts w:ascii="Cambria" w:hAnsi="Cambria" w:cs="Arial"/>
          <w:bCs/>
          <w:color w:val="0070C0"/>
          <w:u w:val="single"/>
        </w:rPr>
      </w:pPr>
    </w:p>
    <w:p w:rsidR="00016D3C" w:rsidRDefault="00016D3C" w:rsidP="007365CE">
      <w:pPr>
        <w:pStyle w:val="Kolorowalistaakcent11"/>
        <w:tabs>
          <w:tab w:val="left" w:pos="1134"/>
          <w:tab w:val="left" w:pos="1276"/>
          <w:tab w:val="left" w:pos="1418"/>
        </w:tabs>
        <w:spacing w:before="0" w:after="0" w:line="240" w:lineRule="auto"/>
        <w:ind w:left="0"/>
        <w:rPr>
          <w:rFonts w:asciiTheme="majorHAnsi" w:hAnsiTheme="majorHAnsi"/>
          <w:vanish/>
          <w:sz w:val="24"/>
          <w:szCs w:val="24"/>
        </w:rPr>
      </w:pPr>
    </w:p>
    <w:tbl>
      <w:tblPr>
        <w:tblW w:w="8931" w:type="dxa"/>
        <w:jc w:val="center"/>
        <w:tblLayout w:type="fixed"/>
        <w:tblLook w:val="00A0"/>
      </w:tblPr>
      <w:tblGrid>
        <w:gridCol w:w="8931"/>
      </w:tblGrid>
      <w:tr w:rsidR="00016D3C">
        <w:trPr>
          <w:trHeight w:val="1015"/>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19</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INFORMACJE O FORMALNOŚCIACH, JAKIE MUSZĄ ZOSTAĆ DOPEŁNIONE PO WYBORZE OFERTY W CELU ZAWARCIA UMOWY W SPRAWIE ZAMÓWIENIA PUBLICZNEGO</w:t>
            </w:r>
          </w:p>
        </w:tc>
      </w:tr>
    </w:tbl>
    <w:p w:rsidR="00F6298C" w:rsidRDefault="00F6298C" w:rsidP="00F6298C">
      <w:pPr>
        <w:pStyle w:val="Kolorowalistaakcent11"/>
        <w:widowControl w:val="0"/>
        <w:spacing w:line="240" w:lineRule="auto"/>
        <w:ind w:left="851"/>
        <w:outlineLvl w:val="3"/>
        <w:rPr>
          <w:rFonts w:asciiTheme="majorHAnsi" w:hAnsiTheme="majorHAnsi"/>
          <w:sz w:val="24"/>
          <w:szCs w:val="24"/>
        </w:rPr>
      </w:pPr>
    </w:p>
    <w:p w:rsidR="00016D3C" w:rsidRDefault="00C55E68" w:rsidP="007365CE">
      <w:pPr>
        <w:pStyle w:val="Kolorowalistaakcent11"/>
        <w:widowControl w:val="0"/>
        <w:numPr>
          <w:ilvl w:val="1"/>
          <w:numId w:val="24"/>
        </w:numPr>
        <w:spacing w:line="240" w:lineRule="auto"/>
        <w:ind w:left="851" w:hanging="851"/>
        <w:outlineLvl w:val="3"/>
        <w:rPr>
          <w:rFonts w:asciiTheme="majorHAnsi" w:hAnsiTheme="majorHAnsi"/>
          <w:sz w:val="24"/>
          <w:szCs w:val="24"/>
        </w:rPr>
      </w:pPr>
      <w:r>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rsidR="00016D3C" w:rsidRDefault="00C55E68" w:rsidP="007365CE">
      <w:pPr>
        <w:pStyle w:val="Kolorowalistaakcent11"/>
        <w:widowControl w:val="0"/>
        <w:numPr>
          <w:ilvl w:val="1"/>
          <w:numId w:val="24"/>
        </w:numPr>
        <w:spacing w:line="240" w:lineRule="auto"/>
        <w:ind w:left="851" w:hanging="851"/>
        <w:outlineLvl w:val="3"/>
        <w:rPr>
          <w:rFonts w:asciiTheme="majorHAnsi" w:hAnsiTheme="majorHAnsi"/>
          <w:sz w:val="24"/>
          <w:szCs w:val="24"/>
        </w:rPr>
      </w:pPr>
      <w:r>
        <w:rPr>
          <w:rFonts w:asciiTheme="majorHAnsi" w:hAnsiTheme="maj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rsidR="00016D3C" w:rsidRDefault="00C55E68" w:rsidP="007365CE">
      <w:pPr>
        <w:pStyle w:val="Kolorowalistaakcent11"/>
        <w:widowControl w:val="0"/>
        <w:numPr>
          <w:ilvl w:val="1"/>
          <w:numId w:val="24"/>
        </w:numPr>
        <w:spacing w:line="240" w:lineRule="auto"/>
        <w:ind w:left="851" w:hanging="851"/>
        <w:outlineLvl w:val="3"/>
        <w:rPr>
          <w:rFonts w:asciiTheme="majorHAnsi" w:hAnsiTheme="majorHAnsi"/>
          <w:sz w:val="24"/>
          <w:szCs w:val="24"/>
        </w:rPr>
      </w:pPr>
      <w:r>
        <w:rPr>
          <w:rFonts w:asciiTheme="majorHAnsi" w:hAnsiTheme="majorHAnsi"/>
          <w:sz w:val="24"/>
          <w:szCs w:val="24"/>
        </w:rPr>
        <w:t>O terminie złożenia dokumentu, o którym mowa w pkt 19.1 SWZ Zamawiający powiadomi Wykonawcę odrębnym pismem.</w:t>
      </w:r>
    </w:p>
    <w:p w:rsidR="00016D3C" w:rsidRDefault="00C55E68" w:rsidP="007365CE">
      <w:pPr>
        <w:pStyle w:val="Kolorowalistaakcent11"/>
        <w:widowControl w:val="0"/>
        <w:numPr>
          <w:ilvl w:val="1"/>
          <w:numId w:val="24"/>
        </w:numPr>
        <w:spacing w:line="240" w:lineRule="auto"/>
        <w:ind w:left="851" w:hanging="851"/>
        <w:outlineLvl w:val="3"/>
        <w:rPr>
          <w:rFonts w:asciiTheme="majorHAnsi" w:hAnsiTheme="majorHAnsi"/>
          <w:sz w:val="24"/>
          <w:szCs w:val="24"/>
        </w:rPr>
      </w:pPr>
      <w:r>
        <w:rPr>
          <w:rFonts w:asciiTheme="majorHAnsi" w:hAnsiTheme="majorHAnsi"/>
          <w:sz w:val="24"/>
          <w:szCs w:val="24"/>
        </w:rPr>
        <w:t>Wykonawca zobowiązany jest do wniesienia zabezpieczenia należytego wykonania umowy na warunkach określonych w rozdziale 20 niniejszej SWZ.</w:t>
      </w:r>
    </w:p>
    <w:p w:rsidR="00016D3C" w:rsidRPr="00F6298C" w:rsidRDefault="00C55E68" w:rsidP="007365CE">
      <w:pPr>
        <w:pStyle w:val="Kolorowalistaakcent11"/>
        <w:widowControl w:val="0"/>
        <w:numPr>
          <w:ilvl w:val="1"/>
          <w:numId w:val="24"/>
        </w:numPr>
        <w:spacing w:line="240" w:lineRule="auto"/>
        <w:ind w:left="851" w:hanging="851"/>
        <w:outlineLvl w:val="3"/>
        <w:rPr>
          <w:rFonts w:asciiTheme="majorHAnsi" w:hAnsiTheme="majorHAnsi"/>
          <w:sz w:val="24"/>
          <w:szCs w:val="24"/>
        </w:rPr>
      </w:pPr>
      <w:r>
        <w:rPr>
          <w:rFonts w:ascii="Cambria" w:hAnsi="Cambria" w:cs="Calibri"/>
          <w:sz w:val="24"/>
          <w:szCs w:val="24"/>
        </w:rPr>
        <w:t xml:space="preserve">Wykonawca </w:t>
      </w:r>
      <w:r>
        <w:rPr>
          <w:rFonts w:ascii="Cambria" w:hAnsi="Cambria" w:cs="Calibri"/>
          <w:b/>
          <w:bCs/>
          <w:sz w:val="24"/>
          <w:szCs w:val="24"/>
          <w:u w:val="single"/>
        </w:rPr>
        <w:t>przed podpisaniem umowy</w:t>
      </w:r>
      <w:r>
        <w:rPr>
          <w:rFonts w:ascii="Cambria" w:hAnsi="Cambria" w:cs="Calibri"/>
          <w:sz w:val="24"/>
          <w:szCs w:val="24"/>
        </w:rPr>
        <w:t xml:space="preserve"> złoży Zamawiającemu</w:t>
      </w:r>
      <w:r w:rsidR="00F6298C">
        <w:rPr>
          <w:rFonts w:ascii="Cambria" w:hAnsi="Cambria" w:cs="Calibri"/>
          <w:sz w:val="24"/>
          <w:szCs w:val="24"/>
        </w:rPr>
        <w:t xml:space="preserve"> kopię uprawnień budowlanych wraz z zaświadczeniem opłacenia składek osoby, która będzie pełniła obowiązki kierownika budowy oraz kierowników robót poszczególnych branży</w:t>
      </w:r>
      <w:r>
        <w:rPr>
          <w:rFonts w:ascii="Cambria" w:hAnsi="Cambria" w:cs="Calibri"/>
          <w:b/>
          <w:bCs/>
          <w:sz w:val="24"/>
          <w:szCs w:val="24"/>
        </w:rPr>
        <w:t>.</w:t>
      </w:r>
      <w:r>
        <w:rPr>
          <w:rFonts w:ascii="Cambria" w:hAnsi="Cambria" w:cs="Calibri"/>
          <w:sz w:val="24"/>
          <w:szCs w:val="24"/>
        </w:rPr>
        <w:t xml:space="preserve"> </w:t>
      </w:r>
    </w:p>
    <w:p w:rsidR="00F6298C" w:rsidRPr="00F6298C" w:rsidRDefault="00F6298C" w:rsidP="00F6298C">
      <w:pPr>
        <w:pStyle w:val="Kolorowalistaakcent11"/>
        <w:widowControl w:val="0"/>
        <w:numPr>
          <w:ilvl w:val="1"/>
          <w:numId w:val="24"/>
        </w:numPr>
        <w:spacing w:line="240" w:lineRule="auto"/>
        <w:ind w:left="851" w:hanging="851"/>
        <w:outlineLvl w:val="3"/>
        <w:rPr>
          <w:rFonts w:asciiTheme="majorHAnsi" w:hAnsiTheme="majorHAnsi"/>
          <w:sz w:val="24"/>
          <w:szCs w:val="24"/>
        </w:rPr>
      </w:pPr>
      <w:r>
        <w:rPr>
          <w:rFonts w:ascii="Cambria" w:hAnsi="Cambria" w:cs="Calibri"/>
          <w:sz w:val="24"/>
          <w:szCs w:val="24"/>
        </w:rPr>
        <w:t xml:space="preserve">Wykonawca </w:t>
      </w:r>
      <w:r>
        <w:rPr>
          <w:rFonts w:ascii="Cambria" w:hAnsi="Cambria" w:cs="Calibri"/>
          <w:b/>
          <w:bCs/>
          <w:sz w:val="24"/>
          <w:szCs w:val="24"/>
          <w:u w:val="single"/>
        </w:rPr>
        <w:t>przed podpisaniem umowy</w:t>
      </w:r>
      <w:r>
        <w:rPr>
          <w:rFonts w:ascii="Cambria" w:hAnsi="Cambria" w:cs="Calibri"/>
          <w:sz w:val="24"/>
          <w:szCs w:val="24"/>
        </w:rPr>
        <w:t xml:space="preserve"> złoży Zamawiającemu </w:t>
      </w:r>
      <w:r>
        <w:rPr>
          <w:rFonts w:ascii="Cambria" w:hAnsi="Cambria" w:cs="Calibri"/>
          <w:b/>
          <w:bCs/>
          <w:sz w:val="24"/>
          <w:szCs w:val="24"/>
        </w:rPr>
        <w:t>kosztorys uproszczony z podziałem na branże wskazujący sposób wyliczenia ceny ofertowej z podziałem na branże i zakres rzeczowy zamówienia.</w:t>
      </w:r>
      <w:r>
        <w:rPr>
          <w:rFonts w:ascii="Cambria" w:hAnsi="Cambria" w:cs="Calibri"/>
          <w:sz w:val="24"/>
          <w:szCs w:val="24"/>
        </w:rPr>
        <w:t xml:space="preserve"> </w:t>
      </w:r>
    </w:p>
    <w:p w:rsidR="00016D3C" w:rsidRDefault="00016D3C" w:rsidP="007365CE">
      <w:pPr>
        <w:pStyle w:val="Kolorowalistaakcent11"/>
        <w:widowControl w:val="0"/>
        <w:spacing w:line="240" w:lineRule="auto"/>
        <w:ind w:left="1134"/>
        <w:outlineLvl w:val="3"/>
        <w:rPr>
          <w:rFonts w:asciiTheme="majorHAnsi" w:hAnsiTheme="majorHAnsi"/>
          <w:sz w:val="24"/>
          <w:szCs w:val="24"/>
        </w:rPr>
      </w:pPr>
    </w:p>
    <w:p w:rsidR="00F6298C" w:rsidRDefault="00F6298C" w:rsidP="007365CE">
      <w:pPr>
        <w:pStyle w:val="Kolorowalistaakcent11"/>
        <w:widowControl w:val="0"/>
        <w:spacing w:line="240" w:lineRule="auto"/>
        <w:ind w:left="1134"/>
        <w:outlineLvl w:val="3"/>
        <w:rPr>
          <w:rFonts w:asciiTheme="majorHAnsi" w:hAnsiTheme="majorHAnsi"/>
          <w:sz w:val="24"/>
          <w:szCs w:val="24"/>
        </w:rPr>
      </w:pPr>
    </w:p>
    <w:p w:rsidR="00F6298C" w:rsidRDefault="00F6298C" w:rsidP="007365CE">
      <w:pPr>
        <w:pStyle w:val="Kolorowalistaakcent11"/>
        <w:widowControl w:val="0"/>
        <w:spacing w:line="240" w:lineRule="auto"/>
        <w:ind w:left="1134"/>
        <w:outlineLvl w:val="3"/>
        <w:rPr>
          <w:rFonts w:asciiTheme="majorHAnsi" w:hAnsiTheme="majorHAnsi"/>
          <w:sz w:val="24"/>
          <w:szCs w:val="24"/>
        </w:rPr>
      </w:pPr>
    </w:p>
    <w:p w:rsidR="00F6298C" w:rsidRDefault="00F6298C" w:rsidP="007365CE">
      <w:pPr>
        <w:pStyle w:val="Kolorowalistaakcent11"/>
        <w:widowControl w:val="0"/>
        <w:spacing w:line="240" w:lineRule="auto"/>
        <w:ind w:left="1134"/>
        <w:outlineLvl w:val="3"/>
        <w:rPr>
          <w:rFonts w:asciiTheme="majorHAnsi" w:hAnsiTheme="majorHAnsi"/>
          <w:sz w:val="24"/>
          <w:szCs w:val="24"/>
        </w:rPr>
      </w:pPr>
    </w:p>
    <w:p w:rsidR="00F6298C" w:rsidRDefault="00F6298C" w:rsidP="007365CE">
      <w:pPr>
        <w:pStyle w:val="Kolorowalistaakcent11"/>
        <w:widowControl w:val="0"/>
        <w:spacing w:line="240" w:lineRule="auto"/>
        <w:ind w:left="1134"/>
        <w:outlineLvl w:val="3"/>
        <w:rPr>
          <w:rFonts w:asciiTheme="majorHAnsi" w:hAnsiTheme="majorHAnsi"/>
          <w:sz w:val="24"/>
          <w:szCs w:val="24"/>
        </w:rPr>
      </w:pPr>
    </w:p>
    <w:p w:rsidR="00F6298C" w:rsidRDefault="00F6298C" w:rsidP="007365CE">
      <w:pPr>
        <w:pStyle w:val="Kolorowalistaakcent11"/>
        <w:widowControl w:val="0"/>
        <w:spacing w:line="240" w:lineRule="auto"/>
        <w:ind w:left="1134"/>
        <w:outlineLvl w:val="3"/>
        <w:rPr>
          <w:rFonts w:asciiTheme="majorHAnsi" w:hAnsiTheme="majorHAnsi"/>
          <w:sz w:val="24"/>
          <w:szCs w:val="24"/>
        </w:rPr>
      </w:pPr>
    </w:p>
    <w:p w:rsidR="00F6298C" w:rsidRDefault="00F6298C" w:rsidP="007365CE">
      <w:pPr>
        <w:pStyle w:val="Kolorowalistaakcent11"/>
        <w:widowControl w:val="0"/>
        <w:spacing w:line="240" w:lineRule="auto"/>
        <w:ind w:left="1134"/>
        <w:outlineLvl w:val="3"/>
        <w:rPr>
          <w:rFonts w:asciiTheme="majorHAnsi" w:hAnsiTheme="majorHAnsi"/>
          <w:sz w:val="24"/>
          <w:szCs w:val="24"/>
        </w:rPr>
      </w:pPr>
    </w:p>
    <w:tbl>
      <w:tblPr>
        <w:tblW w:w="8931" w:type="dxa"/>
        <w:jc w:val="center"/>
        <w:tblLayout w:type="fixed"/>
        <w:tblLook w:val="00A0"/>
      </w:tblPr>
      <w:tblGrid>
        <w:gridCol w:w="8931"/>
      </w:tblGrid>
      <w:tr w:rsidR="00016D3C">
        <w:trPr>
          <w:jc w:val="center"/>
        </w:trPr>
        <w:tc>
          <w:tcPr>
            <w:tcW w:w="8931"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lastRenderedPageBreak/>
              <w:t>Rozdział 20</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rsidR="00F6298C" w:rsidRDefault="00F6298C" w:rsidP="00F6298C">
      <w:pPr>
        <w:pStyle w:val="Kolorowalistaakcent11"/>
        <w:spacing w:line="240" w:lineRule="auto"/>
        <w:ind w:left="709"/>
        <w:rPr>
          <w:rFonts w:asciiTheme="majorHAnsi" w:hAnsiTheme="majorHAnsi" w:cs="Helvetica"/>
          <w:bCs/>
          <w:sz w:val="24"/>
          <w:szCs w:val="24"/>
        </w:rPr>
      </w:pPr>
    </w:p>
    <w:p w:rsidR="00016D3C" w:rsidRDefault="00C55E68" w:rsidP="007365CE">
      <w:pPr>
        <w:pStyle w:val="Kolorowalistaakcent11"/>
        <w:numPr>
          <w:ilvl w:val="1"/>
          <w:numId w:val="25"/>
        </w:numPr>
        <w:spacing w:line="240" w:lineRule="auto"/>
        <w:ind w:left="709" w:hanging="709"/>
        <w:rPr>
          <w:rFonts w:asciiTheme="majorHAnsi" w:hAnsiTheme="majorHAnsi" w:cs="Helvetica"/>
          <w:bCs/>
          <w:sz w:val="24"/>
          <w:szCs w:val="24"/>
        </w:rPr>
      </w:pPr>
      <w:r>
        <w:rPr>
          <w:rFonts w:asciiTheme="majorHAnsi" w:hAnsiTheme="majorHAnsi" w:cs="Helvetica"/>
          <w:bCs/>
          <w:sz w:val="24"/>
          <w:szCs w:val="24"/>
        </w:rPr>
        <w:t xml:space="preserve">Wykonawca, którego oferta zostanie uznana za najkorzystniejszą, zobowiązany będzie do wniesienia zabezpieczenia należytego wykonania umowy w wysokości </w:t>
      </w:r>
      <w:r w:rsidR="00374792">
        <w:rPr>
          <w:rFonts w:asciiTheme="majorHAnsi" w:hAnsiTheme="majorHAnsi" w:cs="Helvetica"/>
          <w:b/>
          <w:bCs/>
          <w:sz w:val="24"/>
          <w:szCs w:val="24"/>
        </w:rPr>
        <w:t>2</w:t>
      </w:r>
      <w:r w:rsidRPr="00F6298C">
        <w:rPr>
          <w:rFonts w:asciiTheme="majorHAnsi" w:hAnsiTheme="majorHAnsi" w:cs="Helvetica"/>
          <w:b/>
          <w:bCs/>
          <w:sz w:val="24"/>
          <w:szCs w:val="24"/>
        </w:rPr>
        <w:t xml:space="preserve"> %</w:t>
      </w:r>
      <w:r w:rsidR="00833C5D">
        <w:rPr>
          <w:rFonts w:asciiTheme="majorHAnsi" w:hAnsiTheme="majorHAnsi" w:cs="Helvetica"/>
          <w:b/>
          <w:bCs/>
          <w:sz w:val="24"/>
          <w:szCs w:val="24"/>
        </w:rPr>
        <w:t xml:space="preserve">  </w:t>
      </w:r>
      <w:r>
        <w:rPr>
          <w:rFonts w:asciiTheme="majorHAnsi" w:hAnsiTheme="majorHAnsi" w:cs="Helvetica"/>
          <w:b/>
          <w:bCs/>
          <w:sz w:val="24"/>
          <w:szCs w:val="24"/>
        </w:rPr>
        <w:t>ceny brutto oferty (z podatkiem VAT)</w:t>
      </w:r>
      <w:r>
        <w:rPr>
          <w:rFonts w:asciiTheme="majorHAnsi" w:hAnsiTheme="majorHAnsi" w:cs="Helvetica"/>
          <w:i/>
          <w:iCs/>
          <w:sz w:val="24"/>
          <w:szCs w:val="24"/>
        </w:rPr>
        <w:t>.</w:t>
      </w:r>
    </w:p>
    <w:p w:rsidR="00016D3C" w:rsidRDefault="00C55E68" w:rsidP="007365CE">
      <w:pPr>
        <w:pStyle w:val="Kolorowalistaakcent11"/>
        <w:numPr>
          <w:ilvl w:val="1"/>
          <w:numId w:val="25"/>
        </w:numPr>
        <w:spacing w:line="240" w:lineRule="auto"/>
        <w:ind w:left="709" w:hanging="709"/>
        <w:rPr>
          <w:rFonts w:asciiTheme="majorHAnsi" w:hAnsiTheme="majorHAnsi" w:cs="Helvetica"/>
          <w:bCs/>
          <w:sz w:val="24"/>
          <w:szCs w:val="24"/>
        </w:rPr>
      </w:pPr>
      <w:r>
        <w:rPr>
          <w:rFonts w:asciiTheme="majorHAnsi" w:hAnsiTheme="majorHAnsi" w:cs="Helvetica"/>
          <w:bCs/>
          <w:sz w:val="24"/>
          <w:szCs w:val="24"/>
        </w:rPr>
        <w:t>Zabezpieczenie należytego wykonania umowy może być wniesione według wyboru Wykonawcy w jednej lub w kilku następujących formach:</w:t>
      </w:r>
    </w:p>
    <w:p w:rsidR="00016D3C" w:rsidRDefault="00C55E68" w:rsidP="007365CE">
      <w:pPr>
        <w:pStyle w:val="Kolorowalistaakcent11"/>
        <w:numPr>
          <w:ilvl w:val="1"/>
          <w:numId w:val="45"/>
        </w:numPr>
        <w:tabs>
          <w:tab w:val="left" w:pos="993"/>
        </w:tabs>
        <w:spacing w:before="0" w:after="0" w:line="240" w:lineRule="auto"/>
        <w:ind w:left="993" w:hanging="283"/>
        <w:rPr>
          <w:rFonts w:asciiTheme="majorHAnsi" w:hAnsiTheme="majorHAnsi" w:cs="Helvetica"/>
          <w:bCs/>
          <w:sz w:val="24"/>
          <w:szCs w:val="24"/>
        </w:rPr>
      </w:pPr>
      <w:r>
        <w:rPr>
          <w:rFonts w:asciiTheme="majorHAnsi" w:hAnsiTheme="majorHAnsi" w:cs="Helvetica"/>
          <w:bCs/>
          <w:sz w:val="24"/>
          <w:szCs w:val="24"/>
        </w:rPr>
        <w:t>pieniądzu,</w:t>
      </w:r>
    </w:p>
    <w:p w:rsidR="00016D3C" w:rsidRDefault="00C55E68" w:rsidP="007365CE">
      <w:pPr>
        <w:pStyle w:val="Kolorowalistaakcent11"/>
        <w:numPr>
          <w:ilvl w:val="1"/>
          <w:numId w:val="155"/>
        </w:numPr>
        <w:tabs>
          <w:tab w:val="left" w:pos="993"/>
        </w:tabs>
        <w:spacing w:before="0" w:after="0" w:line="240" w:lineRule="auto"/>
        <w:ind w:left="993" w:hanging="283"/>
        <w:rPr>
          <w:rFonts w:asciiTheme="majorHAnsi" w:hAnsiTheme="majorHAnsi" w:cs="Helvetica"/>
          <w:bCs/>
          <w:sz w:val="24"/>
          <w:szCs w:val="24"/>
        </w:rPr>
      </w:pPr>
      <w:r>
        <w:rPr>
          <w:rFonts w:asciiTheme="majorHAnsi" w:hAnsiTheme="majorHAnsi" w:cs="Helvetica"/>
          <w:bCs/>
          <w:sz w:val="24"/>
          <w:szCs w:val="24"/>
        </w:rPr>
        <w:t>poręczeniach bankowych lub poręczeniach spółdzielczej kasy oszczędnościowo-kredytowej, z tym, że zobowiązanie kasy jest zawsze zobowiązaniem pieniężnym,</w:t>
      </w:r>
    </w:p>
    <w:p w:rsidR="00016D3C" w:rsidRDefault="00C55E68" w:rsidP="007365CE">
      <w:pPr>
        <w:pStyle w:val="Kolorowalistaakcent11"/>
        <w:numPr>
          <w:ilvl w:val="1"/>
          <w:numId w:val="156"/>
        </w:numPr>
        <w:tabs>
          <w:tab w:val="left" w:pos="993"/>
        </w:tabs>
        <w:spacing w:before="0" w:after="0" w:line="240" w:lineRule="auto"/>
        <w:ind w:left="993" w:hanging="283"/>
        <w:rPr>
          <w:rFonts w:asciiTheme="majorHAnsi" w:hAnsiTheme="majorHAnsi" w:cs="Helvetica"/>
          <w:bCs/>
          <w:sz w:val="24"/>
          <w:szCs w:val="24"/>
        </w:rPr>
      </w:pPr>
      <w:r>
        <w:rPr>
          <w:rFonts w:asciiTheme="majorHAnsi" w:hAnsiTheme="majorHAnsi" w:cs="Helvetica"/>
          <w:bCs/>
          <w:sz w:val="24"/>
          <w:szCs w:val="24"/>
        </w:rPr>
        <w:t xml:space="preserve">gwarancjach bankowych, </w:t>
      </w:r>
    </w:p>
    <w:p w:rsidR="00016D3C" w:rsidRDefault="00C55E68" w:rsidP="007365CE">
      <w:pPr>
        <w:pStyle w:val="Kolorowalistaakcent11"/>
        <w:numPr>
          <w:ilvl w:val="1"/>
          <w:numId w:val="157"/>
        </w:numPr>
        <w:tabs>
          <w:tab w:val="left" w:pos="993"/>
        </w:tabs>
        <w:spacing w:before="0" w:after="0" w:line="240" w:lineRule="auto"/>
        <w:ind w:left="993" w:hanging="283"/>
        <w:rPr>
          <w:rFonts w:asciiTheme="majorHAnsi" w:hAnsiTheme="majorHAnsi" w:cs="Helvetica"/>
          <w:bCs/>
          <w:sz w:val="24"/>
          <w:szCs w:val="24"/>
        </w:rPr>
      </w:pPr>
      <w:r>
        <w:rPr>
          <w:rFonts w:asciiTheme="majorHAnsi" w:hAnsiTheme="majorHAnsi" w:cs="Helvetica"/>
          <w:bCs/>
          <w:sz w:val="24"/>
          <w:szCs w:val="24"/>
        </w:rPr>
        <w:t>gwarancjach ubezpieczeniowych,</w:t>
      </w:r>
    </w:p>
    <w:p w:rsidR="00016D3C" w:rsidRDefault="00C55E68" w:rsidP="007365CE">
      <w:pPr>
        <w:pStyle w:val="Kolorowalistaakcent11"/>
        <w:numPr>
          <w:ilvl w:val="1"/>
          <w:numId w:val="158"/>
        </w:numPr>
        <w:tabs>
          <w:tab w:val="left" w:pos="993"/>
        </w:tabs>
        <w:spacing w:line="240" w:lineRule="auto"/>
        <w:ind w:left="993" w:hanging="283"/>
        <w:rPr>
          <w:rFonts w:asciiTheme="majorHAnsi" w:hAnsiTheme="majorHAnsi" w:cs="Helvetica"/>
          <w:bCs/>
          <w:sz w:val="24"/>
          <w:szCs w:val="24"/>
        </w:rPr>
      </w:pPr>
      <w:r>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p>
    <w:p w:rsidR="00016D3C" w:rsidRDefault="00C55E68" w:rsidP="007365CE">
      <w:pPr>
        <w:pStyle w:val="Kolorowalistaakcent11"/>
        <w:numPr>
          <w:ilvl w:val="1"/>
          <w:numId w:val="25"/>
        </w:numPr>
        <w:tabs>
          <w:tab w:val="left" w:pos="709"/>
        </w:tabs>
        <w:spacing w:before="0" w:after="0" w:line="240" w:lineRule="auto"/>
        <w:ind w:left="709" w:hanging="709"/>
        <w:rPr>
          <w:rFonts w:asciiTheme="majorHAnsi" w:hAnsiTheme="majorHAnsi" w:cs="Helvetica"/>
          <w:bCs/>
          <w:sz w:val="24"/>
          <w:szCs w:val="24"/>
        </w:rPr>
      </w:pPr>
      <w:r>
        <w:rPr>
          <w:rFonts w:asciiTheme="majorHAnsi" w:hAnsiTheme="majorHAnsi" w:cs="Helvetica"/>
          <w:bCs/>
          <w:sz w:val="24"/>
          <w:szCs w:val="24"/>
        </w:rPr>
        <w:t>Zabezpieczenie wnoszone w pieniądzu wpłaca się przelewem na rachunek bankowy Zamawiającego:</w:t>
      </w:r>
      <w:r>
        <w:rPr>
          <w:rFonts w:asciiTheme="majorHAnsi" w:eastAsia="Calibri" w:hAnsiTheme="majorHAnsi" w:cs="Arial"/>
          <w:b/>
          <w:color w:val="000000"/>
          <w:sz w:val="24"/>
          <w:szCs w:val="24"/>
          <w:lang w:eastAsia="pl-PL"/>
        </w:rPr>
        <w:t xml:space="preserve"> </w:t>
      </w:r>
    </w:p>
    <w:p w:rsidR="00016D3C" w:rsidRPr="00626DF2" w:rsidRDefault="00C55E68" w:rsidP="007365CE">
      <w:pPr>
        <w:ind w:left="709"/>
        <w:rPr>
          <w:rFonts w:asciiTheme="majorHAnsi" w:hAnsiTheme="majorHAnsi"/>
          <w:b/>
        </w:rPr>
      </w:pPr>
      <w:r w:rsidRPr="00626DF2">
        <w:rPr>
          <w:rFonts w:asciiTheme="majorHAnsi" w:hAnsiTheme="majorHAnsi"/>
          <w:b/>
        </w:rPr>
        <w:t xml:space="preserve">Bank </w:t>
      </w:r>
      <w:r w:rsidRPr="00626DF2">
        <w:rPr>
          <w:rFonts w:asciiTheme="majorHAnsi" w:hAnsiTheme="majorHAnsi" w:cs="Arial"/>
          <w:b/>
          <w:bCs/>
        </w:rPr>
        <w:t xml:space="preserve">PKO Bank Polski SA </w:t>
      </w:r>
    </w:p>
    <w:p w:rsidR="00016D3C" w:rsidRPr="00626DF2" w:rsidRDefault="00C55E68" w:rsidP="007365CE">
      <w:pPr>
        <w:ind w:left="709"/>
        <w:rPr>
          <w:rFonts w:asciiTheme="majorHAnsi" w:hAnsiTheme="majorHAnsi"/>
          <w:b/>
        </w:rPr>
      </w:pPr>
      <w:r w:rsidRPr="00626DF2">
        <w:rPr>
          <w:rFonts w:asciiTheme="majorHAnsi" w:hAnsiTheme="majorHAnsi"/>
        </w:rPr>
        <w:t>Nr:</w:t>
      </w:r>
      <w:r w:rsidRPr="00626DF2">
        <w:rPr>
          <w:rFonts w:asciiTheme="majorHAnsi" w:hAnsiTheme="majorHAnsi"/>
          <w:b/>
        </w:rPr>
        <w:t xml:space="preserve"> </w:t>
      </w:r>
      <w:r w:rsidRPr="00626DF2">
        <w:rPr>
          <w:rFonts w:asciiTheme="majorHAnsi" w:hAnsiTheme="majorHAnsi" w:cs="Arial"/>
          <w:b/>
          <w:bCs/>
        </w:rPr>
        <w:t>91 1020 3147 0000 8002 0144 0320</w:t>
      </w:r>
      <w:r w:rsidRPr="00626DF2">
        <w:rPr>
          <w:rFonts w:asciiTheme="majorHAnsi" w:hAnsiTheme="majorHAnsi" w:cs="Arial"/>
          <w:b/>
        </w:rPr>
        <w:t xml:space="preserve"> </w:t>
      </w:r>
      <w:r w:rsidRPr="00626DF2">
        <w:rPr>
          <w:rFonts w:asciiTheme="majorHAnsi" w:hAnsiTheme="majorHAnsi"/>
          <w:b/>
        </w:rPr>
        <w:t xml:space="preserve"> </w:t>
      </w:r>
    </w:p>
    <w:p w:rsidR="00016D3C" w:rsidRDefault="00C55E68" w:rsidP="007365CE">
      <w:pPr>
        <w:pStyle w:val="Kolorowalistaakcent11"/>
        <w:spacing w:before="0" w:after="0" w:line="240" w:lineRule="auto"/>
        <w:ind w:left="709"/>
        <w:rPr>
          <w:rFonts w:asciiTheme="majorHAnsi" w:eastAsia="Calibri" w:hAnsiTheme="majorHAnsi" w:cs="Arial"/>
          <w:b/>
          <w:color w:val="000000"/>
          <w:sz w:val="24"/>
          <w:szCs w:val="24"/>
          <w:lang w:eastAsia="pl-PL"/>
        </w:rPr>
      </w:pPr>
      <w:r w:rsidRPr="00626DF2">
        <w:rPr>
          <w:rFonts w:asciiTheme="majorHAnsi" w:eastAsia="Calibri" w:hAnsiTheme="majorHAnsi" w:cs="Arial"/>
          <w:b/>
          <w:color w:val="000000"/>
          <w:sz w:val="24"/>
          <w:szCs w:val="24"/>
          <w:lang w:eastAsia="pl-PL"/>
        </w:rPr>
        <w:t xml:space="preserve">z adnotacją: „ZNWU </w:t>
      </w:r>
      <w:r w:rsidRPr="00626DF2">
        <w:rPr>
          <w:rFonts w:asciiTheme="majorHAnsi" w:hAnsiTheme="majorHAnsi" w:cs="Arial"/>
          <w:b/>
          <w:bCs/>
          <w:sz w:val="24"/>
          <w:szCs w:val="24"/>
          <w:lang w:eastAsia="pl-PL"/>
        </w:rPr>
        <w:t>– Znak sprawy</w:t>
      </w:r>
      <w:r w:rsidRPr="00626DF2">
        <w:rPr>
          <w:rFonts w:asciiTheme="majorHAnsi" w:eastAsia="Calibri" w:hAnsiTheme="majorHAnsi" w:cs="Arial"/>
          <w:b/>
          <w:color w:val="000000"/>
          <w:sz w:val="24"/>
          <w:szCs w:val="24"/>
          <w:lang w:eastAsia="pl-PL"/>
        </w:rPr>
        <w:t xml:space="preserve">: </w:t>
      </w:r>
      <w:proofErr w:type="spellStart"/>
      <w:r w:rsidRPr="00EE0375">
        <w:rPr>
          <w:rFonts w:asciiTheme="majorHAnsi" w:eastAsia="Calibri" w:hAnsiTheme="majorHAnsi" w:cs="Arial"/>
          <w:b/>
          <w:color w:val="000000"/>
          <w:sz w:val="24"/>
          <w:szCs w:val="24"/>
          <w:lang w:eastAsia="pl-PL"/>
        </w:rPr>
        <w:t>RI.271</w:t>
      </w:r>
      <w:r w:rsidR="00934284" w:rsidRPr="00EE0375">
        <w:rPr>
          <w:rFonts w:asciiTheme="majorHAnsi" w:eastAsia="Calibri" w:hAnsiTheme="majorHAnsi" w:cs="Arial"/>
          <w:b/>
          <w:color w:val="000000"/>
          <w:sz w:val="24"/>
          <w:szCs w:val="24"/>
          <w:lang w:eastAsia="pl-PL"/>
        </w:rPr>
        <w:t>.4</w:t>
      </w:r>
      <w:r w:rsidR="00F6298C">
        <w:rPr>
          <w:rFonts w:asciiTheme="majorHAnsi" w:eastAsia="Calibri" w:hAnsiTheme="majorHAnsi" w:cs="Arial"/>
          <w:b/>
          <w:color w:val="000000"/>
          <w:sz w:val="24"/>
          <w:szCs w:val="24"/>
          <w:lang w:eastAsia="pl-PL"/>
        </w:rPr>
        <w:t>5</w:t>
      </w:r>
      <w:r w:rsidR="00934284" w:rsidRPr="00EE0375">
        <w:rPr>
          <w:rFonts w:asciiTheme="majorHAnsi" w:eastAsia="Calibri" w:hAnsiTheme="majorHAnsi" w:cs="Arial"/>
          <w:b/>
          <w:color w:val="000000"/>
          <w:sz w:val="24"/>
          <w:szCs w:val="24"/>
          <w:lang w:eastAsia="pl-PL"/>
        </w:rPr>
        <w:t>.</w:t>
      </w:r>
      <w:r w:rsidRPr="00EE0375">
        <w:rPr>
          <w:rFonts w:asciiTheme="majorHAnsi" w:eastAsia="Calibri" w:hAnsiTheme="majorHAnsi" w:cs="Arial"/>
          <w:b/>
          <w:color w:val="000000"/>
          <w:sz w:val="24"/>
          <w:szCs w:val="24"/>
          <w:lang w:eastAsia="pl-PL"/>
        </w:rPr>
        <w:t>2022</w:t>
      </w:r>
      <w:proofErr w:type="spellEnd"/>
      <w:r w:rsidRPr="00EE0375">
        <w:rPr>
          <w:rFonts w:asciiTheme="majorHAnsi" w:eastAsia="Calibri" w:hAnsiTheme="majorHAnsi" w:cs="Arial"/>
          <w:b/>
          <w:color w:val="000000"/>
          <w:sz w:val="24"/>
          <w:szCs w:val="24"/>
          <w:lang w:eastAsia="pl-PL"/>
        </w:rPr>
        <w:t>”.</w:t>
      </w:r>
    </w:p>
    <w:p w:rsidR="00016D3C" w:rsidRDefault="00C55E68" w:rsidP="007365CE">
      <w:pPr>
        <w:pStyle w:val="Kolorowalistaakcent11"/>
        <w:numPr>
          <w:ilvl w:val="1"/>
          <w:numId w:val="25"/>
        </w:numPr>
        <w:spacing w:before="0" w:after="0" w:line="240" w:lineRule="auto"/>
        <w:ind w:left="709" w:hanging="709"/>
        <w:rPr>
          <w:rFonts w:asciiTheme="majorHAnsi" w:hAnsiTheme="majorHAnsi" w:cs="Helvetica"/>
          <w:bCs/>
          <w:sz w:val="24"/>
          <w:szCs w:val="24"/>
        </w:rPr>
      </w:pPr>
      <w:r>
        <w:rPr>
          <w:rFonts w:asciiTheme="majorHAnsi" w:hAnsiTheme="majorHAnsi" w:cs="Helvetica"/>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rsidR="00016D3C" w:rsidRDefault="00C55E68" w:rsidP="007365CE">
      <w:pPr>
        <w:pStyle w:val="Kolorowalistaakcent11"/>
        <w:numPr>
          <w:ilvl w:val="1"/>
          <w:numId w:val="25"/>
        </w:numPr>
        <w:spacing w:before="0" w:after="0" w:line="240" w:lineRule="auto"/>
        <w:ind w:left="709" w:hanging="709"/>
        <w:rPr>
          <w:rFonts w:asciiTheme="majorHAnsi" w:hAnsiTheme="majorHAnsi" w:cs="Helvetica"/>
          <w:bCs/>
          <w:sz w:val="24"/>
          <w:szCs w:val="24"/>
        </w:rPr>
      </w:pPr>
      <w:r>
        <w:rPr>
          <w:rFonts w:asciiTheme="majorHAnsi" w:hAnsiTheme="majorHAnsi"/>
          <w:color w:val="000000"/>
          <w:sz w:val="24"/>
          <w:szCs w:val="24"/>
          <w:shd w:val="clear" w:color="auto" w:fill="FFFFFF"/>
        </w:rPr>
        <w:t xml:space="preserve">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rsidR="00016D3C" w:rsidRDefault="00C55E68" w:rsidP="007365CE">
      <w:pPr>
        <w:pStyle w:val="Kolorowalistaakcent11"/>
        <w:numPr>
          <w:ilvl w:val="1"/>
          <w:numId w:val="25"/>
        </w:numPr>
        <w:shd w:val="clear" w:color="auto" w:fill="FFFFFF" w:themeFill="background1"/>
        <w:spacing w:before="0" w:after="0" w:line="240" w:lineRule="auto"/>
        <w:ind w:left="709" w:hanging="709"/>
        <w:rPr>
          <w:rFonts w:asciiTheme="majorHAnsi" w:hAnsiTheme="majorHAnsi" w:cs="Helvetica"/>
          <w:bCs/>
          <w:sz w:val="24"/>
          <w:szCs w:val="24"/>
        </w:rPr>
      </w:pP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w:t>
      </w:r>
      <w:r>
        <w:rPr>
          <w:rFonts w:asciiTheme="majorHAnsi" w:hAnsiTheme="majorHAnsi" w:cs="Calibri"/>
          <w:color w:val="000000"/>
          <w:sz w:val="24"/>
          <w:szCs w:val="24"/>
          <w:shd w:val="clear" w:color="auto" w:fill="FFFFFF"/>
        </w:rPr>
        <w:t>60 miesięcy</w:t>
      </w:r>
      <w:r>
        <w:rPr>
          <w:rFonts w:asciiTheme="majorHAnsi" w:hAnsiTheme="majorHAnsi" w:cs="Calibri"/>
          <w:color w:val="000000"/>
          <w:sz w:val="24"/>
          <w:szCs w:val="24"/>
        </w:rPr>
        <w:t xml:space="preserve"> od dnia odbioru końcowego.</w:t>
      </w:r>
    </w:p>
    <w:p w:rsidR="00016D3C" w:rsidRDefault="00C55E68" w:rsidP="007365CE">
      <w:pPr>
        <w:pStyle w:val="Kolorowalistaakcent11"/>
        <w:numPr>
          <w:ilvl w:val="1"/>
          <w:numId w:val="25"/>
        </w:numPr>
        <w:shd w:val="clear" w:color="auto" w:fill="FFFFFF" w:themeFill="background1"/>
        <w:spacing w:before="0" w:after="0" w:line="240" w:lineRule="auto"/>
        <w:ind w:left="709" w:hanging="709"/>
        <w:rPr>
          <w:rFonts w:asciiTheme="majorHAnsi" w:hAnsiTheme="majorHAnsi" w:cs="Helvetica"/>
          <w:bCs/>
          <w:sz w:val="24"/>
          <w:szCs w:val="24"/>
        </w:rPr>
      </w:pPr>
      <w:r>
        <w:rPr>
          <w:rFonts w:asciiTheme="majorHAnsi" w:hAnsiTheme="majorHAnsi" w:cs="Calibr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016D3C" w:rsidRDefault="00C55E68" w:rsidP="007365CE">
      <w:pPr>
        <w:pStyle w:val="Kolorowalistaakcent11"/>
        <w:numPr>
          <w:ilvl w:val="1"/>
          <w:numId w:val="25"/>
        </w:numPr>
        <w:spacing w:before="0" w:after="0" w:line="240" w:lineRule="auto"/>
        <w:ind w:left="709" w:hanging="709"/>
        <w:rPr>
          <w:rFonts w:asciiTheme="majorHAnsi" w:hAnsiTheme="majorHAnsi" w:cs="Helvetica"/>
          <w:bCs/>
          <w:sz w:val="24"/>
          <w:szCs w:val="24"/>
        </w:rPr>
      </w:pPr>
      <w:r>
        <w:rPr>
          <w:rFonts w:asciiTheme="majorHAnsi" w:hAnsiTheme="majorHAnsi" w:cs="Helvetica"/>
          <w:bCs/>
          <w:sz w:val="24"/>
          <w:szCs w:val="24"/>
        </w:rPr>
        <w:t xml:space="preserve">W sytuacji, gdy wystąpi konieczność przedłużenia terminu realizacji umowy, Wykonawca przed zawarciem aneksu, zobowiązany jest do przedłużenia terminu </w:t>
      </w:r>
      <w:r>
        <w:rPr>
          <w:rFonts w:asciiTheme="majorHAnsi" w:hAnsiTheme="majorHAnsi" w:cs="Helvetica"/>
          <w:bCs/>
          <w:sz w:val="24"/>
          <w:szCs w:val="24"/>
        </w:rPr>
        <w:lastRenderedPageBreak/>
        <w:t>ważności wniesionego zabezpieczenia wniesionego w formie innej niż pieniężna, albo jeśli nie jest to możliwe, do wniesienia nowego zabezpieczenia, na warunkach zaakceptowanych przez Zamawiającego, na okres wynikający z aneksu do umowy.</w:t>
      </w:r>
    </w:p>
    <w:p w:rsidR="00016D3C" w:rsidRDefault="00C55E68" w:rsidP="007365CE">
      <w:pPr>
        <w:pStyle w:val="Kolorowalistaakcent11"/>
        <w:numPr>
          <w:ilvl w:val="1"/>
          <w:numId w:val="25"/>
        </w:numPr>
        <w:spacing w:before="0" w:after="0" w:line="240" w:lineRule="auto"/>
        <w:ind w:left="709" w:hanging="709"/>
        <w:rPr>
          <w:rFonts w:asciiTheme="majorHAnsi" w:hAnsiTheme="majorHAnsi"/>
          <w:sz w:val="24"/>
          <w:szCs w:val="24"/>
        </w:rPr>
      </w:pPr>
      <w:r>
        <w:rPr>
          <w:rFonts w:asciiTheme="majorHAnsi" w:hAnsiTheme="majorHAns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rFonts w:asciiTheme="majorHAnsi" w:hAnsiTheme="majorHAnsi"/>
          <w:sz w:val="24"/>
          <w:szCs w:val="24"/>
          <w:vertAlign w:val="superscript"/>
        </w:rPr>
        <w:t>1</w:t>
      </w:r>
      <w:r>
        <w:rPr>
          <w:rFonts w:asciiTheme="majorHAnsi" w:hAnsiTheme="majorHAnsi"/>
          <w:sz w:val="24"/>
          <w:szCs w:val="24"/>
        </w:rPr>
        <w:t xml:space="preserve"> ustawy z 2 marca o szczególnych rozwiązaniach związanych z zapobieganiem, przeciwdziałaniem i zwalczaniem COVID-19, innych chorób zakaźnych oraz wywołanych nimi sytuacji kryzysowych (t. j. Dz. U. z 2020 r., poz. 1842 z późn. zm.).</w:t>
      </w:r>
    </w:p>
    <w:p w:rsidR="00016D3C" w:rsidRDefault="00016D3C" w:rsidP="007365CE">
      <w:pPr>
        <w:pStyle w:val="Kolorowalistaakcent11"/>
        <w:tabs>
          <w:tab w:val="left" w:pos="709"/>
        </w:tabs>
        <w:spacing w:before="0" w:after="0" w:line="240" w:lineRule="auto"/>
        <w:ind w:left="0"/>
        <w:rPr>
          <w:rFonts w:asciiTheme="majorHAnsi" w:hAnsiTheme="majorHAnsi" w:cs="Helvetica"/>
          <w:bCs/>
          <w:sz w:val="24"/>
          <w:szCs w:val="24"/>
        </w:rPr>
      </w:pPr>
    </w:p>
    <w:tbl>
      <w:tblPr>
        <w:tblW w:w="9073" w:type="dxa"/>
        <w:jc w:val="center"/>
        <w:tblLayout w:type="fixed"/>
        <w:tblLook w:val="00A0"/>
      </w:tblPr>
      <w:tblGrid>
        <w:gridCol w:w="9073"/>
      </w:tblGrid>
      <w:tr w:rsidR="00016D3C">
        <w:trPr>
          <w:jc w:val="center"/>
        </w:trPr>
        <w:tc>
          <w:tcPr>
            <w:tcW w:w="9073"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21</w:t>
            </w:r>
          </w:p>
          <w:p w:rsidR="00016D3C" w:rsidRDefault="00C55E68" w:rsidP="007365CE">
            <w:pPr>
              <w:widowControl w:val="0"/>
              <w:contextualSpacing/>
              <w:jc w:val="center"/>
              <w:textAlignment w:val="baseline"/>
              <w:rPr>
                <w:rFonts w:asciiTheme="majorHAnsi" w:hAnsiTheme="majorHAnsi"/>
                <w:b/>
                <w:sz w:val="26"/>
                <w:szCs w:val="26"/>
              </w:rPr>
            </w:pPr>
            <w:r>
              <w:rPr>
                <w:rFonts w:asciiTheme="majorHAnsi" w:hAnsiTheme="majorHAnsi"/>
                <w:b/>
                <w:sz w:val="26"/>
                <w:szCs w:val="26"/>
              </w:rPr>
              <w:t xml:space="preserve">PROJEKTOWANE POSTANOWIENIA UMOWY W SPRAWIE ZAMÓWIENIA </w:t>
            </w:r>
          </w:p>
          <w:p w:rsidR="00016D3C" w:rsidRDefault="00C55E68" w:rsidP="007365CE">
            <w:pPr>
              <w:widowControl w:val="0"/>
              <w:contextualSpacing/>
              <w:jc w:val="center"/>
              <w:textAlignment w:val="baseline"/>
              <w:rPr>
                <w:rFonts w:asciiTheme="majorHAnsi" w:hAnsiTheme="majorHAnsi"/>
                <w:b/>
                <w:sz w:val="26"/>
                <w:szCs w:val="26"/>
              </w:rPr>
            </w:pPr>
            <w:r>
              <w:rPr>
                <w:rFonts w:asciiTheme="majorHAnsi" w:hAnsiTheme="majorHAnsi"/>
                <w:b/>
                <w:sz w:val="26"/>
                <w:szCs w:val="26"/>
              </w:rPr>
              <w:t xml:space="preserve">PUBLICZNEGO, KTÓRE ZOSTANĄ WPROWADZONE DO UMOWY </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W SPRAWIE ZAMÓWIENIA PUBLICZNEGO</w:t>
            </w:r>
          </w:p>
        </w:tc>
      </w:tr>
    </w:tbl>
    <w:p w:rsidR="00016D3C" w:rsidRDefault="00C55E68" w:rsidP="007365CE">
      <w:pPr>
        <w:pStyle w:val="Kolorowalistaakcent11"/>
        <w:widowControl w:val="0"/>
        <w:numPr>
          <w:ilvl w:val="1"/>
          <w:numId w:val="26"/>
        </w:numPr>
        <w:spacing w:line="240" w:lineRule="auto"/>
        <w:ind w:left="709" w:hanging="709"/>
        <w:outlineLvl w:val="3"/>
        <w:rPr>
          <w:rFonts w:asciiTheme="majorHAnsi" w:hAnsiTheme="majorHAnsi"/>
          <w:sz w:val="24"/>
          <w:szCs w:val="24"/>
        </w:rPr>
      </w:pPr>
      <w:r>
        <w:rPr>
          <w:rFonts w:asciiTheme="majorHAnsi" w:hAnsiTheme="majorHAnsi"/>
          <w:sz w:val="24"/>
          <w:szCs w:val="24"/>
        </w:rPr>
        <w:t xml:space="preserve">Projekt Umowy stanowi </w:t>
      </w:r>
      <w:r>
        <w:rPr>
          <w:rFonts w:asciiTheme="majorHAnsi" w:hAnsiTheme="majorHAnsi"/>
          <w:b/>
          <w:sz w:val="24"/>
          <w:szCs w:val="24"/>
        </w:rPr>
        <w:t>Załącznik Nr 2 do SWZ</w:t>
      </w:r>
      <w:r>
        <w:rPr>
          <w:rFonts w:asciiTheme="majorHAnsi" w:hAnsiTheme="majorHAnsi"/>
          <w:sz w:val="24"/>
          <w:szCs w:val="24"/>
        </w:rPr>
        <w:t>.</w:t>
      </w:r>
    </w:p>
    <w:p w:rsidR="00016D3C" w:rsidRDefault="00C55E68" w:rsidP="007365CE">
      <w:pPr>
        <w:pStyle w:val="Kolorowalistaakcent11"/>
        <w:widowControl w:val="0"/>
        <w:numPr>
          <w:ilvl w:val="1"/>
          <w:numId w:val="26"/>
        </w:numPr>
        <w:spacing w:line="240" w:lineRule="auto"/>
        <w:ind w:left="709" w:hanging="709"/>
        <w:outlineLvl w:val="3"/>
        <w:rPr>
          <w:rFonts w:asciiTheme="majorHAnsi" w:hAnsiTheme="majorHAnsi"/>
          <w:sz w:val="24"/>
          <w:szCs w:val="24"/>
        </w:rPr>
      </w:pPr>
      <w:r>
        <w:rPr>
          <w:rFonts w:asciiTheme="majorHAnsi" w:hAnsiTheme="majorHAnsi"/>
          <w:sz w:val="24"/>
          <w:szCs w:val="24"/>
        </w:rPr>
        <w:t xml:space="preserve">Zamawiający przewiduje możliwości wprowadzenia zmian do zawartej umowy, na podstawie art. 454-455 ustawy </w:t>
      </w:r>
      <w:proofErr w:type="spellStart"/>
      <w:r>
        <w:rPr>
          <w:rFonts w:asciiTheme="majorHAnsi" w:hAnsiTheme="majorHAnsi"/>
          <w:sz w:val="24"/>
          <w:szCs w:val="24"/>
        </w:rPr>
        <w:t>Pzp</w:t>
      </w:r>
      <w:proofErr w:type="spellEnd"/>
      <w:r>
        <w:rPr>
          <w:rFonts w:asciiTheme="majorHAnsi" w:hAnsiTheme="majorHAnsi"/>
          <w:sz w:val="24"/>
          <w:szCs w:val="24"/>
        </w:rPr>
        <w:t xml:space="preserve"> oraz postanowień Projektu Umowy.</w:t>
      </w:r>
    </w:p>
    <w:p w:rsidR="00016D3C" w:rsidRDefault="00016D3C" w:rsidP="007365CE">
      <w:pPr>
        <w:pStyle w:val="Kolorowalistaakcent11"/>
        <w:widowControl w:val="0"/>
        <w:spacing w:line="240" w:lineRule="auto"/>
        <w:ind w:left="709"/>
        <w:outlineLvl w:val="3"/>
        <w:rPr>
          <w:rFonts w:asciiTheme="majorHAnsi" w:hAnsiTheme="majorHAnsi"/>
          <w:sz w:val="10"/>
          <w:szCs w:val="10"/>
        </w:rPr>
      </w:pPr>
    </w:p>
    <w:p w:rsidR="00016D3C" w:rsidRDefault="00016D3C" w:rsidP="007365CE">
      <w:pPr>
        <w:pStyle w:val="Kolorowalistaakcent11"/>
        <w:widowControl w:val="0"/>
        <w:spacing w:line="240" w:lineRule="auto"/>
        <w:ind w:left="709"/>
        <w:outlineLvl w:val="3"/>
        <w:rPr>
          <w:rFonts w:asciiTheme="majorHAnsi" w:hAnsiTheme="majorHAnsi"/>
          <w:sz w:val="10"/>
          <w:szCs w:val="10"/>
        </w:rPr>
      </w:pPr>
    </w:p>
    <w:tbl>
      <w:tblPr>
        <w:tblW w:w="9073" w:type="dxa"/>
        <w:jc w:val="center"/>
        <w:tblLayout w:type="fixed"/>
        <w:tblLook w:val="04A0"/>
      </w:tblPr>
      <w:tblGrid>
        <w:gridCol w:w="9073"/>
      </w:tblGrid>
      <w:tr w:rsidR="00016D3C">
        <w:trPr>
          <w:trHeight w:val="507"/>
          <w:jc w:val="center"/>
        </w:trPr>
        <w:tc>
          <w:tcPr>
            <w:tcW w:w="9073"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color w:val="000000"/>
                <w:sz w:val="26"/>
                <w:szCs w:val="26"/>
              </w:rPr>
            </w:pPr>
            <w:r>
              <w:rPr>
                <w:rFonts w:asciiTheme="majorHAnsi" w:hAnsiTheme="majorHAnsi"/>
                <w:color w:val="000000"/>
                <w:sz w:val="26"/>
                <w:szCs w:val="26"/>
              </w:rPr>
              <w:t>Rozdział 22</w:t>
            </w:r>
          </w:p>
          <w:p w:rsidR="00016D3C" w:rsidRDefault="00C55E68" w:rsidP="007365CE">
            <w:pPr>
              <w:widowControl w:val="0"/>
              <w:contextualSpacing/>
              <w:jc w:val="center"/>
              <w:textAlignment w:val="baseline"/>
              <w:rPr>
                <w:rFonts w:asciiTheme="majorHAnsi" w:hAnsiTheme="majorHAnsi"/>
                <w:color w:val="000000"/>
              </w:rPr>
            </w:pPr>
            <w:r>
              <w:rPr>
                <w:rFonts w:asciiTheme="majorHAnsi" w:hAnsiTheme="majorHAnsi"/>
                <w:b/>
                <w:color w:val="000000"/>
                <w:sz w:val="26"/>
                <w:szCs w:val="26"/>
              </w:rPr>
              <w:t>OCHRONA DANYCH OSOBOWYCH</w:t>
            </w:r>
          </w:p>
        </w:tc>
      </w:tr>
    </w:tbl>
    <w:p w:rsidR="00016D3C" w:rsidRDefault="00C55E68" w:rsidP="007365CE">
      <w:pPr>
        <w:jc w:val="both"/>
        <w:rPr>
          <w:rFonts w:asciiTheme="majorHAnsi" w:hAnsiTheme="majorHAnsi" w:cs="Arial"/>
          <w:b/>
        </w:rPr>
      </w:pPr>
      <w:r>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rPr>
        <w:t>„RODO”,</w:t>
      </w:r>
      <w:r>
        <w:rPr>
          <w:rFonts w:asciiTheme="majorHAnsi" w:hAnsiTheme="majorHAnsi" w:cs="Arial"/>
        </w:rPr>
        <w:t xml:space="preserve"> </w:t>
      </w:r>
      <w:r>
        <w:rPr>
          <w:rFonts w:asciiTheme="majorHAnsi" w:hAnsiTheme="majorHAnsi" w:cs="Arial"/>
          <w:b/>
        </w:rPr>
        <w:t xml:space="preserve">Zamawiający informuje, że: </w:t>
      </w:r>
    </w:p>
    <w:p w:rsidR="00B73569" w:rsidRPr="00B73569" w:rsidRDefault="00B73569" w:rsidP="007365CE">
      <w:pPr>
        <w:pStyle w:val="Akapitzlist"/>
        <w:numPr>
          <w:ilvl w:val="0"/>
          <w:numId w:val="16"/>
        </w:numPr>
        <w:suppressAutoHyphens w:val="0"/>
        <w:spacing w:before="0" w:after="200" w:line="240" w:lineRule="auto"/>
        <w:rPr>
          <w:rFonts w:asciiTheme="majorHAnsi" w:hAnsiTheme="majorHAnsi" w:cs="Arial"/>
          <w:sz w:val="24"/>
          <w:szCs w:val="24"/>
        </w:rPr>
      </w:pPr>
      <w:r w:rsidRPr="00B73569">
        <w:rPr>
          <w:rFonts w:asciiTheme="majorHAnsi" w:hAnsiTheme="majorHAnsi" w:cs="Arial"/>
          <w:sz w:val="24"/>
          <w:szCs w:val="24"/>
        </w:rPr>
        <w:t>Administratorem Pani/Pana danych osobowych jest WÓJT GMINY ZAMOŚĆ.</w:t>
      </w:r>
    </w:p>
    <w:p w:rsidR="00016D3C" w:rsidRPr="00B73569" w:rsidRDefault="00B73569" w:rsidP="007365CE">
      <w:pPr>
        <w:pStyle w:val="Akapitzlist"/>
        <w:numPr>
          <w:ilvl w:val="0"/>
          <w:numId w:val="16"/>
        </w:numPr>
        <w:suppressAutoHyphens w:val="0"/>
        <w:spacing w:before="0" w:after="200" w:line="240" w:lineRule="auto"/>
        <w:rPr>
          <w:rFonts w:asciiTheme="majorHAnsi" w:hAnsiTheme="majorHAnsi" w:cs="Arial"/>
          <w:sz w:val="24"/>
          <w:szCs w:val="24"/>
        </w:rPr>
      </w:pPr>
      <w:r w:rsidRPr="00B73569">
        <w:rPr>
          <w:rFonts w:asciiTheme="majorHAnsi" w:hAnsiTheme="majorHAnsi" w:cs="Arial"/>
          <w:sz w:val="24"/>
          <w:szCs w:val="24"/>
        </w:rPr>
        <w:t xml:space="preserve">Administrator wyznaczył Inspektora Danych Osobowych – Panią Aleksandrę Tokarz,                z którym można się kontaktować pod adresem e-mail: </w:t>
      </w:r>
      <w:hyperlink r:id="rId29" w:history="1">
        <w:r w:rsidRPr="00B73569">
          <w:rPr>
            <w:rStyle w:val="Hipercze"/>
            <w:rFonts w:asciiTheme="majorHAnsi" w:hAnsiTheme="majorHAnsi" w:cs="Arial"/>
            <w:sz w:val="24"/>
            <w:szCs w:val="24"/>
          </w:rPr>
          <w:t>atokarz@zamosc.org.pl</w:t>
        </w:r>
      </w:hyperlink>
      <w:r w:rsidRPr="00B73569">
        <w:rPr>
          <w:rFonts w:asciiTheme="majorHAnsi" w:hAnsiTheme="majorHAnsi" w:cs="Arial"/>
          <w:sz w:val="24"/>
          <w:szCs w:val="24"/>
        </w:rPr>
        <w:t>.</w:t>
      </w:r>
    </w:p>
    <w:p w:rsidR="00016D3C" w:rsidRDefault="00C55E68" w:rsidP="007365CE">
      <w:pPr>
        <w:pStyle w:val="Akapitzlist"/>
        <w:numPr>
          <w:ilvl w:val="0"/>
          <w:numId w:val="16"/>
        </w:numPr>
        <w:spacing w:line="240" w:lineRule="auto"/>
        <w:ind w:left="426" w:hanging="426"/>
        <w:rPr>
          <w:rFonts w:ascii="Cambria" w:hAnsi="Cambria"/>
          <w:b/>
          <w:bCs/>
          <w:i/>
          <w:iCs/>
          <w:color w:val="000000"/>
          <w:sz w:val="24"/>
          <w:szCs w:val="24"/>
        </w:rPr>
      </w:pPr>
      <w:r>
        <w:rPr>
          <w:rFonts w:asciiTheme="majorHAnsi" w:eastAsia="Times New Roman" w:hAnsiTheme="majorHAnsi" w:cs="Arial"/>
          <w:sz w:val="24"/>
          <w:szCs w:val="24"/>
          <w:lang w:eastAsia="pl-PL"/>
        </w:rPr>
        <w:t>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t>
      </w:r>
      <w:r>
        <w:rPr>
          <w:rFonts w:ascii="Cambria" w:hAnsi="Cambria"/>
          <w:b/>
          <w:bCs/>
          <w:i/>
          <w:iCs/>
          <w:color w:val="000000"/>
          <w:sz w:val="24"/>
          <w:szCs w:val="24"/>
        </w:rPr>
        <w:t>Rozbudowa drogi gminnej nr 110406L w m. Wólka Panieńska</w:t>
      </w:r>
      <w:r>
        <w:rPr>
          <w:rFonts w:asciiTheme="majorHAnsi" w:hAnsiTheme="majorHAnsi"/>
          <w:b/>
          <w:bCs/>
          <w:sz w:val="24"/>
          <w:szCs w:val="24"/>
          <w:lang w:eastAsia="ar-SA"/>
        </w:rPr>
        <w:t>”</w:t>
      </w:r>
      <w:r>
        <w:rPr>
          <w:rFonts w:asciiTheme="majorHAnsi" w:hAnsiTheme="majorHAnsi" w:cs="Arial"/>
          <w:b/>
          <w:i/>
          <w:sz w:val="24"/>
          <w:szCs w:val="24"/>
        </w:rPr>
        <w:t xml:space="preserve"> </w:t>
      </w:r>
      <w:r>
        <w:rPr>
          <w:rFonts w:asciiTheme="majorHAnsi" w:hAnsiTheme="majorHAnsi" w:cs="Arial"/>
          <w:sz w:val="24"/>
          <w:szCs w:val="24"/>
        </w:rPr>
        <w:t>prowadzonym w trybie podstawowym;</w:t>
      </w:r>
    </w:p>
    <w:p w:rsidR="00016D3C" w:rsidRDefault="00C55E68" w:rsidP="007365CE">
      <w:pPr>
        <w:pStyle w:val="Akapitzlist"/>
        <w:numPr>
          <w:ilvl w:val="0"/>
          <w:numId w:val="16"/>
        </w:numPr>
        <w:spacing w:before="0" w:after="0" w:line="240"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18 oraz art. 74 ustawy z </w:t>
      </w:r>
      <w:r>
        <w:rPr>
          <w:rFonts w:asciiTheme="majorHAnsi" w:hAnsiTheme="majorHAnsi" w:cs="Arial"/>
          <w:bCs/>
          <w:sz w:val="24"/>
          <w:szCs w:val="24"/>
        </w:rPr>
        <w:t xml:space="preserve">dnia 11 września 2019 r. Prawo zamówień publicznych </w:t>
      </w:r>
      <w:r>
        <w:rPr>
          <w:rFonts w:asciiTheme="majorHAnsi" w:eastAsia="Times New Roman" w:hAnsiTheme="majorHAnsi" w:cs="Arial"/>
          <w:sz w:val="24"/>
          <w:szCs w:val="24"/>
          <w:lang w:eastAsia="pl-PL"/>
        </w:rPr>
        <w:t xml:space="preserve">(Dz. U. z 2021 r. poz. 1129 z późn. zm.),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rsidR="00016D3C" w:rsidRDefault="00C55E68" w:rsidP="007365CE">
      <w:pPr>
        <w:pStyle w:val="Akapitzlist"/>
        <w:numPr>
          <w:ilvl w:val="0"/>
          <w:numId w:val="16"/>
        </w:numPr>
        <w:spacing w:before="0" w:after="0" w:line="240" w:lineRule="auto"/>
        <w:ind w:left="426" w:hanging="426"/>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dane osobowe Wykonawcy będą przechowywane, zgodnie z art. 78 ust. 1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 w sposób gwarantujący jego nienaruszalność.</w:t>
      </w:r>
    </w:p>
    <w:p w:rsidR="00016D3C" w:rsidRDefault="00C55E68" w:rsidP="007365CE">
      <w:pPr>
        <w:pStyle w:val="Akapitzlist"/>
        <w:numPr>
          <w:ilvl w:val="0"/>
          <w:numId w:val="16"/>
        </w:numPr>
        <w:spacing w:before="0" w:after="0" w:line="240"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lastRenderedPageBreak/>
        <w:t xml:space="preserve">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rsidR="00016D3C" w:rsidRDefault="00C55E68" w:rsidP="007365CE">
      <w:pPr>
        <w:pStyle w:val="Akapitzlist"/>
        <w:numPr>
          <w:ilvl w:val="0"/>
          <w:numId w:val="16"/>
        </w:numPr>
        <w:spacing w:before="0" w:after="0" w:line="240"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 odniesieniu do danych osobowych Wykonawcy decyzje nie będą podejmowane w sposób zautomatyzowany, stosownie do art. 22 RODO;</w:t>
      </w:r>
    </w:p>
    <w:p w:rsidR="00016D3C" w:rsidRDefault="00C55E68" w:rsidP="007365CE">
      <w:pPr>
        <w:pStyle w:val="Akapitzlist"/>
        <w:numPr>
          <w:ilvl w:val="0"/>
          <w:numId w:val="16"/>
        </w:numPr>
        <w:spacing w:before="0" w:after="0" w:line="240"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Wykonawca posiada:</w:t>
      </w:r>
    </w:p>
    <w:p w:rsidR="00016D3C" w:rsidRDefault="00C55E68" w:rsidP="007365CE">
      <w:pPr>
        <w:pStyle w:val="Akapitzlist"/>
        <w:numPr>
          <w:ilvl w:val="0"/>
          <w:numId w:val="14"/>
        </w:numPr>
        <w:spacing w:before="0" w:after="0" w:line="240" w:lineRule="auto"/>
        <w:ind w:left="709" w:hanging="283"/>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na podstawie art. 15 RODO prawo dostępu do danych osobowych dotyczących Wykonawcy;</w:t>
      </w:r>
    </w:p>
    <w:p w:rsidR="00016D3C" w:rsidRDefault="00C55E68" w:rsidP="007365CE">
      <w:pPr>
        <w:pStyle w:val="Akapitzlist"/>
        <w:numPr>
          <w:ilvl w:val="0"/>
          <w:numId w:val="14"/>
        </w:numPr>
        <w:spacing w:before="0" w:after="0" w:line="240" w:lineRule="auto"/>
        <w:ind w:left="709" w:hanging="283"/>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rsidR="00016D3C" w:rsidRDefault="00C55E68" w:rsidP="007365CE">
      <w:pPr>
        <w:pStyle w:val="Akapitzlist"/>
        <w:numPr>
          <w:ilvl w:val="0"/>
          <w:numId w:val="14"/>
        </w:numPr>
        <w:spacing w:before="0" w:after="0" w:line="240" w:lineRule="auto"/>
        <w:ind w:left="709" w:hanging="283"/>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rsidR="00016D3C" w:rsidRDefault="00C55E68" w:rsidP="007365CE">
      <w:pPr>
        <w:pStyle w:val="Akapitzlist"/>
        <w:numPr>
          <w:ilvl w:val="0"/>
          <w:numId w:val="14"/>
        </w:numPr>
        <w:spacing w:before="0" w:after="0" w:line="240" w:lineRule="auto"/>
        <w:ind w:left="709" w:hanging="283"/>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rsidR="00016D3C" w:rsidRDefault="00C55E68" w:rsidP="007365CE">
      <w:pPr>
        <w:pStyle w:val="Akapitzlist"/>
        <w:numPr>
          <w:ilvl w:val="0"/>
          <w:numId w:val="16"/>
        </w:numPr>
        <w:spacing w:before="0" w:after="0" w:line="240"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Wykonawcy nie przysługuje:</w:t>
      </w:r>
    </w:p>
    <w:p w:rsidR="00016D3C" w:rsidRDefault="00C55E68" w:rsidP="007365CE">
      <w:pPr>
        <w:pStyle w:val="Akapitzlist"/>
        <w:numPr>
          <w:ilvl w:val="0"/>
          <w:numId w:val="15"/>
        </w:numPr>
        <w:spacing w:before="0" w:after="0" w:line="240" w:lineRule="auto"/>
        <w:ind w:left="709" w:hanging="283"/>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 związku z art. 17 ust. 3 lit. b, d lub e RODO prawo do usunięcia danych osobowych;</w:t>
      </w:r>
    </w:p>
    <w:p w:rsidR="00016D3C" w:rsidRDefault="00C55E68" w:rsidP="007365CE">
      <w:pPr>
        <w:pStyle w:val="Akapitzlist"/>
        <w:numPr>
          <w:ilvl w:val="0"/>
          <w:numId w:val="15"/>
        </w:numPr>
        <w:spacing w:before="0" w:after="0" w:line="240" w:lineRule="auto"/>
        <w:ind w:left="709" w:hanging="283"/>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prawo do przenoszenia danych osobowych, o którym mowa w art. 20 RODO;</w:t>
      </w:r>
    </w:p>
    <w:p w:rsidR="00016D3C" w:rsidRDefault="00C55E68" w:rsidP="007365CE">
      <w:pPr>
        <w:pStyle w:val="Akapitzlist"/>
        <w:numPr>
          <w:ilvl w:val="0"/>
          <w:numId w:val="15"/>
        </w:numPr>
        <w:spacing w:before="0" w:after="0" w:line="240" w:lineRule="auto"/>
        <w:ind w:left="709" w:hanging="283"/>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rsidR="00016D3C" w:rsidRDefault="00C55E68" w:rsidP="007365CE">
      <w:pPr>
        <w:pStyle w:val="text-justify"/>
        <w:shd w:val="clear" w:color="auto" w:fill="FFFFFF"/>
        <w:spacing w:before="120" w:beforeAutospacing="0" w:after="150" w:afterAutospacing="0"/>
        <w:ind w:left="142"/>
        <w:jc w:val="both"/>
        <w:rPr>
          <w:rFonts w:asciiTheme="majorHAnsi" w:hAnsiTheme="majorHAnsi"/>
        </w:rPr>
      </w:pPr>
      <w:r>
        <w:rPr>
          <w:rFonts w:asciiTheme="majorHAnsi" w:hAnsiTheme="maj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016D3C" w:rsidRDefault="00C55E68" w:rsidP="007365CE">
      <w:pPr>
        <w:pStyle w:val="text-justify"/>
        <w:shd w:val="clear" w:color="auto" w:fill="FFFFFF"/>
        <w:spacing w:before="120" w:beforeAutospacing="0" w:after="150" w:afterAutospacing="0"/>
        <w:ind w:left="142"/>
        <w:jc w:val="both"/>
        <w:rPr>
          <w:rFonts w:asciiTheme="majorHAnsi" w:hAnsiTheme="majorHAnsi"/>
        </w:rPr>
      </w:pPr>
      <w:r>
        <w:rPr>
          <w:rFonts w:asciiTheme="majorHAnsi" w:hAnsiTheme="maj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016D3C" w:rsidRDefault="00C55E68" w:rsidP="007365CE">
      <w:pPr>
        <w:pStyle w:val="text-justify"/>
        <w:shd w:val="clear" w:color="auto" w:fill="FFFFFF"/>
        <w:spacing w:before="120" w:beforeAutospacing="0" w:after="150" w:afterAutospacing="0"/>
        <w:ind w:left="142"/>
        <w:jc w:val="both"/>
        <w:rPr>
          <w:rFonts w:asciiTheme="majorHAnsi" w:hAnsiTheme="majorHAnsi"/>
        </w:rPr>
      </w:pPr>
      <w:r>
        <w:rPr>
          <w:rFonts w:asciiTheme="majorHAnsi" w:hAnsiTheme="majorHAnsi"/>
        </w:rPr>
        <w:t>Wystąpienie z żądaniem, o którym mowa w art. 18 ust. 1 rozporządzenia 2016/679, nie ogranicza przetwarzania danych osobowych do czasu zakończenia postępowania o udzielenie zamówienia publicznego lub konkursu.</w:t>
      </w:r>
    </w:p>
    <w:p w:rsidR="00016D3C" w:rsidRDefault="00C55E68" w:rsidP="007365CE">
      <w:pPr>
        <w:ind w:left="142"/>
        <w:jc w:val="both"/>
        <w:rPr>
          <w:rFonts w:asciiTheme="majorHAnsi" w:hAnsiTheme="majorHAnsi"/>
          <w:shd w:val="clear" w:color="auto" w:fill="FFFFFF"/>
        </w:rPr>
      </w:pPr>
      <w:r>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rsidR="00016D3C" w:rsidRDefault="00016D3C" w:rsidP="007365CE">
      <w:pPr>
        <w:jc w:val="both"/>
        <w:rPr>
          <w:rFonts w:asciiTheme="majorHAnsi" w:hAnsiTheme="majorHAnsi"/>
          <w:shd w:val="clear" w:color="auto" w:fill="FFFFFF"/>
        </w:rPr>
      </w:pPr>
    </w:p>
    <w:tbl>
      <w:tblPr>
        <w:tblW w:w="9073" w:type="dxa"/>
        <w:jc w:val="center"/>
        <w:tblLayout w:type="fixed"/>
        <w:tblLook w:val="00A0"/>
      </w:tblPr>
      <w:tblGrid>
        <w:gridCol w:w="9073"/>
      </w:tblGrid>
      <w:tr w:rsidR="00016D3C">
        <w:trPr>
          <w:jc w:val="center"/>
        </w:trPr>
        <w:tc>
          <w:tcPr>
            <w:tcW w:w="9073"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lastRenderedPageBreak/>
              <w:t>Rozdział 23</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POUCZENIE O ŚRODKACH OCHRONY PRAWNEJ</w:t>
            </w:r>
          </w:p>
        </w:tc>
      </w:tr>
    </w:tbl>
    <w:p w:rsidR="00016D3C" w:rsidRDefault="00C55E68" w:rsidP="007365CE">
      <w:pPr>
        <w:pStyle w:val="Kolorowalistaakcent11"/>
        <w:widowControl w:val="0"/>
        <w:numPr>
          <w:ilvl w:val="1"/>
          <w:numId w:val="27"/>
        </w:numPr>
        <w:spacing w:line="240" w:lineRule="auto"/>
        <w:ind w:left="709" w:hanging="709"/>
        <w:outlineLvl w:val="3"/>
        <w:rPr>
          <w:rFonts w:asciiTheme="majorHAnsi" w:hAnsiTheme="majorHAnsi"/>
          <w:sz w:val="24"/>
          <w:szCs w:val="24"/>
        </w:rPr>
      </w:pPr>
      <w:r>
        <w:rPr>
          <w:rFonts w:asciiTheme="majorHAnsi" w:hAnsiTheme="majorHAnsi"/>
          <w:sz w:val="24"/>
          <w:szCs w:val="24"/>
        </w:rPr>
        <w:t>Środki ochrony prawnej przewidziane są w dziale IX ustawy.</w:t>
      </w:r>
    </w:p>
    <w:p w:rsidR="00016D3C" w:rsidRDefault="00C55E68" w:rsidP="007365CE">
      <w:pPr>
        <w:pStyle w:val="Kolorowalistaakcent11"/>
        <w:widowControl w:val="0"/>
        <w:numPr>
          <w:ilvl w:val="1"/>
          <w:numId w:val="27"/>
        </w:numPr>
        <w:spacing w:line="240" w:lineRule="auto"/>
        <w:ind w:left="709" w:hanging="709"/>
        <w:outlineLvl w:val="3"/>
        <w:rPr>
          <w:rFonts w:asciiTheme="majorHAnsi" w:hAnsiTheme="majorHAnsi"/>
          <w:sz w:val="24"/>
          <w:szCs w:val="24"/>
        </w:rPr>
      </w:pPr>
      <w:r>
        <w:rPr>
          <w:rFonts w:asciiTheme="majorHAnsi" w:hAnsiTheme="majorHAnsi"/>
          <w:sz w:val="24"/>
          <w:szCs w:val="24"/>
        </w:rPr>
        <w:t>Środkami ochrony prawnej są odwołanie i skarga do sądu.</w:t>
      </w:r>
    </w:p>
    <w:p w:rsidR="00016D3C" w:rsidRDefault="00C55E68" w:rsidP="007365CE">
      <w:pPr>
        <w:pStyle w:val="Kolorowalistaakcent11"/>
        <w:widowControl w:val="0"/>
        <w:numPr>
          <w:ilvl w:val="1"/>
          <w:numId w:val="27"/>
        </w:numPr>
        <w:spacing w:line="240" w:lineRule="auto"/>
        <w:ind w:left="709" w:hanging="709"/>
        <w:outlineLvl w:val="3"/>
        <w:rPr>
          <w:rFonts w:asciiTheme="majorHAnsi" w:hAnsiTheme="majorHAnsi"/>
          <w:sz w:val="24"/>
          <w:szCs w:val="24"/>
        </w:rPr>
      </w:pPr>
      <w:r>
        <w:rPr>
          <w:rFonts w:asciiTheme="majorHAnsi" w:hAnsiTheme="maj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Theme="majorHAnsi" w:hAnsiTheme="majorHAnsi"/>
          <w:sz w:val="24"/>
          <w:szCs w:val="24"/>
        </w:rPr>
        <w:t>pkt</w:t>
      </w:r>
      <w:proofErr w:type="spellEnd"/>
      <w:r>
        <w:rPr>
          <w:rFonts w:asciiTheme="majorHAnsi" w:hAnsiTheme="majorHAnsi"/>
          <w:sz w:val="24"/>
          <w:szCs w:val="24"/>
        </w:rPr>
        <w:t xml:space="preserve"> 15 ustawy </w:t>
      </w:r>
      <w:proofErr w:type="spellStart"/>
      <w:r>
        <w:rPr>
          <w:rFonts w:asciiTheme="majorHAnsi" w:hAnsiTheme="majorHAnsi"/>
          <w:sz w:val="24"/>
          <w:szCs w:val="24"/>
        </w:rPr>
        <w:t>Pzp</w:t>
      </w:r>
      <w:proofErr w:type="spellEnd"/>
      <w:r>
        <w:rPr>
          <w:rFonts w:asciiTheme="majorHAnsi" w:hAnsiTheme="majorHAnsi"/>
          <w:sz w:val="24"/>
          <w:szCs w:val="24"/>
        </w:rPr>
        <w:t xml:space="preserve"> oraz Rzecznikowi Małych i Średnich Przedsiębiorców.</w:t>
      </w:r>
    </w:p>
    <w:p w:rsidR="00016D3C" w:rsidRDefault="00C55E68" w:rsidP="007365CE">
      <w:pPr>
        <w:pStyle w:val="Kolorowalistaakcent11"/>
        <w:widowControl w:val="0"/>
        <w:numPr>
          <w:ilvl w:val="1"/>
          <w:numId w:val="27"/>
        </w:numPr>
        <w:spacing w:line="240" w:lineRule="auto"/>
        <w:ind w:left="709" w:hanging="709"/>
        <w:outlineLvl w:val="3"/>
        <w:rPr>
          <w:rFonts w:asciiTheme="majorHAnsi" w:hAnsiTheme="majorHAnsi"/>
          <w:sz w:val="24"/>
          <w:szCs w:val="24"/>
        </w:rPr>
      </w:pPr>
      <w:r>
        <w:rPr>
          <w:rFonts w:asciiTheme="majorHAnsi" w:hAnsiTheme="majorHAnsi"/>
          <w:sz w:val="24"/>
          <w:szCs w:val="24"/>
        </w:rPr>
        <w:t xml:space="preserve">Odwołanie </w:t>
      </w:r>
      <w:r>
        <w:rPr>
          <w:rFonts w:asciiTheme="majorHAnsi" w:hAnsiTheme="majorHAnsi"/>
          <w:color w:val="000000"/>
          <w:sz w:val="24"/>
          <w:szCs w:val="24"/>
        </w:rPr>
        <w:t>przysługuje na:</w:t>
      </w:r>
    </w:p>
    <w:p w:rsidR="00016D3C" w:rsidRDefault="00C55E68" w:rsidP="007365CE">
      <w:pPr>
        <w:pStyle w:val="Akapitzlist"/>
        <w:shd w:val="clear" w:color="auto" w:fill="FFFFFF"/>
        <w:spacing w:before="72" w:after="72" w:line="240" w:lineRule="auto"/>
        <w:ind w:left="1134" w:hanging="425"/>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niezgodną z przepisami ustawy czynność zamawiającego, podjętą w postępowaniu o udzielenie zamówienia, w tym na projektowane postanowienie umowy;</w:t>
      </w:r>
    </w:p>
    <w:p w:rsidR="00016D3C" w:rsidRDefault="00C55E68" w:rsidP="007365CE">
      <w:pPr>
        <w:pStyle w:val="Akapitzlist"/>
        <w:shd w:val="clear" w:color="auto" w:fill="FFFFFF"/>
        <w:spacing w:after="72" w:line="240" w:lineRule="auto"/>
        <w:ind w:left="1134" w:hanging="425"/>
        <w:rPr>
          <w:rFonts w:asciiTheme="majorHAnsi" w:hAnsiTheme="majorHAnsi"/>
          <w:color w:val="000000"/>
          <w:sz w:val="24"/>
          <w:szCs w:val="24"/>
        </w:rPr>
      </w:pPr>
      <w:r>
        <w:rPr>
          <w:rFonts w:asciiTheme="majorHAnsi" w:hAnsiTheme="majorHAnsi"/>
          <w:color w:val="000000"/>
          <w:sz w:val="24"/>
          <w:szCs w:val="24"/>
        </w:rPr>
        <w:t>2)</w:t>
      </w:r>
      <w:r>
        <w:rPr>
          <w:rFonts w:asciiTheme="majorHAnsi" w:hAnsiTheme="majorHAnsi"/>
          <w:color w:val="000000"/>
          <w:sz w:val="24"/>
          <w:szCs w:val="24"/>
        </w:rPr>
        <w:tab/>
        <w:t>zaniechanie czynności w postępowaniu o udzielenie zamówienia, do której zamawiający był obowiązany na podstawie ustawy;</w:t>
      </w:r>
    </w:p>
    <w:p w:rsidR="00016D3C" w:rsidRDefault="00C55E68" w:rsidP="007365CE">
      <w:pPr>
        <w:pStyle w:val="Akapitzlist"/>
        <w:shd w:val="clear" w:color="auto" w:fill="FFFFFF"/>
        <w:spacing w:after="72" w:line="240" w:lineRule="auto"/>
        <w:ind w:left="1134" w:hanging="425"/>
        <w:rPr>
          <w:rFonts w:asciiTheme="majorHAnsi" w:hAnsiTheme="majorHAnsi"/>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rsidR="00016D3C" w:rsidRDefault="00C55E68" w:rsidP="007365CE">
      <w:pPr>
        <w:pStyle w:val="Kolorowalistaakcent11"/>
        <w:widowControl w:val="0"/>
        <w:numPr>
          <w:ilvl w:val="1"/>
          <w:numId w:val="27"/>
        </w:numPr>
        <w:spacing w:line="240" w:lineRule="auto"/>
        <w:ind w:left="709" w:hanging="709"/>
        <w:outlineLvl w:val="3"/>
        <w:rPr>
          <w:rFonts w:asciiTheme="majorHAnsi" w:hAnsiTheme="majorHAnsi"/>
          <w:sz w:val="24"/>
          <w:szCs w:val="24"/>
        </w:rPr>
      </w:pPr>
      <w:r>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016D3C" w:rsidRDefault="00C55E68" w:rsidP="007365CE">
      <w:pPr>
        <w:pStyle w:val="Kolorowalistaakcent11"/>
        <w:widowControl w:val="0"/>
        <w:numPr>
          <w:ilvl w:val="1"/>
          <w:numId w:val="27"/>
        </w:numPr>
        <w:spacing w:line="240"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p>
    <w:p w:rsidR="00016D3C" w:rsidRDefault="00C55E68" w:rsidP="007365CE">
      <w:pPr>
        <w:pStyle w:val="Akapitzlist"/>
        <w:shd w:val="clear" w:color="auto" w:fill="FFFFFF"/>
        <w:spacing w:before="72" w:after="72" w:line="240" w:lineRule="auto"/>
        <w:ind w:left="1134" w:hanging="425"/>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Odwołanie wnosi się w terminie:</w:t>
      </w:r>
    </w:p>
    <w:p w:rsidR="00016D3C" w:rsidRDefault="00C55E68" w:rsidP="007365CE">
      <w:pPr>
        <w:pStyle w:val="Akapitzlist"/>
        <w:shd w:val="clear" w:color="auto" w:fill="FFFFFF"/>
        <w:spacing w:before="72" w:after="72" w:line="240" w:lineRule="auto"/>
        <w:ind w:left="1701" w:hanging="567"/>
        <w:rPr>
          <w:rFonts w:asciiTheme="majorHAnsi" w:hAnsiTheme="majorHAnsi"/>
          <w:color w:val="000000"/>
          <w:sz w:val="24"/>
          <w:szCs w:val="24"/>
        </w:rPr>
      </w:pPr>
      <w:r>
        <w:rPr>
          <w:rFonts w:asciiTheme="majorHAnsi" w:hAnsiTheme="majorHAnsi"/>
          <w:color w:val="000000"/>
          <w:sz w:val="24"/>
          <w:szCs w:val="24"/>
        </w:rPr>
        <w:t>a)</w:t>
      </w:r>
      <w:r>
        <w:rPr>
          <w:rFonts w:asciiTheme="majorHAnsi" w:hAnsiTheme="majorHAnsi"/>
          <w:color w:val="000000"/>
          <w:sz w:val="24"/>
          <w:szCs w:val="24"/>
        </w:rPr>
        <w:tab/>
        <w:t>5 dni od dnia przekazania informacji o czynności zamawiającego stanowiącej podstawę jego wniesienia, jeżeli informacja została przekazana przy użyciu środków komunikacji elektronicznej,</w:t>
      </w:r>
    </w:p>
    <w:p w:rsidR="00016D3C" w:rsidRDefault="00C55E68" w:rsidP="007365CE">
      <w:pPr>
        <w:pStyle w:val="Akapitzlist"/>
        <w:shd w:val="clear" w:color="auto" w:fill="FFFFFF"/>
        <w:spacing w:before="72" w:after="72" w:line="240" w:lineRule="auto"/>
        <w:ind w:left="1701" w:hanging="567"/>
        <w:rPr>
          <w:rFonts w:asciiTheme="majorHAnsi" w:hAnsiTheme="majorHAnsi"/>
          <w:color w:val="000000"/>
          <w:sz w:val="24"/>
          <w:szCs w:val="24"/>
        </w:rPr>
      </w:pPr>
      <w:r>
        <w:rPr>
          <w:rFonts w:asciiTheme="majorHAnsi" w:hAnsiTheme="majorHAnsi"/>
          <w:color w:val="000000"/>
          <w:sz w:val="24"/>
          <w:szCs w:val="24"/>
        </w:rPr>
        <w:t>b)</w:t>
      </w:r>
      <w:r>
        <w:rPr>
          <w:rFonts w:asciiTheme="majorHAnsi" w:hAnsiTheme="majorHAnsi"/>
          <w:color w:val="000000"/>
          <w:sz w:val="24"/>
          <w:szCs w:val="24"/>
        </w:rPr>
        <w:tab/>
        <w:t>10 dni od dnia przekazania informacji o czynności zamawiającego stanowiącej podstawę jego wniesienia, jeżeli informacja została przekazana w sposób inny niż określony w lit. a.</w:t>
      </w:r>
    </w:p>
    <w:p w:rsidR="00016D3C" w:rsidRDefault="00C55E68" w:rsidP="007365CE">
      <w:pPr>
        <w:pStyle w:val="Akapitzlist"/>
        <w:shd w:val="clear" w:color="auto" w:fill="FFFFFF"/>
        <w:spacing w:before="72" w:line="240" w:lineRule="auto"/>
        <w:ind w:left="1134" w:hanging="567"/>
        <w:rPr>
          <w:rFonts w:asciiTheme="majorHAnsi" w:hAnsiTheme="majorHAnsi"/>
          <w:color w:val="000000"/>
          <w:sz w:val="24"/>
          <w:szCs w:val="24"/>
        </w:rPr>
      </w:pPr>
      <w:r>
        <w:rPr>
          <w:rFonts w:asciiTheme="majorHAnsi" w:hAnsiTheme="majorHAnsi"/>
          <w:color w:val="000000"/>
          <w:sz w:val="24"/>
          <w:szCs w:val="24"/>
        </w:rPr>
        <w:t>2. </w:t>
      </w:r>
      <w:r>
        <w:rPr>
          <w:rFonts w:asciiTheme="majorHAnsi" w:hAnsiTheme="maj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016D3C" w:rsidRDefault="00C55E68" w:rsidP="007365CE">
      <w:pPr>
        <w:pStyle w:val="Akapitzlist"/>
        <w:shd w:val="clear" w:color="auto" w:fill="FFFFFF"/>
        <w:spacing w:before="72" w:line="240" w:lineRule="auto"/>
        <w:ind w:left="1134" w:hanging="567"/>
        <w:rPr>
          <w:rFonts w:asciiTheme="majorHAnsi" w:hAnsiTheme="majorHAnsi"/>
          <w:color w:val="000000"/>
          <w:sz w:val="24"/>
          <w:szCs w:val="24"/>
        </w:rPr>
      </w:pPr>
      <w:r>
        <w:rPr>
          <w:rFonts w:asciiTheme="majorHAnsi" w:hAnsiTheme="majorHAnsi"/>
          <w:color w:val="000000"/>
          <w:sz w:val="24"/>
          <w:szCs w:val="24"/>
        </w:rPr>
        <w:lastRenderedPageBreak/>
        <w:t>3. </w:t>
      </w:r>
      <w:r>
        <w:rPr>
          <w:rFonts w:asciiTheme="majorHAnsi" w:hAnsiTheme="maj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016D3C" w:rsidRDefault="00C55E68" w:rsidP="007365CE">
      <w:pPr>
        <w:pStyle w:val="Akapitzlist"/>
        <w:shd w:val="clear" w:color="auto" w:fill="FFFFFF"/>
        <w:spacing w:before="72" w:line="240" w:lineRule="auto"/>
        <w:ind w:left="1134" w:hanging="567"/>
        <w:rPr>
          <w:rFonts w:asciiTheme="majorHAnsi" w:hAnsiTheme="majorHAnsi"/>
          <w:color w:val="000000"/>
          <w:sz w:val="24"/>
          <w:szCs w:val="24"/>
        </w:rPr>
      </w:pPr>
      <w:r>
        <w:rPr>
          <w:rFonts w:asciiTheme="majorHAnsi" w:hAnsiTheme="majorHAnsi"/>
          <w:color w:val="000000"/>
          <w:sz w:val="24"/>
          <w:szCs w:val="24"/>
        </w:rPr>
        <w:t>4. </w:t>
      </w:r>
      <w:r>
        <w:rPr>
          <w:rFonts w:asciiTheme="majorHAnsi" w:hAnsiTheme="maj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016D3C" w:rsidRDefault="00C55E68" w:rsidP="007365CE">
      <w:pPr>
        <w:pStyle w:val="Akapitzlist"/>
        <w:shd w:val="clear" w:color="auto" w:fill="FFFFFF"/>
        <w:spacing w:before="72" w:after="72" w:line="240" w:lineRule="auto"/>
        <w:ind w:left="1701" w:hanging="567"/>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15 dni od dnia zamieszczenia w Biuletynie Zamówień Publicznych ogłoszenia o wyniku postępowania</w:t>
      </w:r>
    </w:p>
    <w:p w:rsidR="00016D3C" w:rsidRDefault="00C55E68" w:rsidP="007365CE">
      <w:pPr>
        <w:pStyle w:val="Akapitzlist"/>
        <w:shd w:val="clear" w:color="auto" w:fill="FFFFFF"/>
        <w:spacing w:before="72" w:after="72" w:line="240" w:lineRule="auto"/>
        <w:ind w:left="1701" w:hanging="567"/>
        <w:rPr>
          <w:rFonts w:asciiTheme="majorHAnsi" w:hAnsiTheme="majorHAnsi"/>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miesiąca od dnia zawarcia umowy, jeżeli zamawiający:</w:t>
      </w:r>
    </w:p>
    <w:p w:rsidR="00016D3C" w:rsidRDefault="00C55E68" w:rsidP="007365CE">
      <w:pPr>
        <w:pStyle w:val="Akapitzlist"/>
        <w:shd w:val="clear" w:color="auto" w:fill="FFFFFF"/>
        <w:spacing w:before="72" w:after="72" w:line="240" w:lineRule="auto"/>
        <w:ind w:left="2268" w:hanging="567"/>
        <w:rPr>
          <w:rFonts w:asciiTheme="majorHAnsi" w:hAnsiTheme="majorHAnsi"/>
          <w:color w:val="000000"/>
          <w:sz w:val="24"/>
          <w:szCs w:val="24"/>
        </w:rPr>
      </w:pPr>
      <w:r>
        <w:rPr>
          <w:rFonts w:asciiTheme="majorHAnsi" w:hAnsiTheme="majorHAnsi"/>
          <w:color w:val="000000"/>
          <w:sz w:val="24"/>
          <w:szCs w:val="24"/>
        </w:rPr>
        <w:t>a)</w:t>
      </w:r>
      <w:r>
        <w:rPr>
          <w:rFonts w:asciiTheme="majorHAnsi" w:hAnsiTheme="majorHAnsi"/>
          <w:color w:val="000000"/>
          <w:sz w:val="24"/>
          <w:szCs w:val="24"/>
        </w:rPr>
        <w:tab/>
        <w:t>nie zamieścił w Biuletynie Zamówień Publicznych ogłoszenia o wyniku postępowania albo</w:t>
      </w:r>
    </w:p>
    <w:p w:rsidR="00016D3C" w:rsidRDefault="00C55E68" w:rsidP="007365CE">
      <w:pPr>
        <w:pStyle w:val="Akapitzlist"/>
        <w:shd w:val="clear" w:color="auto" w:fill="FFFFFF"/>
        <w:spacing w:before="72" w:after="72" w:line="240" w:lineRule="auto"/>
        <w:ind w:left="2268" w:hanging="567"/>
        <w:rPr>
          <w:rFonts w:asciiTheme="majorHAnsi" w:hAnsiTheme="majorHAnsi"/>
          <w:color w:val="000000"/>
          <w:sz w:val="24"/>
          <w:szCs w:val="24"/>
        </w:rPr>
      </w:pPr>
      <w:r>
        <w:rPr>
          <w:rFonts w:asciiTheme="majorHAnsi" w:hAnsiTheme="majorHAnsi"/>
          <w:color w:val="000000"/>
          <w:sz w:val="24"/>
          <w:szCs w:val="24"/>
        </w:rPr>
        <w:t>b)</w:t>
      </w:r>
      <w:r>
        <w:rPr>
          <w:rFonts w:asciiTheme="majorHAnsi" w:hAnsiTheme="maj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rsidR="00016D3C" w:rsidRDefault="00C55E68" w:rsidP="007365CE">
      <w:pPr>
        <w:pStyle w:val="Kolorowalistaakcent11"/>
        <w:widowControl w:val="0"/>
        <w:numPr>
          <w:ilvl w:val="1"/>
          <w:numId w:val="27"/>
        </w:numPr>
        <w:spacing w:line="240" w:lineRule="auto"/>
        <w:ind w:left="709" w:hanging="709"/>
        <w:outlineLvl w:val="3"/>
        <w:rPr>
          <w:rFonts w:asciiTheme="majorHAnsi" w:hAnsiTheme="majorHAnsi"/>
          <w:sz w:val="24"/>
          <w:szCs w:val="24"/>
        </w:rPr>
      </w:pPr>
      <w:r>
        <w:rPr>
          <w:rFonts w:asciiTheme="majorHAnsi" w:hAnsiTheme="majorHAnsi"/>
          <w:color w:val="000000"/>
          <w:sz w:val="24"/>
          <w:szCs w:val="24"/>
        </w:rPr>
        <w:t>Odwołanie zawiera:</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imię i nazwisko albo nazwę, miejsce zamieszkania albo siedzibę, numer telefonu oraz adres poczty elektronicznej odwołującego oraz imię i nazwisko przedstawiciela (przedstawicieli);</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2)</w:t>
      </w:r>
      <w:r>
        <w:rPr>
          <w:rFonts w:asciiTheme="majorHAnsi" w:hAnsiTheme="majorHAnsi"/>
          <w:color w:val="000000"/>
          <w:sz w:val="24"/>
          <w:szCs w:val="24"/>
        </w:rPr>
        <w:tab/>
        <w:t>nazwę i siedzibę zamawiającego, numer telefonu oraz adres poczty elektronicznej zamawiającego;</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4)</w:t>
      </w:r>
      <w:r>
        <w:rPr>
          <w:rFonts w:asciiTheme="majorHAnsi" w:hAnsiTheme="maj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5)</w:t>
      </w:r>
      <w:r>
        <w:rPr>
          <w:rFonts w:asciiTheme="majorHAnsi" w:hAnsiTheme="majorHAnsi"/>
          <w:color w:val="000000"/>
          <w:sz w:val="24"/>
          <w:szCs w:val="24"/>
        </w:rPr>
        <w:tab/>
        <w:t>określenie przedmiotu zamówienia;</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6)</w:t>
      </w:r>
      <w:r>
        <w:rPr>
          <w:rFonts w:asciiTheme="majorHAnsi" w:hAnsiTheme="majorHAnsi"/>
          <w:color w:val="000000"/>
          <w:sz w:val="24"/>
          <w:szCs w:val="24"/>
        </w:rPr>
        <w:tab/>
        <w:t>wskazanie numeru ogłoszenia w przypadku zamieszczenia w Biuletynie Zamówień Publicznych albo publikacji w Dzienniku Urzędowym Unii Europejskiej;</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7)  </w:t>
      </w:r>
      <w:r>
        <w:rPr>
          <w:rFonts w:asciiTheme="majorHAnsi" w:hAnsiTheme="majorHAnsi"/>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8)</w:t>
      </w:r>
      <w:r>
        <w:rPr>
          <w:rFonts w:asciiTheme="majorHAnsi" w:hAnsiTheme="majorHAnsi"/>
          <w:color w:val="000000"/>
          <w:sz w:val="24"/>
          <w:szCs w:val="24"/>
        </w:rPr>
        <w:tab/>
        <w:t>zwięzłe przedstawienie zarzutów;</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9)</w:t>
      </w:r>
      <w:r>
        <w:rPr>
          <w:rFonts w:asciiTheme="majorHAnsi" w:hAnsiTheme="majorHAnsi"/>
          <w:color w:val="000000"/>
          <w:sz w:val="24"/>
          <w:szCs w:val="24"/>
        </w:rPr>
        <w:tab/>
        <w:t>żądanie co do sposobu rozstrzygnięcia odwołania;</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lastRenderedPageBreak/>
        <w:t>10)</w:t>
      </w:r>
      <w:r>
        <w:rPr>
          <w:rFonts w:asciiTheme="majorHAnsi" w:hAnsiTheme="majorHAnsi"/>
          <w:color w:val="000000"/>
          <w:sz w:val="24"/>
          <w:szCs w:val="24"/>
        </w:rPr>
        <w:tab/>
        <w:t>wskazanie okoliczności faktycznych i prawnych uzasadniających wniesienie odwołania oraz dowodów na poparcie przytoczonych okoliczności;</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11)</w:t>
      </w:r>
      <w:r>
        <w:rPr>
          <w:rFonts w:asciiTheme="majorHAnsi" w:hAnsiTheme="majorHAnsi"/>
          <w:color w:val="000000"/>
          <w:sz w:val="24"/>
          <w:szCs w:val="24"/>
        </w:rPr>
        <w:tab/>
        <w:t>podpis odwołującego albo jego przedstawiciela lub przedstawicieli;</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12)</w:t>
      </w:r>
      <w:r>
        <w:rPr>
          <w:rFonts w:asciiTheme="majorHAnsi" w:hAnsiTheme="majorHAnsi"/>
          <w:color w:val="000000"/>
          <w:sz w:val="24"/>
          <w:szCs w:val="24"/>
        </w:rPr>
        <w:tab/>
        <w:t>wykaz załączników.</w:t>
      </w:r>
    </w:p>
    <w:p w:rsidR="00016D3C" w:rsidRDefault="00C55E68" w:rsidP="007365CE">
      <w:pPr>
        <w:shd w:val="clear" w:color="auto" w:fill="FFFFFF"/>
        <w:spacing w:before="72"/>
        <w:ind w:firstLine="709"/>
        <w:contextualSpacing/>
        <w:rPr>
          <w:rFonts w:asciiTheme="majorHAnsi" w:hAnsiTheme="majorHAnsi"/>
          <w:color w:val="000000"/>
        </w:rPr>
      </w:pPr>
      <w:r>
        <w:rPr>
          <w:rFonts w:asciiTheme="majorHAnsi" w:hAnsiTheme="majorHAnsi"/>
          <w:color w:val="000000"/>
        </w:rPr>
        <w:t>Do odwołania dołącza się:</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dowód uiszczenia wpisu od odwołania w wymaganej wysokości;</w:t>
      </w:r>
    </w:p>
    <w:p w:rsidR="00016D3C" w:rsidRDefault="00C55E68" w:rsidP="007365CE">
      <w:pPr>
        <w:pStyle w:val="Akapitzlist"/>
        <w:shd w:val="clear" w:color="auto" w:fill="FFFFFF"/>
        <w:spacing w:before="72" w:after="72" w:line="240" w:lineRule="auto"/>
        <w:ind w:left="1418" w:hanging="567"/>
        <w:rPr>
          <w:rFonts w:asciiTheme="majorHAnsi" w:hAnsiTheme="majorHAnsi"/>
          <w:color w:val="000000"/>
          <w:sz w:val="24"/>
          <w:szCs w:val="24"/>
        </w:rPr>
      </w:pPr>
      <w:r>
        <w:rPr>
          <w:rFonts w:asciiTheme="majorHAnsi" w:hAnsiTheme="majorHAnsi"/>
          <w:color w:val="000000"/>
          <w:sz w:val="24"/>
          <w:szCs w:val="24"/>
        </w:rPr>
        <w:t>2) </w:t>
      </w:r>
      <w:r>
        <w:rPr>
          <w:rFonts w:asciiTheme="majorHAnsi" w:hAnsiTheme="majorHAnsi"/>
          <w:color w:val="000000"/>
          <w:sz w:val="24"/>
          <w:szCs w:val="24"/>
        </w:rPr>
        <w:tab/>
        <w:t>dowód przekazania odpowiednio odwołania albo jego kopii zamawiającemu;</w:t>
      </w:r>
    </w:p>
    <w:p w:rsidR="00016D3C" w:rsidRDefault="00C55E68" w:rsidP="007365CE">
      <w:pPr>
        <w:pStyle w:val="Akapitzlist"/>
        <w:shd w:val="clear" w:color="auto" w:fill="FFFFFF"/>
        <w:spacing w:before="72" w:after="72" w:line="240" w:lineRule="auto"/>
        <w:ind w:left="1418" w:hanging="567"/>
        <w:rPr>
          <w:rFonts w:ascii="Cambria" w:hAnsi="Cambria"/>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dokument potwierdzający umocowanie do reprezentowania odwołującego</w:t>
      </w:r>
      <w:r>
        <w:rPr>
          <w:rFonts w:ascii="Cambria" w:hAnsi="Cambria"/>
          <w:color w:val="000000"/>
          <w:sz w:val="24"/>
          <w:szCs w:val="24"/>
        </w:rPr>
        <w:t>.</w:t>
      </w:r>
    </w:p>
    <w:p w:rsidR="00016D3C" w:rsidRDefault="00C55E68" w:rsidP="007365CE">
      <w:pPr>
        <w:pStyle w:val="Kolorowalistaakcent11"/>
        <w:widowControl w:val="0"/>
        <w:numPr>
          <w:ilvl w:val="1"/>
          <w:numId w:val="27"/>
        </w:numPr>
        <w:shd w:val="clear" w:color="auto" w:fill="FFFFFF"/>
        <w:spacing w:line="240" w:lineRule="auto"/>
        <w:ind w:left="709" w:hanging="709"/>
        <w:outlineLvl w:val="3"/>
        <w:rPr>
          <w:rFonts w:asciiTheme="majorHAnsi" w:hAnsiTheme="majorHAnsi"/>
          <w:color w:val="000000"/>
          <w:sz w:val="24"/>
          <w:szCs w:val="24"/>
        </w:rPr>
      </w:pPr>
      <w:r>
        <w:rPr>
          <w:rFonts w:asciiTheme="majorHAnsi" w:hAnsiTheme="majorHAnsi"/>
          <w:sz w:val="24"/>
          <w:szCs w:val="24"/>
        </w:rPr>
        <w:t xml:space="preserve">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rsidR="00016D3C" w:rsidRDefault="00016D3C" w:rsidP="007365CE">
      <w:pPr>
        <w:pStyle w:val="Kolorowalistaakcent11"/>
        <w:widowControl w:val="0"/>
        <w:shd w:val="clear" w:color="auto" w:fill="FFFFFF"/>
        <w:spacing w:line="240" w:lineRule="auto"/>
        <w:ind w:left="709" w:hanging="709"/>
        <w:outlineLvl w:val="3"/>
        <w:rPr>
          <w:rFonts w:asciiTheme="majorHAnsi" w:hAnsiTheme="majorHAnsi"/>
          <w:color w:val="000000"/>
          <w:sz w:val="10"/>
          <w:szCs w:val="10"/>
        </w:rPr>
      </w:pPr>
    </w:p>
    <w:tbl>
      <w:tblPr>
        <w:tblW w:w="9073" w:type="dxa"/>
        <w:jc w:val="center"/>
        <w:tblLayout w:type="fixed"/>
        <w:tblLook w:val="00A0"/>
      </w:tblPr>
      <w:tblGrid>
        <w:gridCol w:w="9073"/>
      </w:tblGrid>
      <w:tr w:rsidR="00016D3C">
        <w:trPr>
          <w:trHeight w:val="507"/>
          <w:jc w:val="center"/>
        </w:trPr>
        <w:tc>
          <w:tcPr>
            <w:tcW w:w="9073"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24</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INFORMACJE DODATKOWE</w:t>
            </w:r>
          </w:p>
        </w:tc>
      </w:tr>
    </w:tbl>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color w:val="000000" w:themeColor="text1"/>
          <w:sz w:val="24"/>
          <w:szCs w:val="24"/>
        </w:rPr>
      </w:pPr>
      <w:r>
        <w:rPr>
          <w:rFonts w:asciiTheme="majorHAnsi" w:eastAsia="Cambria" w:hAnsiTheme="majorHAnsi" w:cs="Cambria"/>
          <w:color w:val="000000" w:themeColor="text1"/>
          <w:sz w:val="24"/>
          <w:szCs w:val="24"/>
        </w:rPr>
        <w:t xml:space="preserve">Zamawiający </w:t>
      </w:r>
      <w:r>
        <w:rPr>
          <w:rFonts w:asciiTheme="majorHAnsi" w:eastAsia="Cambria" w:hAnsiTheme="majorHAnsi" w:cs="Cambria"/>
          <w:b/>
          <w:bCs/>
          <w:color w:val="000000" w:themeColor="text1"/>
          <w:sz w:val="24"/>
          <w:szCs w:val="24"/>
          <w:u w:val="single"/>
        </w:rPr>
        <w:t>nie dopuszcza</w:t>
      </w:r>
      <w:r>
        <w:rPr>
          <w:rFonts w:asciiTheme="majorHAnsi" w:eastAsia="Cambria" w:hAnsiTheme="majorHAnsi" w:cs="Cambria"/>
          <w:color w:val="000000" w:themeColor="text1"/>
          <w:sz w:val="24"/>
          <w:szCs w:val="24"/>
        </w:rPr>
        <w:t xml:space="preserve"> składania ofert</w:t>
      </w:r>
      <w:r>
        <w:rPr>
          <w:rFonts w:asciiTheme="majorHAnsi" w:eastAsia="Cambria" w:hAnsiTheme="majorHAnsi" w:cs="Cambria"/>
          <w:b/>
          <w:bCs/>
          <w:color w:val="000000" w:themeColor="text1"/>
          <w:sz w:val="24"/>
          <w:szCs w:val="24"/>
        </w:rPr>
        <w:t xml:space="preserve"> częściowych.</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dopuszcza</w:t>
      </w:r>
      <w:r>
        <w:rPr>
          <w:rFonts w:asciiTheme="majorHAnsi" w:eastAsia="Cambria" w:hAnsiTheme="majorHAnsi" w:cs="Cambria"/>
          <w:sz w:val="24"/>
          <w:szCs w:val="24"/>
        </w:rPr>
        <w:t xml:space="preserve"> składania ofert </w:t>
      </w:r>
      <w:r>
        <w:rPr>
          <w:rFonts w:asciiTheme="majorHAnsi" w:eastAsia="Cambria" w:hAnsiTheme="majorHAnsi" w:cs="Cambria"/>
          <w:b/>
          <w:bCs/>
          <w:sz w:val="24"/>
          <w:szCs w:val="24"/>
        </w:rPr>
        <w:t>wariantowych.</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sz w:val="24"/>
          <w:szCs w:val="24"/>
        </w:rPr>
        <w:t xml:space="preserve"> wymagań wskazanych w art. 96 ust. 2 </w:t>
      </w:r>
      <w:proofErr w:type="spellStart"/>
      <w:r>
        <w:rPr>
          <w:rFonts w:asciiTheme="majorHAnsi" w:eastAsia="Cambria" w:hAnsiTheme="majorHAnsi" w:cs="Cambria"/>
          <w:sz w:val="24"/>
          <w:szCs w:val="24"/>
        </w:rPr>
        <w:t>pkt</w:t>
      </w:r>
      <w:proofErr w:type="spellEnd"/>
      <w:r>
        <w:rPr>
          <w:rFonts w:asciiTheme="majorHAnsi" w:eastAsia="Cambria" w:hAnsiTheme="majorHAnsi" w:cs="Cambria"/>
          <w:sz w:val="24"/>
          <w:szCs w:val="24"/>
        </w:rPr>
        <w:t xml:space="preserve"> 2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zamówień, o których mowa w art. 214 ust. 1 pkt 7 i 8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rozliczenia między Zamawiającym a Wykonawcą w walutach obcych.</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zwrotu kosztów udziału w postępowaniu.</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obowiązku osobistego wykonania przez Wykonawcę kluczowych zadań zgodnie z art. 60 i art. 121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zawarcia umowy ramowej.</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wyboru najkorzystniejszej oferty z zastosowaniem aukcji elektronicznej wraz z informacjami, o których mowa w art. 230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rsidR="00016D3C" w:rsidRDefault="00C55E68" w:rsidP="007365CE">
      <w:pPr>
        <w:pStyle w:val="Akapitzlist"/>
        <w:widowControl w:val="0"/>
        <w:numPr>
          <w:ilvl w:val="1"/>
          <w:numId w:val="39"/>
        </w:numPr>
        <w:spacing w:line="240"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stawia</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wymogu lub możliwości złożenia ofert w postaci katalogów elektronicznych lub dołączenia katalogów elektronicznych do oferty, w sytuacji określonej w art. 93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rsidR="00016D3C" w:rsidRDefault="00016D3C" w:rsidP="007365CE">
      <w:pPr>
        <w:rPr>
          <w:rFonts w:asciiTheme="majorHAnsi" w:hAnsiTheme="majorHAnsi" w:cs="Arial"/>
          <w:sz w:val="10"/>
          <w:szCs w:val="10"/>
        </w:rPr>
      </w:pPr>
    </w:p>
    <w:tbl>
      <w:tblPr>
        <w:tblW w:w="9073" w:type="dxa"/>
        <w:jc w:val="center"/>
        <w:tblLayout w:type="fixed"/>
        <w:tblLook w:val="00A0"/>
      </w:tblPr>
      <w:tblGrid>
        <w:gridCol w:w="9073"/>
      </w:tblGrid>
      <w:tr w:rsidR="00016D3C">
        <w:trPr>
          <w:trHeight w:val="507"/>
          <w:jc w:val="center"/>
        </w:trPr>
        <w:tc>
          <w:tcPr>
            <w:tcW w:w="9073" w:type="dxa"/>
            <w:tcBorders>
              <w:bottom w:val="single" w:sz="4" w:space="0" w:color="000000"/>
            </w:tcBorders>
            <w:shd w:val="clear" w:color="auto" w:fill="D9D9D9" w:themeFill="background1" w:themeFillShade="D9"/>
          </w:tcPr>
          <w:p w:rsidR="00016D3C" w:rsidRDefault="00C55E68" w:rsidP="007365CE">
            <w:pPr>
              <w:widowControl w:val="0"/>
              <w:contextualSpacing/>
              <w:jc w:val="center"/>
              <w:textAlignment w:val="baseline"/>
              <w:rPr>
                <w:rFonts w:asciiTheme="majorHAnsi" w:hAnsiTheme="majorHAnsi"/>
                <w:sz w:val="26"/>
                <w:szCs w:val="26"/>
              </w:rPr>
            </w:pPr>
            <w:r>
              <w:rPr>
                <w:rFonts w:asciiTheme="majorHAnsi" w:hAnsiTheme="majorHAnsi"/>
                <w:sz w:val="26"/>
                <w:szCs w:val="26"/>
              </w:rPr>
              <w:t>Rozdział 25</w:t>
            </w:r>
          </w:p>
          <w:p w:rsidR="00016D3C" w:rsidRDefault="00C55E68" w:rsidP="007365CE">
            <w:pPr>
              <w:widowControl w:val="0"/>
              <w:contextualSpacing/>
              <w:jc w:val="center"/>
              <w:textAlignment w:val="baseline"/>
              <w:rPr>
                <w:rFonts w:asciiTheme="majorHAnsi" w:hAnsiTheme="majorHAnsi"/>
              </w:rPr>
            </w:pPr>
            <w:r>
              <w:rPr>
                <w:rFonts w:asciiTheme="majorHAnsi" w:hAnsiTheme="majorHAnsi"/>
                <w:b/>
                <w:sz w:val="26"/>
                <w:szCs w:val="26"/>
              </w:rPr>
              <w:t>ZAŁĄCZNIKI DO SWZ</w:t>
            </w:r>
          </w:p>
        </w:tc>
      </w:tr>
    </w:tbl>
    <w:p w:rsidR="00016D3C" w:rsidRDefault="00016D3C" w:rsidP="007365CE">
      <w:pPr>
        <w:pStyle w:val="Kolorowalistaakcent11"/>
        <w:widowControl w:val="0"/>
        <w:spacing w:line="240" w:lineRule="auto"/>
        <w:ind w:left="0"/>
        <w:outlineLvl w:val="3"/>
        <w:rPr>
          <w:rFonts w:asciiTheme="majorHAnsi" w:hAnsiTheme="majorHAnsi"/>
          <w:sz w:val="10"/>
          <w:szCs w:val="10"/>
        </w:rPr>
      </w:pPr>
    </w:p>
    <w:p w:rsidR="00016D3C" w:rsidRDefault="00016D3C" w:rsidP="007365CE">
      <w:pPr>
        <w:pStyle w:val="Kolorowalistaakcent11"/>
        <w:widowControl w:val="0"/>
        <w:spacing w:before="0" w:after="0" w:line="240" w:lineRule="auto"/>
        <w:ind w:left="0"/>
        <w:outlineLvl w:val="3"/>
        <w:rPr>
          <w:rFonts w:asciiTheme="majorHAnsi" w:hAnsiTheme="majorHAnsi"/>
          <w:vanish/>
          <w:sz w:val="24"/>
          <w:szCs w:val="24"/>
        </w:rPr>
      </w:pPr>
    </w:p>
    <w:p w:rsidR="00016D3C" w:rsidRDefault="00C55E68" w:rsidP="007365CE">
      <w:pPr>
        <w:ind w:left="340" w:hanging="340"/>
        <w:rPr>
          <w:rFonts w:asciiTheme="majorHAnsi" w:hAnsiTheme="majorHAnsi" w:cs="Arial"/>
          <w:u w:val="single"/>
        </w:rPr>
      </w:pPr>
      <w:r>
        <w:rPr>
          <w:rFonts w:asciiTheme="majorHAnsi" w:hAnsiTheme="majorHAnsi" w:cs="Arial"/>
          <w:u w:val="single"/>
        </w:rPr>
        <w:t>Integralną częścią SWZ są załączniki:</w:t>
      </w:r>
      <w:bookmarkStart w:id="12" w:name="_Hlk59429758"/>
      <w:bookmarkEnd w:id="12"/>
    </w:p>
    <w:p w:rsidR="00016D3C" w:rsidRDefault="00C55E68" w:rsidP="007365CE">
      <w:pPr>
        <w:ind w:left="2836" w:hanging="2836"/>
        <w:jc w:val="both"/>
        <w:rPr>
          <w:rFonts w:asciiTheme="majorHAnsi" w:hAnsiTheme="majorHAnsi" w:cs="Arial"/>
        </w:rPr>
      </w:pPr>
      <w:r>
        <w:rPr>
          <w:rFonts w:asciiTheme="majorHAnsi" w:hAnsiTheme="majorHAnsi" w:cs="Arial"/>
        </w:rPr>
        <w:t xml:space="preserve">Załącznik Nr 1 – </w:t>
      </w:r>
      <w:r>
        <w:rPr>
          <w:rFonts w:asciiTheme="majorHAnsi" w:hAnsiTheme="majorHAnsi" w:cs="Arial"/>
        </w:rPr>
        <w:tab/>
        <w:t>Dokumentacja, w tym:</w:t>
      </w:r>
    </w:p>
    <w:p w:rsidR="00016D3C" w:rsidRDefault="00C55E68" w:rsidP="007365CE">
      <w:pPr>
        <w:ind w:left="2836" w:hanging="2836"/>
        <w:jc w:val="both"/>
        <w:rPr>
          <w:rFonts w:asciiTheme="majorHAnsi" w:hAnsiTheme="majorHAnsi" w:cs="Arial"/>
        </w:rPr>
      </w:pPr>
      <w:r>
        <w:rPr>
          <w:rFonts w:asciiTheme="majorHAnsi" w:hAnsiTheme="majorHAnsi" w:cs="Arial"/>
        </w:rPr>
        <w:tab/>
        <w:t>- projekty budowlane i techniczne,</w:t>
      </w:r>
    </w:p>
    <w:p w:rsidR="00016D3C" w:rsidRDefault="00C55E68" w:rsidP="007365CE">
      <w:pPr>
        <w:pStyle w:val="Akapitzlist"/>
        <w:spacing w:before="0" w:after="0" w:line="240" w:lineRule="auto"/>
        <w:ind w:left="0"/>
        <w:rPr>
          <w:rFonts w:ascii="Cambria" w:hAnsi="Cambria" w:cs="Helvetica"/>
          <w:bCs/>
          <w:color w:val="000000" w:themeColor="text1"/>
          <w:sz w:val="24"/>
          <w:szCs w:val="24"/>
        </w:rPr>
      </w:pPr>
      <w:r>
        <w:rPr>
          <w:rFonts w:ascii="Cambria" w:hAnsi="Cambria" w:cs="Helvetica"/>
          <w:bCs/>
          <w:color w:val="000000" w:themeColor="text1"/>
          <w:sz w:val="24"/>
          <w:szCs w:val="24"/>
        </w:rPr>
        <w:lastRenderedPageBreak/>
        <w:tab/>
      </w:r>
      <w:r>
        <w:rPr>
          <w:rFonts w:ascii="Cambria" w:hAnsi="Cambria" w:cs="Helvetica"/>
          <w:bCs/>
          <w:color w:val="000000" w:themeColor="text1"/>
          <w:sz w:val="24"/>
          <w:szCs w:val="24"/>
        </w:rPr>
        <w:tab/>
      </w:r>
      <w:r>
        <w:rPr>
          <w:rFonts w:ascii="Cambria" w:hAnsi="Cambria" w:cs="Helvetica"/>
          <w:bCs/>
          <w:color w:val="000000" w:themeColor="text1"/>
          <w:sz w:val="24"/>
          <w:szCs w:val="24"/>
        </w:rPr>
        <w:tab/>
      </w:r>
      <w:r>
        <w:rPr>
          <w:rFonts w:ascii="Cambria" w:hAnsi="Cambria" w:cs="Helvetica"/>
          <w:bCs/>
          <w:color w:val="000000" w:themeColor="text1"/>
          <w:sz w:val="24"/>
          <w:szCs w:val="24"/>
        </w:rPr>
        <w:tab/>
        <w:t xml:space="preserve">- specyfikacje techniczne wykonania i odbioru robót </w:t>
      </w:r>
      <w:r>
        <w:rPr>
          <w:rFonts w:ascii="Cambria" w:hAnsi="Cambria" w:cs="Helvetica"/>
          <w:bCs/>
          <w:color w:val="000000" w:themeColor="text1"/>
          <w:sz w:val="24"/>
          <w:szCs w:val="24"/>
        </w:rPr>
        <w:tab/>
      </w:r>
      <w:r>
        <w:rPr>
          <w:rFonts w:ascii="Cambria" w:hAnsi="Cambria" w:cs="Helvetica"/>
          <w:bCs/>
          <w:color w:val="000000" w:themeColor="text1"/>
          <w:sz w:val="24"/>
          <w:szCs w:val="24"/>
        </w:rPr>
        <w:tab/>
      </w:r>
      <w:r>
        <w:rPr>
          <w:rFonts w:ascii="Cambria" w:hAnsi="Cambria" w:cs="Helvetica"/>
          <w:bCs/>
          <w:color w:val="000000" w:themeColor="text1"/>
          <w:sz w:val="24"/>
          <w:szCs w:val="24"/>
        </w:rPr>
        <w:tab/>
      </w:r>
      <w:r>
        <w:rPr>
          <w:rFonts w:ascii="Cambria" w:hAnsi="Cambria" w:cs="Helvetica"/>
          <w:bCs/>
          <w:color w:val="000000" w:themeColor="text1"/>
          <w:sz w:val="24"/>
          <w:szCs w:val="24"/>
        </w:rPr>
        <w:tab/>
      </w:r>
      <w:r>
        <w:rPr>
          <w:rFonts w:ascii="Cambria" w:hAnsi="Cambria" w:cs="Helvetica"/>
          <w:bCs/>
          <w:color w:val="000000" w:themeColor="text1"/>
          <w:sz w:val="24"/>
          <w:szCs w:val="24"/>
        </w:rPr>
        <w:tab/>
        <w:t>budowlanych (</w:t>
      </w:r>
      <w:proofErr w:type="spellStart"/>
      <w:r>
        <w:rPr>
          <w:rFonts w:ascii="Cambria" w:hAnsi="Cambria" w:cs="Helvetica"/>
          <w:bCs/>
          <w:color w:val="000000" w:themeColor="text1"/>
          <w:sz w:val="24"/>
          <w:szCs w:val="24"/>
        </w:rPr>
        <w:t>STWiOR</w:t>
      </w:r>
      <w:proofErr w:type="spellEnd"/>
      <w:r>
        <w:rPr>
          <w:rFonts w:ascii="Cambria" w:hAnsi="Cambria" w:cs="Helvetica"/>
          <w:bCs/>
          <w:color w:val="000000" w:themeColor="text1"/>
          <w:sz w:val="24"/>
          <w:szCs w:val="24"/>
        </w:rPr>
        <w:t>),</w:t>
      </w:r>
    </w:p>
    <w:p w:rsidR="00016D3C" w:rsidRDefault="00C55E68" w:rsidP="007365CE">
      <w:pPr>
        <w:pStyle w:val="Akapitzlist"/>
        <w:spacing w:before="0" w:after="0" w:line="240" w:lineRule="auto"/>
        <w:ind w:left="0"/>
        <w:rPr>
          <w:rFonts w:ascii="Cambria" w:hAnsi="Cambria" w:cs="Helvetica"/>
          <w:bCs/>
          <w:color w:val="000000" w:themeColor="text1"/>
          <w:sz w:val="24"/>
          <w:szCs w:val="24"/>
        </w:rPr>
      </w:pPr>
      <w:r>
        <w:rPr>
          <w:rFonts w:asciiTheme="majorHAnsi" w:eastAsia="Lucida Sans Unicode" w:hAnsiTheme="majorHAnsi" w:cs="Arial"/>
          <w:sz w:val="24"/>
          <w:szCs w:val="24"/>
        </w:rPr>
        <w:tab/>
      </w:r>
      <w:r>
        <w:rPr>
          <w:rFonts w:asciiTheme="majorHAnsi" w:eastAsia="Lucida Sans Unicode" w:hAnsiTheme="majorHAnsi" w:cs="Arial"/>
          <w:sz w:val="24"/>
          <w:szCs w:val="24"/>
        </w:rPr>
        <w:tab/>
      </w:r>
      <w:r>
        <w:rPr>
          <w:rFonts w:asciiTheme="majorHAnsi" w:eastAsia="Lucida Sans Unicode" w:hAnsiTheme="majorHAnsi" w:cs="Arial"/>
          <w:sz w:val="24"/>
          <w:szCs w:val="24"/>
        </w:rPr>
        <w:tab/>
      </w:r>
      <w:r>
        <w:rPr>
          <w:rFonts w:asciiTheme="majorHAnsi" w:eastAsia="Lucida Sans Unicode" w:hAnsiTheme="majorHAnsi" w:cs="Arial"/>
          <w:sz w:val="24"/>
          <w:szCs w:val="24"/>
        </w:rPr>
        <w:tab/>
        <w:t>- przedmiary robót,</w:t>
      </w:r>
    </w:p>
    <w:p w:rsidR="00016D3C" w:rsidRDefault="00C55E68" w:rsidP="007365CE">
      <w:pPr>
        <w:ind w:left="2832" w:hanging="2832"/>
        <w:jc w:val="both"/>
        <w:rPr>
          <w:rFonts w:asciiTheme="majorHAnsi" w:hAnsiTheme="majorHAnsi" w:cs="Arial"/>
        </w:rPr>
      </w:pPr>
      <w:r>
        <w:rPr>
          <w:rFonts w:asciiTheme="majorHAnsi" w:hAnsiTheme="majorHAnsi" w:cs="Arial"/>
        </w:rPr>
        <w:t>Załącznik Nr 2 –</w:t>
      </w:r>
      <w:r>
        <w:rPr>
          <w:rFonts w:asciiTheme="majorHAnsi" w:hAnsiTheme="majorHAnsi" w:cs="Arial"/>
        </w:rPr>
        <w:tab/>
        <w:t>Projekt umowy.</w:t>
      </w:r>
    </w:p>
    <w:p w:rsidR="00016D3C" w:rsidRDefault="00C55E68" w:rsidP="007365CE">
      <w:pPr>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3 – </w:t>
      </w:r>
      <w:r>
        <w:rPr>
          <w:rFonts w:asciiTheme="majorHAnsi" w:hAnsiTheme="majorHAnsi" w:cs="Arial"/>
          <w:color w:val="000000" w:themeColor="text1"/>
        </w:rPr>
        <w:tab/>
        <w:t>Wzór Formularza ofertowego.</w:t>
      </w:r>
    </w:p>
    <w:p w:rsidR="00016D3C" w:rsidRDefault="00C55E68" w:rsidP="007365CE">
      <w:pPr>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4 – </w:t>
      </w:r>
      <w:r>
        <w:rPr>
          <w:rFonts w:asciiTheme="majorHAnsi" w:hAnsiTheme="majorHAnsi" w:cs="Arial"/>
          <w:color w:val="000000" w:themeColor="text1"/>
        </w:rPr>
        <w:tab/>
        <w:t>Wzór oświadczenia o braku podstaw do wykluczenia.</w:t>
      </w:r>
    </w:p>
    <w:p w:rsidR="00016D3C" w:rsidRDefault="00C55E68" w:rsidP="007365CE">
      <w:pPr>
        <w:ind w:left="2832" w:hanging="2832"/>
        <w:jc w:val="both"/>
        <w:rPr>
          <w:rFonts w:asciiTheme="majorHAnsi" w:hAnsiTheme="majorHAnsi" w:cs="Arial"/>
          <w:color w:val="000000" w:themeColor="text1"/>
        </w:rPr>
      </w:pPr>
      <w:r>
        <w:rPr>
          <w:rFonts w:asciiTheme="majorHAnsi" w:hAnsiTheme="majorHAnsi" w:cs="Arial"/>
          <w:color w:val="000000" w:themeColor="text1"/>
        </w:rPr>
        <w:t>Załącznik Nr 5 –</w:t>
      </w:r>
      <w:r>
        <w:rPr>
          <w:rFonts w:asciiTheme="majorHAnsi" w:hAnsiTheme="majorHAnsi" w:cs="Arial"/>
          <w:color w:val="000000" w:themeColor="text1"/>
        </w:rPr>
        <w:tab/>
        <w:t xml:space="preserve">Wzór oświadczenia o spełnianiu warunków udziału </w:t>
      </w:r>
      <w:r>
        <w:rPr>
          <w:rFonts w:asciiTheme="majorHAnsi" w:hAnsiTheme="majorHAnsi" w:cs="Arial"/>
          <w:color w:val="000000" w:themeColor="text1"/>
        </w:rPr>
        <w:br/>
        <w:t>w postępowaniu.</w:t>
      </w:r>
    </w:p>
    <w:p w:rsidR="00016D3C" w:rsidRDefault="00C55E68" w:rsidP="007365CE">
      <w:pPr>
        <w:ind w:left="2832" w:hanging="2832"/>
        <w:jc w:val="both"/>
        <w:rPr>
          <w:rFonts w:asciiTheme="majorHAnsi" w:hAnsiTheme="majorHAnsi" w:cs="Arial"/>
          <w:i/>
          <w:color w:val="000000" w:themeColor="text1"/>
        </w:rPr>
      </w:pPr>
      <w:r>
        <w:rPr>
          <w:rFonts w:asciiTheme="majorHAnsi" w:hAnsiTheme="majorHAnsi" w:cs="Arial"/>
          <w:color w:val="000000" w:themeColor="text1"/>
        </w:rPr>
        <w:t>Załącznik Nr 6 –</w:t>
      </w:r>
      <w:r>
        <w:rPr>
          <w:rFonts w:asciiTheme="majorHAnsi" w:hAnsiTheme="majorHAnsi" w:cs="Arial"/>
          <w:color w:val="000000" w:themeColor="text1"/>
        </w:rPr>
        <w:tab/>
        <w:t xml:space="preserve">Wzór oświadczenia wykonawców wspólnie ubiegających się o udzielenie zamówienia </w:t>
      </w:r>
      <w:r>
        <w:rPr>
          <w:rFonts w:asciiTheme="majorHAnsi" w:hAnsiTheme="majorHAnsi" w:cs="Arial"/>
          <w:i/>
          <w:iCs/>
          <w:color w:val="000000" w:themeColor="text1"/>
        </w:rPr>
        <w:t>– jeżeli dotyczy.</w:t>
      </w:r>
    </w:p>
    <w:p w:rsidR="00016D3C" w:rsidRDefault="00C55E68" w:rsidP="007365CE">
      <w:pPr>
        <w:ind w:left="2832" w:hanging="2832"/>
        <w:jc w:val="both"/>
        <w:rPr>
          <w:rFonts w:ascii="Cambria" w:hAnsi="Cambria" w:cs="Arial"/>
          <w:color w:val="000000"/>
        </w:rPr>
      </w:pPr>
      <w:r>
        <w:rPr>
          <w:rFonts w:ascii="Cambria" w:hAnsi="Cambria" w:cs="Arial"/>
          <w:color w:val="000000"/>
        </w:rPr>
        <w:t xml:space="preserve">Załącznik Nr 7 – </w:t>
      </w:r>
      <w:r>
        <w:rPr>
          <w:rFonts w:ascii="Cambria" w:hAnsi="Cambria" w:cs="Arial"/>
          <w:color w:val="000000"/>
        </w:rPr>
        <w:tab/>
        <w:t>Wzór wykazu robót budowlanych.</w:t>
      </w:r>
    </w:p>
    <w:p w:rsidR="00016D3C" w:rsidRDefault="00C55E68" w:rsidP="007365CE">
      <w:pPr>
        <w:ind w:left="2832" w:hanging="2832"/>
        <w:jc w:val="both"/>
        <w:rPr>
          <w:rFonts w:ascii="Cambria" w:hAnsi="Cambria" w:cs="Arial"/>
          <w:color w:val="000000"/>
        </w:rPr>
      </w:pPr>
      <w:r>
        <w:rPr>
          <w:rFonts w:ascii="Cambria" w:hAnsi="Cambria" w:cs="Arial"/>
          <w:color w:val="000000"/>
        </w:rPr>
        <w:t xml:space="preserve">Załącznik Nr 8 – </w:t>
      </w:r>
      <w:r>
        <w:rPr>
          <w:rFonts w:ascii="Cambria" w:hAnsi="Cambria" w:cs="Arial"/>
          <w:color w:val="000000"/>
        </w:rPr>
        <w:tab/>
        <w:t>Wzór wykazu osób.</w:t>
      </w:r>
    </w:p>
    <w:p w:rsidR="00016D3C" w:rsidRDefault="00016D3C" w:rsidP="007365CE">
      <w:pPr>
        <w:ind w:left="2832" w:hanging="2832"/>
        <w:jc w:val="both"/>
        <w:rPr>
          <w:rFonts w:asciiTheme="majorHAnsi" w:hAnsiTheme="majorHAnsi" w:cs="Arial"/>
          <w:sz w:val="22"/>
          <w:szCs w:val="22"/>
        </w:rPr>
      </w:pPr>
    </w:p>
    <w:sectPr w:rsidR="00016D3C" w:rsidSect="0087159D">
      <w:headerReference w:type="default" r:id="rId30"/>
      <w:footerReference w:type="default" r:id="rId31"/>
      <w:headerReference w:type="first" r:id="rId32"/>
      <w:footerReference w:type="first" r:id="rId33"/>
      <w:pgSz w:w="11906" w:h="16838"/>
      <w:pgMar w:top="1417" w:right="1417" w:bottom="1417" w:left="1417" w:header="0" w:footer="1191" w:gutter="0"/>
      <w:cols w:space="708"/>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81" w:rsidRDefault="00891081">
      <w:r>
        <w:separator/>
      </w:r>
    </w:p>
  </w:endnote>
  <w:endnote w:type="continuationSeparator" w:id="0">
    <w:p w:rsidR="00891081" w:rsidRDefault="00891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altName w:val="????????A???"/>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Univers-PL">
    <w:altName w:val="Times New Roman"/>
    <w:charset w:val="EE"/>
    <w:family w:val="roman"/>
    <w:pitch w:val="variable"/>
    <w:sig w:usb0="00000000" w:usb1="00000000" w:usb2="00000000" w:usb3="00000000" w:csb0="00000000" w:csb1="00000000"/>
  </w:font>
  <w:font w:name="Optima">
    <w:charset w:val="EE"/>
    <w:family w:val="roman"/>
    <w:pitch w:val="variable"/>
    <w:sig w:usb0="00000000" w:usb1="00000000" w:usb2="00000000" w:usb3="00000000" w:csb0="00000000" w:csb1="00000000"/>
  </w:font>
  <w:font w:name="Helvetica Neue">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Open Sans">
    <w:altName w:val="Arial"/>
    <w:charset w:val="00"/>
    <w:family w:val="swiss"/>
    <w:pitch w:val="variable"/>
    <w:sig w:usb0="00000001"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AppleSystemUIFontBold">
    <w:panose1 w:val="00000000000000000000"/>
    <w:charset w:val="00"/>
    <w:family w:val="roman"/>
    <w:notTrueType/>
    <w:pitch w:val="default"/>
    <w:sig w:usb0="00000000" w:usb1="00000000" w:usb2="00000000" w:usb3="00000000" w:csb0="00000000" w:csb1="00000000"/>
  </w:font>
  <w:font w:name="AppleSystemUIFont">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FB" w:rsidRDefault="005825FB">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185FC1">
      <w:rPr>
        <w:rFonts w:ascii="Cambria" w:hAnsi="Cambria"/>
        <w:b/>
        <w:noProof/>
        <w:sz w:val="20"/>
        <w:bdr w:val="single" w:sz="4" w:space="0" w:color="000000"/>
      </w:rPr>
      <w:t>37</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185FC1">
      <w:rPr>
        <w:rFonts w:ascii="Cambria" w:hAnsi="Cambria"/>
        <w:b/>
        <w:noProof/>
        <w:sz w:val="20"/>
        <w:bdr w:val="single" w:sz="4" w:space="0" w:color="000000"/>
      </w:rPr>
      <w:t>38</w:t>
    </w:r>
    <w:r>
      <w:rPr>
        <w:rFonts w:ascii="Cambria" w:hAnsi="Cambria"/>
        <w:b/>
        <w:sz w:val="20"/>
        <w:bdr w:val="single" w:sz="4" w:space="0" w:color="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FB" w:rsidRDefault="005825FB">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B63498">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B63498">
      <w:rPr>
        <w:rFonts w:ascii="Cambria" w:hAnsi="Cambria"/>
        <w:b/>
        <w:noProof/>
        <w:sz w:val="20"/>
        <w:bdr w:val="single" w:sz="4" w:space="0" w:color="000000"/>
      </w:rPr>
      <w:t>38</w:t>
    </w:r>
    <w:r>
      <w:rPr>
        <w:rFonts w:ascii="Cambria" w:hAnsi="Cambria"/>
        <w:b/>
        <w:sz w:val="20"/>
        <w:bdr w:val="single" w:sz="4" w:space="0" w:color="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81" w:rsidRDefault="00891081">
      <w:r>
        <w:separator/>
      </w:r>
    </w:p>
  </w:footnote>
  <w:footnote w:type="continuationSeparator" w:id="0">
    <w:p w:rsidR="00891081" w:rsidRDefault="00891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FB" w:rsidRDefault="005825FB">
    <w:pPr>
      <w:jc w:val="center"/>
      <w:rPr>
        <w:rFonts w:ascii="Cambria" w:hAnsi="Cambria" w:cs="Calibri-Bold"/>
        <w:sz w:val="18"/>
        <w:szCs w:val="18"/>
      </w:rPr>
    </w:pPr>
    <w:r>
      <w:rPr>
        <w:noProof/>
      </w:rPr>
      <w:drawing>
        <wp:inline distT="0" distB="0" distL="0" distR="0">
          <wp:extent cx="5760720" cy="104521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rsidR="005825FB" w:rsidRDefault="005825FB">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rsidR="005825FB" w:rsidRDefault="005825FB">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rsidR="005825FB" w:rsidRDefault="005825FB">
    <w:pPr>
      <w:pStyle w:val="Nagwek"/>
      <w:spacing w:line="276" w:lineRule="auto"/>
      <w:jc w:val="center"/>
      <w:rPr>
        <w:rFonts w:ascii="Cambria" w:hAnsi="Cambria"/>
        <w:bCs/>
        <w:color w:val="000000"/>
        <w:sz w:val="10"/>
        <w:szCs w:val="10"/>
      </w:rPr>
    </w:pPr>
  </w:p>
  <w:p w:rsidR="005825FB" w:rsidRDefault="005825F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FB" w:rsidRDefault="005825FB">
    <w:pPr>
      <w:jc w:val="center"/>
      <w:rPr>
        <w:sz w:val="18"/>
        <w:szCs w:val="18"/>
      </w:rPr>
    </w:pPr>
  </w:p>
  <w:p w:rsidR="005825FB" w:rsidRDefault="005825FB">
    <w:pPr>
      <w:jc w:val="center"/>
      <w:rPr>
        <w:rFonts w:ascii="Cambria" w:hAnsi="Cambria" w:cs="Calibri-Bold"/>
        <w:sz w:val="18"/>
        <w:szCs w:val="18"/>
      </w:rPr>
    </w:pPr>
  </w:p>
  <w:p w:rsidR="005825FB" w:rsidRDefault="005825FB">
    <w:pPr>
      <w:jc w:val="center"/>
      <w:rPr>
        <w:rFonts w:ascii="Cambria" w:hAnsi="Cambria" w:cs="Calibri-Bold"/>
        <w:sz w:val="18"/>
        <w:szCs w:val="18"/>
      </w:rPr>
    </w:pPr>
    <w:r>
      <w:rPr>
        <w:noProof/>
      </w:rPr>
      <w:drawing>
        <wp:inline distT="0" distB="0" distL="0" distR="0">
          <wp:extent cx="5760720" cy="104521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rsidR="005825FB" w:rsidRDefault="005825FB">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rsidR="005825FB" w:rsidRDefault="005825FB">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bookmarkStart w:id="13" w:name="_Hlk106614232"/>
    <w:bookmarkStart w:id="14" w:name="_Hlk97224602"/>
    <w:bookmarkStart w:id="15" w:name="_Hlk97224522"/>
    <w:bookmarkStart w:id="16" w:name="_Hlk97224990"/>
    <w:bookmarkEnd w:id="13"/>
    <w:bookmarkEnd w:id="14"/>
    <w:bookmarkEnd w:id="15"/>
    <w:bookmarkEnd w:id="16"/>
  </w:p>
  <w:p w:rsidR="005825FB" w:rsidRDefault="005825FB">
    <w:pPr>
      <w:pStyle w:val="Nagwek"/>
      <w:spacing w:line="276" w:lineRule="auto"/>
      <w:jc w:val="center"/>
      <w:rPr>
        <w:rFonts w:ascii="Cambria" w:hAnsi="Cambria"/>
        <w:bCs/>
        <w:color w:val="000000"/>
        <w:sz w:val="10"/>
        <w:szCs w:val="10"/>
      </w:rPr>
    </w:pPr>
  </w:p>
  <w:p w:rsidR="005825FB" w:rsidRDefault="005825FB">
    <w:pPr>
      <w:pStyle w:val="Nagwek"/>
      <w:jc w:val="right"/>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12764B7"/>
    <w:multiLevelType w:val="multilevel"/>
    <w:tmpl w:val="099ABBD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
    <w:nsid w:val="01EF6287"/>
    <w:multiLevelType w:val="multilevel"/>
    <w:tmpl w:val="35F216E0"/>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nsid w:val="04211089"/>
    <w:multiLevelType w:val="multilevel"/>
    <w:tmpl w:val="0936B27E"/>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nsid w:val="05164EFC"/>
    <w:multiLevelType w:val="multilevel"/>
    <w:tmpl w:val="B0B0C7F0"/>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
    <w:nsid w:val="06F92D06"/>
    <w:multiLevelType w:val="multilevel"/>
    <w:tmpl w:val="17F8F8B2"/>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6">
    <w:nsid w:val="09052B00"/>
    <w:multiLevelType w:val="multilevel"/>
    <w:tmpl w:val="9BDCB714"/>
    <w:lvl w:ilvl="0">
      <w:start w:val="14"/>
      <w:numFmt w:val="decimal"/>
      <w:lvlText w:val="%1"/>
      <w:lvlJc w:val="left"/>
      <w:pPr>
        <w:tabs>
          <w:tab w:val="num" w:pos="0"/>
        </w:tabs>
        <w:ind w:left="372" w:hanging="372"/>
      </w:pPr>
    </w:lvl>
    <w:lvl w:ilvl="1">
      <w:start w:val="1"/>
      <w:numFmt w:val="decimal"/>
      <w:lvlText w:val="%1.%2"/>
      <w:lvlJc w:val="left"/>
      <w:pPr>
        <w:tabs>
          <w:tab w:val="num" w:pos="0"/>
        </w:tabs>
        <w:ind w:left="732" w:hanging="372"/>
      </w:pPr>
      <w:rPr>
        <w:rFonts w:ascii="Cambria" w:hAnsi="Cambria" w:cs="Times New Roman"/>
        <w:b/>
        <w:bCs/>
        <w:i w:val="0"/>
        <w:iCs w:val="0"/>
        <w:sz w:val="24"/>
        <w:szCs w:val="24"/>
      </w:rPr>
    </w:lvl>
    <w:lvl w:ilvl="2">
      <w:start w:val="1"/>
      <w:numFmt w:val="decimal"/>
      <w:lvlText w:val="%1.%2.%3"/>
      <w:lvlJc w:val="left"/>
      <w:pPr>
        <w:tabs>
          <w:tab w:val="num" w:pos="0"/>
        </w:tabs>
        <w:ind w:left="1440" w:hanging="720"/>
      </w:pPr>
      <w:rPr>
        <w:b/>
        <w:bCs/>
        <w:i w:val="0"/>
        <w:iCs w:val="0"/>
      </w:rPr>
    </w:lvl>
    <w:lvl w:ilvl="3">
      <w:start w:val="1"/>
      <w:numFmt w:val="decimal"/>
      <w:lvlText w:val="%1.%2.%3.%4"/>
      <w:lvlJc w:val="left"/>
      <w:pPr>
        <w:tabs>
          <w:tab w:val="num" w:pos="0"/>
        </w:tabs>
        <w:ind w:left="1800" w:hanging="720"/>
      </w:pPr>
      <w:rPr>
        <w:b/>
        <w:bCs/>
        <w:i w:val="0"/>
        <w:iCs w:val="0"/>
      </w:r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7">
    <w:nsid w:val="0B155B9A"/>
    <w:multiLevelType w:val="multilevel"/>
    <w:tmpl w:val="BA9458DC"/>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8">
    <w:nsid w:val="0CD86D8A"/>
    <w:multiLevelType w:val="multilevel"/>
    <w:tmpl w:val="489C1E1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nsid w:val="1092555D"/>
    <w:multiLevelType w:val="multilevel"/>
    <w:tmpl w:val="2BCCBA40"/>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0">
    <w:nsid w:val="110363C2"/>
    <w:multiLevelType w:val="multilevel"/>
    <w:tmpl w:val="D0889DB6"/>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nsid w:val="13E20C16"/>
    <w:multiLevelType w:val="multilevel"/>
    <w:tmpl w:val="C35AE706"/>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2">
    <w:nsid w:val="16CE094C"/>
    <w:multiLevelType w:val="multilevel"/>
    <w:tmpl w:val="C556FD5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nsid w:val="1B8C0FFF"/>
    <w:multiLevelType w:val="multilevel"/>
    <w:tmpl w:val="99943D86"/>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4">
    <w:nsid w:val="1BAD710D"/>
    <w:multiLevelType w:val="multilevel"/>
    <w:tmpl w:val="A60EF6C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5">
    <w:nsid w:val="23F4706A"/>
    <w:multiLevelType w:val="multilevel"/>
    <w:tmpl w:val="C3645D7A"/>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6">
    <w:nsid w:val="241860EA"/>
    <w:multiLevelType w:val="multilevel"/>
    <w:tmpl w:val="55A630B2"/>
    <w:lvl w:ilvl="0">
      <w:start w:val="1"/>
      <w:numFmt w:val="lowerLetter"/>
      <w:lvlText w:val="%1)"/>
      <w:lvlJc w:val="left"/>
      <w:pPr>
        <w:tabs>
          <w:tab w:val="num" w:pos="0"/>
        </w:tabs>
        <w:ind w:left="1353" w:hanging="360"/>
      </w:pPr>
      <w:rPr>
        <w:rFonts w:cs="Times New Roman"/>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7">
    <w:nsid w:val="24FF0746"/>
    <w:multiLevelType w:val="multilevel"/>
    <w:tmpl w:val="5B0C7570"/>
    <w:lvl w:ilvl="0">
      <w:start w:val="1"/>
      <w:numFmt w:val="decimal"/>
      <w:lvlText w:val="%1)"/>
      <w:lvlJc w:val="left"/>
      <w:pPr>
        <w:tabs>
          <w:tab w:val="num" w:pos="1418"/>
        </w:tabs>
        <w:ind w:left="1778" w:hanging="360"/>
      </w:pPr>
      <w:rPr>
        <w:b w:val="0"/>
        <w:bCs/>
        <w:color w:val="00000A"/>
        <w:kern w:val="2"/>
        <w:position w:val="0"/>
        <w:sz w:val="24"/>
        <w:szCs w:val="22"/>
        <w:vertAlign w:val="baseline"/>
        <w:lang w:val="pl-PL" w:eastAsia="zh-CN" w:bidi="ar-SA"/>
      </w:rPr>
    </w:lvl>
    <w:lvl w:ilvl="1">
      <w:start w:val="1"/>
      <w:numFmt w:val="decimal"/>
      <w:suff w:val="space"/>
      <w:lvlText w:val="%1.%2."/>
      <w:lvlJc w:val="left"/>
      <w:pPr>
        <w:tabs>
          <w:tab w:val="num" w:pos="0"/>
        </w:tabs>
        <w:ind w:left="2210" w:hanging="432"/>
      </w:pPr>
      <w:rPr>
        <w:rFonts w:cs="Calibri"/>
        <w:b/>
        <w:i w:val="0"/>
        <w:color w:val="00000A"/>
        <w:sz w:val="24"/>
      </w:rPr>
    </w:lvl>
    <w:lvl w:ilvl="2">
      <w:start w:val="1"/>
      <w:numFmt w:val="decimal"/>
      <w:lvlText w:val="%1.%2.%3."/>
      <w:lvlJc w:val="left"/>
      <w:pPr>
        <w:tabs>
          <w:tab w:val="num" w:pos="1418"/>
        </w:tabs>
        <w:ind w:left="2642" w:hanging="504"/>
      </w:p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18">
    <w:nsid w:val="272208DE"/>
    <w:multiLevelType w:val="multilevel"/>
    <w:tmpl w:val="CFF0B5E4"/>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9">
    <w:nsid w:val="292D58E1"/>
    <w:multiLevelType w:val="multilevel"/>
    <w:tmpl w:val="D708C69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nsid w:val="2C241129"/>
    <w:multiLevelType w:val="multilevel"/>
    <w:tmpl w:val="197E6086"/>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15A7E33"/>
    <w:multiLevelType w:val="multilevel"/>
    <w:tmpl w:val="83667B9A"/>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2">
    <w:nsid w:val="342A6A23"/>
    <w:multiLevelType w:val="multilevel"/>
    <w:tmpl w:val="10807402"/>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bCs/>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3">
    <w:nsid w:val="384E5031"/>
    <w:multiLevelType w:val="multilevel"/>
    <w:tmpl w:val="384ABCA8"/>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4">
    <w:nsid w:val="3BBF3D43"/>
    <w:multiLevelType w:val="multilevel"/>
    <w:tmpl w:val="EF58957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5">
    <w:nsid w:val="3C7221E8"/>
    <w:multiLevelType w:val="multilevel"/>
    <w:tmpl w:val="164A81F4"/>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6">
    <w:nsid w:val="3EA32369"/>
    <w:multiLevelType w:val="multilevel"/>
    <w:tmpl w:val="69648300"/>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7">
    <w:nsid w:val="3EF16E83"/>
    <w:multiLevelType w:val="multilevel"/>
    <w:tmpl w:val="BFC8FACE"/>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8">
    <w:nsid w:val="3F0D221E"/>
    <w:multiLevelType w:val="multilevel"/>
    <w:tmpl w:val="02C6E79E"/>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val="0"/>
        <w:bCs/>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9">
    <w:nsid w:val="401065D3"/>
    <w:multiLevelType w:val="multilevel"/>
    <w:tmpl w:val="239A265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0">
    <w:nsid w:val="401F1A92"/>
    <w:multiLevelType w:val="multilevel"/>
    <w:tmpl w:val="F21CD6E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1">
    <w:nsid w:val="42BD1E05"/>
    <w:multiLevelType w:val="multilevel"/>
    <w:tmpl w:val="B8C4DF60"/>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2">
    <w:nsid w:val="483726B0"/>
    <w:multiLevelType w:val="multilevel"/>
    <w:tmpl w:val="F4F05ABE"/>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3">
    <w:nsid w:val="4B780D7F"/>
    <w:multiLevelType w:val="multilevel"/>
    <w:tmpl w:val="D442612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4">
    <w:nsid w:val="4E6D604D"/>
    <w:multiLevelType w:val="multilevel"/>
    <w:tmpl w:val="815C11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FE0056E"/>
    <w:multiLevelType w:val="multilevel"/>
    <w:tmpl w:val="13C0ECE2"/>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nsid w:val="51457DBF"/>
    <w:multiLevelType w:val="multilevel"/>
    <w:tmpl w:val="BAB43C7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nsid w:val="52415BD4"/>
    <w:multiLevelType w:val="multilevel"/>
    <w:tmpl w:val="393E504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8">
    <w:nsid w:val="55C12274"/>
    <w:multiLevelType w:val="multilevel"/>
    <w:tmpl w:val="D46CC5C6"/>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39">
    <w:nsid w:val="567928E3"/>
    <w:multiLevelType w:val="multilevel"/>
    <w:tmpl w:val="9E78D20E"/>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72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40">
    <w:nsid w:val="58003E65"/>
    <w:multiLevelType w:val="multilevel"/>
    <w:tmpl w:val="F86A9E2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1">
    <w:nsid w:val="5A3456F1"/>
    <w:multiLevelType w:val="multilevel"/>
    <w:tmpl w:val="57D4D8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5A397FBE"/>
    <w:multiLevelType w:val="multilevel"/>
    <w:tmpl w:val="03A6772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3">
    <w:nsid w:val="604E4F05"/>
    <w:multiLevelType w:val="multilevel"/>
    <w:tmpl w:val="905A560C"/>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4">
    <w:nsid w:val="626E6CCE"/>
    <w:multiLevelType w:val="multilevel"/>
    <w:tmpl w:val="E1DEA2D6"/>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45">
    <w:nsid w:val="62DB48BF"/>
    <w:multiLevelType w:val="hybridMultilevel"/>
    <w:tmpl w:val="F1A6058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66342C6E"/>
    <w:multiLevelType w:val="multilevel"/>
    <w:tmpl w:val="582ABBD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7">
    <w:nsid w:val="666C0872"/>
    <w:multiLevelType w:val="multilevel"/>
    <w:tmpl w:val="731A353E"/>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8">
    <w:nsid w:val="68874946"/>
    <w:multiLevelType w:val="multilevel"/>
    <w:tmpl w:val="7FBA7EC2"/>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9">
    <w:nsid w:val="695F3706"/>
    <w:multiLevelType w:val="multilevel"/>
    <w:tmpl w:val="2FE01D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nsid w:val="6B6E258D"/>
    <w:multiLevelType w:val="multilevel"/>
    <w:tmpl w:val="BA643EB8"/>
    <w:lvl w:ilvl="0">
      <w:start w:val="1"/>
      <w:numFmt w:val="bullet"/>
      <w:lvlText w:val=""/>
      <w:lvlJc w:val="left"/>
      <w:pPr>
        <w:tabs>
          <w:tab w:val="num" w:pos="0"/>
        </w:tabs>
        <w:ind w:left="2345" w:hanging="360"/>
      </w:pPr>
      <w:rPr>
        <w:rFonts w:ascii="Symbol" w:hAnsi="Symbol" w:cs="Symbol" w:hint="default"/>
      </w:rPr>
    </w:lvl>
    <w:lvl w:ilvl="1">
      <w:start w:val="1"/>
      <w:numFmt w:val="bullet"/>
      <w:lvlText w:val="o"/>
      <w:lvlJc w:val="left"/>
      <w:pPr>
        <w:tabs>
          <w:tab w:val="num" w:pos="0"/>
        </w:tabs>
        <w:ind w:left="3065" w:hanging="360"/>
      </w:pPr>
      <w:rPr>
        <w:rFonts w:ascii="Courier New" w:hAnsi="Courier New" w:cs="Courier New" w:hint="default"/>
      </w:rPr>
    </w:lvl>
    <w:lvl w:ilvl="2">
      <w:start w:val="1"/>
      <w:numFmt w:val="bullet"/>
      <w:lvlText w:val=""/>
      <w:lvlJc w:val="left"/>
      <w:pPr>
        <w:tabs>
          <w:tab w:val="num" w:pos="0"/>
        </w:tabs>
        <w:ind w:left="3785" w:hanging="360"/>
      </w:pPr>
      <w:rPr>
        <w:rFonts w:ascii="Wingdings" w:hAnsi="Wingdings" w:cs="Wingdings" w:hint="default"/>
      </w:rPr>
    </w:lvl>
    <w:lvl w:ilvl="3">
      <w:start w:val="1"/>
      <w:numFmt w:val="bullet"/>
      <w:lvlText w:val=""/>
      <w:lvlJc w:val="left"/>
      <w:pPr>
        <w:tabs>
          <w:tab w:val="num" w:pos="0"/>
        </w:tabs>
        <w:ind w:left="4505" w:hanging="360"/>
      </w:pPr>
      <w:rPr>
        <w:rFonts w:ascii="Symbol" w:hAnsi="Symbol" w:cs="Symbol" w:hint="default"/>
      </w:rPr>
    </w:lvl>
    <w:lvl w:ilvl="4">
      <w:start w:val="1"/>
      <w:numFmt w:val="bullet"/>
      <w:lvlText w:val="o"/>
      <w:lvlJc w:val="left"/>
      <w:pPr>
        <w:tabs>
          <w:tab w:val="num" w:pos="0"/>
        </w:tabs>
        <w:ind w:left="5225" w:hanging="360"/>
      </w:pPr>
      <w:rPr>
        <w:rFonts w:ascii="Courier New" w:hAnsi="Courier New" w:cs="Courier New" w:hint="default"/>
      </w:rPr>
    </w:lvl>
    <w:lvl w:ilvl="5">
      <w:start w:val="1"/>
      <w:numFmt w:val="bullet"/>
      <w:lvlText w:val=""/>
      <w:lvlJc w:val="left"/>
      <w:pPr>
        <w:tabs>
          <w:tab w:val="num" w:pos="0"/>
        </w:tabs>
        <w:ind w:left="5945" w:hanging="360"/>
      </w:pPr>
      <w:rPr>
        <w:rFonts w:ascii="Wingdings" w:hAnsi="Wingdings" w:cs="Wingdings" w:hint="default"/>
      </w:rPr>
    </w:lvl>
    <w:lvl w:ilvl="6">
      <w:start w:val="1"/>
      <w:numFmt w:val="bullet"/>
      <w:lvlText w:val=""/>
      <w:lvlJc w:val="left"/>
      <w:pPr>
        <w:tabs>
          <w:tab w:val="num" w:pos="0"/>
        </w:tabs>
        <w:ind w:left="6665" w:hanging="360"/>
      </w:pPr>
      <w:rPr>
        <w:rFonts w:ascii="Symbol" w:hAnsi="Symbol" w:cs="Symbol" w:hint="default"/>
      </w:rPr>
    </w:lvl>
    <w:lvl w:ilvl="7">
      <w:start w:val="1"/>
      <w:numFmt w:val="bullet"/>
      <w:lvlText w:val="o"/>
      <w:lvlJc w:val="left"/>
      <w:pPr>
        <w:tabs>
          <w:tab w:val="num" w:pos="0"/>
        </w:tabs>
        <w:ind w:left="7385" w:hanging="360"/>
      </w:pPr>
      <w:rPr>
        <w:rFonts w:ascii="Courier New" w:hAnsi="Courier New" w:cs="Courier New" w:hint="default"/>
      </w:rPr>
    </w:lvl>
    <w:lvl w:ilvl="8">
      <w:start w:val="1"/>
      <w:numFmt w:val="bullet"/>
      <w:lvlText w:val=""/>
      <w:lvlJc w:val="left"/>
      <w:pPr>
        <w:tabs>
          <w:tab w:val="num" w:pos="0"/>
        </w:tabs>
        <w:ind w:left="8105" w:hanging="360"/>
      </w:pPr>
      <w:rPr>
        <w:rFonts w:ascii="Wingdings" w:hAnsi="Wingdings" w:cs="Wingdings" w:hint="default"/>
      </w:rPr>
    </w:lvl>
  </w:abstractNum>
  <w:abstractNum w:abstractNumId="51">
    <w:nsid w:val="6BF44CCA"/>
    <w:multiLevelType w:val="multilevel"/>
    <w:tmpl w:val="37901C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2">
    <w:nsid w:val="6E5B6C35"/>
    <w:multiLevelType w:val="multilevel"/>
    <w:tmpl w:val="DABCDB80"/>
    <w:lvl w:ilvl="0">
      <w:start w:val="1"/>
      <w:numFmt w:val="decimal"/>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53">
    <w:nsid w:val="6EC97722"/>
    <w:multiLevelType w:val="multilevel"/>
    <w:tmpl w:val="44D2B624"/>
    <w:lvl w:ilvl="0">
      <w:start w:val="1"/>
      <w:numFmt w:val="decimal"/>
      <w:lvlText w:val="%1)"/>
      <w:lvlJc w:val="left"/>
      <w:pPr>
        <w:tabs>
          <w:tab w:val="num" w:pos="-426"/>
        </w:tabs>
        <w:ind w:left="360" w:hanging="360"/>
      </w:pPr>
      <w:rPr>
        <w:b w:val="0"/>
        <w:i w:val="0"/>
        <w:color w:val="auto"/>
      </w:r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54">
    <w:nsid w:val="6F4C18FD"/>
    <w:multiLevelType w:val="multilevel"/>
    <w:tmpl w:val="D0000962"/>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5">
    <w:nsid w:val="71C14800"/>
    <w:multiLevelType w:val="multilevel"/>
    <w:tmpl w:val="D91806A8"/>
    <w:lvl w:ilvl="0">
      <w:start w:val="1"/>
      <w:numFmt w:val="lowerLetter"/>
      <w:lvlText w:val="%1)"/>
      <w:lvlJc w:val="left"/>
      <w:pPr>
        <w:tabs>
          <w:tab w:val="num" w:pos="0"/>
        </w:tabs>
        <w:ind w:left="720" w:hanging="360"/>
      </w:pPr>
      <w:rPr>
        <w:rFonts w:ascii="Cambria" w:hAnsi="Cambria"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2B6085F"/>
    <w:multiLevelType w:val="multilevel"/>
    <w:tmpl w:val="A9747B20"/>
    <w:lvl w:ilvl="0">
      <w:start w:val="1"/>
      <w:numFmt w:val="decimal"/>
      <w:lvlText w:val="%1)"/>
      <w:lvlJc w:val="left"/>
      <w:pPr>
        <w:tabs>
          <w:tab w:val="num" w:pos="0"/>
        </w:tabs>
        <w:ind w:left="1440" w:hanging="360"/>
      </w:pPr>
    </w:lvl>
    <w:lvl w:ilvl="1">
      <w:start w:val="1"/>
      <w:numFmt w:val="bullet"/>
      <w:lvlText w:val="−"/>
      <w:lvlJc w:val="left"/>
      <w:pPr>
        <w:tabs>
          <w:tab w:val="num" w:pos="0"/>
        </w:tabs>
        <w:ind w:left="1713" w:hanging="360"/>
      </w:pPr>
      <w:rPr>
        <w:rFonts w:ascii="Times New Roman" w:hAnsi="Times New Roman" w:cs="Times New Roman" w:hint="default"/>
        <w:b/>
        <w:bCs/>
        <w:i w:val="0"/>
        <w:iCs w:val="0"/>
        <w:color w:val="auto"/>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nsid w:val="747B6E24"/>
    <w:multiLevelType w:val="multilevel"/>
    <w:tmpl w:val="3E84B80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num w:numId="1">
    <w:abstractNumId w:val="28"/>
  </w:num>
  <w:num w:numId="2">
    <w:abstractNumId w:val="7"/>
  </w:num>
  <w:num w:numId="3">
    <w:abstractNumId w:val="47"/>
  </w:num>
  <w:num w:numId="4">
    <w:abstractNumId w:val="21"/>
  </w:num>
  <w:num w:numId="5">
    <w:abstractNumId w:val="32"/>
  </w:num>
  <w:num w:numId="6">
    <w:abstractNumId w:val="22"/>
  </w:num>
  <w:num w:numId="7">
    <w:abstractNumId w:val="25"/>
  </w:num>
  <w:num w:numId="8">
    <w:abstractNumId w:val="1"/>
  </w:num>
  <w:num w:numId="9">
    <w:abstractNumId w:val="43"/>
  </w:num>
  <w:num w:numId="10">
    <w:abstractNumId w:val="10"/>
  </w:num>
  <w:num w:numId="11">
    <w:abstractNumId w:val="2"/>
  </w:num>
  <w:num w:numId="12">
    <w:abstractNumId w:val="13"/>
  </w:num>
  <w:num w:numId="13">
    <w:abstractNumId w:val="31"/>
  </w:num>
  <w:num w:numId="14">
    <w:abstractNumId w:val="42"/>
  </w:num>
  <w:num w:numId="15">
    <w:abstractNumId w:val="14"/>
  </w:num>
  <w:num w:numId="16">
    <w:abstractNumId w:val="53"/>
  </w:num>
  <w:num w:numId="17">
    <w:abstractNumId w:val="34"/>
  </w:num>
  <w:num w:numId="18">
    <w:abstractNumId w:val="3"/>
  </w:num>
  <w:num w:numId="19">
    <w:abstractNumId w:val="24"/>
  </w:num>
  <w:num w:numId="20">
    <w:abstractNumId w:val="38"/>
  </w:num>
  <w:num w:numId="21">
    <w:abstractNumId w:val="29"/>
  </w:num>
  <w:num w:numId="22">
    <w:abstractNumId w:val="15"/>
  </w:num>
  <w:num w:numId="23">
    <w:abstractNumId w:val="5"/>
  </w:num>
  <w:num w:numId="24">
    <w:abstractNumId w:val="8"/>
  </w:num>
  <w:num w:numId="25">
    <w:abstractNumId w:val="48"/>
  </w:num>
  <w:num w:numId="26">
    <w:abstractNumId w:val="19"/>
  </w:num>
  <w:num w:numId="27">
    <w:abstractNumId w:val="9"/>
  </w:num>
  <w:num w:numId="28">
    <w:abstractNumId w:val="57"/>
  </w:num>
  <w:num w:numId="29">
    <w:abstractNumId w:val="40"/>
  </w:num>
  <w:num w:numId="30">
    <w:abstractNumId w:val="4"/>
  </w:num>
  <w:num w:numId="31">
    <w:abstractNumId w:val="51"/>
  </w:num>
  <w:num w:numId="32">
    <w:abstractNumId w:val="27"/>
  </w:num>
  <w:num w:numId="33">
    <w:abstractNumId w:val="35"/>
  </w:num>
  <w:num w:numId="34">
    <w:abstractNumId w:val="11"/>
  </w:num>
  <w:num w:numId="35">
    <w:abstractNumId w:val="20"/>
  </w:num>
  <w:num w:numId="36">
    <w:abstractNumId w:val="55"/>
  </w:num>
  <w:num w:numId="37">
    <w:abstractNumId w:val="46"/>
  </w:num>
  <w:num w:numId="38">
    <w:abstractNumId w:val="44"/>
  </w:num>
  <w:num w:numId="39">
    <w:abstractNumId w:val="54"/>
  </w:num>
  <w:num w:numId="40">
    <w:abstractNumId w:val="36"/>
  </w:num>
  <w:num w:numId="41">
    <w:abstractNumId w:val="12"/>
  </w:num>
  <w:num w:numId="42">
    <w:abstractNumId w:val="30"/>
  </w:num>
  <w:num w:numId="43">
    <w:abstractNumId w:val="18"/>
  </w:num>
  <w:num w:numId="44">
    <w:abstractNumId w:val="26"/>
  </w:num>
  <w:num w:numId="45">
    <w:abstractNumId w:val="49"/>
  </w:num>
  <w:num w:numId="46">
    <w:abstractNumId w:val="37"/>
  </w:num>
  <w:num w:numId="47">
    <w:abstractNumId w:val="17"/>
  </w:num>
  <w:num w:numId="48">
    <w:abstractNumId w:val="50"/>
  </w:num>
  <w:num w:numId="49">
    <w:abstractNumId w:val="33"/>
  </w:num>
  <w:num w:numId="50">
    <w:abstractNumId w:val="33"/>
  </w:num>
  <w:num w:numId="51">
    <w:abstractNumId w:val="33"/>
  </w:num>
  <w:num w:numId="52">
    <w:abstractNumId w:val="33"/>
  </w:num>
  <w:num w:numId="53">
    <w:abstractNumId w:val="33"/>
  </w:num>
  <w:num w:numId="54">
    <w:abstractNumId w:val="33"/>
  </w:num>
  <w:num w:numId="55">
    <w:abstractNumId w:val="23"/>
    <w:lvlOverride w:ilvl="0">
      <w:startOverride w:val="1"/>
    </w:lvlOverride>
  </w:num>
  <w:num w:numId="56">
    <w:abstractNumId w:val="23"/>
  </w:num>
  <w:num w:numId="57">
    <w:abstractNumId w:val="23"/>
  </w:num>
  <w:num w:numId="58">
    <w:abstractNumId w:val="33"/>
  </w:num>
  <w:num w:numId="59">
    <w:abstractNumId w:val="33"/>
  </w:num>
  <w:num w:numId="60">
    <w:abstractNumId w:val="30"/>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39"/>
  </w:num>
  <w:num w:numId="85">
    <w:abstractNumId w:val="39"/>
  </w:num>
  <w:num w:numId="86">
    <w:abstractNumId w:val="39"/>
  </w:num>
  <w:num w:numId="87">
    <w:abstractNumId w:val="16"/>
    <w:lvlOverride w:ilvl="0">
      <w:startOverride w:val="1"/>
    </w:lvlOverride>
  </w:num>
  <w:num w:numId="88">
    <w:abstractNumId w:val="16"/>
  </w:num>
  <w:num w:numId="89">
    <w:abstractNumId w:val="39"/>
  </w:num>
  <w:num w:numId="90">
    <w:abstractNumId w:val="39"/>
  </w:num>
  <w:num w:numId="91">
    <w:abstractNumId w:val="39"/>
  </w:num>
  <w:num w:numId="92">
    <w:abstractNumId w:val="52"/>
  </w:num>
  <w:num w:numId="93">
    <w:abstractNumId w:val="52"/>
  </w:num>
  <w:num w:numId="94">
    <w:abstractNumId w:val="52"/>
  </w:num>
  <w:num w:numId="95">
    <w:abstractNumId w:val="52"/>
  </w:num>
  <w:num w:numId="96">
    <w:abstractNumId w:val="52"/>
  </w:num>
  <w:num w:numId="97">
    <w:abstractNumId w:val="52"/>
  </w:num>
  <w:num w:numId="98">
    <w:abstractNumId w:val="52"/>
  </w:num>
  <w:num w:numId="99">
    <w:abstractNumId w:val="52"/>
  </w:num>
  <w:num w:numId="100">
    <w:abstractNumId w:val="52"/>
  </w:num>
  <w:num w:numId="101">
    <w:abstractNumId w:val="39"/>
  </w:num>
  <w:num w:numId="102">
    <w:abstractNumId w:val="39"/>
  </w:num>
  <w:num w:numId="103">
    <w:abstractNumId w:val="39"/>
  </w:num>
  <w:num w:numId="104">
    <w:abstractNumId w:val="39"/>
  </w:num>
  <w:num w:numId="105">
    <w:abstractNumId w:val="39"/>
  </w:num>
  <w:num w:numId="106">
    <w:abstractNumId w:val="39"/>
  </w:num>
  <w:num w:numId="107">
    <w:abstractNumId w:val="39"/>
  </w:num>
  <w:num w:numId="108">
    <w:abstractNumId w:val="39"/>
  </w:num>
  <w:num w:numId="109">
    <w:abstractNumId w:val="39"/>
  </w:num>
  <w:num w:numId="110">
    <w:abstractNumId w:val="39"/>
  </w:num>
  <w:num w:numId="111">
    <w:abstractNumId w:val="39"/>
  </w:num>
  <w:num w:numId="112">
    <w:abstractNumId w:val="39"/>
  </w:num>
  <w:num w:numId="113">
    <w:abstractNumId w:val="39"/>
  </w:num>
  <w:num w:numId="114">
    <w:abstractNumId w:val="39"/>
  </w:num>
  <w:num w:numId="115">
    <w:abstractNumId w:val="39"/>
  </w:num>
  <w:num w:numId="116">
    <w:abstractNumId w:val="39"/>
  </w:num>
  <w:num w:numId="117">
    <w:abstractNumId w:val="39"/>
  </w:num>
  <w:num w:numId="118">
    <w:abstractNumId w:val="39"/>
  </w:num>
  <w:num w:numId="119">
    <w:abstractNumId w:val="39"/>
  </w:num>
  <w:num w:numId="120">
    <w:abstractNumId w:val="39"/>
  </w:num>
  <w:num w:numId="121">
    <w:abstractNumId w:val="18"/>
  </w:num>
  <w:num w:numId="122">
    <w:abstractNumId w:val="18"/>
  </w:num>
  <w:num w:numId="123">
    <w:abstractNumId w:val="18"/>
  </w:num>
  <w:num w:numId="124">
    <w:abstractNumId w:val="18"/>
  </w:num>
  <w:num w:numId="125">
    <w:abstractNumId w:val="18"/>
  </w:num>
  <w:num w:numId="126">
    <w:abstractNumId w:val="18"/>
  </w:num>
  <w:num w:numId="127">
    <w:abstractNumId w:val="18"/>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6"/>
  </w:num>
  <w:num w:numId="136">
    <w:abstractNumId w:val="6"/>
  </w:num>
  <w:num w:numId="137">
    <w:abstractNumId w:val="6"/>
  </w:num>
  <w:num w:numId="138">
    <w:abstractNumId w:val="56"/>
  </w:num>
  <w:num w:numId="139">
    <w:abstractNumId w:val="56"/>
  </w:num>
  <w:num w:numId="140">
    <w:abstractNumId w:val="56"/>
  </w:num>
  <w:num w:numId="141">
    <w:abstractNumId w:val="56"/>
  </w:num>
  <w:num w:numId="142">
    <w:abstractNumId w:val="56"/>
  </w:num>
  <w:num w:numId="143">
    <w:abstractNumId w:val="56"/>
  </w:num>
  <w:num w:numId="144">
    <w:abstractNumId w:val="56"/>
  </w:num>
  <w:num w:numId="145">
    <w:abstractNumId w:val="56"/>
  </w:num>
  <w:num w:numId="146">
    <w:abstractNumId w:val="56"/>
  </w:num>
  <w:num w:numId="147">
    <w:abstractNumId w:val="6"/>
  </w:num>
  <w:num w:numId="148">
    <w:abstractNumId w:val="6"/>
  </w:num>
  <w:num w:numId="149">
    <w:abstractNumId w:val="6"/>
  </w:num>
  <w:num w:numId="150">
    <w:abstractNumId w:val="6"/>
  </w:num>
  <w:num w:numId="151">
    <w:abstractNumId w:val="6"/>
  </w:num>
  <w:num w:numId="152">
    <w:abstractNumId w:val="41"/>
    <w:lvlOverride w:ilvl="0">
      <w:startOverride w:val="1"/>
    </w:lvlOverride>
  </w:num>
  <w:num w:numId="153">
    <w:abstractNumId w:val="41"/>
  </w:num>
  <w:num w:numId="154">
    <w:abstractNumId w:val="6"/>
  </w:num>
  <w:num w:numId="155">
    <w:abstractNumId w:val="49"/>
  </w:num>
  <w:num w:numId="156">
    <w:abstractNumId w:val="49"/>
  </w:num>
  <w:num w:numId="157">
    <w:abstractNumId w:val="49"/>
  </w:num>
  <w:num w:numId="158">
    <w:abstractNumId w:val="49"/>
  </w:num>
  <w:num w:numId="159">
    <w:abstractNumId w:val="0"/>
  </w:num>
  <w:num w:numId="160">
    <w:abstractNumId w:val="45"/>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rsids>
    <w:rsidRoot w:val="00016D3C"/>
    <w:rsid w:val="00016D3C"/>
    <w:rsid w:val="000A5195"/>
    <w:rsid w:val="000E522B"/>
    <w:rsid w:val="00185FC1"/>
    <w:rsid w:val="00374792"/>
    <w:rsid w:val="003B1225"/>
    <w:rsid w:val="003C2D83"/>
    <w:rsid w:val="003E2F3D"/>
    <w:rsid w:val="00482705"/>
    <w:rsid w:val="004D6B44"/>
    <w:rsid w:val="005825FB"/>
    <w:rsid w:val="0058492A"/>
    <w:rsid w:val="005C1629"/>
    <w:rsid w:val="005D0C99"/>
    <w:rsid w:val="005D25EA"/>
    <w:rsid w:val="005F7667"/>
    <w:rsid w:val="00626DF2"/>
    <w:rsid w:val="007365CE"/>
    <w:rsid w:val="008013F4"/>
    <w:rsid w:val="00802B7B"/>
    <w:rsid w:val="00833C5D"/>
    <w:rsid w:val="0087159D"/>
    <w:rsid w:val="00891081"/>
    <w:rsid w:val="008F2984"/>
    <w:rsid w:val="009302C3"/>
    <w:rsid w:val="00934284"/>
    <w:rsid w:val="009E5B75"/>
    <w:rsid w:val="00AC110A"/>
    <w:rsid w:val="00B0136A"/>
    <w:rsid w:val="00B2209C"/>
    <w:rsid w:val="00B27440"/>
    <w:rsid w:val="00B63498"/>
    <w:rsid w:val="00B73569"/>
    <w:rsid w:val="00BE7984"/>
    <w:rsid w:val="00BF1022"/>
    <w:rsid w:val="00C010C9"/>
    <w:rsid w:val="00C55E68"/>
    <w:rsid w:val="00E172F6"/>
    <w:rsid w:val="00EE0375"/>
    <w:rsid w:val="00F6298C"/>
    <w:rsid w:val="00F70C43"/>
    <w:rsid w:val="00FD6E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66E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D07D86"/>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basedOn w:val="Domylnaczcionkaakapitu"/>
    <w:uiPriority w:val="99"/>
    <w:unhideWhenUsed/>
    <w:locked/>
    <w:rsid w:val="003C0571"/>
    <w:rPr>
      <w:color w:val="0000FF" w:themeColor="hyperlink"/>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basedOn w:val="Domylnaczcionkaakapitu"/>
    <w:uiPriority w:val="99"/>
    <w:semiHidden/>
    <w:unhideWhenUsed/>
    <w:locked/>
    <w:rsid w:val="003940D1"/>
    <w:rPr>
      <w:color w:val="800080" w:themeColor="followedHyperlink"/>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E81D75"/>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E81D75"/>
  </w:style>
  <w:style w:type="character" w:customStyle="1" w:styleId="TekstkomentarzaZnak1">
    <w:name w:val="Tekst komentarza Znak1"/>
    <w:basedOn w:val="Domylnaczcionkaakapitu"/>
    <w:uiPriority w:val="99"/>
    <w:semiHidden/>
    <w:qFormat/>
    <w:locked/>
    <w:rsid w:val="002E76A8"/>
    <w:rPr>
      <w:rFonts w:ascii="Times New Roman" w:eastAsia="Times New Roman" w:hAnsi="Times New Roman"/>
      <w:kern w:val="2"/>
      <w:lang w:val="en-US" w:eastAsia="ar-SA"/>
    </w:rPr>
  </w:style>
  <w:style w:type="character" w:customStyle="1" w:styleId="AkapitzlistZnak">
    <w:name w:val="Akapit z listą Znak"/>
    <w:link w:val="Akapitzlist"/>
    <w:uiPriority w:val="34"/>
    <w:qFormat/>
    <w:rsid w:val="00F06E53"/>
    <w:rPr>
      <w:rFonts w:eastAsia="SimSun"/>
      <w:lang w:eastAsia="zh-CN"/>
    </w:rPr>
  </w:style>
  <w:style w:type="character" w:customStyle="1" w:styleId="Nierozpoznanawzmianka5">
    <w:name w:val="Nierozpoznana wzmianka5"/>
    <w:basedOn w:val="Domylnaczcionkaakapitu"/>
    <w:uiPriority w:val="99"/>
    <w:semiHidden/>
    <w:unhideWhenUsed/>
    <w:qFormat/>
    <w:rsid w:val="003C0571"/>
    <w:rPr>
      <w:color w:val="605E5C"/>
      <w:shd w:val="clear" w:color="auto" w:fill="E1DFDD"/>
    </w:rPr>
  </w:style>
  <w:style w:type="character" w:customStyle="1" w:styleId="Nierozpoznanawzmianka6">
    <w:name w:val="Nierozpoznana wzmianka6"/>
    <w:basedOn w:val="Domylnaczcionkaakapitu"/>
    <w:uiPriority w:val="99"/>
    <w:semiHidden/>
    <w:unhideWhenUsed/>
    <w:qFormat/>
    <w:rsid w:val="00D32591"/>
    <w:rPr>
      <w:color w:val="605E5C"/>
      <w:shd w:val="clear" w:color="auto" w:fill="E1DFDD"/>
    </w:rPr>
  </w:style>
  <w:style w:type="character" w:customStyle="1" w:styleId="TekstprzypisudolnegoZnak1">
    <w:name w:val="Tekst przypisu dolnego Znak1"/>
    <w:basedOn w:val="Domylnaczcionkaakapitu"/>
    <w:uiPriority w:val="99"/>
    <w:qFormat/>
    <w:rsid w:val="00051B05"/>
    <w:rPr>
      <w:rFonts w:ascii="Times New Roman" w:eastAsia="Times New Roman" w:hAnsi="Times New Roman" w:cs="Tahoma"/>
      <w:kern w:val="2"/>
      <w:sz w:val="20"/>
      <w:szCs w:val="20"/>
      <w:lang w:val="en-US" w:eastAsia="ar-SA"/>
    </w:rPr>
  </w:style>
  <w:style w:type="character" w:customStyle="1" w:styleId="Nierozpoznanawzmianka7">
    <w:name w:val="Nierozpoznana wzmianka7"/>
    <w:basedOn w:val="Domylnaczcionkaakapitu"/>
    <w:uiPriority w:val="99"/>
    <w:semiHidden/>
    <w:unhideWhenUsed/>
    <w:qFormat/>
    <w:rsid w:val="000E5173"/>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E81D75"/>
    <w:pPr>
      <w:suppressLineNumbers/>
      <w:spacing w:before="120" w:after="120"/>
    </w:pPr>
    <w:rPr>
      <w:rFonts w:cs="Mangal"/>
      <w:i/>
      <w:iCs/>
    </w:rPr>
  </w:style>
  <w:style w:type="paragraph" w:customStyle="1" w:styleId="Indeks">
    <w:name w:val="Indeks"/>
    <w:basedOn w:val="Normalny"/>
    <w:qFormat/>
    <w:rsid w:val="00E81D75"/>
    <w:pPr>
      <w:suppressLineNumbers/>
    </w:pPr>
    <w:rPr>
      <w:rFonts w:cs="Mangal"/>
    </w:rPr>
  </w:style>
  <w:style w:type="paragraph" w:customStyle="1" w:styleId="Gwkaistopka">
    <w:name w:val="Główka i stopka"/>
    <w:basedOn w:val="Normalny"/>
    <w:qFormat/>
    <w:rsid w:val="00E81D75"/>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E81D75"/>
  </w:style>
  <w:style w:type="paragraph" w:customStyle="1" w:styleId="Nagwek10">
    <w:name w:val="Nagłówek1"/>
    <w:basedOn w:val="Standard"/>
    <w:qFormat/>
    <w:rsid w:val="008448BD"/>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paragraph" w:customStyle="1" w:styleId="Akapitzlist2">
    <w:name w:val="Akapit z listą2"/>
    <w:basedOn w:val="Normalny"/>
    <w:qFormat/>
    <w:rsid w:val="00051B05"/>
    <w:pPr>
      <w:widowControl w:val="0"/>
      <w:spacing w:before="20" w:after="40" w:line="252" w:lineRule="auto"/>
      <w:ind w:left="720"/>
      <w:jc w:val="both"/>
    </w:pPr>
    <w:rPr>
      <w:rFonts w:ascii="Calibri" w:eastAsia="SimSun" w:hAnsi="Calibri" w:cs="Calibri"/>
      <w:kern w:val="2"/>
      <w:sz w:val="20"/>
      <w:szCs w:val="20"/>
      <w:lang w:val="en-US" w:eastAsia="ar-SA"/>
    </w:rPr>
  </w:style>
  <w:style w:type="paragraph" w:customStyle="1" w:styleId="normalny10">
    <w:name w:val="normalny1"/>
    <w:basedOn w:val="Normalny"/>
    <w:autoRedefine/>
    <w:qFormat/>
    <w:rsid w:val="003F7F74"/>
    <w:pPr>
      <w:suppressAutoHyphens w:val="0"/>
    </w:pPr>
    <w:rPr>
      <w:rFonts w:ascii="Calibri" w:hAnsi="Calibri" w:cs="Calibri"/>
      <w:sz w:val="22"/>
    </w:rPr>
  </w:style>
  <w:style w:type="table" w:styleId="Tabela-Siatka">
    <w:name w:val="Table Grid"/>
    <w:basedOn w:val="Standardowy"/>
    <w:uiPriority w:val="39"/>
    <w:rsid w:val="00CE0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nhideWhenUsed/>
    <w:locked/>
    <w:rsid w:val="00B73569"/>
    <w:rPr>
      <w:color w:val="0000FF" w:themeColor="hyperlink"/>
      <w:u w:val="single"/>
    </w:rPr>
  </w:style>
  <w:style w:type="character" w:customStyle="1" w:styleId="WW8Num12z2">
    <w:name w:val="WW8Num12z2"/>
    <w:rsid w:val="000E522B"/>
    <w:rPr>
      <w:rFonts w:ascii="Wingdings" w:hAnsi="Wingdings" w:cs="Wingdings"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gminazamosc"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mailto:atokarz@zamosc.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zamosc" TargetMode="External"/><Relationship Id="rId24" Type="http://schemas.openxmlformats.org/officeDocument/2006/relationships/hyperlink" Target="http://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ugzamosc.bip.lubelskie.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westycje@zamosc.org.pl" TargetMode="External"/><Relationship Id="rId14" Type="http://schemas.openxmlformats.org/officeDocument/2006/relationships/hyperlink" Target="https://platformazakupowa.pl/pn/gminazamosc"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B53A49-D4A4-4B5F-BA6C-A2AFAA35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13388</Words>
  <Characters>80332</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ATokarz</cp:lastModifiedBy>
  <cp:revision>2</cp:revision>
  <cp:lastPrinted>2022-08-12T10:47:00Z</cp:lastPrinted>
  <dcterms:created xsi:type="dcterms:W3CDTF">2022-08-12T11:20:00Z</dcterms:created>
  <dcterms:modified xsi:type="dcterms:W3CDTF">2022-08-12T11:20:00Z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