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BC8D" w14:textId="4471578B" w:rsidR="00600653" w:rsidRPr="00600653" w:rsidRDefault="00600653" w:rsidP="00600653">
      <w:pPr>
        <w:pStyle w:val="Domylne"/>
        <w:contextualSpacing/>
        <w:jc w:val="right"/>
        <w:rPr>
          <w:rFonts w:ascii="Times New Roman" w:hAnsi="Times New Roman" w:cs="Times New Roman"/>
          <w:b/>
          <w:color w:val="auto"/>
          <w:sz w:val="24"/>
          <w:szCs w:val="24"/>
        </w:rPr>
      </w:pPr>
      <w:r w:rsidRPr="00600653">
        <w:rPr>
          <w:rFonts w:ascii="Times New Roman" w:hAnsi="Times New Roman" w:cs="Times New Roman"/>
          <w:b/>
          <w:color w:val="auto"/>
          <w:sz w:val="24"/>
          <w:szCs w:val="24"/>
        </w:rPr>
        <w:t>- PROJEKT-</w:t>
      </w:r>
    </w:p>
    <w:p w14:paraId="7BB70172" w14:textId="4B385B9E" w:rsidR="00600653" w:rsidRPr="00600653" w:rsidRDefault="00600653" w:rsidP="00600653">
      <w:pPr>
        <w:pStyle w:val="Tytu"/>
        <w:tabs>
          <w:tab w:val="left" w:pos="4065"/>
        </w:tabs>
        <w:spacing w:line="276" w:lineRule="auto"/>
        <w:contextualSpacing/>
        <w:rPr>
          <w:sz w:val="24"/>
        </w:rPr>
      </w:pPr>
      <w:r w:rsidRPr="00600653">
        <w:rPr>
          <w:sz w:val="24"/>
        </w:rPr>
        <w:t>UMOWA</w:t>
      </w:r>
      <w:r>
        <w:rPr>
          <w:sz w:val="24"/>
        </w:rPr>
        <w:t xml:space="preserve"> </w:t>
      </w:r>
      <w:r w:rsidRPr="00600653">
        <w:rPr>
          <w:sz w:val="24"/>
        </w:rPr>
        <w:t>NR</w:t>
      </w:r>
      <w:r>
        <w:rPr>
          <w:sz w:val="24"/>
        </w:rPr>
        <w:t xml:space="preserve"> ….</w:t>
      </w:r>
    </w:p>
    <w:p w14:paraId="36BF7790" w14:textId="77777777" w:rsidR="00600653" w:rsidRPr="00600653" w:rsidRDefault="00600653" w:rsidP="00600653">
      <w:pPr>
        <w:pStyle w:val="Standard"/>
        <w:spacing w:line="276" w:lineRule="auto"/>
        <w:contextualSpacing/>
        <w:rPr>
          <w:sz w:val="24"/>
          <w:szCs w:val="24"/>
        </w:rPr>
      </w:pPr>
    </w:p>
    <w:p w14:paraId="6A5AA09C" w14:textId="18AF9EEB" w:rsidR="00600653" w:rsidRPr="00600653" w:rsidRDefault="00600653" w:rsidP="00CD6E9C">
      <w:pPr>
        <w:pStyle w:val="Standard"/>
        <w:widowControl w:val="0"/>
        <w:tabs>
          <w:tab w:val="left" w:pos="709"/>
        </w:tabs>
        <w:spacing w:line="276" w:lineRule="auto"/>
        <w:contextualSpacing/>
        <w:jc w:val="center"/>
        <w:rPr>
          <w:sz w:val="24"/>
          <w:szCs w:val="24"/>
        </w:rPr>
      </w:pPr>
      <w:r w:rsidRPr="00600653">
        <w:rPr>
          <w:sz w:val="24"/>
          <w:szCs w:val="24"/>
        </w:rPr>
        <w:t xml:space="preserve">zawarta w dniu ………..…… roku w </w:t>
      </w:r>
      <w:r>
        <w:rPr>
          <w:sz w:val="24"/>
          <w:szCs w:val="24"/>
        </w:rPr>
        <w:t>Ostrowie Wielkopolskim</w:t>
      </w:r>
      <w:r w:rsidRPr="00600653">
        <w:rPr>
          <w:sz w:val="24"/>
          <w:szCs w:val="24"/>
        </w:rPr>
        <w:t xml:space="preserve"> pomiędzy:</w:t>
      </w:r>
    </w:p>
    <w:p w14:paraId="31D05D96" w14:textId="77777777" w:rsidR="00600653" w:rsidRPr="00600653" w:rsidRDefault="00600653" w:rsidP="00600653">
      <w:pPr>
        <w:pStyle w:val="Standard"/>
        <w:widowControl w:val="0"/>
        <w:tabs>
          <w:tab w:val="left" w:pos="709"/>
        </w:tabs>
        <w:spacing w:line="276" w:lineRule="auto"/>
        <w:contextualSpacing/>
        <w:rPr>
          <w:sz w:val="24"/>
          <w:szCs w:val="24"/>
        </w:rPr>
      </w:pPr>
    </w:p>
    <w:p w14:paraId="21A2FFF6" w14:textId="7F0A84F0" w:rsidR="00600653" w:rsidRPr="00600653" w:rsidRDefault="00600653" w:rsidP="00600653">
      <w:pPr>
        <w:contextualSpacing/>
        <w:jc w:val="both"/>
        <w:rPr>
          <w:rFonts w:ascii="Times New Roman" w:hAnsi="Times New Roman"/>
          <w:b/>
          <w:sz w:val="24"/>
          <w:szCs w:val="24"/>
        </w:rPr>
      </w:pPr>
      <w:r>
        <w:rPr>
          <w:rFonts w:ascii="Times New Roman" w:hAnsi="Times New Roman"/>
          <w:sz w:val="24"/>
          <w:szCs w:val="24"/>
        </w:rPr>
        <w:t>Powiatem Ostro</w:t>
      </w:r>
      <w:r w:rsidR="00884A52">
        <w:rPr>
          <w:rFonts w:ascii="Times New Roman" w:hAnsi="Times New Roman"/>
          <w:sz w:val="24"/>
          <w:szCs w:val="24"/>
        </w:rPr>
        <w:t>wskim – Starostwem Powiatowym w Ostrowie Wielkopolskim, Al. Powstańców Wielkopolskich 16,</w:t>
      </w:r>
      <w:r w:rsidRPr="00600653">
        <w:rPr>
          <w:rFonts w:ascii="Times New Roman" w:hAnsi="Times New Roman"/>
          <w:sz w:val="24"/>
          <w:szCs w:val="24"/>
        </w:rPr>
        <w:t xml:space="preserve"> posiadającym </w:t>
      </w:r>
      <w:r w:rsidR="00884A52">
        <w:rPr>
          <w:rFonts w:ascii="Times New Roman" w:hAnsi="Times New Roman"/>
          <w:sz w:val="24"/>
          <w:szCs w:val="24"/>
        </w:rPr>
        <w:t xml:space="preserve">nr </w:t>
      </w:r>
      <w:r w:rsidRPr="00600653">
        <w:rPr>
          <w:rFonts w:ascii="Times New Roman" w:hAnsi="Times New Roman"/>
          <w:sz w:val="24"/>
          <w:szCs w:val="24"/>
        </w:rPr>
        <w:t xml:space="preserve">NIP </w:t>
      </w:r>
      <w:r>
        <w:rPr>
          <w:rFonts w:ascii="Times New Roman" w:hAnsi="Times New Roman"/>
          <w:sz w:val="24"/>
          <w:szCs w:val="24"/>
        </w:rPr>
        <w:t>622 23 91 168</w:t>
      </w:r>
      <w:r w:rsidRPr="00600653">
        <w:rPr>
          <w:rFonts w:ascii="Times New Roman" w:hAnsi="Times New Roman"/>
          <w:sz w:val="24"/>
          <w:szCs w:val="24"/>
        </w:rPr>
        <w:t xml:space="preserve">, reprezentowanym przez </w:t>
      </w:r>
      <w:r>
        <w:rPr>
          <w:rFonts w:ascii="Times New Roman" w:hAnsi="Times New Roman"/>
          <w:sz w:val="24"/>
          <w:szCs w:val="24"/>
        </w:rPr>
        <w:t xml:space="preserve">pana </w:t>
      </w:r>
      <w:r w:rsidR="00884A52">
        <w:rPr>
          <w:rFonts w:ascii="Times New Roman" w:hAnsi="Times New Roman"/>
          <w:sz w:val="24"/>
          <w:szCs w:val="24"/>
        </w:rPr>
        <w:t>Pawła Rajskiego</w:t>
      </w:r>
      <w:r>
        <w:rPr>
          <w:rFonts w:ascii="Times New Roman" w:hAnsi="Times New Roman"/>
          <w:sz w:val="24"/>
          <w:szCs w:val="24"/>
        </w:rPr>
        <w:t xml:space="preserve"> </w:t>
      </w:r>
      <w:r w:rsidR="00884A52">
        <w:rPr>
          <w:rFonts w:ascii="Times New Roman" w:hAnsi="Times New Roman"/>
          <w:sz w:val="24"/>
          <w:szCs w:val="24"/>
        </w:rPr>
        <w:t>–</w:t>
      </w:r>
      <w:r>
        <w:rPr>
          <w:rFonts w:ascii="Times New Roman" w:hAnsi="Times New Roman"/>
          <w:sz w:val="24"/>
          <w:szCs w:val="24"/>
        </w:rPr>
        <w:t xml:space="preserve"> </w:t>
      </w:r>
      <w:r w:rsidR="00884A52">
        <w:rPr>
          <w:rFonts w:ascii="Times New Roman" w:hAnsi="Times New Roman"/>
          <w:sz w:val="24"/>
          <w:szCs w:val="24"/>
        </w:rPr>
        <w:t>Starostę Ostrowskiego oraz Pana Romana Pacholczyka – Wicestarostę Ostrowskiego</w:t>
      </w:r>
      <w:r w:rsidRPr="00600653">
        <w:rPr>
          <w:rFonts w:ascii="Times New Roman" w:hAnsi="Times New Roman"/>
          <w:sz w:val="24"/>
          <w:szCs w:val="24"/>
        </w:rPr>
        <w:t xml:space="preserve">, zwanym w dalszej części umowy </w:t>
      </w:r>
      <w:r w:rsidRPr="00600653">
        <w:rPr>
          <w:rFonts w:ascii="Times New Roman" w:hAnsi="Times New Roman"/>
          <w:b/>
          <w:sz w:val="24"/>
          <w:szCs w:val="24"/>
        </w:rPr>
        <w:t>Zamawiającym</w:t>
      </w:r>
    </w:p>
    <w:p w14:paraId="5B273079" w14:textId="77777777" w:rsidR="00600653" w:rsidRPr="00600653" w:rsidRDefault="00600653" w:rsidP="00600653">
      <w:pPr>
        <w:pStyle w:val="Standard"/>
        <w:widowControl w:val="0"/>
        <w:tabs>
          <w:tab w:val="left" w:pos="709"/>
        </w:tabs>
        <w:spacing w:line="276" w:lineRule="auto"/>
        <w:contextualSpacing/>
        <w:rPr>
          <w:sz w:val="24"/>
          <w:szCs w:val="24"/>
        </w:rPr>
      </w:pPr>
      <w:r w:rsidRPr="00600653">
        <w:rPr>
          <w:sz w:val="24"/>
          <w:szCs w:val="24"/>
        </w:rPr>
        <w:t>a</w:t>
      </w:r>
    </w:p>
    <w:p w14:paraId="097B66C8" w14:textId="77777777" w:rsidR="00600653" w:rsidRPr="00600653" w:rsidRDefault="00600653" w:rsidP="00600653">
      <w:pPr>
        <w:contextualSpacing/>
        <w:jc w:val="both"/>
        <w:rPr>
          <w:rFonts w:ascii="Times New Roman" w:hAnsi="Times New Roman"/>
          <w:b/>
          <w:i/>
          <w:sz w:val="24"/>
          <w:szCs w:val="24"/>
        </w:rPr>
      </w:pPr>
      <w:r w:rsidRPr="00600653">
        <w:rPr>
          <w:rFonts w:ascii="Times New Roman" w:hAnsi="Times New Roman"/>
          <w:b/>
          <w:i/>
          <w:sz w:val="24"/>
          <w:szCs w:val="24"/>
        </w:rPr>
        <w:t>[w przypadku podmiotów wpisywanych do KRS]</w:t>
      </w:r>
    </w:p>
    <w:p w14:paraId="5E22AB72" w14:textId="77777777" w:rsidR="00600653" w:rsidRPr="00600653" w:rsidRDefault="00600653" w:rsidP="00600653">
      <w:pPr>
        <w:contextualSpacing/>
        <w:jc w:val="both"/>
        <w:rPr>
          <w:rFonts w:ascii="Times New Roman" w:hAnsi="Times New Roman"/>
          <w:b/>
          <w:sz w:val="24"/>
          <w:szCs w:val="24"/>
        </w:rPr>
      </w:pPr>
      <w:r w:rsidRPr="00600653">
        <w:rPr>
          <w:rFonts w:ascii="Times New Roman" w:hAnsi="Times New Roman"/>
          <w:sz w:val="24"/>
          <w:szCs w:val="24"/>
        </w:rPr>
        <w:t xml:space="preserve">nazwa podmiotu ……………………………………………………………………………….. z siedzibą w ………………………….. przy ulicy …………………………., ….-……. ……………………….., wpisanym do Rejestru Przedsiębiorców w Krajowym Rejestrze Sądowym Sądu Rejonowego w ………………… pod numerem KRS ………………….., posiadającym NIP ……………………., reprezentowanym przez ………………………. – ………………………, zwanym w dalszej części  umowy </w:t>
      </w:r>
      <w:r w:rsidRPr="00600653">
        <w:rPr>
          <w:rFonts w:ascii="Times New Roman" w:hAnsi="Times New Roman"/>
          <w:b/>
          <w:sz w:val="24"/>
          <w:szCs w:val="24"/>
        </w:rPr>
        <w:t>Wykonawcą,</w:t>
      </w:r>
    </w:p>
    <w:p w14:paraId="7318155E" w14:textId="77777777" w:rsidR="00600653" w:rsidRPr="00600653" w:rsidRDefault="00600653" w:rsidP="00600653">
      <w:pPr>
        <w:ind w:left="708"/>
        <w:contextualSpacing/>
        <w:jc w:val="both"/>
        <w:rPr>
          <w:rFonts w:ascii="Times New Roman" w:hAnsi="Times New Roman"/>
          <w:b/>
          <w:sz w:val="24"/>
          <w:szCs w:val="24"/>
        </w:rPr>
      </w:pPr>
    </w:p>
    <w:p w14:paraId="7DF8B8FF" w14:textId="77777777" w:rsidR="00600653" w:rsidRPr="00600653" w:rsidRDefault="00600653" w:rsidP="00600653">
      <w:pPr>
        <w:contextualSpacing/>
        <w:jc w:val="both"/>
        <w:rPr>
          <w:rFonts w:ascii="Times New Roman" w:hAnsi="Times New Roman"/>
          <w:b/>
          <w:i/>
          <w:sz w:val="24"/>
          <w:szCs w:val="24"/>
        </w:rPr>
      </w:pPr>
      <w:r w:rsidRPr="00600653">
        <w:rPr>
          <w:rFonts w:ascii="Times New Roman" w:hAnsi="Times New Roman"/>
          <w:b/>
          <w:i/>
          <w:sz w:val="24"/>
          <w:szCs w:val="24"/>
        </w:rPr>
        <w:t>[w przypadku osób fizycznych prowadzących działalność gospodarczą]</w:t>
      </w:r>
    </w:p>
    <w:p w14:paraId="49DE0699" w14:textId="77777777" w:rsidR="00600653" w:rsidRPr="00600653" w:rsidRDefault="00600653" w:rsidP="00600653">
      <w:pPr>
        <w:contextualSpacing/>
        <w:jc w:val="both"/>
        <w:rPr>
          <w:rFonts w:ascii="Times New Roman" w:hAnsi="Times New Roman"/>
          <w:b/>
          <w:sz w:val="24"/>
          <w:szCs w:val="24"/>
        </w:rPr>
      </w:pPr>
      <w:r w:rsidRPr="00600653">
        <w:rPr>
          <w:rFonts w:ascii="Times New Roman" w:hAnsi="Times New Roman"/>
          <w:sz w:val="24"/>
          <w:szCs w:val="24"/>
        </w:rPr>
        <w:t xml:space="preserve">imię i nazwisko …………………………………………….., zamieszkałym w …………………… przy ulicy ……………………….., posiadającym PESEL: …………………………………….., NIP: ……………………………, prowadzącym działalność gospodarczą pod nazwą ………………………….. z siedzibą w ………………………….. przy ulicy …………………………., ….-……. ……………………….., reprezentowanym przez ………………………. – ………………………, zwanym w dalszej części umowy </w:t>
      </w:r>
      <w:r w:rsidRPr="00600653">
        <w:rPr>
          <w:rFonts w:ascii="Times New Roman" w:hAnsi="Times New Roman"/>
          <w:b/>
          <w:sz w:val="24"/>
          <w:szCs w:val="24"/>
        </w:rPr>
        <w:t>Wykonawcą,</w:t>
      </w:r>
    </w:p>
    <w:p w14:paraId="65AFEE13" w14:textId="77777777" w:rsidR="00600653" w:rsidRPr="00600653" w:rsidRDefault="00600653" w:rsidP="00600653">
      <w:pPr>
        <w:pStyle w:val="Standard"/>
        <w:spacing w:line="276" w:lineRule="auto"/>
        <w:contextualSpacing/>
        <w:rPr>
          <w:sz w:val="24"/>
          <w:szCs w:val="24"/>
        </w:rPr>
      </w:pPr>
      <w:r w:rsidRPr="00600653">
        <w:rPr>
          <w:sz w:val="24"/>
          <w:szCs w:val="24"/>
        </w:rPr>
        <w:t xml:space="preserve">łącznie zwanymi Stronami.  </w:t>
      </w:r>
    </w:p>
    <w:p w14:paraId="294D4E95" w14:textId="77777777" w:rsidR="00600653" w:rsidRPr="00600653" w:rsidRDefault="00600653" w:rsidP="00600653">
      <w:pPr>
        <w:pStyle w:val="Standard"/>
        <w:spacing w:line="276" w:lineRule="auto"/>
        <w:contextualSpacing/>
        <w:rPr>
          <w:sz w:val="24"/>
          <w:szCs w:val="24"/>
        </w:rPr>
      </w:pPr>
    </w:p>
    <w:p w14:paraId="15CC7163" w14:textId="0981316A" w:rsidR="00600653" w:rsidRPr="00600653" w:rsidRDefault="00600653" w:rsidP="00600653">
      <w:pPr>
        <w:pStyle w:val="Standard"/>
        <w:spacing w:line="276" w:lineRule="auto"/>
        <w:contextualSpacing/>
        <w:jc w:val="both"/>
        <w:rPr>
          <w:sz w:val="24"/>
          <w:szCs w:val="24"/>
        </w:rPr>
      </w:pPr>
      <w:r w:rsidRPr="00600653">
        <w:rPr>
          <w:sz w:val="24"/>
          <w:szCs w:val="24"/>
        </w:rPr>
        <w:t xml:space="preserve">W wyniku przeprowadzonego postępowania o udzielenie zamówienia publicznego zgodnie </w:t>
      </w:r>
      <w:r w:rsidRPr="00600653">
        <w:rPr>
          <w:sz w:val="24"/>
          <w:szCs w:val="24"/>
        </w:rPr>
        <w:br/>
        <w:t>z ustawą z dnia 11 września 2019 r. Prawo zamówień publicznych (Dz. U. z 20</w:t>
      </w:r>
      <w:r w:rsidR="00E62AF3">
        <w:rPr>
          <w:sz w:val="24"/>
          <w:szCs w:val="24"/>
        </w:rPr>
        <w:t>2</w:t>
      </w:r>
      <w:r w:rsidR="00D94228">
        <w:rPr>
          <w:sz w:val="24"/>
          <w:szCs w:val="24"/>
        </w:rPr>
        <w:t>3</w:t>
      </w:r>
      <w:r w:rsidRPr="00600653">
        <w:rPr>
          <w:sz w:val="24"/>
          <w:szCs w:val="24"/>
        </w:rPr>
        <w:t xml:space="preserve"> r. poz.</w:t>
      </w:r>
      <w:r w:rsidR="00D94228">
        <w:rPr>
          <w:sz w:val="24"/>
          <w:szCs w:val="24"/>
        </w:rPr>
        <w:t>1605</w:t>
      </w:r>
      <w:r w:rsidRPr="00600653">
        <w:rPr>
          <w:sz w:val="24"/>
          <w:szCs w:val="24"/>
        </w:rPr>
        <w:t xml:space="preserve">) i dokonania przez Zamawiającego wyboru oferty Wykonawcy w trybie </w:t>
      </w:r>
      <w:r w:rsidRPr="00600653">
        <w:rPr>
          <w:bCs/>
          <w:sz w:val="24"/>
          <w:szCs w:val="24"/>
          <w:shd w:val="clear" w:color="auto" w:fill="FFFFFF"/>
        </w:rPr>
        <w:t xml:space="preserve">zamówienia klasycznego o wartości mniejszej niż progi unijne </w:t>
      </w:r>
      <w:r w:rsidRPr="00600653">
        <w:rPr>
          <w:sz w:val="24"/>
          <w:szCs w:val="24"/>
        </w:rPr>
        <w:t xml:space="preserve">została zawarta umowa </w:t>
      </w:r>
      <w:r w:rsidRPr="00600653">
        <w:rPr>
          <w:sz w:val="24"/>
          <w:szCs w:val="24"/>
        </w:rPr>
        <w:br/>
        <w:t>o następującej treści:</w:t>
      </w:r>
    </w:p>
    <w:p w14:paraId="3DBFDD29" w14:textId="77777777" w:rsidR="00600653" w:rsidRPr="00600653" w:rsidRDefault="00600653" w:rsidP="00600653">
      <w:pPr>
        <w:autoSpaceDE w:val="0"/>
        <w:autoSpaceDN w:val="0"/>
        <w:adjustRightInd w:val="0"/>
        <w:spacing w:after="0"/>
        <w:rPr>
          <w:rFonts w:ascii="Times New Roman" w:hAnsi="Times New Roman"/>
          <w:sz w:val="24"/>
          <w:szCs w:val="24"/>
        </w:rPr>
      </w:pPr>
    </w:p>
    <w:p w14:paraId="049430A9" w14:textId="77777777" w:rsidR="00600653" w:rsidRPr="00600653" w:rsidRDefault="00600653" w:rsidP="00600653">
      <w:pPr>
        <w:pStyle w:val="Standard"/>
        <w:spacing w:line="276" w:lineRule="auto"/>
        <w:contextualSpacing/>
        <w:jc w:val="center"/>
        <w:rPr>
          <w:b/>
          <w:sz w:val="24"/>
          <w:szCs w:val="24"/>
        </w:rPr>
      </w:pPr>
      <w:bookmarkStart w:id="0" w:name="_Hlk496612044"/>
      <w:r w:rsidRPr="00600653">
        <w:rPr>
          <w:b/>
          <w:sz w:val="24"/>
          <w:szCs w:val="24"/>
        </w:rPr>
        <w:t>§ 1</w:t>
      </w:r>
    </w:p>
    <w:bookmarkEnd w:id="0"/>
    <w:p w14:paraId="441B70CD" w14:textId="3A1A8990" w:rsidR="00600653" w:rsidRPr="00600653" w:rsidRDefault="00600653" w:rsidP="00600653">
      <w:pPr>
        <w:pStyle w:val="Standard"/>
        <w:spacing w:line="276" w:lineRule="auto"/>
        <w:contextualSpacing/>
        <w:jc w:val="center"/>
        <w:rPr>
          <w:b/>
          <w:sz w:val="24"/>
          <w:szCs w:val="24"/>
        </w:rPr>
      </w:pPr>
      <w:r w:rsidRPr="00600653">
        <w:rPr>
          <w:b/>
          <w:sz w:val="24"/>
          <w:szCs w:val="24"/>
        </w:rPr>
        <w:t>PRZEDMIOT ZAMÓWIENIA</w:t>
      </w:r>
    </w:p>
    <w:p w14:paraId="3D4103D2" w14:textId="67821B9B" w:rsidR="00600653" w:rsidRPr="00600653" w:rsidRDefault="00600653" w:rsidP="00600653">
      <w:pPr>
        <w:pStyle w:val="Domylne"/>
        <w:numPr>
          <w:ilvl w:val="0"/>
          <w:numId w:val="3"/>
        </w:numPr>
        <w:shd w:val="clear" w:color="auto" w:fill="auto"/>
        <w:suppressAutoHyphens/>
        <w:spacing w:line="276" w:lineRule="auto"/>
        <w:ind w:left="426"/>
        <w:contextualSpacing/>
        <w:jc w:val="both"/>
        <w:rPr>
          <w:rStyle w:val="Numerstrony"/>
          <w:rFonts w:ascii="Times New Roman" w:hAnsi="Times New Roman"/>
          <w:b/>
          <w:bCs/>
          <w:color w:val="auto"/>
          <w:sz w:val="24"/>
          <w:szCs w:val="24"/>
        </w:rPr>
      </w:pPr>
      <w:r w:rsidRPr="00600653">
        <w:rPr>
          <w:rFonts w:ascii="Times New Roman" w:hAnsi="Times New Roman" w:cs="Times New Roman"/>
          <w:color w:val="auto"/>
          <w:sz w:val="24"/>
          <w:szCs w:val="24"/>
        </w:rPr>
        <w:t xml:space="preserve">Zamawiający zleca, a Wykonawca przyjmuje do wykonania, </w:t>
      </w:r>
      <w:r w:rsidRPr="00600653">
        <w:rPr>
          <w:rFonts w:ascii="Times New Roman" w:hAnsi="Times New Roman" w:cs="Times New Roman"/>
          <w:bCs/>
          <w:color w:val="auto"/>
          <w:sz w:val="24"/>
          <w:szCs w:val="24"/>
        </w:rPr>
        <w:t xml:space="preserve">na </w:t>
      </w:r>
      <w:r w:rsidRPr="00600653">
        <w:rPr>
          <w:rFonts w:ascii="Times New Roman" w:hAnsi="Times New Roman" w:cs="Times New Roman"/>
          <w:color w:val="auto"/>
          <w:sz w:val="24"/>
          <w:szCs w:val="24"/>
        </w:rPr>
        <w:t xml:space="preserve">warunkach specyfikacji warunków zamówienia (SWZ), złożonej oferty </w:t>
      </w:r>
      <w:r w:rsidR="004216CE" w:rsidRPr="00D94228">
        <w:rPr>
          <w:rFonts w:ascii="Times New Roman" w:hAnsi="Times New Roman" w:cs="Times New Roman"/>
          <w:b/>
          <w:bCs/>
          <w:color w:val="auto"/>
          <w:sz w:val="24"/>
          <w:szCs w:val="24"/>
        </w:rPr>
        <w:t>na dostawę mebli do nowe</w:t>
      </w:r>
      <w:r w:rsidR="00875452">
        <w:rPr>
          <w:rFonts w:ascii="Times New Roman" w:hAnsi="Times New Roman" w:cs="Times New Roman"/>
          <w:b/>
          <w:bCs/>
          <w:color w:val="auto"/>
          <w:sz w:val="24"/>
          <w:szCs w:val="24"/>
        </w:rPr>
        <w:t>j</w:t>
      </w:r>
      <w:r w:rsidR="004216CE" w:rsidRPr="00D94228">
        <w:rPr>
          <w:rFonts w:ascii="Times New Roman" w:hAnsi="Times New Roman" w:cs="Times New Roman"/>
          <w:b/>
          <w:bCs/>
          <w:color w:val="auto"/>
          <w:sz w:val="24"/>
          <w:szCs w:val="24"/>
        </w:rPr>
        <w:t xml:space="preserve"> </w:t>
      </w:r>
      <w:r w:rsidR="00884A52" w:rsidRPr="00D94228">
        <w:rPr>
          <w:rFonts w:ascii="Times New Roman" w:hAnsi="Times New Roman" w:cs="Times New Roman"/>
          <w:b/>
          <w:bCs/>
          <w:color w:val="auto"/>
          <w:sz w:val="24"/>
          <w:szCs w:val="24"/>
        </w:rPr>
        <w:t>Poradni Psychologiczno-Pedagogicznej</w:t>
      </w:r>
      <w:r w:rsidR="00884A52">
        <w:rPr>
          <w:rStyle w:val="Numerstrony"/>
          <w:rFonts w:ascii="Times New Roman" w:hAnsi="Times New Roman"/>
          <w:b/>
          <w:color w:val="auto"/>
          <w:sz w:val="24"/>
          <w:szCs w:val="24"/>
        </w:rPr>
        <w:t xml:space="preserve"> dla zadania nr ....., </w:t>
      </w:r>
      <w:r w:rsidRPr="00600653">
        <w:rPr>
          <w:rStyle w:val="Numerstrony"/>
          <w:rFonts w:ascii="Times New Roman" w:hAnsi="Times New Roman"/>
          <w:b/>
          <w:color w:val="auto"/>
          <w:sz w:val="24"/>
          <w:szCs w:val="24"/>
        </w:rPr>
        <w:t xml:space="preserve"> zwanym w dalszej części Przedmiotem umowy, </w:t>
      </w:r>
      <w:r w:rsidRPr="00600653">
        <w:rPr>
          <w:rFonts w:ascii="Times New Roman" w:hAnsi="Times New Roman" w:cs="Times New Roman"/>
          <w:sz w:val="24"/>
          <w:szCs w:val="24"/>
        </w:rPr>
        <w:t xml:space="preserve">w ilości szczegółowo określonej w załączniku </w:t>
      </w:r>
      <w:r w:rsidR="004216CE">
        <w:rPr>
          <w:rFonts w:ascii="Times New Roman" w:hAnsi="Times New Roman" w:cs="Times New Roman"/>
          <w:sz w:val="24"/>
          <w:szCs w:val="24"/>
        </w:rPr>
        <w:t>o nazwie “</w:t>
      </w:r>
      <w:r w:rsidR="00644291">
        <w:rPr>
          <w:rFonts w:ascii="Times New Roman" w:hAnsi="Times New Roman" w:cs="Times New Roman"/>
          <w:sz w:val="24"/>
          <w:szCs w:val="24"/>
        </w:rPr>
        <w:t>Formularz asortymentow</w:t>
      </w:r>
      <w:r w:rsidR="00CB7580">
        <w:rPr>
          <w:rFonts w:ascii="Times New Roman" w:hAnsi="Times New Roman" w:cs="Times New Roman"/>
          <w:sz w:val="24"/>
          <w:szCs w:val="24"/>
        </w:rPr>
        <w:t>o-cenowy</w:t>
      </w:r>
      <w:r w:rsidR="004216CE">
        <w:rPr>
          <w:rFonts w:ascii="Times New Roman" w:hAnsi="Times New Roman" w:cs="Times New Roman"/>
          <w:sz w:val="24"/>
          <w:szCs w:val="24"/>
        </w:rPr>
        <w:t>”</w:t>
      </w:r>
      <w:r w:rsidRPr="00600653">
        <w:rPr>
          <w:rFonts w:ascii="Times New Roman" w:hAnsi="Times New Roman" w:cs="Times New Roman"/>
          <w:sz w:val="24"/>
          <w:szCs w:val="24"/>
        </w:rPr>
        <w:t xml:space="preserve"> do SWZ, który staje się załącznikiem nr 1 do umowy.</w:t>
      </w:r>
    </w:p>
    <w:p w14:paraId="023C6589" w14:textId="1ED6D467" w:rsidR="00600653" w:rsidRPr="00600653" w:rsidRDefault="00600653" w:rsidP="00600653">
      <w:pPr>
        <w:pStyle w:val="Standard"/>
        <w:numPr>
          <w:ilvl w:val="0"/>
          <w:numId w:val="3"/>
        </w:numPr>
        <w:spacing w:line="276" w:lineRule="auto"/>
        <w:ind w:left="426"/>
        <w:contextualSpacing/>
        <w:jc w:val="both"/>
        <w:rPr>
          <w:sz w:val="24"/>
          <w:szCs w:val="24"/>
        </w:rPr>
      </w:pPr>
      <w:r w:rsidRPr="00600653">
        <w:rPr>
          <w:sz w:val="24"/>
          <w:szCs w:val="24"/>
        </w:rPr>
        <w:t xml:space="preserve">Przedmiot umowy obejmuje </w:t>
      </w:r>
      <w:r w:rsidRPr="00600653">
        <w:rPr>
          <w:bCs/>
          <w:sz w:val="24"/>
          <w:szCs w:val="24"/>
        </w:rPr>
        <w:t xml:space="preserve">wykonanie wszystkich niezbędnych prac związanych </w:t>
      </w:r>
      <w:r w:rsidRPr="00600653">
        <w:rPr>
          <w:bCs/>
          <w:sz w:val="24"/>
          <w:szCs w:val="24"/>
        </w:rPr>
        <w:br/>
        <w:t xml:space="preserve">dostawą i montażem wyposażenia meblowego do budynku </w:t>
      </w:r>
      <w:r w:rsidR="00884A52">
        <w:rPr>
          <w:bCs/>
          <w:sz w:val="24"/>
          <w:szCs w:val="24"/>
        </w:rPr>
        <w:t>nowej Poradni Psychologiczno-</w:t>
      </w:r>
      <w:r w:rsidR="00884A52">
        <w:rPr>
          <w:bCs/>
          <w:sz w:val="24"/>
          <w:szCs w:val="24"/>
        </w:rPr>
        <w:lastRenderedPageBreak/>
        <w:t>Pedagogicznej</w:t>
      </w:r>
      <w:r w:rsidR="004216CE">
        <w:rPr>
          <w:bCs/>
          <w:sz w:val="24"/>
          <w:szCs w:val="24"/>
        </w:rPr>
        <w:t xml:space="preserve"> w Ostrowie Wielkopolskim przy </w:t>
      </w:r>
      <w:r w:rsidR="00884A52">
        <w:rPr>
          <w:bCs/>
          <w:sz w:val="24"/>
          <w:szCs w:val="24"/>
        </w:rPr>
        <w:t>ul. Armii Krajowej</w:t>
      </w:r>
      <w:r w:rsidR="004216CE">
        <w:rPr>
          <w:bCs/>
          <w:sz w:val="24"/>
          <w:szCs w:val="24"/>
        </w:rPr>
        <w:t xml:space="preserve"> w Ostrowie Wielkopolskim</w:t>
      </w:r>
      <w:r w:rsidRPr="00600653">
        <w:rPr>
          <w:bCs/>
          <w:sz w:val="24"/>
          <w:szCs w:val="24"/>
        </w:rPr>
        <w:t>,</w:t>
      </w:r>
      <w:r w:rsidRPr="00600653">
        <w:rPr>
          <w:sz w:val="24"/>
          <w:szCs w:val="24"/>
        </w:rPr>
        <w:t xml:space="preserve"> w skład których wchodzą m.in:</w:t>
      </w:r>
    </w:p>
    <w:p w14:paraId="620FEEDE" w14:textId="1A466A55" w:rsidR="00600653" w:rsidRPr="00600653" w:rsidRDefault="00600653" w:rsidP="00600653">
      <w:pPr>
        <w:numPr>
          <w:ilvl w:val="0"/>
          <w:numId w:val="4"/>
        </w:numPr>
        <w:autoSpaceDE w:val="0"/>
        <w:autoSpaceDN w:val="0"/>
        <w:adjustRightInd w:val="0"/>
        <w:spacing w:after="0"/>
        <w:ind w:left="709" w:hanging="283"/>
        <w:jc w:val="both"/>
        <w:rPr>
          <w:rFonts w:ascii="Times New Roman" w:hAnsi="Times New Roman"/>
          <w:sz w:val="24"/>
          <w:szCs w:val="24"/>
        </w:rPr>
      </w:pPr>
      <w:r w:rsidRPr="00600653">
        <w:rPr>
          <w:rFonts w:ascii="Times New Roman" w:hAnsi="Times New Roman"/>
          <w:sz w:val="24"/>
          <w:szCs w:val="24"/>
        </w:rPr>
        <w:t xml:space="preserve">skompletowanie wyposażenia meblowego zgodnie z wykazem </w:t>
      </w:r>
      <w:r w:rsidR="00884A52">
        <w:rPr>
          <w:rFonts w:ascii="Times New Roman" w:hAnsi="Times New Roman"/>
          <w:sz w:val="24"/>
          <w:szCs w:val="24"/>
        </w:rPr>
        <w:t xml:space="preserve">wyposażenia dla danego zadania, </w:t>
      </w:r>
      <w:r w:rsidRPr="00600653">
        <w:rPr>
          <w:rFonts w:ascii="Times New Roman" w:hAnsi="Times New Roman"/>
          <w:sz w:val="24"/>
          <w:szCs w:val="24"/>
        </w:rPr>
        <w:t>stanowiącym załącznik nr 1 do umowy, w kolorystyce uzgodnionej z Zamawiającym,</w:t>
      </w:r>
    </w:p>
    <w:p w14:paraId="184B9A0A" w14:textId="47F36E54" w:rsidR="00600653" w:rsidRPr="00600653" w:rsidRDefault="00600653" w:rsidP="00600653">
      <w:pPr>
        <w:numPr>
          <w:ilvl w:val="0"/>
          <w:numId w:val="4"/>
        </w:numPr>
        <w:autoSpaceDE w:val="0"/>
        <w:autoSpaceDN w:val="0"/>
        <w:adjustRightInd w:val="0"/>
        <w:spacing w:after="0"/>
        <w:ind w:left="709" w:hanging="283"/>
        <w:jc w:val="both"/>
        <w:rPr>
          <w:rFonts w:ascii="Times New Roman" w:hAnsi="Times New Roman"/>
          <w:sz w:val="24"/>
          <w:szCs w:val="24"/>
        </w:rPr>
      </w:pPr>
      <w:r w:rsidRPr="00600653">
        <w:rPr>
          <w:rFonts w:ascii="Times New Roman" w:hAnsi="Times New Roman"/>
          <w:sz w:val="24"/>
          <w:szCs w:val="24"/>
        </w:rPr>
        <w:t xml:space="preserve">dostawa </w:t>
      </w:r>
      <w:r w:rsidRPr="00600653">
        <w:rPr>
          <w:rFonts w:ascii="Times New Roman" w:hAnsi="Times New Roman"/>
          <w:bCs/>
          <w:sz w:val="24"/>
          <w:szCs w:val="24"/>
        </w:rPr>
        <w:t>wyposażenia meblowego</w:t>
      </w:r>
      <w:r w:rsidRPr="00600653">
        <w:rPr>
          <w:rFonts w:ascii="Times New Roman" w:hAnsi="Times New Roman"/>
          <w:sz w:val="24"/>
          <w:szCs w:val="24"/>
        </w:rPr>
        <w:t xml:space="preserve"> zgodnie z załącznikiem nr 1 do umowy,</w:t>
      </w:r>
      <w:r w:rsidRPr="00600653">
        <w:rPr>
          <w:rFonts w:ascii="Times New Roman" w:hAnsi="Times New Roman"/>
          <w:sz w:val="24"/>
          <w:szCs w:val="24"/>
        </w:rPr>
        <w:br/>
        <w:t xml:space="preserve">na teren obiektu </w:t>
      </w:r>
      <w:r w:rsidR="00884A52">
        <w:rPr>
          <w:rFonts w:ascii="Times New Roman" w:hAnsi="Times New Roman"/>
          <w:sz w:val="24"/>
          <w:szCs w:val="24"/>
        </w:rPr>
        <w:t>nowej Poradni Psychologiczno-Pedagogicznej</w:t>
      </w:r>
      <w:r w:rsidR="004216CE">
        <w:rPr>
          <w:rFonts w:ascii="Times New Roman" w:hAnsi="Times New Roman"/>
          <w:sz w:val="24"/>
          <w:szCs w:val="24"/>
        </w:rPr>
        <w:t xml:space="preserve"> w Ostrowie Wielkopolskim</w:t>
      </w:r>
      <w:r w:rsidRPr="00600653">
        <w:rPr>
          <w:rFonts w:ascii="Times New Roman" w:hAnsi="Times New Roman"/>
          <w:sz w:val="24"/>
          <w:szCs w:val="24"/>
        </w:rPr>
        <w:t xml:space="preserve">, na własny koszt i ryzyko wraz z instrukcjami obsługi w języku polskim, o parametrach technicznych i jakościowych oraz w ilości zgodnej z załącznikiem nr 1 do umowy; </w:t>
      </w:r>
    </w:p>
    <w:p w14:paraId="27611E84" w14:textId="6DFE5AFF" w:rsidR="00600653" w:rsidRPr="00600653" w:rsidRDefault="00600653" w:rsidP="00600653">
      <w:pPr>
        <w:numPr>
          <w:ilvl w:val="0"/>
          <w:numId w:val="4"/>
        </w:numPr>
        <w:autoSpaceDE w:val="0"/>
        <w:autoSpaceDN w:val="0"/>
        <w:adjustRightInd w:val="0"/>
        <w:spacing w:after="0"/>
        <w:ind w:left="709" w:hanging="283"/>
        <w:jc w:val="both"/>
        <w:rPr>
          <w:rFonts w:ascii="Times New Roman" w:hAnsi="Times New Roman"/>
          <w:bCs/>
          <w:sz w:val="24"/>
          <w:szCs w:val="24"/>
        </w:rPr>
      </w:pPr>
      <w:r w:rsidRPr="00600653">
        <w:rPr>
          <w:rFonts w:ascii="Times New Roman" w:hAnsi="Times New Roman"/>
          <w:bCs/>
          <w:sz w:val="24"/>
          <w:szCs w:val="24"/>
        </w:rPr>
        <w:t xml:space="preserve">usługi towarzyszące przedmiotowej dostawie, takie jak transport i ubezpieczenie </w:t>
      </w:r>
      <w:r w:rsidRPr="00600653">
        <w:rPr>
          <w:rFonts w:ascii="Times New Roman" w:hAnsi="Times New Roman"/>
          <w:bCs/>
          <w:sz w:val="24"/>
          <w:szCs w:val="24"/>
        </w:rPr>
        <w:br/>
        <w:t xml:space="preserve">na czas transportu, załadunek i rozładunek oraz wszelkie inne usługi dodatkowe niezbędne do prawidłowego wykonania zamówienia, takie jak montaż wyposażenia zgodnie z dokumentacją budowlaną, instalacja, uruchomienie, konfiguracja, </w:t>
      </w:r>
      <w:r w:rsidR="00884A52">
        <w:rPr>
          <w:rFonts w:ascii="Times New Roman" w:hAnsi="Times New Roman"/>
          <w:bCs/>
          <w:sz w:val="24"/>
          <w:szCs w:val="24"/>
        </w:rPr>
        <w:t xml:space="preserve">ustawienie, </w:t>
      </w:r>
      <w:r w:rsidRPr="00600653">
        <w:rPr>
          <w:rFonts w:ascii="Times New Roman" w:hAnsi="Times New Roman"/>
          <w:bCs/>
          <w:sz w:val="24"/>
          <w:szCs w:val="24"/>
        </w:rPr>
        <w:t>pomoc techniczna oraz serwis gwarancyjny</w:t>
      </w:r>
      <w:r w:rsidR="004216CE">
        <w:rPr>
          <w:rFonts w:ascii="Times New Roman" w:hAnsi="Times New Roman"/>
          <w:bCs/>
          <w:sz w:val="24"/>
          <w:szCs w:val="24"/>
        </w:rPr>
        <w:t>.</w:t>
      </w:r>
    </w:p>
    <w:p w14:paraId="43E9434E" w14:textId="33B4963D" w:rsidR="00600653" w:rsidRPr="00600653" w:rsidRDefault="004216CE" w:rsidP="00600653">
      <w:pPr>
        <w:pStyle w:val="Tekstpodstawowy21"/>
        <w:numPr>
          <w:ilvl w:val="0"/>
          <w:numId w:val="3"/>
        </w:numPr>
        <w:tabs>
          <w:tab w:val="left" w:pos="426"/>
        </w:tabs>
        <w:spacing w:line="276" w:lineRule="auto"/>
        <w:ind w:left="426"/>
        <w:jc w:val="both"/>
        <w:rPr>
          <w:b w:val="0"/>
          <w:szCs w:val="24"/>
        </w:rPr>
      </w:pPr>
      <w:r w:rsidRPr="00D94228">
        <w:rPr>
          <w:b w:val="0"/>
          <w:bCs/>
          <w:szCs w:val="24"/>
        </w:rPr>
        <w:t>Szczegółowy o</w:t>
      </w:r>
      <w:r w:rsidR="00600653" w:rsidRPr="00D94228">
        <w:rPr>
          <w:b w:val="0"/>
          <w:bCs/>
          <w:szCs w:val="24"/>
        </w:rPr>
        <w:t>pis przedmiotu zamówienia</w:t>
      </w:r>
      <w:r w:rsidR="006F4D6F" w:rsidRPr="00D94228">
        <w:rPr>
          <w:b w:val="0"/>
          <w:bCs/>
          <w:szCs w:val="24"/>
        </w:rPr>
        <w:t>, jego typ i ilości sztuk,</w:t>
      </w:r>
      <w:r w:rsidR="00600653" w:rsidRPr="00D94228">
        <w:rPr>
          <w:b w:val="0"/>
          <w:bCs/>
          <w:szCs w:val="24"/>
        </w:rPr>
        <w:t xml:space="preserve"> określony jest przez SWZ</w:t>
      </w:r>
      <w:r w:rsidRPr="00D94228">
        <w:rPr>
          <w:b w:val="0"/>
          <w:bCs/>
          <w:szCs w:val="24"/>
        </w:rPr>
        <w:t xml:space="preserve"> w dokumencie „</w:t>
      </w:r>
      <w:r w:rsidR="00644291" w:rsidRPr="00D94228">
        <w:rPr>
          <w:b w:val="0"/>
          <w:bCs/>
          <w:szCs w:val="24"/>
        </w:rPr>
        <w:t>Formularz asortymentow</w:t>
      </w:r>
      <w:r w:rsidR="00CB7580" w:rsidRPr="00D94228">
        <w:rPr>
          <w:b w:val="0"/>
          <w:bCs/>
          <w:szCs w:val="24"/>
        </w:rPr>
        <w:t>o-cenowy</w:t>
      </w:r>
      <w:r w:rsidRPr="00D94228">
        <w:rPr>
          <w:b w:val="0"/>
          <w:bCs/>
          <w:szCs w:val="24"/>
        </w:rPr>
        <w:t>”</w:t>
      </w:r>
      <w:r w:rsidR="00884A52">
        <w:rPr>
          <w:b w:val="0"/>
          <w:bCs/>
          <w:szCs w:val="24"/>
        </w:rPr>
        <w:t xml:space="preserve"> dla danego zadania</w:t>
      </w:r>
      <w:r w:rsidR="00D94228">
        <w:rPr>
          <w:szCs w:val="24"/>
        </w:rPr>
        <w:t xml:space="preserve"> </w:t>
      </w:r>
      <w:r w:rsidR="00D94228">
        <w:rPr>
          <w:b w:val="0"/>
          <w:bCs/>
          <w:szCs w:val="24"/>
        </w:rPr>
        <w:t>oraz w opisach przedmiotów zamówienia dla danego zadania.</w:t>
      </w:r>
    </w:p>
    <w:p w14:paraId="66C7D615" w14:textId="77777777" w:rsidR="00600653" w:rsidRPr="00600653" w:rsidRDefault="00600653" w:rsidP="00600653">
      <w:pPr>
        <w:pStyle w:val="Tekstpodstawowy21"/>
        <w:numPr>
          <w:ilvl w:val="0"/>
          <w:numId w:val="3"/>
        </w:numPr>
        <w:tabs>
          <w:tab w:val="left" w:pos="426"/>
        </w:tabs>
        <w:spacing w:line="276" w:lineRule="auto"/>
        <w:ind w:left="426"/>
        <w:jc w:val="both"/>
        <w:rPr>
          <w:b w:val="0"/>
          <w:szCs w:val="24"/>
        </w:rPr>
      </w:pPr>
      <w:r w:rsidRPr="00600653">
        <w:rPr>
          <w:b w:val="0"/>
          <w:szCs w:val="24"/>
        </w:rPr>
        <w:t>W zakres (w przedmiot) zamówienia wchodzą również wszelkie inne prace i czynności niezbędne dla pełnego, kompleksowego zrealizowania zadania (pozostałe obowiązki Wykonawcy):</w:t>
      </w:r>
    </w:p>
    <w:p w14:paraId="1B6CE02A" w14:textId="77777777" w:rsidR="00600653" w:rsidRPr="00600653" w:rsidRDefault="00600653" w:rsidP="00600653">
      <w:pPr>
        <w:pStyle w:val="Tekstpodstawowy21"/>
        <w:numPr>
          <w:ilvl w:val="0"/>
          <w:numId w:val="5"/>
        </w:numPr>
        <w:tabs>
          <w:tab w:val="left" w:pos="426"/>
        </w:tabs>
        <w:spacing w:line="276" w:lineRule="auto"/>
        <w:ind w:left="851"/>
        <w:jc w:val="both"/>
        <w:rPr>
          <w:szCs w:val="24"/>
        </w:rPr>
      </w:pPr>
      <w:r w:rsidRPr="00600653">
        <w:rPr>
          <w:szCs w:val="24"/>
        </w:rPr>
        <w:t>Wykonawca zobowiązany jest w szczególności do:</w:t>
      </w:r>
    </w:p>
    <w:p w14:paraId="744BF68F" w14:textId="544DD7C4" w:rsidR="00B9674E" w:rsidRDefault="00B9674E" w:rsidP="00600653">
      <w:pPr>
        <w:pStyle w:val="Tekstpodstawowy21"/>
        <w:numPr>
          <w:ilvl w:val="0"/>
          <w:numId w:val="6"/>
        </w:numPr>
        <w:spacing w:line="276" w:lineRule="auto"/>
        <w:ind w:left="1134" w:hanging="284"/>
        <w:jc w:val="both"/>
        <w:rPr>
          <w:b w:val="0"/>
          <w:szCs w:val="24"/>
        </w:rPr>
      </w:pPr>
      <w:r>
        <w:rPr>
          <w:b w:val="0"/>
          <w:szCs w:val="24"/>
        </w:rPr>
        <w:t xml:space="preserve">dokonania pomiarów ostatecznych na terenie nowego budynku </w:t>
      </w:r>
      <w:r w:rsidR="00884A52">
        <w:rPr>
          <w:b w:val="0"/>
          <w:szCs w:val="24"/>
        </w:rPr>
        <w:t>Poradni Psychologiczno-Pedagogicznej</w:t>
      </w:r>
      <w:r>
        <w:rPr>
          <w:b w:val="0"/>
          <w:szCs w:val="24"/>
        </w:rPr>
        <w:t xml:space="preserve"> w Ostrowie Wielkopolskim przy ul. </w:t>
      </w:r>
      <w:r w:rsidR="00884A52">
        <w:rPr>
          <w:b w:val="0"/>
          <w:szCs w:val="24"/>
        </w:rPr>
        <w:t>Armii Krajowej</w:t>
      </w:r>
      <w:r>
        <w:rPr>
          <w:b w:val="0"/>
          <w:szCs w:val="24"/>
        </w:rPr>
        <w:t>, w terminie ustalonym z Zamawiającym przed rozpoczęciem kompletowania zamówienia;</w:t>
      </w:r>
    </w:p>
    <w:p w14:paraId="3AE05A63" w14:textId="5607660F"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wykonywania prac zgodnie z załączoną dokumentacją</w:t>
      </w:r>
      <w:r w:rsidR="00CB7580">
        <w:rPr>
          <w:b w:val="0"/>
          <w:szCs w:val="24"/>
        </w:rPr>
        <w:t>, wymogami i opi</w:t>
      </w:r>
      <w:r w:rsidR="00F910BB">
        <w:rPr>
          <w:b w:val="0"/>
          <w:szCs w:val="24"/>
        </w:rPr>
        <w:t>s</w:t>
      </w:r>
      <w:r w:rsidR="00CB7580">
        <w:rPr>
          <w:b w:val="0"/>
          <w:szCs w:val="24"/>
        </w:rPr>
        <w:t>em</w:t>
      </w:r>
      <w:r w:rsidRPr="00600653">
        <w:rPr>
          <w:b w:val="0"/>
          <w:szCs w:val="24"/>
        </w:rPr>
        <w:t>, postanowieniami umowy, obowiązującymi przepisami i normami oraz zasadami sztuki budowlanej, wiedzy technicznej i wymogami ochrony środowiska i bhp,</w:t>
      </w:r>
    </w:p>
    <w:p w14:paraId="4BF86B78"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właściwego zorganizowania, zabezpieczenia i oznakowania miejsca montażu wyposażenia meblowego,</w:t>
      </w:r>
    </w:p>
    <w:p w14:paraId="143FBCD4" w14:textId="63C8BD74"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 xml:space="preserve">dostarczenia przedmiotu zamówienia na własny koszt i ryzyko wraz </w:t>
      </w:r>
      <w:r w:rsidRPr="00600653">
        <w:rPr>
          <w:b w:val="0"/>
          <w:szCs w:val="24"/>
        </w:rPr>
        <w:br/>
        <w:t>z instrukcjami obsługi w języku polskim, w ilościach, o parametrach technicznych</w:t>
      </w:r>
      <w:r w:rsidRPr="00600653">
        <w:rPr>
          <w:b w:val="0"/>
          <w:szCs w:val="24"/>
        </w:rPr>
        <w:br/>
        <w:t xml:space="preserve">i jakościowych, zgodnych z </w:t>
      </w:r>
      <w:r w:rsidR="007C548F">
        <w:rPr>
          <w:b w:val="0"/>
          <w:szCs w:val="24"/>
        </w:rPr>
        <w:t>„</w:t>
      </w:r>
      <w:r w:rsidR="00644291">
        <w:rPr>
          <w:b w:val="0"/>
          <w:szCs w:val="24"/>
        </w:rPr>
        <w:t>Formularzem asortymentow</w:t>
      </w:r>
      <w:r w:rsidR="00CB7580">
        <w:rPr>
          <w:b w:val="0"/>
          <w:szCs w:val="24"/>
        </w:rPr>
        <w:t>o-cenowym</w:t>
      </w:r>
      <w:r w:rsidR="007C548F">
        <w:rPr>
          <w:b w:val="0"/>
          <w:szCs w:val="24"/>
        </w:rPr>
        <w:t>”</w:t>
      </w:r>
      <w:r w:rsidR="00884A52">
        <w:rPr>
          <w:b w:val="0"/>
          <w:szCs w:val="24"/>
        </w:rPr>
        <w:t xml:space="preserve"> dla danego zadania</w:t>
      </w:r>
      <w:r w:rsidRPr="00600653">
        <w:rPr>
          <w:b w:val="0"/>
          <w:szCs w:val="24"/>
        </w:rPr>
        <w:t>; dostarczone wyposażenie meblowe winno być skręcone przed dostarczeniem go Zamawiającemu</w:t>
      </w:r>
      <w:r w:rsidR="00B9674E">
        <w:rPr>
          <w:b w:val="0"/>
          <w:szCs w:val="24"/>
        </w:rPr>
        <w:t xml:space="preserve"> w koniecznym zakresie, minimalizującym ewentualne uszkodzenia,</w:t>
      </w:r>
    </w:p>
    <w:p w14:paraId="4CAE7EC8" w14:textId="053329C2" w:rsidR="00600653" w:rsidRPr="007C548F" w:rsidRDefault="00600653" w:rsidP="007C548F">
      <w:pPr>
        <w:pStyle w:val="Tekstpodstawowy21"/>
        <w:numPr>
          <w:ilvl w:val="0"/>
          <w:numId w:val="6"/>
        </w:numPr>
        <w:spacing w:line="276" w:lineRule="auto"/>
        <w:ind w:left="1134" w:hanging="284"/>
        <w:jc w:val="both"/>
        <w:rPr>
          <w:b w:val="0"/>
          <w:szCs w:val="24"/>
        </w:rPr>
      </w:pPr>
      <w:r w:rsidRPr="00600653">
        <w:rPr>
          <w:b w:val="0"/>
          <w:szCs w:val="24"/>
        </w:rPr>
        <w:t xml:space="preserve">przedkładania </w:t>
      </w:r>
      <w:r w:rsidR="00B9674E">
        <w:rPr>
          <w:b w:val="0"/>
          <w:szCs w:val="24"/>
        </w:rPr>
        <w:t>przedstawicielowi Zamawiającego</w:t>
      </w:r>
      <w:r w:rsidRPr="00600653">
        <w:rPr>
          <w:b w:val="0"/>
          <w:szCs w:val="24"/>
        </w:rPr>
        <w:t>, na jego żądanie, szczegółowych informacji</w:t>
      </w:r>
      <w:r w:rsidR="00B9674E">
        <w:rPr>
          <w:b w:val="0"/>
          <w:szCs w:val="24"/>
        </w:rPr>
        <w:t xml:space="preserve"> </w:t>
      </w:r>
      <w:r w:rsidRPr="00600653">
        <w:rPr>
          <w:b w:val="0"/>
          <w:szCs w:val="24"/>
        </w:rPr>
        <w:t>o materiałach, które Wykonawca zamierza dostarczyć,</w:t>
      </w:r>
    </w:p>
    <w:p w14:paraId="5DB05F84"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 xml:space="preserve">poinstruowania podwykonawców (oraz ich dalszych podwykonawców) </w:t>
      </w:r>
      <w:r w:rsidRPr="00600653">
        <w:rPr>
          <w:b w:val="0"/>
          <w:szCs w:val="24"/>
        </w:rPr>
        <w:br/>
        <w:t>o obowiązkach i wymaganiach związanych z umowami o podwykonawstwo, których przedmiotem są dostawy i usługi  - wynikających z SWZ,</w:t>
      </w:r>
    </w:p>
    <w:p w14:paraId="524D332D"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monitorowania i egzekwowania od swoich podwykonawców obowiązku zapłaty wynagrodzenia dalszym podwykonawcom;</w:t>
      </w:r>
    </w:p>
    <w:p w14:paraId="76B13896"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lastRenderedPageBreak/>
        <w:t xml:space="preserve">uczestnictwa w przeglądach gwarancyjnych oraz niezwłocznego usuwania </w:t>
      </w:r>
      <w:r w:rsidRPr="00600653">
        <w:rPr>
          <w:b w:val="0"/>
          <w:szCs w:val="24"/>
        </w:rPr>
        <w:br/>
        <w:t>w okresie gwarancyjnym stwierdzonych wad i usterek,</w:t>
      </w:r>
    </w:p>
    <w:p w14:paraId="07D4BA46"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 xml:space="preserve">wykonania przedmiotu umowy przy pomocy wykwalifikowanej kadry posiadającej wiedzę i doświadczenie oraz wszelkie uprawnienia niezbędne do prawidłowego </w:t>
      </w:r>
      <w:r w:rsidRPr="00600653">
        <w:rPr>
          <w:b w:val="0"/>
          <w:szCs w:val="24"/>
        </w:rPr>
        <w:br/>
        <w:t xml:space="preserve">i terminowego wykonywania prac wchodzących w zakres przedmiotu umowy, </w:t>
      </w:r>
    </w:p>
    <w:p w14:paraId="06FAB293"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 xml:space="preserve">zapewnienia, we własnym zakresie i na własny koszt, ochrony przedmiotu zamówienia do dnia odbioru, w szczególności pod względem przeciwpożarowym, </w:t>
      </w:r>
    </w:p>
    <w:p w14:paraId="5AA16C25"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 xml:space="preserve">utrzymania porządku na terenie montażu wyposażenia meblowego oraz uporządkowanie tego terenu po zakończeniu każdego dnia pracy, </w:t>
      </w:r>
    </w:p>
    <w:p w14:paraId="7DBEB0DD"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 xml:space="preserve">przestrzegania przepisów dotyczących ochrony przeciwpożarowej, przepisów dotyczących bezpieczeństwa i higieny pracy oraz przestrzegania zasad ochrony środowiska, </w:t>
      </w:r>
    </w:p>
    <w:p w14:paraId="1793FDEE"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 xml:space="preserve">zagospodarowania odpadów zgodnie z przepisami ustawy z dnia 14 grudnia </w:t>
      </w:r>
      <w:r w:rsidRPr="00600653">
        <w:rPr>
          <w:b w:val="0"/>
          <w:szCs w:val="24"/>
        </w:rPr>
        <w:br/>
        <w:t xml:space="preserve">2012 r. o odpadach, </w:t>
      </w:r>
    </w:p>
    <w:p w14:paraId="23815FD1" w14:textId="77777777" w:rsidR="00600653" w:rsidRPr="00600653" w:rsidRDefault="00600653" w:rsidP="00600653">
      <w:pPr>
        <w:pStyle w:val="Tekstpodstawowy21"/>
        <w:numPr>
          <w:ilvl w:val="0"/>
          <w:numId w:val="6"/>
        </w:numPr>
        <w:spacing w:line="276" w:lineRule="auto"/>
        <w:ind w:left="1134" w:hanging="284"/>
        <w:jc w:val="both"/>
        <w:rPr>
          <w:b w:val="0"/>
          <w:szCs w:val="24"/>
        </w:rPr>
      </w:pPr>
      <w:r w:rsidRPr="00600653">
        <w:rPr>
          <w:b w:val="0"/>
          <w:szCs w:val="24"/>
        </w:rPr>
        <w:t>uzyskania zatwierdzenia wyposażenia meblowego przed realizacją dostawy – udzielanego przez Zamawiającego lub przedstawiciela Zamawiającego – oraz przekazywania mu na bieżąco: certyfikatów na znak bezpieczeństwa, deklaracji zgodności wyrobów z polską lub europejską normą, aprobat technicznych dla tych materiałów oraz gwarancji producentów dla zmontowanych urządzeń i innych dokumentów wymaganych odrębnymi przepisami,</w:t>
      </w:r>
    </w:p>
    <w:p w14:paraId="4815C303" w14:textId="77777777" w:rsidR="00600653" w:rsidRPr="00600653" w:rsidRDefault="00600653" w:rsidP="00600653">
      <w:pPr>
        <w:pStyle w:val="Tekstpodstawowy21"/>
        <w:numPr>
          <w:ilvl w:val="0"/>
          <w:numId w:val="5"/>
        </w:numPr>
        <w:tabs>
          <w:tab w:val="left" w:pos="426"/>
        </w:tabs>
        <w:spacing w:line="276" w:lineRule="auto"/>
        <w:jc w:val="both"/>
        <w:rPr>
          <w:b w:val="0"/>
          <w:szCs w:val="24"/>
        </w:rPr>
      </w:pPr>
      <w:r w:rsidRPr="00600653">
        <w:rPr>
          <w:szCs w:val="24"/>
        </w:rPr>
        <w:t>podmioty trzecie</w:t>
      </w:r>
      <w:r w:rsidRPr="00600653">
        <w:rPr>
          <w:b w:val="0"/>
          <w:szCs w:val="24"/>
        </w:rPr>
        <w:t xml:space="preserve"> - Wykonawca zobowiązany jest do współpracy z podmiotami zewnętrznymi, w tym z wykonawcą robót budowlanych realizującym prace związane z przebudową obiektu i właściwej koordynaty prac; </w:t>
      </w:r>
    </w:p>
    <w:p w14:paraId="37E1A622" w14:textId="4AF7836B" w:rsidR="00600653" w:rsidRPr="00600653" w:rsidRDefault="00600653" w:rsidP="00600653">
      <w:pPr>
        <w:pStyle w:val="Tekstpodstawowy21"/>
        <w:numPr>
          <w:ilvl w:val="0"/>
          <w:numId w:val="5"/>
        </w:numPr>
        <w:tabs>
          <w:tab w:val="left" w:pos="426"/>
        </w:tabs>
        <w:spacing w:line="276" w:lineRule="auto"/>
        <w:jc w:val="both"/>
        <w:rPr>
          <w:b w:val="0"/>
          <w:szCs w:val="24"/>
        </w:rPr>
      </w:pPr>
      <w:r w:rsidRPr="00600653">
        <w:rPr>
          <w:szCs w:val="24"/>
        </w:rPr>
        <w:t xml:space="preserve">szkolenia </w:t>
      </w:r>
      <w:r w:rsidR="003B7756">
        <w:rPr>
          <w:szCs w:val="24"/>
        </w:rPr>
        <w:t xml:space="preserve">(jeśli w ocenie Wykonawcy są konieczne) </w:t>
      </w:r>
      <w:r w:rsidRPr="00600653">
        <w:rPr>
          <w:szCs w:val="24"/>
        </w:rPr>
        <w:t>-</w:t>
      </w:r>
      <w:r w:rsidRPr="00600653">
        <w:rPr>
          <w:b w:val="0"/>
          <w:szCs w:val="24"/>
        </w:rPr>
        <w:t xml:space="preserve"> </w:t>
      </w:r>
      <w:r w:rsidRPr="00492117">
        <w:rPr>
          <w:b w:val="0"/>
          <w:szCs w:val="24"/>
        </w:rPr>
        <w:t>Wykonawca</w:t>
      </w:r>
      <w:r w:rsidRPr="00600653">
        <w:rPr>
          <w:b w:val="0"/>
          <w:szCs w:val="24"/>
        </w:rPr>
        <w:t xml:space="preserve"> dokona niezbędnego przeszkolenia wyznaczonych pracowników użytkownika w zakresie praktycznych zasad użytkowania poszczególnych oddawanych elementów wyposażenia, przekazując właściwe instrukcje użytkowania i eksploatacji w języku polskim - pod rygorem nieodebrania przez Zamawiającego wykonanych dostaw.</w:t>
      </w:r>
    </w:p>
    <w:p w14:paraId="66AF28F6" w14:textId="07DBD9D2" w:rsidR="00600653" w:rsidRPr="00600653" w:rsidRDefault="00600653" w:rsidP="00600653">
      <w:pPr>
        <w:pStyle w:val="Akapitzlist"/>
        <w:numPr>
          <w:ilvl w:val="0"/>
          <w:numId w:val="3"/>
        </w:numPr>
        <w:spacing w:after="0"/>
        <w:ind w:left="426"/>
        <w:jc w:val="both"/>
        <w:rPr>
          <w:rFonts w:ascii="Times New Roman" w:hAnsi="Times New Roman"/>
          <w:b/>
          <w:sz w:val="24"/>
          <w:szCs w:val="24"/>
        </w:rPr>
      </w:pPr>
      <w:r w:rsidRPr="00600653">
        <w:rPr>
          <w:rFonts w:ascii="Times New Roman" w:hAnsi="Times New Roman"/>
          <w:b/>
          <w:sz w:val="24"/>
          <w:szCs w:val="24"/>
        </w:rPr>
        <w:t xml:space="preserve">Zamawiający przewiduje możliwość udzielenia zamówień, o których mowa </w:t>
      </w:r>
      <w:r w:rsidRPr="00600653">
        <w:rPr>
          <w:rFonts w:ascii="Times New Roman" w:hAnsi="Times New Roman"/>
          <w:b/>
          <w:sz w:val="24"/>
          <w:szCs w:val="24"/>
        </w:rPr>
        <w:br/>
        <w:t xml:space="preserve">w art. 214 ust. 1 pkt. </w:t>
      </w:r>
      <w:r w:rsidR="00E22884">
        <w:rPr>
          <w:rFonts w:ascii="Times New Roman" w:hAnsi="Times New Roman"/>
          <w:b/>
          <w:sz w:val="24"/>
          <w:szCs w:val="24"/>
        </w:rPr>
        <w:t>8</w:t>
      </w:r>
      <w:r w:rsidRPr="00600653">
        <w:rPr>
          <w:rFonts w:ascii="Times New Roman" w:hAnsi="Times New Roman"/>
          <w:b/>
          <w:sz w:val="24"/>
          <w:szCs w:val="24"/>
        </w:rPr>
        <w:t xml:space="preserve"> ustawy Prawo zamówień publicznych. </w:t>
      </w:r>
      <w:r w:rsidRPr="00600653">
        <w:rPr>
          <w:rFonts w:ascii="Times New Roman" w:hAnsi="Times New Roman"/>
          <w:sz w:val="24"/>
          <w:szCs w:val="24"/>
        </w:rPr>
        <w:t xml:space="preserve">Ewentualne zamówienie podobne polegać może na wykonaniu dostaw związanych z wyposażeniem meblowym budynku </w:t>
      </w:r>
      <w:r w:rsidR="003B7756">
        <w:rPr>
          <w:rFonts w:ascii="Times New Roman" w:hAnsi="Times New Roman"/>
          <w:sz w:val="24"/>
          <w:szCs w:val="24"/>
        </w:rPr>
        <w:t>nowe</w:t>
      </w:r>
      <w:r w:rsidR="00F910BB">
        <w:rPr>
          <w:rFonts w:ascii="Times New Roman" w:hAnsi="Times New Roman"/>
          <w:sz w:val="24"/>
          <w:szCs w:val="24"/>
        </w:rPr>
        <w:t xml:space="preserve">j Poradni Psychologiczno-Pedagogicznej </w:t>
      </w:r>
      <w:r w:rsidR="003B7756">
        <w:rPr>
          <w:rFonts w:ascii="Times New Roman" w:hAnsi="Times New Roman"/>
          <w:sz w:val="24"/>
          <w:szCs w:val="24"/>
        </w:rPr>
        <w:t xml:space="preserve">w Ostrowie Wielkopolskim przy ul. </w:t>
      </w:r>
      <w:r w:rsidR="00F910BB">
        <w:rPr>
          <w:rFonts w:ascii="Times New Roman" w:hAnsi="Times New Roman"/>
          <w:sz w:val="24"/>
          <w:szCs w:val="24"/>
        </w:rPr>
        <w:t>Armii Krajowej</w:t>
      </w:r>
      <w:r w:rsidRPr="00600653">
        <w:rPr>
          <w:rFonts w:ascii="Times New Roman" w:hAnsi="Times New Roman"/>
          <w:sz w:val="24"/>
          <w:szCs w:val="24"/>
        </w:rPr>
        <w:t xml:space="preserve">.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 Przewiduje się możliwość udzielenia zamówień o wartości uwzględnionej przy ustalaniu wartości zamówienia całego zadania. Ceny jednostkowe do ustalenia wynagrodzenia za nowy zakres zamówienia przyjmowane będą według cen jednostkowych stosowanych przy zamówieniu podstawowym z uwzględnieniem zmian cen rynkowych. </w:t>
      </w:r>
    </w:p>
    <w:p w14:paraId="68C35190" w14:textId="6CE40B65" w:rsidR="00600653" w:rsidRPr="00600653" w:rsidRDefault="00870EBA" w:rsidP="00600653">
      <w:pPr>
        <w:pStyle w:val="Tekstpodstawowy21"/>
        <w:numPr>
          <w:ilvl w:val="0"/>
          <w:numId w:val="3"/>
        </w:numPr>
        <w:tabs>
          <w:tab w:val="left" w:pos="426"/>
        </w:tabs>
        <w:spacing w:line="276" w:lineRule="auto"/>
        <w:ind w:left="426"/>
        <w:jc w:val="both"/>
        <w:rPr>
          <w:b w:val="0"/>
          <w:szCs w:val="24"/>
        </w:rPr>
      </w:pPr>
      <w:r>
        <w:rPr>
          <w:b w:val="0"/>
          <w:szCs w:val="24"/>
        </w:rPr>
        <w:t>D</w:t>
      </w:r>
      <w:r w:rsidR="00600653" w:rsidRPr="00600653">
        <w:rPr>
          <w:b w:val="0"/>
          <w:szCs w:val="24"/>
        </w:rPr>
        <w:t xml:space="preserve">opuszczalna jest zmiana umowy wynikająca z konieczności wykonania prac nieprzewidzianych w SWZ lub wykonania dostaw w ilościach większych niż założonych w załączniku nr 1 do umowy, lub wprowadzenia dostaw zamiennych, niewykraczających poza określenie przedmiotu zamówienia. Zamawiający dopuszcza możliwość wykonania </w:t>
      </w:r>
      <w:r w:rsidR="00600653" w:rsidRPr="00600653">
        <w:rPr>
          <w:b w:val="0"/>
          <w:szCs w:val="24"/>
        </w:rPr>
        <w:lastRenderedPageBreak/>
        <w:t>dostaw zamiennych, dodatkowych lub uzupełniających, przy czym ich wykonanie wymaga uprzedniej pisemnej zgody Zamawiającego i zawarcia w tym zakresie właściwej umowy oraz wcześniejszego zgłoszenia Zamawiającemu konieczności wykonania tych zmian.</w:t>
      </w:r>
    </w:p>
    <w:p w14:paraId="281CE63E" w14:textId="1FBC0CF6" w:rsidR="00600653" w:rsidRPr="00600653" w:rsidRDefault="003B7756" w:rsidP="00600653">
      <w:pPr>
        <w:pStyle w:val="Tekstpodstawowy21"/>
        <w:numPr>
          <w:ilvl w:val="0"/>
          <w:numId w:val="3"/>
        </w:numPr>
        <w:tabs>
          <w:tab w:val="left" w:pos="426"/>
        </w:tabs>
        <w:spacing w:line="276" w:lineRule="auto"/>
        <w:ind w:left="426"/>
        <w:jc w:val="both"/>
        <w:rPr>
          <w:b w:val="0"/>
          <w:szCs w:val="24"/>
        </w:rPr>
      </w:pPr>
      <w:r>
        <w:rPr>
          <w:b w:val="0"/>
          <w:szCs w:val="24"/>
        </w:rPr>
        <w:t>Nie</w:t>
      </w:r>
      <w:r w:rsidR="00600653" w:rsidRPr="00600653">
        <w:rPr>
          <w:b w:val="0"/>
          <w:szCs w:val="24"/>
        </w:rPr>
        <w:t xml:space="preserve"> stawia się wymogu osobistego wykonania przez Wykonawcę jakiejkolwiek części zamówienia </w:t>
      </w:r>
    </w:p>
    <w:p w14:paraId="2816A151" w14:textId="77777777" w:rsidR="00600653" w:rsidRPr="00600653" w:rsidRDefault="00600653" w:rsidP="00600653">
      <w:pPr>
        <w:pStyle w:val="Tekstpodstawowy21"/>
        <w:numPr>
          <w:ilvl w:val="0"/>
          <w:numId w:val="3"/>
        </w:numPr>
        <w:tabs>
          <w:tab w:val="left" w:pos="426"/>
        </w:tabs>
        <w:spacing w:line="276" w:lineRule="auto"/>
        <w:ind w:left="426"/>
        <w:jc w:val="both"/>
        <w:rPr>
          <w:b w:val="0"/>
          <w:szCs w:val="24"/>
        </w:rPr>
      </w:pPr>
      <w:r w:rsidRPr="00600653">
        <w:rPr>
          <w:b w:val="0"/>
          <w:szCs w:val="24"/>
        </w:rPr>
        <w:t>Ustalenie rzeczywistego zakresu dostaw wykonywanych przez podwykonawców odbywa się poprzez procedurę przedkładania umów o podwykonawstwo zgodnie z § 9 ust. 1</w:t>
      </w:r>
    </w:p>
    <w:p w14:paraId="07375973" w14:textId="77777777" w:rsidR="00600653" w:rsidRPr="00600653" w:rsidRDefault="00600653" w:rsidP="00600653">
      <w:pPr>
        <w:pStyle w:val="Tekstpodstawowy21"/>
        <w:numPr>
          <w:ilvl w:val="0"/>
          <w:numId w:val="3"/>
        </w:numPr>
        <w:tabs>
          <w:tab w:val="left" w:pos="426"/>
        </w:tabs>
        <w:spacing w:line="276" w:lineRule="auto"/>
        <w:ind w:left="426"/>
        <w:jc w:val="both"/>
        <w:rPr>
          <w:b w:val="0"/>
          <w:szCs w:val="24"/>
        </w:rPr>
      </w:pPr>
      <w:r w:rsidRPr="00600653">
        <w:rPr>
          <w:b w:val="0"/>
          <w:szCs w:val="24"/>
        </w:rPr>
        <w:t xml:space="preserve">Wszystkie materiały, urządzenia i narzędzia niezbędne do realizacji przedmiotu umowy zapewnia i dostarcza Wykonawca na swój koszt i ryzyko. </w:t>
      </w:r>
    </w:p>
    <w:p w14:paraId="716F4D04" w14:textId="77777777" w:rsidR="00600653" w:rsidRPr="00600653" w:rsidRDefault="00600653" w:rsidP="00600653">
      <w:pPr>
        <w:pStyle w:val="Tekstpodstawowy21"/>
        <w:tabs>
          <w:tab w:val="left" w:pos="2226"/>
        </w:tabs>
        <w:overflowPunct w:val="0"/>
        <w:spacing w:line="276" w:lineRule="auto"/>
        <w:ind w:left="426"/>
        <w:contextualSpacing/>
        <w:jc w:val="both"/>
        <w:rPr>
          <w:szCs w:val="24"/>
        </w:rPr>
      </w:pPr>
    </w:p>
    <w:p w14:paraId="55EA9427" w14:textId="52DDA86A" w:rsidR="00600653" w:rsidRPr="00600653" w:rsidRDefault="00600653" w:rsidP="00600653">
      <w:pPr>
        <w:pStyle w:val="Standard"/>
        <w:tabs>
          <w:tab w:val="left" w:pos="1250"/>
          <w:tab w:val="center" w:pos="4536"/>
        </w:tabs>
        <w:spacing w:line="276" w:lineRule="auto"/>
        <w:contextualSpacing/>
        <w:jc w:val="center"/>
        <w:rPr>
          <w:b/>
          <w:sz w:val="24"/>
          <w:szCs w:val="24"/>
        </w:rPr>
      </w:pPr>
      <w:r w:rsidRPr="00600653">
        <w:rPr>
          <w:b/>
          <w:sz w:val="24"/>
          <w:szCs w:val="24"/>
        </w:rPr>
        <w:t>§ 2</w:t>
      </w:r>
    </w:p>
    <w:p w14:paraId="23428632" w14:textId="77777777" w:rsidR="00600653" w:rsidRPr="00600653" w:rsidRDefault="00600653" w:rsidP="000D59C6">
      <w:pPr>
        <w:pStyle w:val="Standard"/>
        <w:spacing w:line="276" w:lineRule="auto"/>
        <w:contextualSpacing/>
        <w:jc w:val="center"/>
        <w:rPr>
          <w:b/>
          <w:sz w:val="24"/>
          <w:szCs w:val="24"/>
        </w:rPr>
      </w:pPr>
      <w:r w:rsidRPr="00600653">
        <w:rPr>
          <w:b/>
          <w:sz w:val="24"/>
          <w:szCs w:val="24"/>
        </w:rPr>
        <w:t>TERMINY</w:t>
      </w:r>
    </w:p>
    <w:p w14:paraId="4A22E077" w14:textId="1432D276" w:rsidR="00600653" w:rsidRPr="00600653" w:rsidRDefault="00600653" w:rsidP="000D59C6">
      <w:pPr>
        <w:pStyle w:val="Standard"/>
        <w:numPr>
          <w:ilvl w:val="2"/>
          <w:numId w:val="7"/>
        </w:numPr>
        <w:spacing w:line="276" w:lineRule="auto"/>
        <w:ind w:left="426" w:hanging="142"/>
        <w:contextualSpacing/>
        <w:jc w:val="both"/>
        <w:rPr>
          <w:b/>
          <w:sz w:val="24"/>
          <w:szCs w:val="24"/>
        </w:rPr>
      </w:pPr>
      <w:r w:rsidRPr="00600653">
        <w:rPr>
          <w:b/>
          <w:bCs/>
          <w:sz w:val="24"/>
          <w:szCs w:val="24"/>
        </w:rPr>
        <w:t xml:space="preserve">Okres realizacji przedmiotu zamówienia obejmuje czas do </w:t>
      </w:r>
      <w:r w:rsidR="00D94228">
        <w:rPr>
          <w:b/>
          <w:bCs/>
          <w:sz w:val="24"/>
          <w:szCs w:val="24"/>
        </w:rPr>
        <w:t>5</w:t>
      </w:r>
      <w:r w:rsidRPr="00600653">
        <w:rPr>
          <w:b/>
          <w:bCs/>
          <w:sz w:val="24"/>
          <w:szCs w:val="24"/>
        </w:rPr>
        <w:t xml:space="preserve"> tygodni od dnia zawarcia umowy</w:t>
      </w:r>
      <w:r w:rsidR="00D94228">
        <w:rPr>
          <w:b/>
          <w:bCs/>
          <w:sz w:val="24"/>
          <w:szCs w:val="24"/>
        </w:rPr>
        <w:t>.</w:t>
      </w:r>
    </w:p>
    <w:p w14:paraId="2942E183" w14:textId="52E6D7E6" w:rsidR="00F910BB" w:rsidRPr="00F910BB" w:rsidRDefault="00600653" w:rsidP="00600653">
      <w:pPr>
        <w:pStyle w:val="NormalnyWeb"/>
        <w:numPr>
          <w:ilvl w:val="2"/>
          <w:numId w:val="7"/>
        </w:numPr>
        <w:spacing w:line="276" w:lineRule="auto"/>
        <w:ind w:left="426"/>
        <w:jc w:val="both"/>
      </w:pPr>
      <w:r w:rsidRPr="00600653">
        <w:rPr>
          <w:bCs/>
        </w:rPr>
        <w:t xml:space="preserve">Zamawiający dopuszcza zmianę umowy na wniosek Wykonawcy dotyczącą przedłużenia terminu realizacji zamówienia. Rozpatrując wniosek Zamawiający oceni czy wystąpiły przyczyny nie leżące po stronie Wykonawcy, dla których konieczne jest przedłużenie terminu realizacji zamówienia. </w:t>
      </w:r>
      <w:r w:rsidR="00F910BB" w:rsidRPr="00600653">
        <w:rPr>
          <w:bCs/>
        </w:rPr>
        <w:t xml:space="preserve">Zamawiający zastrzega sobie prawo nie uwzględnienia wniosku Wykonawcy jeśli </w:t>
      </w:r>
      <w:r w:rsidR="00F910BB" w:rsidRPr="00CD6E9C">
        <w:rPr>
          <w:bCs/>
        </w:rPr>
        <w:t>uzna</w:t>
      </w:r>
      <w:r w:rsidR="00F910BB" w:rsidRPr="00600653">
        <w:rPr>
          <w:bCs/>
        </w:rPr>
        <w:t>, że przesłanki wniosku Wykonawcy nie mogą stanowić podstawy do zmiany terminu. Zmiana terminu powodowana może być jedynie istotnymi okolicznościami, które dotyczyłyby każdego potencjalnego wykonawcy. Pisemny wniosek w sprawie zmiany terminu Wykonawca zobowiązany jest złożyć na co najmniej 5 dni przed upływem obowiązującego terminu zakończenia dostaw. Nie dopuszcza się aneksowania umowy w sprawie zmiany terminu zakończenia dostaw po jego upływie</w:t>
      </w:r>
      <w:r w:rsidR="00F910BB" w:rsidRPr="00600653">
        <w:t>. W przypadku uznania wniosku za zasadny termin wykonania przedmiotu zamówienia zostanie przedłużony o czas, na jaki dane zdarzenie spowodowało wstrzymanie wykonywania Przedmiotu Umowy</w:t>
      </w:r>
    </w:p>
    <w:p w14:paraId="5266D863" w14:textId="779036AA" w:rsidR="00F910BB" w:rsidRPr="005E6787" w:rsidRDefault="00600653" w:rsidP="005E6787">
      <w:pPr>
        <w:pStyle w:val="NormalnyWeb"/>
        <w:numPr>
          <w:ilvl w:val="2"/>
          <w:numId w:val="7"/>
        </w:numPr>
        <w:spacing w:line="276" w:lineRule="auto"/>
        <w:ind w:left="426"/>
        <w:jc w:val="both"/>
      </w:pPr>
      <w:r w:rsidRPr="00600653">
        <w:rPr>
          <w:bCs/>
        </w:rPr>
        <w:t xml:space="preserve">Dopuszcza się zmianę terminu </w:t>
      </w:r>
      <w:r w:rsidR="005E6787">
        <w:rPr>
          <w:bCs/>
        </w:rPr>
        <w:t xml:space="preserve">realizacji umowy </w:t>
      </w:r>
      <w:r w:rsidR="00F910BB">
        <w:rPr>
          <w:bCs/>
        </w:rPr>
        <w:t xml:space="preserve">w przypadku działania siły wyższej (np. klęska żywiołowa, epidemia, strajki generalne lub lokalne, wojna), w przypadku wystąpienia okoliczności, których </w:t>
      </w:r>
      <w:r w:rsidR="005E6787">
        <w:rPr>
          <w:bCs/>
        </w:rPr>
        <w:t>S</w:t>
      </w:r>
      <w:r w:rsidR="00F910BB">
        <w:rPr>
          <w:bCs/>
        </w:rPr>
        <w:t>trony umowy nie mogły przewidzieć pomimo zachowania należytej działalności</w:t>
      </w:r>
      <w:r w:rsidR="005E6787">
        <w:rPr>
          <w:bCs/>
        </w:rPr>
        <w:t xml:space="preserve"> oraz w</w:t>
      </w:r>
      <w:r w:rsidR="00F910BB">
        <w:rPr>
          <w:bCs/>
        </w:rPr>
        <w:t xml:space="preserve"> </w:t>
      </w:r>
      <w:r w:rsidR="005E6787">
        <w:rPr>
          <w:bCs/>
        </w:rPr>
        <w:t>p</w:t>
      </w:r>
      <w:r w:rsidR="00F910BB">
        <w:rPr>
          <w:bCs/>
        </w:rPr>
        <w:t xml:space="preserve">rzypadku przedłużenia umowy z generalnym wykonawcą </w:t>
      </w:r>
      <w:r w:rsidR="005E6787">
        <w:rPr>
          <w:bCs/>
        </w:rPr>
        <w:t>budynku nowej Poradni Psychologiczno-Pedagogicznej.</w:t>
      </w:r>
    </w:p>
    <w:p w14:paraId="30072C09" w14:textId="77777777" w:rsidR="00600653" w:rsidRPr="00600653" w:rsidRDefault="00600653" w:rsidP="00600653">
      <w:pPr>
        <w:autoSpaceDE w:val="0"/>
        <w:autoSpaceDN w:val="0"/>
        <w:adjustRightInd w:val="0"/>
        <w:spacing w:after="0"/>
        <w:rPr>
          <w:rFonts w:ascii="Times New Roman" w:hAnsi="Times New Roman"/>
          <w:sz w:val="24"/>
          <w:szCs w:val="24"/>
        </w:rPr>
      </w:pPr>
    </w:p>
    <w:p w14:paraId="017C9004" w14:textId="77777777" w:rsidR="00600653" w:rsidRPr="00600653" w:rsidRDefault="00600653" w:rsidP="00600653">
      <w:pPr>
        <w:pStyle w:val="Standard"/>
        <w:spacing w:line="276" w:lineRule="auto"/>
        <w:contextualSpacing/>
        <w:jc w:val="center"/>
        <w:rPr>
          <w:b/>
          <w:sz w:val="24"/>
          <w:szCs w:val="24"/>
        </w:rPr>
      </w:pPr>
      <w:r w:rsidRPr="00600653">
        <w:rPr>
          <w:b/>
          <w:sz w:val="24"/>
          <w:szCs w:val="24"/>
        </w:rPr>
        <w:t>§ 3</w:t>
      </w:r>
    </w:p>
    <w:p w14:paraId="22ADAA58" w14:textId="77777777" w:rsidR="00600653" w:rsidRPr="00600653" w:rsidRDefault="00600653" w:rsidP="000D59C6">
      <w:pPr>
        <w:pStyle w:val="Standard"/>
        <w:spacing w:line="276" w:lineRule="auto"/>
        <w:contextualSpacing/>
        <w:jc w:val="center"/>
        <w:rPr>
          <w:b/>
          <w:sz w:val="24"/>
          <w:szCs w:val="24"/>
        </w:rPr>
      </w:pPr>
      <w:r w:rsidRPr="00600653">
        <w:rPr>
          <w:b/>
          <w:sz w:val="24"/>
          <w:szCs w:val="24"/>
        </w:rPr>
        <w:t>WYNAGRODZENIE</w:t>
      </w:r>
    </w:p>
    <w:p w14:paraId="7B6CB0FB" w14:textId="728E06CC" w:rsidR="00600653" w:rsidRPr="00600653" w:rsidRDefault="00600653" w:rsidP="00600653">
      <w:pPr>
        <w:numPr>
          <w:ilvl w:val="6"/>
          <w:numId w:val="8"/>
        </w:numPr>
        <w:tabs>
          <w:tab w:val="num" w:pos="504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Za wykonanie przedmiotu umowy określonego w §1 umowy Wykonawca otrzyma wynagrodzenie </w:t>
      </w:r>
      <w:r w:rsidR="000D59C6">
        <w:rPr>
          <w:rFonts w:ascii="Times New Roman" w:hAnsi="Times New Roman"/>
          <w:sz w:val="24"/>
          <w:szCs w:val="24"/>
        </w:rPr>
        <w:t xml:space="preserve">ofertowe. </w:t>
      </w:r>
      <w:r w:rsidRPr="00600653">
        <w:rPr>
          <w:rFonts w:ascii="Times New Roman" w:hAnsi="Times New Roman"/>
          <w:sz w:val="24"/>
          <w:szCs w:val="24"/>
        </w:rPr>
        <w:t xml:space="preserve">Przy ustalaniu wynagrodzenia za ewentualne dostawy wykraczające poza dostawy ujęte na załączniku nr 1 do umowy lub za dostawy zamienne stosowane będą ceny jednostkowe wynegocjowane w protokole konieczności. Do kwot netto doliczany będzie podatek VAT według stawki obowiązującej w okresie wykonywania rozliczanych dostaw. </w:t>
      </w:r>
    </w:p>
    <w:p w14:paraId="13CE8FAD" w14:textId="3AD20ABF" w:rsidR="00600653" w:rsidRPr="00600653" w:rsidRDefault="00600653" w:rsidP="00600653">
      <w:pPr>
        <w:numPr>
          <w:ilvl w:val="6"/>
          <w:numId w:val="8"/>
        </w:numPr>
        <w:tabs>
          <w:tab w:val="num" w:pos="5040"/>
        </w:tabs>
        <w:suppressAutoHyphens/>
        <w:spacing w:after="0"/>
        <w:ind w:left="284" w:hanging="284"/>
        <w:jc w:val="both"/>
        <w:rPr>
          <w:rFonts w:ascii="Times New Roman" w:hAnsi="Times New Roman"/>
          <w:b/>
          <w:sz w:val="24"/>
          <w:szCs w:val="24"/>
        </w:rPr>
      </w:pPr>
      <w:r w:rsidRPr="00600653">
        <w:rPr>
          <w:rFonts w:ascii="Times New Roman" w:hAnsi="Times New Roman"/>
          <w:b/>
          <w:sz w:val="24"/>
          <w:szCs w:val="24"/>
        </w:rPr>
        <w:t xml:space="preserve">Cena </w:t>
      </w:r>
      <w:r w:rsidR="00CD6E9C">
        <w:rPr>
          <w:rFonts w:ascii="Times New Roman" w:hAnsi="Times New Roman"/>
          <w:b/>
          <w:sz w:val="24"/>
          <w:szCs w:val="24"/>
        </w:rPr>
        <w:t xml:space="preserve">całkowita za całość dostawy, </w:t>
      </w:r>
      <w:r w:rsidRPr="00600653">
        <w:rPr>
          <w:rFonts w:ascii="Times New Roman" w:hAnsi="Times New Roman"/>
          <w:b/>
          <w:sz w:val="24"/>
          <w:szCs w:val="24"/>
        </w:rPr>
        <w:t>wynikająca ze złożonej oferty</w:t>
      </w:r>
      <w:r w:rsidR="005E6787">
        <w:rPr>
          <w:rFonts w:ascii="Times New Roman" w:hAnsi="Times New Roman"/>
          <w:b/>
          <w:sz w:val="24"/>
          <w:szCs w:val="24"/>
        </w:rPr>
        <w:t xml:space="preserve"> dla zadania nr …</w:t>
      </w:r>
      <w:r w:rsidR="00CD6E9C">
        <w:rPr>
          <w:rFonts w:ascii="Times New Roman" w:hAnsi="Times New Roman"/>
          <w:b/>
          <w:sz w:val="24"/>
          <w:szCs w:val="24"/>
        </w:rPr>
        <w:t>,</w:t>
      </w:r>
      <w:r w:rsidRPr="00600653">
        <w:rPr>
          <w:rFonts w:ascii="Times New Roman" w:hAnsi="Times New Roman"/>
          <w:b/>
          <w:sz w:val="24"/>
          <w:szCs w:val="24"/>
        </w:rPr>
        <w:t xml:space="preserve"> wynosi: </w:t>
      </w:r>
    </w:p>
    <w:p w14:paraId="766A8CBA" w14:textId="4454DB19" w:rsidR="00600653" w:rsidRPr="00600653" w:rsidRDefault="00600653" w:rsidP="00600653">
      <w:pPr>
        <w:numPr>
          <w:ilvl w:val="0"/>
          <w:numId w:val="9"/>
        </w:numPr>
        <w:suppressAutoHyphens/>
        <w:spacing w:after="0"/>
        <w:jc w:val="both"/>
        <w:rPr>
          <w:rFonts w:ascii="Times New Roman" w:hAnsi="Times New Roman"/>
          <w:b/>
          <w:sz w:val="24"/>
          <w:szCs w:val="24"/>
        </w:rPr>
      </w:pPr>
      <w:r w:rsidRPr="00600653">
        <w:rPr>
          <w:rFonts w:ascii="Times New Roman" w:hAnsi="Times New Roman"/>
          <w:b/>
          <w:sz w:val="24"/>
          <w:szCs w:val="24"/>
        </w:rPr>
        <w:lastRenderedPageBreak/>
        <w:t>……………. zł netto,</w:t>
      </w:r>
    </w:p>
    <w:p w14:paraId="70A5B434" w14:textId="07BABFC0" w:rsidR="00600653" w:rsidRPr="00600653" w:rsidRDefault="00600653" w:rsidP="00600653">
      <w:pPr>
        <w:numPr>
          <w:ilvl w:val="0"/>
          <w:numId w:val="9"/>
        </w:numPr>
        <w:suppressAutoHyphens/>
        <w:spacing w:after="0"/>
        <w:jc w:val="both"/>
        <w:rPr>
          <w:rFonts w:ascii="Times New Roman" w:hAnsi="Times New Roman"/>
          <w:b/>
          <w:sz w:val="24"/>
          <w:szCs w:val="24"/>
        </w:rPr>
      </w:pPr>
      <w:r w:rsidRPr="00600653">
        <w:rPr>
          <w:rFonts w:ascii="Times New Roman" w:hAnsi="Times New Roman"/>
          <w:b/>
          <w:sz w:val="24"/>
          <w:szCs w:val="24"/>
        </w:rPr>
        <w:t xml:space="preserve">podatek VAT </w:t>
      </w:r>
      <w:r w:rsidR="00CD6E9C">
        <w:rPr>
          <w:rFonts w:ascii="Times New Roman" w:hAnsi="Times New Roman"/>
          <w:b/>
          <w:sz w:val="24"/>
          <w:szCs w:val="24"/>
        </w:rPr>
        <w:t>…</w:t>
      </w:r>
      <w:r w:rsidRPr="00600653">
        <w:rPr>
          <w:rFonts w:ascii="Times New Roman" w:hAnsi="Times New Roman"/>
          <w:b/>
          <w:sz w:val="24"/>
          <w:szCs w:val="24"/>
        </w:rPr>
        <w:t xml:space="preserve">%  -  …….- zł, </w:t>
      </w:r>
    </w:p>
    <w:p w14:paraId="1FFF19D1" w14:textId="20471A36" w:rsidR="00600653" w:rsidRPr="00600653" w:rsidRDefault="00600653" w:rsidP="00600653">
      <w:pPr>
        <w:numPr>
          <w:ilvl w:val="0"/>
          <w:numId w:val="9"/>
        </w:numPr>
        <w:suppressAutoHyphens/>
        <w:spacing w:after="240"/>
        <w:jc w:val="both"/>
        <w:rPr>
          <w:rFonts w:ascii="Times New Roman" w:hAnsi="Times New Roman"/>
          <w:b/>
          <w:sz w:val="24"/>
          <w:szCs w:val="24"/>
        </w:rPr>
      </w:pPr>
      <w:r w:rsidRPr="00600653">
        <w:rPr>
          <w:rFonts w:ascii="Times New Roman" w:hAnsi="Times New Roman"/>
          <w:b/>
          <w:sz w:val="24"/>
          <w:szCs w:val="24"/>
        </w:rPr>
        <w:t xml:space="preserve">………… </w:t>
      </w:r>
      <w:r w:rsidR="000D59C6">
        <w:rPr>
          <w:rFonts w:ascii="Times New Roman" w:hAnsi="Times New Roman"/>
          <w:b/>
          <w:sz w:val="24"/>
          <w:szCs w:val="24"/>
        </w:rPr>
        <w:t xml:space="preserve">zł </w:t>
      </w:r>
      <w:r w:rsidRPr="00600653">
        <w:rPr>
          <w:rFonts w:ascii="Times New Roman" w:hAnsi="Times New Roman"/>
          <w:b/>
          <w:sz w:val="24"/>
          <w:szCs w:val="24"/>
        </w:rPr>
        <w:t>brutto.</w:t>
      </w:r>
    </w:p>
    <w:p w14:paraId="1FC2A5A4" w14:textId="49BE38F1" w:rsidR="00600653" w:rsidRPr="00287B61" w:rsidRDefault="00600653" w:rsidP="00287B61">
      <w:pPr>
        <w:pStyle w:val="Akapitzlist"/>
        <w:numPr>
          <w:ilvl w:val="6"/>
          <w:numId w:val="8"/>
        </w:numPr>
        <w:tabs>
          <w:tab w:val="num" w:pos="5040"/>
        </w:tabs>
        <w:spacing w:after="0"/>
        <w:ind w:left="284" w:hanging="284"/>
        <w:jc w:val="both"/>
        <w:rPr>
          <w:rFonts w:ascii="Times New Roman" w:hAnsi="Times New Roman"/>
          <w:sz w:val="24"/>
          <w:szCs w:val="24"/>
        </w:rPr>
      </w:pPr>
      <w:r w:rsidRPr="00600653">
        <w:rPr>
          <w:rFonts w:ascii="Times New Roman" w:hAnsi="Times New Roman"/>
          <w:sz w:val="24"/>
          <w:szCs w:val="24"/>
        </w:rPr>
        <w:t>W przypadku zmiany stawki podatku VAT przy fakturowaniu obowiązywać będzie stawka podatku VAT obowiązująca w okresie wykonywania rozliczanych elementów zamówienia.</w:t>
      </w:r>
    </w:p>
    <w:p w14:paraId="09595761" w14:textId="77777777" w:rsidR="00600653" w:rsidRPr="00600653" w:rsidRDefault="00600653" w:rsidP="00600653">
      <w:pPr>
        <w:numPr>
          <w:ilvl w:val="6"/>
          <w:numId w:val="8"/>
        </w:numPr>
        <w:tabs>
          <w:tab w:val="num" w:pos="504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Wykonawca zobowiązany jest do niezwłocznego, pisemnego informowania Zamawiającego o stwierdzonych, koniecznych do wykonania zamówienia, pracach pominiętych </w:t>
      </w:r>
      <w:r w:rsidRPr="00600653">
        <w:rPr>
          <w:rFonts w:ascii="Times New Roman" w:hAnsi="Times New Roman"/>
          <w:sz w:val="24"/>
          <w:szCs w:val="24"/>
        </w:rPr>
        <w:br/>
        <w:t>w specyfikacji lub przekraczających ilości ujęte w zestawieniu wyposażenia meblowego, wraz z podaniem ich orientacyjnej wartości zwiększających kwotę wynagrodzenia umownego. Konieczność wykonania tych prac potwierdza się protokołami konieczności,  stanowiącymi podstawę do zmiany (aneksowania) umowy. Podpisany przez przedstawicieli stron protokół konieczności stanowi gwarancję zapłaty przez Zamawiającego wynagrodzenia za prace dodatkowe. Zmiana umowy w zakresie zmiany wynagrodzenia może nastąpić najpóźniej na 7 dni przed upływem terminu zakończenia dostaw. Prace zgłoszone Zamawiającemu po dokonaniu odbioru nie powodują zwiększenia kwoty wynagrodzenia należnego Wykonawcy.</w:t>
      </w:r>
    </w:p>
    <w:p w14:paraId="4379CCB3" w14:textId="1FBFCCA9" w:rsidR="00600653" w:rsidRPr="00600653" w:rsidRDefault="00600653" w:rsidP="00600653">
      <w:pPr>
        <w:numPr>
          <w:ilvl w:val="6"/>
          <w:numId w:val="8"/>
        </w:numPr>
        <w:tabs>
          <w:tab w:val="num" w:pos="5040"/>
        </w:tabs>
        <w:suppressAutoHyphens/>
        <w:spacing w:after="0"/>
        <w:ind w:left="284" w:hanging="284"/>
        <w:contextualSpacing/>
        <w:jc w:val="both"/>
        <w:rPr>
          <w:rFonts w:ascii="Times New Roman" w:hAnsi="Times New Roman"/>
          <w:sz w:val="24"/>
          <w:szCs w:val="24"/>
        </w:rPr>
      </w:pPr>
      <w:r w:rsidRPr="00600653">
        <w:rPr>
          <w:rFonts w:ascii="Times New Roman" w:hAnsi="Times New Roman"/>
          <w:sz w:val="24"/>
          <w:szCs w:val="24"/>
        </w:rPr>
        <w:t>Ceny wskazane w ofer</w:t>
      </w:r>
      <w:r w:rsidR="00287B61">
        <w:rPr>
          <w:rFonts w:ascii="Times New Roman" w:hAnsi="Times New Roman"/>
          <w:sz w:val="24"/>
          <w:szCs w:val="24"/>
        </w:rPr>
        <w:t xml:space="preserve">cie </w:t>
      </w:r>
      <w:r w:rsidRPr="00600653">
        <w:rPr>
          <w:rFonts w:ascii="Times New Roman" w:hAnsi="Times New Roman"/>
          <w:sz w:val="24"/>
          <w:szCs w:val="24"/>
        </w:rPr>
        <w:t xml:space="preserve">obowiązują w okresie realizacji przedmiotu umowy i nie będą podlegały zmianie, za wyjątkiem sytuacji wyraźnie określonych w umowie. </w:t>
      </w:r>
    </w:p>
    <w:p w14:paraId="32AECC2A" w14:textId="77777777" w:rsidR="00600653" w:rsidRPr="00600653" w:rsidRDefault="00600653" w:rsidP="00600653">
      <w:pPr>
        <w:numPr>
          <w:ilvl w:val="6"/>
          <w:numId w:val="8"/>
        </w:numPr>
        <w:tabs>
          <w:tab w:val="num" w:pos="5040"/>
        </w:tabs>
        <w:suppressAutoHyphens/>
        <w:spacing w:after="0"/>
        <w:ind w:left="284" w:hanging="284"/>
        <w:contextualSpacing/>
        <w:jc w:val="both"/>
        <w:rPr>
          <w:rFonts w:ascii="Times New Roman" w:hAnsi="Times New Roman"/>
          <w:sz w:val="24"/>
          <w:szCs w:val="24"/>
        </w:rPr>
      </w:pPr>
      <w:r w:rsidRPr="00600653">
        <w:rPr>
          <w:rFonts w:ascii="Times New Roman" w:hAnsi="Times New Roman"/>
          <w:sz w:val="24"/>
          <w:szCs w:val="24"/>
        </w:rPr>
        <w:t>Wynagrodzenie obejmuje wszystkie koszty Wykonawcy związane z realizacją przedmiotu umowy.</w:t>
      </w:r>
    </w:p>
    <w:p w14:paraId="76DB38A0" w14:textId="77777777" w:rsidR="00600653" w:rsidRPr="00600653" w:rsidRDefault="00600653" w:rsidP="00600653">
      <w:pPr>
        <w:numPr>
          <w:ilvl w:val="6"/>
          <w:numId w:val="8"/>
        </w:numPr>
        <w:tabs>
          <w:tab w:val="num" w:pos="5040"/>
        </w:tabs>
        <w:suppressAutoHyphens/>
        <w:spacing w:after="0"/>
        <w:ind w:left="284" w:hanging="284"/>
        <w:contextualSpacing/>
        <w:jc w:val="both"/>
        <w:rPr>
          <w:rFonts w:ascii="Times New Roman" w:hAnsi="Times New Roman"/>
          <w:sz w:val="24"/>
          <w:szCs w:val="24"/>
        </w:rPr>
      </w:pPr>
      <w:r w:rsidRPr="00600653">
        <w:rPr>
          <w:rFonts w:ascii="Times New Roman" w:hAnsi="Times New Roman"/>
          <w:sz w:val="24"/>
          <w:szCs w:val="24"/>
        </w:rPr>
        <w:t xml:space="preserve">Poza wypadkami wyraźnie określonymi w umowie uznaje się, że Wykonawca uwzględnił </w:t>
      </w:r>
      <w:r w:rsidRPr="00600653">
        <w:rPr>
          <w:rFonts w:ascii="Times New Roman" w:hAnsi="Times New Roman"/>
          <w:sz w:val="24"/>
          <w:szCs w:val="24"/>
        </w:rPr>
        <w:br/>
        <w:t xml:space="preserve">w ofercie wszystkie dodatkowe elementy zamówienia nieokreślone szczegółowo, </w:t>
      </w:r>
      <w:r w:rsidRPr="00600653">
        <w:rPr>
          <w:rFonts w:ascii="Times New Roman" w:hAnsi="Times New Roman"/>
          <w:sz w:val="24"/>
          <w:szCs w:val="24"/>
        </w:rPr>
        <w:br/>
        <w:t xml:space="preserve">ale niezbędne do wykonania przedmiotu umowy, a wartość umowy w całości obejmuje wszelkie ryzyko i nieprzewidziane okoliczności przy wykonywaniu przedmiotu umowy, </w:t>
      </w:r>
      <w:r w:rsidRPr="00600653">
        <w:rPr>
          <w:rFonts w:ascii="Times New Roman" w:hAnsi="Times New Roman"/>
          <w:sz w:val="24"/>
          <w:szCs w:val="24"/>
        </w:rPr>
        <w:br/>
        <w:t>w tym ceny usług, materiałów, pracy sprzętu, transportu, a także wszelkie prace i wydatki niezbędne w celu wykonania i ukończenia realizacji przedmiotu umowy.</w:t>
      </w:r>
    </w:p>
    <w:p w14:paraId="53185C5E" w14:textId="77777777" w:rsidR="00600653" w:rsidRPr="00600653" w:rsidRDefault="00600653" w:rsidP="00600653">
      <w:pPr>
        <w:numPr>
          <w:ilvl w:val="6"/>
          <w:numId w:val="8"/>
        </w:numPr>
        <w:tabs>
          <w:tab w:val="num" w:pos="5040"/>
        </w:tabs>
        <w:suppressAutoHyphens/>
        <w:spacing w:after="0"/>
        <w:ind w:left="284" w:hanging="426"/>
        <w:contextualSpacing/>
        <w:jc w:val="both"/>
        <w:rPr>
          <w:rFonts w:ascii="Times New Roman" w:hAnsi="Times New Roman"/>
          <w:sz w:val="24"/>
          <w:szCs w:val="24"/>
        </w:rPr>
      </w:pPr>
      <w:r w:rsidRPr="00600653">
        <w:rPr>
          <w:rFonts w:ascii="Times New Roman" w:hAnsi="Times New Roman"/>
          <w:sz w:val="24"/>
          <w:szCs w:val="24"/>
        </w:rPr>
        <w:t xml:space="preserve">Wynagrodzenie uwzględnia wszystkie czynniki cenotwórcze związane z wykonaniem przedmiotu umowy, również te, które nie wynikają wprost z umowy, a są niezbędne do wykonania przedmiotu umowy, jak w szczególności podatki, ewentualne cła, koszty prac projektowych i uzgodnień, koszty prac przygotowawczych, koszty materiałów pomocniczych, koszty ewentualnej współpracy z innymi podmiotami w niezbędnym zakresie itp. oraz wszystkie koszty związane z warunkami stawianymi przez Zamawiającego w SWZ. </w:t>
      </w:r>
    </w:p>
    <w:p w14:paraId="689C60EE" w14:textId="77777777" w:rsidR="00600653" w:rsidRPr="00600653" w:rsidRDefault="00600653" w:rsidP="00600653">
      <w:pPr>
        <w:numPr>
          <w:ilvl w:val="6"/>
          <w:numId w:val="8"/>
        </w:numPr>
        <w:tabs>
          <w:tab w:val="num" w:pos="5040"/>
        </w:tabs>
        <w:suppressAutoHyphens/>
        <w:spacing w:after="0"/>
        <w:ind w:left="284" w:hanging="426"/>
        <w:contextualSpacing/>
        <w:jc w:val="both"/>
        <w:rPr>
          <w:rFonts w:ascii="Times New Roman" w:hAnsi="Times New Roman"/>
          <w:sz w:val="24"/>
          <w:szCs w:val="24"/>
        </w:rPr>
      </w:pPr>
      <w:r w:rsidRPr="00600653">
        <w:rPr>
          <w:rFonts w:ascii="Times New Roman" w:hAnsi="Times New Roman"/>
          <w:sz w:val="24"/>
          <w:szCs w:val="24"/>
        </w:rPr>
        <w:t xml:space="preserve">W celu uniknięcia jakichkolwiek wątpliwości Wykonawca potwierdza, że jest świadomy stopnia złożoności, rozmiaru oraz wymogów przedmiotu umowy i że wartość umowy określona w ust. 2 obejmuje wszelkie dodatkowe koszty, które mogą być związane </w:t>
      </w:r>
      <w:r w:rsidRPr="00600653">
        <w:rPr>
          <w:rFonts w:ascii="Times New Roman" w:hAnsi="Times New Roman"/>
          <w:sz w:val="24"/>
          <w:szCs w:val="24"/>
        </w:rPr>
        <w:br/>
        <w:t>z wykonaniem przez Wykonawcę przedmiotu umowy.</w:t>
      </w:r>
    </w:p>
    <w:p w14:paraId="523F820C" w14:textId="77777777" w:rsidR="00600653" w:rsidRPr="00600653" w:rsidRDefault="00600653" w:rsidP="00600653">
      <w:pPr>
        <w:pStyle w:val="Tekstpodstawowy"/>
        <w:spacing w:line="276" w:lineRule="auto"/>
        <w:ind w:left="426"/>
        <w:rPr>
          <w:szCs w:val="24"/>
        </w:rPr>
      </w:pPr>
    </w:p>
    <w:p w14:paraId="696CDC4D" w14:textId="77777777" w:rsidR="00600653" w:rsidRPr="00600653" w:rsidRDefault="00600653" w:rsidP="00600653">
      <w:pPr>
        <w:pStyle w:val="Standard"/>
        <w:spacing w:line="276" w:lineRule="auto"/>
        <w:contextualSpacing/>
        <w:jc w:val="center"/>
        <w:rPr>
          <w:sz w:val="24"/>
          <w:szCs w:val="24"/>
        </w:rPr>
      </w:pPr>
      <w:r w:rsidRPr="00600653">
        <w:rPr>
          <w:sz w:val="24"/>
          <w:szCs w:val="24"/>
        </w:rPr>
        <w:t>§</w:t>
      </w:r>
      <w:r w:rsidRPr="00600653">
        <w:rPr>
          <w:b/>
          <w:sz w:val="24"/>
          <w:szCs w:val="24"/>
        </w:rPr>
        <w:t xml:space="preserve"> 4</w:t>
      </w:r>
    </w:p>
    <w:p w14:paraId="104C5CED" w14:textId="77777777" w:rsidR="00600653" w:rsidRPr="00600653" w:rsidRDefault="00600653" w:rsidP="00DD784A">
      <w:pPr>
        <w:pStyle w:val="Standard"/>
        <w:spacing w:line="276" w:lineRule="auto"/>
        <w:contextualSpacing/>
        <w:jc w:val="center"/>
        <w:rPr>
          <w:b/>
          <w:sz w:val="24"/>
          <w:szCs w:val="24"/>
        </w:rPr>
      </w:pPr>
      <w:r w:rsidRPr="00600653">
        <w:rPr>
          <w:b/>
          <w:sz w:val="24"/>
          <w:szCs w:val="24"/>
        </w:rPr>
        <w:t>ODBIORY</w:t>
      </w:r>
    </w:p>
    <w:p w14:paraId="5C95B99A" w14:textId="77777777" w:rsidR="00600653" w:rsidRPr="00600653" w:rsidRDefault="00600653" w:rsidP="00600653">
      <w:pPr>
        <w:pStyle w:val="Nagwek"/>
        <w:numPr>
          <w:ilvl w:val="0"/>
          <w:numId w:val="13"/>
        </w:numPr>
        <w:tabs>
          <w:tab w:val="clear" w:pos="4536"/>
          <w:tab w:val="clear" w:pos="9072"/>
        </w:tabs>
        <w:suppressAutoHyphens/>
        <w:spacing w:line="276" w:lineRule="auto"/>
        <w:ind w:left="426" w:hanging="426"/>
        <w:jc w:val="both"/>
        <w:rPr>
          <w:rFonts w:ascii="Times New Roman" w:hAnsi="Times New Roman"/>
          <w:sz w:val="24"/>
          <w:szCs w:val="24"/>
        </w:rPr>
      </w:pPr>
      <w:r w:rsidRPr="00600653">
        <w:rPr>
          <w:rFonts w:ascii="Times New Roman" w:hAnsi="Times New Roman"/>
          <w:sz w:val="24"/>
          <w:szCs w:val="24"/>
        </w:rPr>
        <w:t>Przedmiotem odbioru końcowego jest całość dostaw składających się na realizowane zamówienie – przedmiot umowy.</w:t>
      </w:r>
    </w:p>
    <w:p w14:paraId="76FE2A0D" w14:textId="26F317A2" w:rsidR="00600653" w:rsidRPr="00600653" w:rsidRDefault="00600653" w:rsidP="00600653">
      <w:pPr>
        <w:pStyle w:val="Nagwek"/>
        <w:numPr>
          <w:ilvl w:val="0"/>
          <w:numId w:val="13"/>
        </w:numPr>
        <w:tabs>
          <w:tab w:val="clear" w:pos="4536"/>
          <w:tab w:val="clear" w:pos="9072"/>
          <w:tab w:val="center" w:pos="4453"/>
          <w:tab w:val="right" w:pos="8989"/>
        </w:tabs>
        <w:suppressAutoHyphens/>
        <w:spacing w:line="276" w:lineRule="auto"/>
        <w:ind w:left="426" w:hanging="426"/>
        <w:jc w:val="both"/>
        <w:rPr>
          <w:rFonts w:ascii="Times New Roman" w:hAnsi="Times New Roman"/>
          <w:sz w:val="24"/>
          <w:szCs w:val="24"/>
        </w:rPr>
      </w:pPr>
      <w:r w:rsidRPr="00600653">
        <w:rPr>
          <w:rFonts w:ascii="Times New Roman" w:hAnsi="Times New Roman"/>
          <w:sz w:val="24"/>
          <w:szCs w:val="24"/>
        </w:rPr>
        <w:t>W odbiorach uczestniczą: przedstawiciel Zamawiającego i przedstawiciel Wykonawcy.</w:t>
      </w:r>
    </w:p>
    <w:p w14:paraId="0FA01E26" w14:textId="0C6F40D3" w:rsidR="00600653" w:rsidRPr="00600653" w:rsidRDefault="00600653" w:rsidP="00600653">
      <w:pPr>
        <w:pStyle w:val="Nagwek"/>
        <w:numPr>
          <w:ilvl w:val="0"/>
          <w:numId w:val="13"/>
        </w:numPr>
        <w:tabs>
          <w:tab w:val="clear" w:pos="4536"/>
          <w:tab w:val="clear" w:pos="9072"/>
          <w:tab w:val="right" w:pos="8989"/>
        </w:tabs>
        <w:suppressAutoHyphens/>
        <w:spacing w:line="276" w:lineRule="auto"/>
        <w:ind w:left="426" w:hanging="426"/>
        <w:jc w:val="both"/>
        <w:rPr>
          <w:rFonts w:ascii="Times New Roman" w:hAnsi="Times New Roman"/>
          <w:sz w:val="24"/>
          <w:szCs w:val="24"/>
        </w:rPr>
      </w:pPr>
      <w:r w:rsidRPr="00600653">
        <w:rPr>
          <w:rFonts w:ascii="Times New Roman" w:hAnsi="Times New Roman"/>
          <w:sz w:val="24"/>
          <w:szCs w:val="24"/>
        </w:rPr>
        <w:lastRenderedPageBreak/>
        <w:t xml:space="preserve">Z czynności odbioru sporządza się protokół, który powinien zawierać ustalenia poczynione w toku odbioru, jak też terminy wyznaczone na usunięcie stwierdzonych przy odbiorze wad lub oświadczenie Zamawiającego o wyborze innego uprawnienia przysługującego mu z tytułu odpowiedzialności Wykonawcy za występowanie wad ujawnionych przy odbiorze. Stwierdzone wady winny być usunięte w terminie odpowiednim uzgodnionym przez strony. W przypadku nie dotrzymania terminu, o którym mowa w zdaniu poprzednim, Zamawiający będzie miał prawo usunąć wady we własnym zakresie lub przy pomocy osoby trzeciej na ryzyko i koszt Wykonawcy, a poniesione koszty zostaną pokryte z kwoty wynagrodzenia należnego Wykonawcy, na co wyraża on zgodę. </w:t>
      </w:r>
    </w:p>
    <w:p w14:paraId="0CB1612A" w14:textId="77777777" w:rsidR="00600653" w:rsidRPr="00600653" w:rsidRDefault="00600653" w:rsidP="00600653">
      <w:pPr>
        <w:pStyle w:val="Nagwek"/>
        <w:numPr>
          <w:ilvl w:val="0"/>
          <w:numId w:val="13"/>
        </w:numPr>
        <w:tabs>
          <w:tab w:val="clear" w:pos="4536"/>
          <w:tab w:val="clear" w:pos="9072"/>
          <w:tab w:val="center" w:pos="4453"/>
          <w:tab w:val="right" w:pos="8989"/>
        </w:tabs>
        <w:suppressAutoHyphens/>
        <w:spacing w:line="276" w:lineRule="auto"/>
        <w:ind w:left="426" w:hanging="426"/>
        <w:jc w:val="both"/>
        <w:rPr>
          <w:rFonts w:ascii="Times New Roman" w:hAnsi="Times New Roman"/>
          <w:sz w:val="24"/>
          <w:szCs w:val="24"/>
        </w:rPr>
      </w:pPr>
      <w:r w:rsidRPr="00600653">
        <w:rPr>
          <w:rFonts w:ascii="Times New Roman" w:hAnsi="Times New Roman"/>
          <w:sz w:val="24"/>
          <w:szCs w:val="24"/>
        </w:rPr>
        <w:t xml:space="preserve">Odbiór końcowy zostanie przeprowadzony przez Zamawiającego w terminie do 14 dni </w:t>
      </w:r>
      <w:r w:rsidRPr="00600653">
        <w:rPr>
          <w:rFonts w:ascii="Times New Roman" w:hAnsi="Times New Roman"/>
          <w:sz w:val="24"/>
          <w:szCs w:val="24"/>
        </w:rPr>
        <w:br/>
        <w:t xml:space="preserve">od dnia zawiadomienia przez Wykonawcę o gotowości do odbioru. Gotowość do odbioru końcowego, oznaczającego zakończenie przez Wykonawcę wszelkich prac objętych umową oraz sporządzenie instrukcji użytkowania potwierdza Zamawiający. Odebranie prac oznacza, że Wykonawca wykonał dostawy w terminie, w którym zgłosił gotowość </w:t>
      </w:r>
      <w:r w:rsidRPr="00600653">
        <w:rPr>
          <w:rFonts w:ascii="Times New Roman" w:hAnsi="Times New Roman"/>
          <w:sz w:val="24"/>
          <w:szCs w:val="24"/>
        </w:rPr>
        <w:br/>
        <w:t>do odbioru. W przypadku niestawiennictwa Wykonawcy na ustalony przez strony termin odbioru wykonanych prac, Zamawiającemu przysługuje prawo do samodzielnego dokonania odbioru i spisania jednostronnego protokołu</w:t>
      </w:r>
    </w:p>
    <w:p w14:paraId="0BE93512" w14:textId="77777777" w:rsidR="00600653" w:rsidRPr="00600653" w:rsidRDefault="00600653" w:rsidP="00600653">
      <w:pPr>
        <w:pStyle w:val="Nagwek"/>
        <w:numPr>
          <w:ilvl w:val="0"/>
          <w:numId w:val="13"/>
        </w:numPr>
        <w:tabs>
          <w:tab w:val="clear" w:pos="4536"/>
          <w:tab w:val="clear" w:pos="9072"/>
          <w:tab w:val="center" w:pos="4453"/>
          <w:tab w:val="right" w:pos="8989"/>
        </w:tabs>
        <w:suppressAutoHyphens/>
        <w:spacing w:line="276" w:lineRule="auto"/>
        <w:ind w:left="426" w:hanging="426"/>
        <w:jc w:val="both"/>
        <w:rPr>
          <w:rFonts w:ascii="Times New Roman" w:hAnsi="Times New Roman"/>
          <w:sz w:val="24"/>
          <w:szCs w:val="24"/>
        </w:rPr>
      </w:pPr>
      <w:r w:rsidRPr="00600653">
        <w:rPr>
          <w:rFonts w:ascii="Times New Roman" w:hAnsi="Times New Roman"/>
          <w:sz w:val="24"/>
          <w:szCs w:val="24"/>
        </w:rPr>
        <w:t>Najpóźniej w czasie odbioru Wykonawca przedkłada Zamawiającemu komplet wymaganych dokumentów (oświadczenia, karty katalogowe, świadectwa jakości, certyfikaty lub deklaracje wyposażenia meblowego, dokumenty gwarancyjne producentów, wszelkie prawem wymagane dokumenty oraz instrukcje obsługi w języku polskim).</w:t>
      </w:r>
    </w:p>
    <w:p w14:paraId="0CA5987B" w14:textId="70243014" w:rsidR="00600653" w:rsidRPr="00600653" w:rsidRDefault="00600653" w:rsidP="00600653">
      <w:pPr>
        <w:pStyle w:val="Nagwek"/>
        <w:numPr>
          <w:ilvl w:val="0"/>
          <w:numId w:val="13"/>
        </w:numPr>
        <w:tabs>
          <w:tab w:val="clear" w:pos="4536"/>
          <w:tab w:val="clear" w:pos="9072"/>
          <w:tab w:val="center" w:pos="4453"/>
          <w:tab w:val="right" w:pos="8989"/>
        </w:tabs>
        <w:suppressAutoHyphens/>
        <w:spacing w:line="276" w:lineRule="auto"/>
        <w:ind w:left="426" w:hanging="426"/>
        <w:jc w:val="both"/>
        <w:rPr>
          <w:rFonts w:ascii="Times New Roman" w:hAnsi="Times New Roman"/>
          <w:sz w:val="24"/>
          <w:szCs w:val="24"/>
        </w:rPr>
      </w:pPr>
      <w:r w:rsidRPr="00600653">
        <w:rPr>
          <w:rFonts w:ascii="Times New Roman" w:hAnsi="Times New Roman"/>
          <w:sz w:val="24"/>
          <w:szCs w:val="24"/>
        </w:rPr>
        <w:t>W przypadku stwierdzenia w czasie odbioru, że nie wykonany został pełen zakres prac lub dostarczone wyposażenie posiada wady, Zamawiający może:</w:t>
      </w:r>
    </w:p>
    <w:p w14:paraId="47D76F37" w14:textId="37557444" w:rsidR="00600653" w:rsidRPr="00600653" w:rsidRDefault="00600653" w:rsidP="00600653">
      <w:pPr>
        <w:pStyle w:val="Nagwek"/>
        <w:numPr>
          <w:ilvl w:val="0"/>
          <w:numId w:val="14"/>
        </w:numPr>
        <w:tabs>
          <w:tab w:val="clear" w:pos="4536"/>
          <w:tab w:val="clear" w:pos="9072"/>
          <w:tab w:val="center" w:pos="4453"/>
          <w:tab w:val="right" w:pos="8989"/>
        </w:tabs>
        <w:suppressAutoHyphens/>
        <w:spacing w:line="276" w:lineRule="auto"/>
        <w:ind w:left="800" w:hanging="374"/>
        <w:jc w:val="both"/>
        <w:rPr>
          <w:rFonts w:ascii="Times New Roman" w:hAnsi="Times New Roman"/>
          <w:sz w:val="24"/>
          <w:szCs w:val="24"/>
        </w:rPr>
      </w:pPr>
      <w:r w:rsidRPr="00600653">
        <w:rPr>
          <w:rFonts w:ascii="Times New Roman" w:hAnsi="Times New Roman"/>
          <w:sz w:val="24"/>
          <w:szCs w:val="24"/>
        </w:rPr>
        <w:t xml:space="preserve">odmówić odbioru w przypadku nie wykonania pełnego zakresu dostaw </w:t>
      </w:r>
      <w:r w:rsidRPr="00600653">
        <w:rPr>
          <w:rFonts w:ascii="Times New Roman" w:hAnsi="Times New Roman"/>
          <w:sz w:val="24"/>
          <w:szCs w:val="24"/>
        </w:rPr>
        <w:br/>
        <w:t>lub stwierdzenia znacznej ilości istotnych wad;</w:t>
      </w:r>
    </w:p>
    <w:p w14:paraId="2ED2643A" w14:textId="645A1810" w:rsidR="00600653" w:rsidRPr="00600653" w:rsidRDefault="00600653" w:rsidP="00600653">
      <w:pPr>
        <w:pStyle w:val="Nagwek"/>
        <w:numPr>
          <w:ilvl w:val="0"/>
          <w:numId w:val="14"/>
        </w:numPr>
        <w:tabs>
          <w:tab w:val="clear" w:pos="4536"/>
          <w:tab w:val="clear" w:pos="9072"/>
          <w:tab w:val="center" w:pos="4453"/>
          <w:tab w:val="right" w:pos="8989"/>
        </w:tabs>
        <w:suppressAutoHyphens/>
        <w:spacing w:line="276" w:lineRule="auto"/>
        <w:ind w:left="800" w:hanging="374"/>
        <w:jc w:val="both"/>
        <w:rPr>
          <w:rFonts w:ascii="Times New Roman" w:hAnsi="Times New Roman"/>
          <w:sz w:val="24"/>
          <w:szCs w:val="24"/>
        </w:rPr>
      </w:pPr>
      <w:r w:rsidRPr="00600653">
        <w:rPr>
          <w:rFonts w:ascii="Times New Roman" w:hAnsi="Times New Roman"/>
          <w:sz w:val="24"/>
          <w:szCs w:val="24"/>
        </w:rPr>
        <w:t xml:space="preserve">w przypadku stwierdzenia istnienia drobnych, nieistotnych, usuwalnych wad – dokonać odbioru, wyznaczając Wykonawcy termin na usunięcie usterek, pod rygorem powierzenia, po upływie tego terminu, usunięcia wad osobie trzeciej na koszt i ryzyko Wykonawcy (wykonawstwo zastępcze), na co Wykonawca wyraża zgodę; </w:t>
      </w:r>
    </w:p>
    <w:p w14:paraId="585BD757" w14:textId="6F5A02F7" w:rsidR="00600653" w:rsidRPr="00600653" w:rsidRDefault="00600653" w:rsidP="00600653">
      <w:pPr>
        <w:pStyle w:val="Nagwek"/>
        <w:numPr>
          <w:ilvl w:val="0"/>
          <w:numId w:val="14"/>
        </w:numPr>
        <w:tabs>
          <w:tab w:val="clear" w:pos="4536"/>
          <w:tab w:val="clear" w:pos="9072"/>
          <w:tab w:val="center" w:pos="4453"/>
          <w:tab w:val="right" w:pos="8989"/>
        </w:tabs>
        <w:suppressAutoHyphens/>
        <w:spacing w:line="276" w:lineRule="auto"/>
        <w:ind w:left="800" w:hanging="374"/>
        <w:jc w:val="both"/>
        <w:rPr>
          <w:rFonts w:ascii="Times New Roman" w:hAnsi="Times New Roman"/>
          <w:sz w:val="24"/>
          <w:szCs w:val="24"/>
        </w:rPr>
      </w:pPr>
      <w:r w:rsidRPr="00600653">
        <w:rPr>
          <w:rFonts w:ascii="Times New Roman" w:hAnsi="Times New Roman"/>
          <w:sz w:val="24"/>
          <w:szCs w:val="24"/>
        </w:rPr>
        <w:t>o ile stwierdzone wady nie są możliwe do usunięcia, a jednocześnie nie stanowią przeszkody w sposobie użytkowania przedmiotu umowy - dostawy odebrać i potrącić z wynagrodzenia Wykonawcy kwotę odpowiednio do utraconej wartości użytkowej, estetycznej i technicznej inwestycji;</w:t>
      </w:r>
    </w:p>
    <w:p w14:paraId="56610F61" w14:textId="6B309FCF" w:rsidR="00600653" w:rsidRPr="00600653" w:rsidRDefault="00600653" w:rsidP="00600653">
      <w:pPr>
        <w:pStyle w:val="Nagwek"/>
        <w:numPr>
          <w:ilvl w:val="0"/>
          <w:numId w:val="14"/>
        </w:numPr>
        <w:tabs>
          <w:tab w:val="clear" w:pos="4536"/>
          <w:tab w:val="clear" w:pos="9072"/>
          <w:tab w:val="center" w:pos="4453"/>
          <w:tab w:val="right" w:pos="8989"/>
        </w:tabs>
        <w:suppressAutoHyphens/>
        <w:spacing w:line="276" w:lineRule="auto"/>
        <w:ind w:left="800" w:hanging="374"/>
        <w:jc w:val="both"/>
        <w:rPr>
          <w:rFonts w:ascii="Times New Roman" w:hAnsi="Times New Roman"/>
          <w:sz w:val="24"/>
          <w:szCs w:val="24"/>
        </w:rPr>
      </w:pPr>
      <w:r w:rsidRPr="00600653">
        <w:rPr>
          <w:rFonts w:ascii="Times New Roman" w:hAnsi="Times New Roman"/>
          <w:sz w:val="24"/>
          <w:szCs w:val="24"/>
        </w:rPr>
        <w:t xml:space="preserve">o ile wady nie nadają się do usunięcia, a jednocześnie uniemożliwiają korzystanie </w:t>
      </w:r>
      <w:r w:rsidRPr="00600653">
        <w:rPr>
          <w:rFonts w:ascii="Times New Roman" w:hAnsi="Times New Roman"/>
          <w:sz w:val="24"/>
          <w:szCs w:val="24"/>
        </w:rPr>
        <w:br/>
        <w:t>z przedmiotu umowy Zamawiający może żądać od Wykonawcy powtórnego wykonania przedmiotu umowy bez wad i bez względu na koszty, na koszt Wykonawcy.</w:t>
      </w:r>
    </w:p>
    <w:p w14:paraId="6497CFDB" w14:textId="77777777" w:rsidR="00600653" w:rsidRPr="00600653" w:rsidRDefault="00600653" w:rsidP="00600653">
      <w:pPr>
        <w:pStyle w:val="Standard"/>
        <w:numPr>
          <w:ilvl w:val="0"/>
          <w:numId w:val="13"/>
        </w:numPr>
        <w:spacing w:line="276" w:lineRule="auto"/>
        <w:ind w:left="426"/>
        <w:contextualSpacing/>
        <w:jc w:val="both"/>
        <w:rPr>
          <w:sz w:val="24"/>
          <w:szCs w:val="24"/>
        </w:rPr>
      </w:pPr>
      <w:r w:rsidRPr="00600653">
        <w:rPr>
          <w:sz w:val="24"/>
          <w:szCs w:val="24"/>
        </w:rPr>
        <w:t xml:space="preserve">Wykonawca złoży fakturę końcową dopiero po dokonaniu odbioru Przedmiotu umowy. </w:t>
      </w:r>
      <w:r w:rsidRPr="00600653">
        <w:rPr>
          <w:sz w:val="24"/>
          <w:szCs w:val="24"/>
        </w:rPr>
        <w:br/>
        <w:t>W przypadku dokonania odbioru Przedmiotu umowy ze wskazaniem terminu usunięcia usterek Wykonawca złoży fakturę dopiero po usunięciu tych usterek, co zostanie potwierdzone protokołem usunięcia usterek.</w:t>
      </w:r>
    </w:p>
    <w:p w14:paraId="2F0DF9AC" w14:textId="77777777" w:rsidR="00600653" w:rsidRPr="00600653" w:rsidRDefault="00600653" w:rsidP="00600653">
      <w:pPr>
        <w:pStyle w:val="Standard"/>
        <w:numPr>
          <w:ilvl w:val="0"/>
          <w:numId w:val="13"/>
        </w:numPr>
        <w:spacing w:line="276" w:lineRule="auto"/>
        <w:ind w:left="426"/>
        <w:contextualSpacing/>
        <w:jc w:val="both"/>
        <w:rPr>
          <w:sz w:val="24"/>
          <w:szCs w:val="24"/>
        </w:rPr>
      </w:pPr>
      <w:r w:rsidRPr="00600653">
        <w:rPr>
          <w:sz w:val="24"/>
          <w:szCs w:val="24"/>
        </w:rPr>
        <w:t>Jeżeli w ustalonym w umowie terminie na zakończenie umowy, Wykonawca nie zgłosi przedmiotu umowy do odbioru, to Zamawiający:</w:t>
      </w:r>
    </w:p>
    <w:p w14:paraId="463011A7" w14:textId="77777777" w:rsidR="00600653" w:rsidRPr="00600653" w:rsidRDefault="00600653" w:rsidP="00600653">
      <w:pPr>
        <w:pStyle w:val="Akapitzlist"/>
        <w:numPr>
          <w:ilvl w:val="0"/>
          <w:numId w:val="22"/>
        </w:numPr>
        <w:suppressAutoHyphens/>
        <w:spacing w:after="0"/>
        <w:jc w:val="both"/>
        <w:rPr>
          <w:rFonts w:ascii="Times New Roman" w:hAnsi="Times New Roman"/>
          <w:sz w:val="24"/>
          <w:szCs w:val="24"/>
        </w:rPr>
      </w:pPr>
      <w:r w:rsidRPr="00600653">
        <w:rPr>
          <w:rFonts w:ascii="Times New Roman" w:hAnsi="Times New Roman"/>
          <w:sz w:val="24"/>
          <w:szCs w:val="24"/>
        </w:rPr>
        <w:lastRenderedPageBreak/>
        <w:t xml:space="preserve">w przypadku stwierdzenia braku wykonania umowy – wezwie Wykonawcę </w:t>
      </w:r>
      <w:r w:rsidRPr="00600653">
        <w:rPr>
          <w:rFonts w:ascii="Times New Roman" w:hAnsi="Times New Roman"/>
          <w:sz w:val="24"/>
          <w:szCs w:val="24"/>
        </w:rPr>
        <w:br/>
        <w:t xml:space="preserve">do wykonania dostaw i wyznaczy nowy termin ich zakończenia oraz naliczy kary umowne za niedotrzymanie terminu od dnia ustalonego zgodnie z § 2 ust. 1 do dnia skutecznego odbioru, </w:t>
      </w:r>
    </w:p>
    <w:p w14:paraId="3D220929" w14:textId="77777777" w:rsidR="00600653" w:rsidRPr="00600653" w:rsidRDefault="00600653" w:rsidP="00600653">
      <w:pPr>
        <w:pStyle w:val="Akapitzlist"/>
        <w:numPr>
          <w:ilvl w:val="0"/>
          <w:numId w:val="22"/>
        </w:numPr>
        <w:suppressAutoHyphens/>
        <w:spacing w:after="0"/>
        <w:jc w:val="both"/>
        <w:rPr>
          <w:rFonts w:ascii="Times New Roman" w:hAnsi="Times New Roman"/>
          <w:sz w:val="24"/>
          <w:szCs w:val="24"/>
        </w:rPr>
      </w:pPr>
      <w:r w:rsidRPr="00600653">
        <w:rPr>
          <w:rFonts w:ascii="Times New Roman" w:hAnsi="Times New Roman"/>
          <w:sz w:val="24"/>
          <w:szCs w:val="24"/>
        </w:rPr>
        <w:t xml:space="preserve">jeżeli pomimo dodatkowego wezwania Wykonawca w ustalonym nowym terminie dostaw nie wykona – może odstąpić od umowy z winy Wykonawcy i naliczyć w związku z tym karę umowną, </w:t>
      </w:r>
    </w:p>
    <w:p w14:paraId="5DC64D66" w14:textId="77777777" w:rsidR="00600653" w:rsidRPr="00600653" w:rsidRDefault="00600653" w:rsidP="00600653">
      <w:pPr>
        <w:pStyle w:val="Akapitzlist"/>
        <w:numPr>
          <w:ilvl w:val="0"/>
          <w:numId w:val="22"/>
        </w:numPr>
        <w:suppressAutoHyphens/>
        <w:spacing w:after="0"/>
        <w:jc w:val="both"/>
        <w:rPr>
          <w:rFonts w:ascii="Times New Roman" w:hAnsi="Times New Roman"/>
          <w:sz w:val="24"/>
          <w:szCs w:val="24"/>
        </w:rPr>
      </w:pPr>
      <w:r w:rsidRPr="00600653">
        <w:rPr>
          <w:rFonts w:ascii="Times New Roman" w:hAnsi="Times New Roman"/>
          <w:sz w:val="24"/>
          <w:szCs w:val="24"/>
        </w:rPr>
        <w:t xml:space="preserve">w celu zapewnienia wykonania umowy – może zlecić dostawę lub montaż innemu Wykonawcy, a kosztami za wykonane prace obciążyć Wykonawcę, który jest stroną niniejszej umowy (wykonanie zastępcze), na co Wykonawca wyraża zgodę. </w:t>
      </w:r>
    </w:p>
    <w:p w14:paraId="1B94244A" w14:textId="77777777" w:rsidR="00600653" w:rsidRPr="00600653" w:rsidRDefault="00600653" w:rsidP="00600653">
      <w:pPr>
        <w:pStyle w:val="Standard"/>
        <w:numPr>
          <w:ilvl w:val="0"/>
          <w:numId w:val="13"/>
        </w:numPr>
        <w:spacing w:line="276" w:lineRule="auto"/>
        <w:ind w:left="426"/>
        <w:contextualSpacing/>
        <w:jc w:val="both"/>
        <w:rPr>
          <w:sz w:val="24"/>
          <w:szCs w:val="24"/>
        </w:rPr>
      </w:pPr>
      <w:r w:rsidRPr="00600653">
        <w:rPr>
          <w:sz w:val="24"/>
          <w:szCs w:val="24"/>
        </w:rPr>
        <w:t xml:space="preserve">Wykonawca zobowiązany jest do zawiadomienia Zamawiającego o usunięciu wad oraz do żądania wyznaczenia terminu na odbiór zakwestionowanych uprzednio dostaw jako dostaw z wadami. </w:t>
      </w:r>
    </w:p>
    <w:p w14:paraId="1D40E362" w14:textId="77777777" w:rsidR="00600653" w:rsidRPr="00600653" w:rsidRDefault="00600653" w:rsidP="00600653">
      <w:pPr>
        <w:pStyle w:val="Standard"/>
        <w:spacing w:line="276" w:lineRule="auto"/>
        <w:contextualSpacing/>
        <w:jc w:val="center"/>
        <w:rPr>
          <w:sz w:val="24"/>
          <w:szCs w:val="24"/>
        </w:rPr>
      </w:pPr>
    </w:p>
    <w:p w14:paraId="5D5FD86D" w14:textId="77777777" w:rsidR="00600653" w:rsidRPr="00600653" w:rsidRDefault="00600653" w:rsidP="00600653">
      <w:pPr>
        <w:contextualSpacing/>
        <w:jc w:val="center"/>
        <w:rPr>
          <w:rFonts w:ascii="Times New Roman" w:hAnsi="Times New Roman"/>
          <w:b/>
          <w:sz w:val="24"/>
          <w:szCs w:val="24"/>
        </w:rPr>
      </w:pPr>
      <w:r w:rsidRPr="00600653">
        <w:rPr>
          <w:rFonts w:ascii="Times New Roman" w:hAnsi="Times New Roman"/>
          <w:b/>
          <w:sz w:val="24"/>
          <w:szCs w:val="24"/>
        </w:rPr>
        <w:t>§ 5</w:t>
      </w:r>
    </w:p>
    <w:p w14:paraId="40FEC5C8" w14:textId="77777777" w:rsidR="00600653" w:rsidRPr="00BA6857" w:rsidRDefault="00600653" w:rsidP="00DD784A">
      <w:pPr>
        <w:contextualSpacing/>
        <w:jc w:val="center"/>
        <w:rPr>
          <w:rFonts w:ascii="Times New Roman" w:hAnsi="Times New Roman"/>
          <w:b/>
          <w:color w:val="FF0000"/>
          <w:sz w:val="24"/>
          <w:szCs w:val="24"/>
        </w:rPr>
      </w:pPr>
      <w:r w:rsidRPr="00551A9B">
        <w:rPr>
          <w:rFonts w:ascii="Times New Roman" w:hAnsi="Times New Roman"/>
          <w:b/>
          <w:sz w:val="24"/>
          <w:szCs w:val="24"/>
        </w:rPr>
        <w:t>KLAUZULA POUFNOŚCI</w:t>
      </w:r>
    </w:p>
    <w:p w14:paraId="08F670FC" w14:textId="77777777" w:rsidR="00600653" w:rsidRPr="00600653" w:rsidRDefault="00600653" w:rsidP="00600653">
      <w:pPr>
        <w:pStyle w:val="Tekstpodstawowy"/>
        <w:widowControl w:val="0"/>
        <w:numPr>
          <w:ilvl w:val="0"/>
          <w:numId w:val="12"/>
        </w:numPr>
        <w:tabs>
          <w:tab w:val="left" w:pos="426"/>
        </w:tabs>
        <w:spacing w:line="276" w:lineRule="auto"/>
        <w:ind w:right="-24" w:hanging="427"/>
        <w:contextualSpacing/>
        <w:rPr>
          <w:b/>
          <w:i/>
          <w:szCs w:val="24"/>
        </w:rPr>
      </w:pPr>
      <w:r w:rsidRPr="00600653">
        <w:rPr>
          <w:szCs w:val="24"/>
        </w:rPr>
        <w:t xml:space="preserve">Z zastrzeżeniem obowiązków ujawnienia informacji wynikających z przepisów prawa </w:t>
      </w:r>
      <w:r w:rsidRPr="00600653">
        <w:rPr>
          <w:szCs w:val="24"/>
        </w:rPr>
        <w:br/>
        <w:t xml:space="preserve">i prawomocnych orzeczeń sądowych, Wykonawca zobowiązany jest do zachowania </w:t>
      </w:r>
      <w:r w:rsidRPr="00600653">
        <w:rPr>
          <w:szCs w:val="24"/>
        </w:rPr>
        <w:br/>
        <w:t xml:space="preserve">w tajemnicy wszystkiego, o czym dowiedział się przy wykonywaniu Przedmiotu Umowy. </w:t>
      </w:r>
    </w:p>
    <w:p w14:paraId="71593987" w14:textId="77777777" w:rsidR="00600653" w:rsidRPr="00600653" w:rsidRDefault="00600653" w:rsidP="00600653">
      <w:pPr>
        <w:pStyle w:val="Tekstpodstawowy"/>
        <w:widowControl w:val="0"/>
        <w:numPr>
          <w:ilvl w:val="0"/>
          <w:numId w:val="12"/>
        </w:numPr>
        <w:tabs>
          <w:tab w:val="left" w:pos="426"/>
        </w:tabs>
        <w:spacing w:line="276" w:lineRule="auto"/>
        <w:ind w:right="-24" w:hanging="427"/>
        <w:contextualSpacing/>
        <w:rPr>
          <w:b/>
          <w:i/>
          <w:szCs w:val="24"/>
        </w:rPr>
      </w:pPr>
      <w:r w:rsidRPr="00600653">
        <w:rPr>
          <w:szCs w:val="24"/>
        </w:rPr>
        <w:t xml:space="preserve">W szczególności Wykonawca zobowiązuje się do zachowania w tajemnicy wobec osób trzecich informacji </w:t>
      </w:r>
      <w:r w:rsidRPr="00600653">
        <w:rPr>
          <w:spacing w:val="-1"/>
          <w:szCs w:val="24"/>
        </w:rPr>
        <w:t xml:space="preserve">poufnych oraz </w:t>
      </w:r>
      <w:r w:rsidRPr="00600653">
        <w:rPr>
          <w:szCs w:val="24"/>
        </w:rPr>
        <w:t xml:space="preserve">do </w:t>
      </w:r>
      <w:r w:rsidRPr="00600653">
        <w:rPr>
          <w:spacing w:val="-1"/>
          <w:szCs w:val="24"/>
        </w:rPr>
        <w:t xml:space="preserve">niewykorzystywania tych informacji </w:t>
      </w:r>
      <w:r w:rsidRPr="00600653">
        <w:rPr>
          <w:szCs w:val="24"/>
        </w:rPr>
        <w:t xml:space="preserve">dla </w:t>
      </w:r>
      <w:r w:rsidRPr="00600653">
        <w:rPr>
          <w:spacing w:val="-1"/>
          <w:szCs w:val="24"/>
        </w:rPr>
        <w:t>celów innych, aniżeli służące realizacji niniejszej umowy.</w:t>
      </w:r>
    </w:p>
    <w:p w14:paraId="0700E2E9" w14:textId="01FA98DD" w:rsidR="00600653" w:rsidRPr="00600653" w:rsidRDefault="00600653" w:rsidP="00600653">
      <w:pPr>
        <w:pStyle w:val="Tekstpodstawowy"/>
        <w:widowControl w:val="0"/>
        <w:numPr>
          <w:ilvl w:val="0"/>
          <w:numId w:val="12"/>
        </w:numPr>
        <w:tabs>
          <w:tab w:val="left" w:pos="426"/>
        </w:tabs>
        <w:spacing w:line="276" w:lineRule="auto"/>
        <w:ind w:right="-24" w:hanging="427"/>
        <w:contextualSpacing/>
        <w:rPr>
          <w:b/>
          <w:i/>
          <w:szCs w:val="24"/>
        </w:rPr>
      </w:pPr>
      <w:r w:rsidRPr="00600653">
        <w:rPr>
          <w:spacing w:val="-2"/>
          <w:szCs w:val="24"/>
        </w:rPr>
        <w:t>Za</w:t>
      </w:r>
      <w:r w:rsidR="00551A9B">
        <w:rPr>
          <w:spacing w:val="-2"/>
          <w:szCs w:val="24"/>
        </w:rPr>
        <w:t xml:space="preserve"> </w:t>
      </w:r>
      <w:r w:rsidRPr="00600653">
        <w:rPr>
          <w:spacing w:val="-1"/>
          <w:szCs w:val="24"/>
        </w:rPr>
        <w:t>informacje</w:t>
      </w:r>
      <w:r w:rsidR="00551A9B">
        <w:rPr>
          <w:spacing w:val="-1"/>
          <w:szCs w:val="24"/>
        </w:rPr>
        <w:t xml:space="preserve"> </w:t>
      </w:r>
      <w:r w:rsidRPr="00600653">
        <w:rPr>
          <w:spacing w:val="-1"/>
          <w:szCs w:val="24"/>
        </w:rPr>
        <w:t>poufne</w:t>
      </w:r>
      <w:r w:rsidR="00551A9B">
        <w:rPr>
          <w:spacing w:val="-1"/>
          <w:szCs w:val="24"/>
        </w:rPr>
        <w:t xml:space="preserve"> </w:t>
      </w:r>
      <w:r w:rsidRPr="00600653">
        <w:rPr>
          <w:spacing w:val="-1"/>
          <w:szCs w:val="24"/>
        </w:rPr>
        <w:t>Zamawiającego</w:t>
      </w:r>
      <w:r w:rsidR="00551A9B">
        <w:rPr>
          <w:spacing w:val="-1"/>
          <w:szCs w:val="24"/>
        </w:rPr>
        <w:t xml:space="preserve"> </w:t>
      </w:r>
      <w:r w:rsidRPr="00600653">
        <w:rPr>
          <w:szCs w:val="24"/>
        </w:rPr>
        <w:t>rozumie</w:t>
      </w:r>
      <w:r w:rsidR="00551A9B">
        <w:rPr>
          <w:szCs w:val="24"/>
        </w:rPr>
        <w:t xml:space="preserve"> </w:t>
      </w:r>
      <w:r w:rsidRPr="00600653">
        <w:rPr>
          <w:szCs w:val="24"/>
        </w:rPr>
        <w:t>się</w:t>
      </w:r>
      <w:r w:rsidR="00551A9B">
        <w:rPr>
          <w:szCs w:val="24"/>
        </w:rPr>
        <w:t xml:space="preserve"> </w:t>
      </w:r>
      <w:r w:rsidRPr="00600653">
        <w:rPr>
          <w:spacing w:val="-1"/>
          <w:szCs w:val="24"/>
        </w:rPr>
        <w:t>wszelkie</w:t>
      </w:r>
      <w:r w:rsidR="00551A9B">
        <w:rPr>
          <w:spacing w:val="-1"/>
          <w:szCs w:val="24"/>
        </w:rPr>
        <w:t xml:space="preserve"> </w:t>
      </w:r>
      <w:r w:rsidRPr="00600653">
        <w:rPr>
          <w:szCs w:val="24"/>
        </w:rPr>
        <w:t>informacje</w:t>
      </w:r>
      <w:r w:rsidR="00551A9B">
        <w:rPr>
          <w:szCs w:val="24"/>
        </w:rPr>
        <w:t xml:space="preserve"> </w:t>
      </w:r>
      <w:r w:rsidRPr="00600653">
        <w:rPr>
          <w:szCs w:val="24"/>
        </w:rPr>
        <w:t>lub</w:t>
      </w:r>
      <w:r w:rsidR="00551A9B">
        <w:rPr>
          <w:szCs w:val="24"/>
        </w:rPr>
        <w:t xml:space="preserve"> </w:t>
      </w:r>
      <w:r w:rsidRPr="00600653">
        <w:rPr>
          <w:szCs w:val="24"/>
        </w:rPr>
        <w:t>materiały</w:t>
      </w:r>
      <w:r w:rsidR="00551A9B">
        <w:rPr>
          <w:szCs w:val="24"/>
        </w:rPr>
        <w:t xml:space="preserve"> </w:t>
      </w:r>
      <w:r w:rsidRPr="00600653">
        <w:rPr>
          <w:spacing w:val="-1"/>
          <w:szCs w:val="24"/>
        </w:rPr>
        <w:t>dotyczące</w:t>
      </w:r>
      <w:r w:rsidRPr="00600653">
        <w:rPr>
          <w:spacing w:val="4"/>
          <w:szCs w:val="24"/>
        </w:rPr>
        <w:t xml:space="preserve"> realizacji niniejszej umowy, dotyczące </w:t>
      </w:r>
      <w:r w:rsidRPr="00600653">
        <w:rPr>
          <w:spacing w:val="-1"/>
          <w:szCs w:val="24"/>
        </w:rPr>
        <w:t xml:space="preserve">Zamawiającego i inwestycji, które </w:t>
      </w:r>
      <w:r w:rsidRPr="00600653">
        <w:rPr>
          <w:szCs w:val="24"/>
        </w:rPr>
        <w:t xml:space="preserve">nie są znane lub nie powinny </w:t>
      </w:r>
      <w:r w:rsidRPr="00600653">
        <w:rPr>
          <w:spacing w:val="-1"/>
          <w:szCs w:val="24"/>
        </w:rPr>
        <w:t xml:space="preserve">być </w:t>
      </w:r>
      <w:r w:rsidRPr="00600653">
        <w:rPr>
          <w:szCs w:val="24"/>
        </w:rPr>
        <w:t xml:space="preserve">znane </w:t>
      </w:r>
      <w:r w:rsidRPr="00600653">
        <w:rPr>
          <w:spacing w:val="-1"/>
          <w:szCs w:val="24"/>
        </w:rPr>
        <w:t xml:space="preserve">publicznie, powzięte lub otrzymane przez Wykonawcę, </w:t>
      </w:r>
      <w:r w:rsidRPr="00600653">
        <w:rPr>
          <w:spacing w:val="-1"/>
          <w:szCs w:val="24"/>
        </w:rPr>
        <w:br/>
      </w:r>
      <w:r w:rsidRPr="00600653">
        <w:rPr>
          <w:szCs w:val="24"/>
        </w:rPr>
        <w:t xml:space="preserve">w związku z </w:t>
      </w:r>
      <w:r w:rsidRPr="00600653">
        <w:rPr>
          <w:spacing w:val="-1"/>
          <w:szCs w:val="24"/>
        </w:rPr>
        <w:t xml:space="preserve">wykonywaniem </w:t>
      </w:r>
      <w:r w:rsidRPr="00600653">
        <w:rPr>
          <w:szCs w:val="24"/>
        </w:rPr>
        <w:t xml:space="preserve">lub przy okazji </w:t>
      </w:r>
      <w:r w:rsidRPr="00600653">
        <w:rPr>
          <w:spacing w:val="-1"/>
          <w:szCs w:val="24"/>
        </w:rPr>
        <w:t xml:space="preserve">wykonywania niniejszej umowy, </w:t>
      </w:r>
      <w:r w:rsidRPr="00600653">
        <w:rPr>
          <w:spacing w:val="-1"/>
          <w:szCs w:val="24"/>
        </w:rPr>
        <w:br/>
      </w:r>
      <w:r w:rsidRPr="00600653">
        <w:rPr>
          <w:szCs w:val="24"/>
        </w:rPr>
        <w:t xml:space="preserve">a w </w:t>
      </w:r>
      <w:r w:rsidRPr="00600653">
        <w:rPr>
          <w:spacing w:val="-1"/>
          <w:szCs w:val="24"/>
        </w:rPr>
        <w:t xml:space="preserve">szczególności informacje stanowiące tajemnice prawem chronione, </w:t>
      </w:r>
      <w:r w:rsidRPr="00600653">
        <w:rPr>
          <w:szCs w:val="24"/>
        </w:rPr>
        <w:t>w</w:t>
      </w:r>
      <w:r w:rsidRPr="00600653">
        <w:rPr>
          <w:spacing w:val="37"/>
          <w:szCs w:val="24"/>
        </w:rPr>
        <w:t> </w:t>
      </w:r>
      <w:r w:rsidRPr="00600653">
        <w:rPr>
          <w:szCs w:val="24"/>
        </w:rPr>
        <w:t xml:space="preserve">tym </w:t>
      </w:r>
      <w:r w:rsidRPr="00600653">
        <w:rPr>
          <w:spacing w:val="-1"/>
          <w:szCs w:val="24"/>
        </w:rPr>
        <w:t xml:space="preserve">informacje </w:t>
      </w:r>
      <w:r w:rsidRPr="00600653">
        <w:rPr>
          <w:szCs w:val="24"/>
        </w:rPr>
        <w:t xml:space="preserve">chronione na podstawie ustawy z dnia </w:t>
      </w:r>
      <w:r w:rsidR="00DD784A">
        <w:rPr>
          <w:spacing w:val="1"/>
          <w:szCs w:val="24"/>
        </w:rPr>
        <w:t>10 maja 2018 r</w:t>
      </w:r>
      <w:r w:rsidRPr="00600653">
        <w:rPr>
          <w:spacing w:val="-1"/>
          <w:szCs w:val="24"/>
        </w:rPr>
        <w:t xml:space="preserve">. </w:t>
      </w:r>
      <w:r w:rsidRPr="00600653">
        <w:rPr>
          <w:szCs w:val="24"/>
        </w:rPr>
        <w:t xml:space="preserve">o </w:t>
      </w:r>
      <w:r w:rsidRPr="00600653">
        <w:rPr>
          <w:spacing w:val="-1"/>
          <w:szCs w:val="24"/>
        </w:rPr>
        <w:t xml:space="preserve">ochronie danych </w:t>
      </w:r>
      <w:r w:rsidRPr="00600653">
        <w:rPr>
          <w:szCs w:val="24"/>
        </w:rPr>
        <w:t xml:space="preserve">osobowych </w:t>
      </w:r>
      <w:r w:rsidRPr="00600653">
        <w:rPr>
          <w:szCs w:val="24"/>
        </w:rPr>
        <w:br/>
        <w:t>(Dz. U. z 201</w:t>
      </w:r>
      <w:r w:rsidR="00DD784A">
        <w:rPr>
          <w:szCs w:val="24"/>
        </w:rPr>
        <w:t>9</w:t>
      </w:r>
      <w:r w:rsidRPr="00600653">
        <w:rPr>
          <w:szCs w:val="24"/>
        </w:rPr>
        <w:t>r., poz.</w:t>
      </w:r>
      <w:r w:rsidR="00DD784A">
        <w:rPr>
          <w:szCs w:val="24"/>
        </w:rPr>
        <w:t xml:space="preserve"> 1781</w:t>
      </w:r>
      <w:r w:rsidRPr="00600653">
        <w:rPr>
          <w:szCs w:val="24"/>
        </w:rPr>
        <w:t xml:space="preserve">) </w:t>
      </w:r>
      <w:r w:rsidRPr="00600653">
        <w:rPr>
          <w:spacing w:val="-1"/>
          <w:szCs w:val="24"/>
        </w:rPr>
        <w:t xml:space="preserve">oraz informacje chronione </w:t>
      </w:r>
      <w:r w:rsidRPr="00600653">
        <w:rPr>
          <w:szCs w:val="24"/>
        </w:rPr>
        <w:t xml:space="preserve">na </w:t>
      </w:r>
      <w:r w:rsidRPr="00600653">
        <w:rPr>
          <w:spacing w:val="-1"/>
          <w:szCs w:val="24"/>
        </w:rPr>
        <w:t xml:space="preserve">podstawie </w:t>
      </w:r>
      <w:r w:rsidRPr="00600653">
        <w:rPr>
          <w:szCs w:val="24"/>
        </w:rPr>
        <w:t xml:space="preserve">ustawy </w:t>
      </w:r>
      <w:r w:rsidRPr="00600653">
        <w:rPr>
          <w:szCs w:val="24"/>
        </w:rPr>
        <w:br/>
        <w:t xml:space="preserve">z dnia </w:t>
      </w:r>
      <w:r w:rsidRPr="00600653">
        <w:rPr>
          <w:spacing w:val="-7"/>
          <w:szCs w:val="24"/>
        </w:rPr>
        <w:t xml:space="preserve">5 </w:t>
      </w:r>
      <w:r w:rsidRPr="00600653">
        <w:rPr>
          <w:spacing w:val="-1"/>
          <w:szCs w:val="24"/>
        </w:rPr>
        <w:t>sierpnia</w:t>
      </w:r>
      <w:r w:rsidR="00452830">
        <w:rPr>
          <w:spacing w:val="-1"/>
          <w:szCs w:val="24"/>
        </w:rPr>
        <w:t xml:space="preserve"> </w:t>
      </w:r>
      <w:r w:rsidRPr="00600653">
        <w:rPr>
          <w:szCs w:val="24"/>
        </w:rPr>
        <w:t>2010</w:t>
      </w:r>
      <w:r w:rsidR="00452830">
        <w:rPr>
          <w:szCs w:val="24"/>
        </w:rPr>
        <w:t xml:space="preserve"> </w:t>
      </w:r>
      <w:r w:rsidRPr="00600653">
        <w:rPr>
          <w:spacing w:val="-1"/>
          <w:szCs w:val="24"/>
        </w:rPr>
        <w:t xml:space="preserve">r. </w:t>
      </w:r>
      <w:r w:rsidRPr="00600653">
        <w:rPr>
          <w:szCs w:val="24"/>
        </w:rPr>
        <w:t xml:space="preserve">o ochronie </w:t>
      </w:r>
      <w:r w:rsidRPr="00600653">
        <w:rPr>
          <w:spacing w:val="-1"/>
          <w:szCs w:val="24"/>
        </w:rPr>
        <w:t>informacji niejawnych (Dz. U. z 20</w:t>
      </w:r>
      <w:r w:rsidR="00551A9B">
        <w:rPr>
          <w:spacing w:val="-1"/>
          <w:szCs w:val="24"/>
        </w:rPr>
        <w:t>23</w:t>
      </w:r>
      <w:r w:rsidR="00452830">
        <w:rPr>
          <w:spacing w:val="-1"/>
          <w:szCs w:val="24"/>
        </w:rPr>
        <w:t xml:space="preserve"> </w:t>
      </w:r>
      <w:r w:rsidRPr="00600653">
        <w:rPr>
          <w:spacing w:val="-1"/>
          <w:szCs w:val="24"/>
        </w:rPr>
        <w:t xml:space="preserve">r., poz. </w:t>
      </w:r>
      <w:r w:rsidR="00551A9B">
        <w:rPr>
          <w:spacing w:val="-1"/>
          <w:szCs w:val="24"/>
        </w:rPr>
        <w:t>756</w:t>
      </w:r>
      <w:r w:rsidRPr="00600653">
        <w:rPr>
          <w:spacing w:val="-1"/>
          <w:szCs w:val="24"/>
        </w:rPr>
        <w:t xml:space="preserve"> z późn. zm.). </w:t>
      </w:r>
    </w:p>
    <w:p w14:paraId="480DC9A7" w14:textId="77777777" w:rsidR="00600653" w:rsidRPr="00600653" w:rsidRDefault="00600653" w:rsidP="00600653">
      <w:pPr>
        <w:pStyle w:val="Tekstpodstawowy"/>
        <w:widowControl w:val="0"/>
        <w:numPr>
          <w:ilvl w:val="0"/>
          <w:numId w:val="12"/>
        </w:numPr>
        <w:tabs>
          <w:tab w:val="left" w:pos="426"/>
        </w:tabs>
        <w:spacing w:line="276" w:lineRule="auto"/>
        <w:ind w:right="-24" w:hanging="427"/>
        <w:contextualSpacing/>
        <w:rPr>
          <w:b/>
          <w:i/>
          <w:szCs w:val="24"/>
        </w:rPr>
      </w:pPr>
      <w:r w:rsidRPr="00600653">
        <w:rPr>
          <w:spacing w:val="-1"/>
          <w:szCs w:val="24"/>
        </w:rPr>
        <w:t xml:space="preserve">Obowiązek </w:t>
      </w:r>
      <w:r w:rsidRPr="00600653">
        <w:rPr>
          <w:szCs w:val="24"/>
        </w:rPr>
        <w:t xml:space="preserve">ochrony </w:t>
      </w:r>
      <w:r w:rsidRPr="00600653">
        <w:rPr>
          <w:spacing w:val="-1"/>
          <w:szCs w:val="24"/>
        </w:rPr>
        <w:t xml:space="preserve">informacji poufnych </w:t>
      </w:r>
      <w:r w:rsidRPr="00600653">
        <w:rPr>
          <w:szCs w:val="24"/>
        </w:rPr>
        <w:t xml:space="preserve">spoczywa na Wykonawcy </w:t>
      </w:r>
      <w:r w:rsidRPr="00600653">
        <w:rPr>
          <w:spacing w:val="-1"/>
          <w:szCs w:val="24"/>
        </w:rPr>
        <w:t xml:space="preserve">niezależnie </w:t>
      </w:r>
      <w:r w:rsidRPr="00600653">
        <w:rPr>
          <w:szCs w:val="24"/>
        </w:rPr>
        <w:t xml:space="preserve">od formy </w:t>
      </w:r>
      <w:r w:rsidRPr="00600653">
        <w:rPr>
          <w:szCs w:val="24"/>
        </w:rPr>
        <w:br/>
      </w:r>
      <w:r w:rsidRPr="00600653">
        <w:rPr>
          <w:spacing w:val="-1"/>
          <w:szCs w:val="24"/>
        </w:rPr>
        <w:t xml:space="preserve">ich przekazania przez Zamawiającego </w:t>
      </w:r>
      <w:r w:rsidRPr="00600653">
        <w:rPr>
          <w:szCs w:val="24"/>
        </w:rPr>
        <w:t xml:space="preserve">(w </w:t>
      </w:r>
      <w:r w:rsidRPr="00600653">
        <w:rPr>
          <w:spacing w:val="-1"/>
          <w:szCs w:val="24"/>
        </w:rPr>
        <w:t xml:space="preserve">tym </w:t>
      </w:r>
      <w:r w:rsidRPr="00600653">
        <w:rPr>
          <w:szCs w:val="24"/>
        </w:rPr>
        <w:t xml:space="preserve">w </w:t>
      </w:r>
      <w:r w:rsidRPr="00600653">
        <w:rPr>
          <w:spacing w:val="-1"/>
          <w:szCs w:val="24"/>
        </w:rPr>
        <w:t xml:space="preserve">formie przekazu </w:t>
      </w:r>
      <w:r w:rsidRPr="00600653">
        <w:rPr>
          <w:szCs w:val="24"/>
        </w:rPr>
        <w:t xml:space="preserve">ustnego, </w:t>
      </w:r>
      <w:r w:rsidRPr="00600653">
        <w:rPr>
          <w:spacing w:val="-1"/>
          <w:szCs w:val="24"/>
        </w:rPr>
        <w:t xml:space="preserve">dokumentu </w:t>
      </w:r>
      <w:r w:rsidRPr="00600653">
        <w:rPr>
          <w:spacing w:val="-1"/>
          <w:szCs w:val="24"/>
        </w:rPr>
        <w:br/>
      </w:r>
      <w:r w:rsidRPr="00600653">
        <w:rPr>
          <w:szCs w:val="24"/>
        </w:rPr>
        <w:t xml:space="preserve">lub zapisu na </w:t>
      </w:r>
      <w:r w:rsidRPr="00600653">
        <w:rPr>
          <w:spacing w:val="-1"/>
          <w:szCs w:val="24"/>
        </w:rPr>
        <w:t xml:space="preserve">komputerowym </w:t>
      </w:r>
      <w:r w:rsidRPr="00600653">
        <w:rPr>
          <w:szCs w:val="24"/>
        </w:rPr>
        <w:t xml:space="preserve">nośniku </w:t>
      </w:r>
      <w:r w:rsidRPr="00600653">
        <w:rPr>
          <w:spacing w:val="-1"/>
          <w:szCs w:val="24"/>
        </w:rPr>
        <w:t>informacji).</w:t>
      </w:r>
    </w:p>
    <w:p w14:paraId="53FDF0AC" w14:textId="77777777" w:rsidR="00600653" w:rsidRPr="00600653" w:rsidRDefault="00600653" w:rsidP="00600653">
      <w:pPr>
        <w:pStyle w:val="Tekstpodstawowy"/>
        <w:widowControl w:val="0"/>
        <w:numPr>
          <w:ilvl w:val="0"/>
          <w:numId w:val="12"/>
        </w:numPr>
        <w:tabs>
          <w:tab w:val="left" w:pos="426"/>
        </w:tabs>
        <w:spacing w:line="276" w:lineRule="auto"/>
        <w:ind w:right="-24" w:hanging="427"/>
        <w:contextualSpacing/>
        <w:rPr>
          <w:b/>
          <w:i/>
          <w:szCs w:val="24"/>
        </w:rPr>
      </w:pPr>
      <w:r w:rsidRPr="00600653">
        <w:rPr>
          <w:spacing w:val="-1"/>
          <w:szCs w:val="24"/>
        </w:rPr>
        <w:t xml:space="preserve">Zobowiązanie Wykonawcy, o którym mowa w niniejszym paragrafie, nie jest ograniczone </w:t>
      </w:r>
      <w:r w:rsidRPr="00600653">
        <w:rPr>
          <w:spacing w:val="-1"/>
          <w:szCs w:val="24"/>
        </w:rPr>
        <w:br/>
        <w:t xml:space="preserve">w czasie. </w:t>
      </w:r>
    </w:p>
    <w:p w14:paraId="5006CAA1" w14:textId="77777777" w:rsidR="00600653" w:rsidRPr="00600653" w:rsidRDefault="00600653" w:rsidP="00600653">
      <w:pPr>
        <w:pStyle w:val="Standard"/>
        <w:spacing w:line="276" w:lineRule="auto"/>
        <w:contextualSpacing/>
        <w:jc w:val="center"/>
        <w:rPr>
          <w:b/>
          <w:sz w:val="24"/>
          <w:szCs w:val="24"/>
        </w:rPr>
      </w:pPr>
    </w:p>
    <w:p w14:paraId="2F985BA7" w14:textId="77777777" w:rsidR="00600653" w:rsidRPr="00600653" w:rsidRDefault="00600653" w:rsidP="00600653">
      <w:pPr>
        <w:pStyle w:val="Standard"/>
        <w:spacing w:line="276" w:lineRule="auto"/>
        <w:contextualSpacing/>
        <w:jc w:val="center"/>
        <w:rPr>
          <w:b/>
          <w:sz w:val="24"/>
          <w:szCs w:val="24"/>
        </w:rPr>
      </w:pPr>
      <w:r w:rsidRPr="00600653">
        <w:rPr>
          <w:b/>
          <w:sz w:val="24"/>
          <w:szCs w:val="24"/>
        </w:rPr>
        <w:t>§ 6</w:t>
      </w:r>
    </w:p>
    <w:p w14:paraId="0300F55B" w14:textId="77777777" w:rsidR="00600653" w:rsidRPr="00600653" w:rsidRDefault="00600653" w:rsidP="00452830">
      <w:pPr>
        <w:pStyle w:val="Standard"/>
        <w:spacing w:line="276" w:lineRule="auto"/>
        <w:contextualSpacing/>
        <w:jc w:val="center"/>
        <w:rPr>
          <w:b/>
          <w:sz w:val="24"/>
          <w:szCs w:val="24"/>
        </w:rPr>
      </w:pPr>
      <w:r w:rsidRPr="00600653">
        <w:rPr>
          <w:b/>
          <w:sz w:val="24"/>
          <w:szCs w:val="24"/>
        </w:rPr>
        <w:t>PŁATNOŚCI</w:t>
      </w:r>
    </w:p>
    <w:p w14:paraId="56D155CF" w14:textId="77777777" w:rsidR="00600653" w:rsidRPr="00600653" w:rsidRDefault="00600653" w:rsidP="00600653">
      <w:pPr>
        <w:pStyle w:val="Standard"/>
        <w:numPr>
          <w:ilvl w:val="2"/>
          <w:numId w:val="10"/>
        </w:numPr>
        <w:spacing w:line="276" w:lineRule="auto"/>
        <w:ind w:left="426" w:hanging="284"/>
        <w:contextualSpacing/>
        <w:rPr>
          <w:b/>
          <w:sz w:val="24"/>
          <w:szCs w:val="24"/>
        </w:rPr>
      </w:pPr>
      <w:r w:rsidRPr="00600653">
        <w:rPr>
          <w:sz w:val="24"/>
          <w:szCs w:val="24"/>
        </w:rPr>
        <w:t>Dostawy zostaną rozliczone jedną fakturą końcową.</w:t>
      </w:r>
    </w:p>
    <w:p w14:paraId="37D5D76B" w14:textId="70F7683F" w:rsidR="00600653" w:rsidRPr="00600653" w:rsidRDefault="00600653" w:rsidP="00600653">
      <w:pPr>
        <w:pStyle w:val="Standard"/>
        <w:numPr>
          <w:ilvl w:val="2"/>
          <w:numId w:val="10"/>
        </w:numPr>
        <w:spacing w:line="276" w:lineRule="auto"/>
        <w:ind w:left="426" w:hanging="284"/>
        <w:contextualSpacing/>
        <w:jc w:val="both"/>
        <w:rPr>
          <w:b/>
          <w:sz w:val="24"/>
          <w:szCs w:val="24"/>
        </w:rPr>
      </w:pPr>
      <w:r w:rsidRPr="00600653">
        <w:rPr>
          <w:sz w:val="24"/>
          <w:szCs w:val="24"/>
        </w:rPr>
        <w:t xml:space="preserve">Termin płatności – do </w:t>
      </w:r>
      <w:r w:rsidR="00452830">
        <w:rPr>
          <w:sz w:val="24"/>
          <w:szCs w:val="24"/>
        </w:rPr>
        <w:t>30</w:t>
      </w:r>
      <w:r w:rsidRPr="00600653">
        <w:rPr>
          <w:sz w:val="24"/>
          <w:szCs w:val="24"/>
        </w:rPr>
        <w:t xml:space="preserve"> dni licząc od dnia otrzymania przez Zamawiającego prawidłowo wystawionej faktury. Rachunek bankowy podany przez Wykonawcę umowy jest rachunkiem zgłoszonym w organie podatkowym i wymienionym w rejestrze podatników </w:t>
      </w:r>
      <w:r w:rsidRPr="00600653">
        <w:rPr>
          <w:sz w:val="24"/>
          <w:szCs w:val="24"/>
        </w:rPr>
        <w:lastRenderedPageBreak/>
        <w:t>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21B5FFF6" w14:textId="77777777" w:rsidR="00600653" w:rsidRPr="00600653" w:rsidRDefault="00600653" w:rsidP="00600653">
      <w:pPr>
        <w:pStyle w:val="Nagwek"/>
        <w:numPr>
          <w:ilvl w:val="2"/>
          <w:numId w:val="10"/>
        </w:numPr>
        <w:tabs>
          <w:tab w:val="clear" w:pos="4536"/>
          <w:tab w:val="clear" w:pos="9072"/>
          <w:tab w:val="center" w:pos="426"/>
          <w:tab w:val="right" w:pos="8989"/>
        </w:tabs>
        <w:suppressAutoHyphens/>
        <w:spacing w:line="276" w:lineRule="auto"/>
        <w:ind w:left="426" w:hanging="284"/>
        <w:jc w:val="both"/>
        <w:rPr>
          <w:rFonts w:ascii="Times New Roman" w:hAnsi="Times New Roman"/>
          <w:sz w:val="24"/>
          <w:szCs w:val="24"/>
        </w:rPr>
      </w:pPr>
      <w:r w:rsidRPr="00600653">
        <w:rPr>
          <w:rFonts w:ascii="Times New Roman" w:hAnsi="Times New Roman"/>
          <w:sz w:val="24"/>
          <w:szCs w:val="24"/>
        </w:rPr>
        <w:t>Faktura końcowa wystawiona będzie po dokonaniu odbioru końcowego.</w:t>
      </w:r>
    </w:p>
    <w:p w14:paraId="5E293CE8" w14:textId="77777777" w:rsidR="00600653" w:rsidRPr="00600653" w:rsidRDefault="00600653" w:rsidP="00600653">
      <w:pPr>
        <w:pStyle w:val="Nagwek"/>
        <w:numPr>
          <w:ilvl w:val="2"/>
          <w:numId w:val="10"/>
        </w:numPr>
        <w:tabs>
          <w:tab w:val="clear" w:pos="4536"/>
          <w:tab w:val="clear" w:pos="9072"/>
          <w:tab w:val="center" w:pos="426"/>
          <w:tab w:val="right" w:pos="8989"/>
        </w:tabs>
        <w:suppressAutoHyphens/>
        <w:spacing w:line="276" w:lineRule="auto"/>
        <w:ind w:left="426" w:hanging="284"/>
        <w:jc w:val="both"/>
        <w:rPr>
          <w:rFonts w:ascii="Times New Roman" w:hAnsi="Times New Roman"/>
          <w:sz w:val="24"/>
          <w:szCs w:val="24"/>
        </w:rPr>
      </w:pPr>
      <w:r w:rsidRPr="00600653">
        <w:rPr>
          <w:rFonts w:ascii="Times New Roman" w:hAnsi="Times New Roman"/>
          <w:sz w:val="24"/>
          <w:szCs w:val="24"/>
        </w:rPr>
        <w:t>Zakazuje się bez uprzedniej zgody Zamawiającego, wyrażonej pod rygorem nieważności w formie pisemnej, dokonywania jakichkolwiek cesji wierzytelności oraz zastawu praw wynikających z niniejszej umowy, z zastrzeżeniem ust. 8.</w:t>
      </w:r>
    </w:p>
    <w:p w14:paraId="6F12877D" w14:textId="73C8D26E" w:rsidR="00600653" w:rsidRPr="00600653" w:rsidRDefault="00600653" w:rsidP="00600653">
      <w:pPr>
        <w:pStyle w:val="Nagwek"/>
        <w:numPr>
          <w:ilvl w:val="2"/>
          <w:numId w:val="10"/>
        </w:numPr>
        <w:tabs>
          <w:tab w:val="clear" w:pos="4536"/>
          <w:tab w:val="clear" w:pos="9072"/>
          <w:tab w:val="center" w:pos="426"/>
          <w:tab w:val="right" w:pos="8989"/>
        </w:tabs>
        <w:suppressAutoHyphens/>
        <w:spacing w:line="276" w:lineRule="auto"/>
        <w:ind w:left="426" w:hanging="284"/>
        <w:jc w:val="both"/>
        <w:rPr>
          <w:rFonts w:ascii="Times New Roman" w:hAnsi="Times New Roman"/>
          <w:sz w:val="24"/>
          <w:szCs w:val="24"/>
        </w:rPr>
      </w:pPr>
      <w:r w:rsidRPr="00600653">
        <w:rPr>
          <w:rFonts w:ascii="Times New Roman" w:hAnsi="Times New Roman"/>
          <w:sz w:val="24"/>
          <w:szCs w:val="24"/>
        </w:rPr>
        <w:t xml:space="preserve">Zamawiający oświadcza, że jest podatnikiem podatku VAT; posiada NIP </w:t>
      </w:r>
      <w:r w:rsidR="00452830">
        <w:rPr>
          <w:rFonts w:ascii="Times New Roman" w:hAnsi="Times New Roman"/>
          <w:sz w:val="24"/>
          <w:szCs w:val="24"/>
        </w:rPr>
        <w:t>622-239-11-68</w:t>
      </w:r>
      <w:r w:rsidRPr="00600653">
        <w:rPr>
          <w:rFonts w:ascii="Times New Roman" w:hAnsi="Times New Roman"/>
          <w:sz w:val="24"/>
          <w:szCs w:val="24"/>
        </w:rPr>
        <w:t>.</w:t>
      </w:r>
    </w:p>
    <w:p w14:paraId="34E4C63D" w14:textId="7A3DB7C6" w:rsidR="00600653" w:rsidRPr="00600653" w:rsidRDefault="00600653" w:rsidP="00600653">
      <w:pPr>
        <w:pStyle w:val="Nagwek"/>
        <w:numPr>
          <w:ilvl w:val="2"/>
          <w:numId w:val="10"/>
        </w:numPr>
        <w:tabs>
          <w:tab w:val="clear" w:pos="4536"/>
          <w:tab w:val="clear" w:pos="9072"/>
          <w:tab w:val="center" w:pos="426"/>
          <w:tab w:val="right" w:pos="8989"/>
        </w:tabs>
        <w:suppressAutoHyphens/>
        <w:spacing w:line="276" w:lineRule="auto"/>
        <w:ind w:left="426" w:hanging="284"/>
        <w:jc w:val="both"/>
        <w:rPr>
          <w:rFonts w:ascii="Times New Roman" w:hAnsi="Times New Roman"/>
          <w:sz w:val="24"/>
          <w:szCs w:val="24"/>
        </w:rPr>
      </w:pPr>
      <w:r w:rsidRPr="00600653">
        <w:rPr>
          <w:rFonts w:ascii="Times New Roman" w:hAnsi="Times New Roman"/>
          <w:sz w:val="24"/>
          <w:szCs w:val="24"/>
        </w:rPr>
        <w:t>Wykonawca oświadcza, że jest podatnikiem podatku VAT; posiada NIP …….</w:t>
      </w:r>
    </w:p>
    <w:p w14:paraId="4795E781" w14:textId="4814BC78" w:rsidR="00600653" w:rsidRPr="00452830" w:rsidRDefault="00600653" w:rsidP="00600653">
      <w:pPr>
        <w:pStyle w:val="Nagwek"/>
        <w:numPr>
          <w:ilvl w:val="2"/>
          <w:numId w:val="10"/>
        </w:numPr>
        <w:tabs>
          <w:tab w:val="clear" w:pos="4536"/>
          <w:tab w:val="clear" w:pos="9072"/>
          <w:tab w:val="center" w:pos="426"/>
          <w:tab w:val="right" w:pos="8989"/>
        </w:tabs>
        <w:suppressAutoHyphens/>
        <w:spacing w:line="276" w:lineRule="auto"/>
        <w:ind w:left="426" w:hanging="284"/>
        <w:jc w:val="both"/>
        <w:rPr>
          <w:rFonts w:ascii="Times New Roman" w:hAnsi="Times New Roman"/>
          <w:bCs/>
          <w:sz w:val="24"/>
          <w:szCs w:val="24"/>
        </w:rPr>
      </w:pPr>
      <w:r w:rsidRPr="00452830">
        <w:rPr>
          <w:rFonts w:ascii="Times New Roman" w:hAnsi="Times New Roman"/>
          <w:bCs/>
          <w:sz w:val="24"/>
          <w:szCs w:val="24"/>
        </w:rPr>
        <w:t xml:space="preserve">Wykonawcy przysługuje prawo wystawienia przy fakturowaniu dyspozycji dokonania przez Zamawiającego bezpośredniej zapłaty wskazanym podwykonawcom we wskazanej wysokości. Dokonywanie bezpośrednich zapłat w oparciu o dobrowolne dyspozycje Wykonawcy nie jest zapłatą w rozumieniu art. 465, której się dokonuje przymusowo w przypadku </w:t>
      </w:r>
      <w:r w:rsidRPr="00452830">
        <w:rPr>
          <w:rFonts w:ascii="Times New Roman" w:hAnsi="Times New Roman"/>
          <w:bCs/>
          <w:sz w:val="24"/>
          <w:szCs w:val="24"/>
          <w:u w:val="single"/>
        </w:rPr>
        <w:t>uchylania się</w:t>
      </w:r>
      <w:r w:rsidRPr="00452830">
        <w:rPr>
          <w:rFonts w:ascii="Times New Roman" w:hAnsi="Times New Roman"/>
          <w:bCs/>
          <w:sz w:val="24"/>
          <w:szCs w:val="24"/>
        </w:rPr>
        <w:t xml:space="preserve"> Wykonawcy od obowiązku zapłaty, oraz nie stanowi podstawy do odstąpienia od umowy, o którym mowa w art. 465 ust. 7 ustawy Prawo zamówień publicznych. Dyspozycje, o których mowa w zdaniu 1, Wykonawca przedstawia do faktury wystawionej dla Zamawiającego.</w:t>
      </w:r>
    </w:p>
    <w:p w14:paraId="5CDF156E" w14:textId="124DB93B" w:rsidR="00600653" w:rsidRPr="00600653" w:rsidRDefault="00600653" w:rsidP="00600653">
      <w:pPr>
        <w:pStyle w:val="Nagwek"/>
        <w:numPr>
          <w:ilvl w:val="2"/>
          <w:numId w:val="10"/>
        </w:numPr>
        <w:tabs>
          <w:tab w:val="clear" w:pos="4536"/>
          <w:tab w:val="clear" w:pos="9072"/>
          <w:tab w:val="center" w:pos="426"/>
          <w:tab w:val="right" w:pos="8989"/>
        </w:tabs>
        <w:suppressAutoHyphens/>
        <w:spacing w:line="276" w:lineRule="auto"/>
        <w:ind w:left="426" w:hanging="284"/>
        <w:jc w:val="both"/>
        <w:rPr>
          <w:rFonts w:ascii="Times New Roman" w:hAnsi="Times New Roman"/>
          <w:sz w:val="24"/>
          <w:szCs w:val="24"/>
        </w:rPr>
      </w:pPr>
      <w:r w:rsidRPr="00600653">
        <w:rPr>
          <w:rFonts w:ascii="Times New Roman" w:hAnsi="Times New Roman"/>
          <w:sz w:val="24"/>
          <w:szCs w:val="24"/>
        </w:rPr>
        <w:t>Warunki opłacenia przez Zamawiającego faktury końcowej</w:t>
      </w:r>
      <w:r w:rsidR="00452830">
        <w:rPr>
          <w:rFonts w:ascii="Times New Roman" w:hAnsi="Times New Roman"/>
          <w:sz w:val="24"/>
          <w:szCs w:val="24"/>
        </w:rPr>
        <w:t xml:space="preserve"> w przypadku korzystania z podwykonawców</w:t>
      </w:r>
      <w:r w:rsidRPr="00600653">
        <w:rPr>
          <w:rFonts w:ascii="Times New Roman" w:hAnsi="Times New Roman"/>
          <w:sz w:val="24"/>
          <w:szCs w:val="24"/>
        </w:rPr>
        <w:t>:</w:t>
      </w:r>
    </w:p>
    <w:p w14:paraId="7546076E" w14:textId="77777777" w:rsidR="00600653" w:rsidRPr="00600653" w:rsidRDefault="00600653" w:rsidP="00600653">
      <w:pPr>
        <w:pStyle w:val="Nagwek"/>
        <w:numPr>
          <w:ilvl w:val="0"/>
          <w:numId w:val="15"/>
        </w:numPr>
        <w:tabs>
          <w:tab w:val="clear" w:pos="4536"/>
          <w:tab w:val="clear" w:pos="9072"/>
          <w:tab w:val="center" w:pos="4453"/>
          <w:tab w:val="right" w:pos="8989"/>
        </w:tabs>
        <w:suppressAutoHyphens/>
        <w:spacing w:line="276" w:lineRule="auto"/>
        <w:ind w:left="851" w:hanging="425"/>
        <w:jc w:val="both"/>
        <w:rPr>
          <w:rFonts w:ascii="Times New Roman" w:hAnsi="Times New Roman"/>
          <w:sz w:val="24"/>
          <w:szCs w:val="24"/>
        </w:rPr>
      </w:pPr>
      <w:r w:rsidRPr="00600653">
        <w:rPr>
          <w:rFonts w:ascii="Times New Roman" w:hAnsi="Times New Roman"/>
          <w:sz w:val="24"/>
          <w:szCs w:val="24"/>
        </w:rPr>
        <w:t>Wykonawca przedkłada wraz z fakturą końcową:</w:t>
      </w:r>
    </w:p>
    <w:p w14:paraId="1A980B70" w14:textId="77777777" w:rsidR="00600653" w:rsidRPr="00600653" w:rsidRDefault="00600653" w:rsidP="00600653">
      <w:pPr>
        <w:pStyle w:val="Nagwek"/>
        <w:numPr>
          <w:ilvl w:val="1"/>
          <w:numId w:val="5"/>
        </w:numPr>
        <w:tabs>
          <w:tab w:val="clear" w:pos="4536"/>
          <w:tab w:val="clear" w:pos="9072"/>
          <w:tab w:val="num" w:pos="1440"/>
          <w:tab w:val="center" w:pos="4453"/>
          <w:tab w:val="right" w:pos="8989"/>
        </w:tabs>
        <w:suppressAutoHyphens/>
        <w:spacing w:line="276" w:lineRule="auto"/>
        <w:ind w:left="1276" w:hanging="425"/>
        <w:jc w:val="both"/>
        <w:rPr>
          <w:rFonts w:ascii="Times New Roman" w:hAnsi="Times New Roman"/>
          <w:sz w:val="24"/>
          <w:szCs w:val="24"/>
        </w:rPr>
      </w:pPr>
      <w:r w:rsidRPr="00600653">
        <w:rPr>
          <w:rFonts w:ascii="Times New Roman" w:hAnsi="Times New Roman"/>
          <w:sz w:val="24"/>
          <w:szCs w:val="24"/>
        </w:rPr>
        <w:t>zbiorcze zestawienie rozliczeń z podwykonawcami, z którymi Wykonawca zawarł umowy o podwykonawstwo, obejmujące również rozliczenia z dalszymi podwykonawcami (z którymi na zawarcie umowy zezwolił podwykonawcy Wykonawca) - wg wzoru załącznika nr 1),</w:t>
      </w:r>
    </w:p>
    <w:p w14:paraId="55FB808F" w14:textId="77777777" w:rsidR="00600653" w:rsidRPr="00600653" w:rsidRDefault="00600653" w:rsidP="00600653">
      <w:pPr>
        <w:pStyle w:val="Nagwek"/>
        <w:numPr>
          <w:ilvl w:val="1"/>
          <w:numId w:val="5"/>
        </w:numPr>
        <w:tabs>
          <w:tab w:val="clear" w:pos="4536"/>
          <w:tab w:val="clear" w:pos="9072"/>
          <w:tab w:val="num" w:pos="1440"/>
          <w:tab w:val="center" w:pos="4453"/>
          <w:tab w:val="right" w:pos="8989"/>
        </w:tabs>
        <w:suppressAutoHyphens/>
        <w:spacing w:line="276" w:lineRule="auto"/>
        <w:ind w:left="1276" w:hanging="425"/>
        <w:jc w:val="both"/>
        <w:rPr>
          <w:rFonts w:ascii="Times New Roman" w:hAnsi="Times New Roman"/>
          <w:sz w:val="24"/>
          <w:szCs w:val="24"/>
        </w:rPr>
      </w:pPr>
      <w:r w:rsidRPr="00600653">
        <w:rPr>
          <w:rFonts w:ascii="Times New Roman" w:hAnsi="Times New Roman"/>
          <w:sz w:val="24"/>
          <w:szCs w:val="24"/>
        </w:rPr>
        <w:t xml:space="preserve">dowody zapłaty </w:t>
      </w:r>
      <w:r w:rsidRPr="00600653">
        <w:rPr>
          <w:rFonts w:ascii="Times New Roman" w:hAnsi="Times New Roman"/>
          <w:sz w:val="24"/>
          <w:szCs w:val="24"/>
          <w:u w:val="single"/>
        </w:rPr>
        <w:t>wymagalnego</w:t>
      </w:r>
      <w:r w:rsidRPr="00600653">
        <w:rPr>
          <w:rFonts w:ascii="Times New Roman" w:hAnsi="Times New Roman"/>
          <w:sz w:val="24"/>
          <w:szCs w:val="24"/>
        </w:rPr>
        <w:t xml:space="preserve"> wynagrodzenia podwykonawcom (kopie dokumentów zapłaty); jeżeli Wykonawca wydaje dyspozycję, o której mowa w ust. 8 – nie jest wymagane dla tych przypadków przedkładanie dowodu zapłaty,</w:t>
      </w:r>
    </w:p>
    <w:p w14:paraId="2C7FC29F" w14:textId="77777777" w:rsidR="00600653" w:rsidRPr="00600653" w:rsidRDefault="00600653" w:rsidP="00600653">
      <w:pPr>
        <w:pStyle w:val="Nagwek"/>
        <w:numPr>
          <w:ilvl w:val="1"/>
          <w:numId w:val="5"/>
        </w:numPr>
        <w:tabs>
          <w:tab w:val="clear" w:pos="4536"/>
          <w:tab w:val="clear" w:pos="9072"/>
          <w:tab w:val="num" w:pos="1440"/>
          <w:tab w:val="center" w:pos="4453"/>
          <w:tab w:val="right" w:pos="8989"/>
        </w:tabs>
        <w:suppressAutoHyphens/>
        <w:spacing w:line="276" w:lineRule="auto"/>
        <w:ind w:left="1276" w:hanging="425"/>
        <w:jc w:val="both"/>
        <w:rPr>
          <w:rFonts w:ascii="Times New Roman" w:hAnsi="Times New Roman"/>
          <w:sz w:val="24"/>
          <w:szCs w:val="24"/>
        </w:rPr>
      </w:pPr>
      <w:r w:rsidRPr="00600653">
        <w:rPr>
          <w:rFonts w:ascii="Times New Roman" w:hAnsi="Times New Roman"/>
          <w:sz w:val="24"/>
          <w:szCs w:val="24"/>
        </w:rPr>
        <w:t xml:space="preserve">oświadczenia wszystkich podwykonawców, z którymi Wykonawca zawarł umowy przed dniem wystawienia faktury, wystawione nie wcześniej niż 5 dni przed terminem wystawienia faktury, o nie zaleganiu lub zaleganiu Wykonawcy </w:t>
      </w:r>
      <w:r w:rsidRPr="00600653">
        <w:rPr>
          <w:rFonts w:ascii="Times New Roman" w:hAnsi="Times New Roman"/>
          <w:sz w:val="24"/>
          <w:szCs w:val="24"/>
        </w:rPr>
        <w:br/>
        <w:t>z płatnościami na dzień wystawienia oświadczenia. W przypadku zaległości oświadczenie winno zawierać również kwotę należnego nieopłaconego wynagrodzenia,</w:t>
      </w:r>
    </w:p>
    <w:p w14:paraId="3C5A0AFB" w14:textId="77777777" w:rsidR="00600653" w:rsidRPr="00600653" w:rsidRDefault="00600653" w:rsidP="00600653">
      <w:pPr>
        <w:pStyle w:val="Nagwek"/>
        <w:numPr>
          <w:ilvl w:val="0"/>
          <w:numId w:val="15"/>
        </w:numPr>
        <w:tabs>
          <w:tab w:val="clear" w:pos="4536"/>
          <w:tab w:val="clear" w:pos="9072"/>
          <w:tab w:val="center" w:pos="851"/>
          <w:tab w:val="right" w:pos="8989"/>
        </w:tabs>
        <w:suppressAutoHyphens/>
        <w:spacing w:line="276" w:lineRule="auto"/>
        <w:ind w:left="851"/>
        <w:jc w:val="both"/>
        <w:rPr>
          <w:rFonts w:ascii="Times New Roman" w:hAnsi="Times New Roman"/>
          <w:sz w:val="24"/>
          <w:szCs w:val="24"/>
        </w:rPr>
      </w:pPr>
      <w:r w:rsidRPr="00600653">
        <w:rPr>
          <w:rFonts w:ascii="Times New Roman" w:hAnsi="Times New Roman"/>
          <w:sz w:val="24"/>
          <w:szCs w:val="24"/>
        </w:rPr>
        <w:t xml:space="preserve">W przypadku nie przedłożenia dokumentów, o których mowa w pkt 1 zawieszeniu ulega termin płatności, o którym mowa w ust. 2, do czasu uzupełnienia wymaganych dokumentów. </w:t>
      </w:r>
    </w:p>
    <w:p w14:paraId="65640205" w14:textId="77777777" w:rsidR="00600653" w:rsidRPr="00600653" w:rsidRDefault="00600653" w:rsidP="00600653">
      <w:pPr>
        <w:pStyle w:val="Nagwek"/>
        <w:numPr>
          <w:ilvl w:val="0"/>
          <w:numId w:val="15"/>
        </w:numPr>
        <w:tabs>
          <w:tab w:val="clear" w:pos="4536"/>
          <w:tab w:val="clear" w:pos="9072"/>
          <w:tab w:val="center" w:pos="851"/>
          <w:tab w:val="right" w:pos="8989"/>
        </w:tabs>
        <w:suppressAutoHyphens/>
        <w:spacing w:line="276" w:lineRule="auto"/>
        <w:ind w:left="851"/>
        <w:jc w:val="both"/>
        <w:rPr>
          <w:rFonts w:ascii="Times New Roman" w:hAnsi="Times New Roman"/>
          <w:sz w:val="24"/>
          <w:szCs w:val="24"/>
        </w:rPr>
      </w:pPr>
      <w:r w:rsidRPr="00600653">
        <w:rPr>
          <w:rFonts w:ascii="Times New Roman" w:hAnsi="Times New Roman"/>
          <w:sz w:val="24"/>
          <w:szCs w:val="24"/>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zawartych umów o podwykonawstwo, na co Wykonawca wyraża zgodę.  </w:t>
      </w:r>
    </w:p>
    <w:p w14:paraId="48AE548E" w14:textId="77777777" w:rsidR="00600653" w:rsidRPr="00600653" w:rsidRDefault="00600653" w:rsidP="00600653">
      <w:pPr>
        <w:pStyle w:val="Nagwek"/>
        <w:numPr>
          <w:ilvl w:val="0"/>
          <w:numId w:val="15"/>
        </w:numPr>
        <w:tabs>
          <w:tab w:val="clear" w:pos="4536"/>
          <w:tab w:val="clear" w:pos="9072"/>
          <w:tab w:val="center" w:pos="851"/>
          <w:tab w:val="right" w:pos="8989"/>
        </w:tabs>
        <w:suppressAutoHyphens/>
        <w:spacing w:line="276" w:lineRule="auto"/>
        <w:ind w:left="851"/>
        <w:jc w:val="both"/>
        <w:rPr>
          <w:rFonts w:ascii="Times New Roman" w:hAnsi="Times New Roman"/>
          <w:sz w:val="24"/>
          <w:szCs w:val="24"/>
        </w:rPr>
      </w:pPr>
      <w:r w:rsidRPr="00600653">
        <w:rPr>
          <w:rFonts w:ascii="Times New Roman" w:hAnsi="Times New Roman"/>
          <w:sz w:val="24"/>
          <w:szCs w:val="24"/>
        </w:rPr>
        <w:lastRenderedPageBreak/>
        <w:t xml:space="preserve">W przypadku gdy z przedłożonych dokumentów wynika, że na dzień wystawienia faktury końcowej podwykonawcom przysługuje nieopłacone jeszcze wynagrodzenie Wykonawca zobowiązany jest do załączenia przy fakturze końcowej dyspozycji </w:t>
      </w:r>
      <w:r w:rsidRPr="00600653">
        <w:rPr>
          <w:rFonts w:ascii="Times New Roman" w:hAnsi="Times New Roman"/>
          <w:sz w:val="24"/>
          <w:szCs w:val="24"/>
        </w:rPr>
        <w:br/>
        <w:t>o dokonanie przez Zamawiającego bezpośredniej zapłaty wskazanym podwykonawcom nieopłaconego wynagrodzenia – zgodnie z ust. 8;</w:t>
      </w:r>
    </w:p>
    <w:p w14:paraId="62EEA426" w14:textId="555E34D9" w:rsidR="00600653" w:rsidRPr="00600653" w:rsidRDefault="00600653" w:rsidP="00600653">
      <w:pPr>
        <w:pStyle w:val="Nagwek"/>
        <w:numPr>
          <w:ilvl w:val="0"/>
          <w:numId w:val="15"/>
        </w:numPr>
        <w:tabs>
          <w:tab w:val="clear" w:pos="4536"/>
          <w:tab w:val="clear" w:pos="9072"/>
          <w:tab w:val="right" w:pos="851"/>
        </w:tabs>
        <w:suppressAutoHyphens/>
        <w:spacing w:line="276" w:lineRule="auto"/>
        <w:ind w:left="851"/>
        <w:jc w:val="both"/>
        <w:rPr>
          <w:rFonts w:ascii="Times New Roman" w:hAnsi="Times New Roman"/>
          <w:sz w:val="24"/>
          <w:szCs w:val="24"/>
        </w:rPr>
      </w:pPr>
      <w:r w:rsidRPr="00600653">
        <w:rPr>
          <w:rFonts w:ascii="Times New Roman" w:hAnsi="Times New Roman"/>
          <w:sz w:val="24"/>
          <w:szCs w:val="24"/>
        </w:rPr>
        <w:t>W przypadku nie wydania przez Wykonawcę dobrowolnej dyspozycji, o których mowa w pkt 3 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o podwykonawstwo, na co Wykonawca wyraża zgodę;</w:t>
      </w:r>
    </w:p>
    <w:p w14:paraId="781C3A77" w14:textId="77777777" w:rsidR="00600653" w:rsidRPr="00600653" w:rsidRDefault="00600653" w:rsidP="00600653">
      <w:pPr>
        <w:pStyle w:val="Nagwek"/>
        <w:numPr>
          <w:ilvl w:val="0"/>
          <w:numId w:val="15"/>
        </w:numPr>
        <w:tabs>
          <w:tab w:val="clear" w:pos="4536"/>
          <w:tab w:val="clear" w:pos="9072"/>
          <w:tab w:val="right" w:pos="851"/>
        </w:tabs>
        <w:suppressAutoHyphens/>
        <w:spacing w:line="276" w:lineRule="auto"/>
        <w:ind w:left="851"/>
        <w:jc w:val="both"/>
        <w:rPr>
          <w:rFonts w:ascii="Times New Roman" w:hAnsi="Times New Roman"/>
          <w:sz w:val="24"/>
          <w:szCs w:val="24"/>
        </w:rPr>
      </w:pPr>
      <w:r w:rsidRPr="00600653">
        <w:rPr>
          <w:rFonts w:ascii="Times New Roman" w:hAnsi="Times New Roman"/>
          <w:sz w:val="24"/>
          <w:szCs w:val="24"/>
        </w:rPr>
        <w:t xml:space="preserve">Zamawiający zastrzega sobie prawo zatrzymania z faktury końcowej również stosownych kwot, wynikających ze zobowiązań wobec podwykonawców, których udział przy realizacji zamówienia nie został przez Wykonawcę formalnie zgłoszony Zamawiającemu, a o których to podwykonawcach Zamawiający powziął wiedzę lub powziął uzasadnione domniemanie (np. o dostawcach materiałów lub urządzeń). Wykonawca na powyższe wyraża zgodę. Zamawiający będzie mógł zrezygnować </w:t>
      </w:r>
      <w:r w:rsidRPr="00600653">
        <w:rPr>
          <w:rFonts w:ascii="Times New Roman" w:hAnsi="Times New Roman"/>
          <w:sz w:val="24"/>
          <w:szCs w:val="24"/>
        </w:rPr>
        <w:br/>
        <w:t xml:space="preserve">z zatrzymania lub ograniczy jego wielkość w zależności od wyjaśnień Wykonawcy odnoszących się do wszystkich zastrzeżeń Zamawiającego. </w:t>
      </w:r>
    </w:p>
    <w:p w14:paraId="6DFBE050" w14:textId="77777777" w:rsidR="00600653" w:rsidRPr="00600653" w:rsidRDefault="00600653" w:rsidP="00600653">
      <w:pPr>
        <w:pStyle w:val="Nagwek"/>
        <w:numPr>
          <w:ilvl w:val="2"/>
          <w:numId w:val="10"/>
        </w:numPr>
        <w:tabs>
          <w:tab w:val="clear" w:pos="4536"/>
          <w:tab w:val="clear" w:pos="9072"/>
          <w:tab w:val="center" w:pos="567"/>
          <w:tab w:val="right" w:pos="8989"/>
        </w:tabs>
        <w:suppressAutoHyphens/>
        <w:spacing w:line="276" w:lineRule="auto"/>
        <w:ind w:left="567" w:hanging="317"/>
        <w:jc w:val="both"/>
        <w:rPr>
          <w:rFonts w:ascii="Times New Roman" w:hAnsi="Times New Roman"/>
          <w:sz w:val="24"/>
          <w:szCs w:val="24"/>
        </w:rPr>
      </w:pPr>
      <w:r w:rsidRPr="00600653">
        <w:rPr>
          <w:rFonts w:ascii="Times New Roman" w:hAnsi="Times New Roman"/>
          <w:sz w:val="24"/>
          <w:szCs w:val="24"/>
        </w:rPr>
        <w:t xml:space="preserve">Zamawiający zastrzega sobie prawo dokonywania bezpośredniej zapłaty wymagalnego wynagrodzenia przysługującego podwykonawcy lub dalszemu podwykonawcy </w:t>
      </w:r>
      <w:r w:rsidRPr="00600653">
        <w:rPr>
          <w:rFonts w:ascii="Times New Roman" w:hAnsi="Times New Roman"/>
          <w:sz w:val="24"/>
          <w:szCs w:val="24"/>
        </w:rPr>
        <w:br/>
        <w:t>na zasadach art. 465 ustawy Prawo zamówień publicznych,  w przypadku, gdy do dnia upływu terminu płatności, o którym mowa w ust. 2, Wykonawca nie przedłoży dowodu rozliczenia się z podwykonawcą.</w:t>
      </w:r>
    </w:p>
    <w:p w14:paraId="72D94B47" w14:textId="77777777" w:rsidR="00600653" w:rsidRPr="00600653" w:rsidRDefault="00600653" w:rsidP="00600653">
      <w:pPr>
        <w:pStyle w:val="Nagwek"/>
        <w:numPr>
          <w:ilvl w:val="2"/>
          <w:numId w:val="10"/>
        </w:numPr>
        <w:tabs>
          <w:tab w:val="clear" w:pos="4536"/>
          <w:tab w:val="clear" w:pos="9072"/>
          <w:tab w:val="center" w:pos="567"/>
          <w:tab w:val="right" w:pos="8989"/>
        </w:tabs>
        <w:suppressAutoHyphens/>
        <w:spacing w:line="276" w:lineRule="auto"/>
        <w:ind w:left="567" w:hanging="317"/>
        <w:jc w:val="both"/>
        <w:rPr>
          <w:rFonts w:ascii="Times New Roman" w:hAnsi="Times New Roman"/>
          <w:sz w:val="24"/>
          <w:szCs w:val="24"/>
        </w:rPr>
      </w:pPr>
      <w:r w:rsidRPr="00600653">
        <w:rPr>
          <w:rFonts w:ascii="Times New Roman" w:hAnsi="Times New Roman"/>
          <w:sz w:val="24"/>
          <w:szCs w:val="24"/>
        </w:rPr>
        <w:t>W przypadkach wstrzymania przez Zamawiającego płatności z przyczyn, o których w pkt 2 i 3, Wykonawcy nie będą przysługiwać ewentualne odsetki za opóźnienie.</w:t>
      </w:r>
    </w:p>
    <w:p w14:paraId="1529EA7E" w14:textId="1AC7B0B2" w:rsidR="00600653" w:rsidRPr="00600653" w:rsidRDefault="00600653" w:rsidP="00600653">
      <w:pPr>
        <w:pStyle w:val="Nagwek"/>
        <w:numPr>
          <w:ilvl w:val="2"/>
          <w:numId w:val="10"/>
        </w:numPr>
        <w:tabs>
          <w:tab w:val="clear" w:pos="4536"/>
          <w:tab w:val="clear" w:pos="9072"/>
          <w:tab w:val="center" w:pos="567"/>
          <w:tab w:val="right" w:pos="8989"/>
        </w:tabs>
        <w:suppressAutoHyphens/>
        <w:spacing w:line="276" w:lineRule="auto"/>
        <w:ind w:left="567" w:hanging="317"/>
        <w:jc w:val="both"/>
        <w:rPr>
          <w:rFonts w:ascii="Times New Roman" w:hAnsi="Times New Roman"/>
          <w:sz w:val="24"/>
          <w:szCs w:val="24"/>
        </w:rPr>
      </w:pPr>
      <w:r w:rsidRPr="00600653">
        <w:rPr>
          <w:rFonts w:ascii="Times New Roman" w:hAnsi="Times New Roman"/>
          <w:sz w:val="24"/>
          <w:szCs w:val="24"/>
        </w:rPr>
        <w:t>W rozliczeniach wraz z wskazanym podatkiem VAT, Zamawiający będzie stosował mechanizm podzielonej płatności wynikający z art.108a – 108d ustawy z dnia 11 marca 2004 r. o podatku od towarów i usług (Dz.U. z 202</w:t>
      </w:r>
      <w:r w:rsidR="00551A9B">
        <w:rPr>
          <w:rFonts w:ascii="Times New Roman" w:hAnsi="Times New Roman"/>
          <w:sz w:val="24"/>
          <w:szCs w:val="24"/>
        </w:rPr>
        <w:t>3</w:t>
      </w:r>
      <w:r w:rsidRPr="00600653">
        <w:rPr>
          <w:rFonts w:ascii="Times New Roman" w:hAnsi="Times New Roman"/>
          <w:sz w:val="24"/>
          <w:szCs w:val="24"/>
        </w:rPr>
        <w:t xml:space="preserve"> r. poz. </w:t>
      </w:r>
      <w:r w:rsidR="00551A9B">
        <w:rPr>
          <w:rFonts w:ascii="Times New Roman" w:hAnsi="Times New Roman"/>
          <w:sz w:val="24"/>
          <w:szCs w:val="24"/>
        </w:rPr>
        <w:t>1570</w:t>
      </w:r>
      <w:r w:rsidRPr="00600653">
        <w:rPr>
          <w:rFonts w:ascii="Times New Roman" w:hAnsi="Times New Roman"/>
          <w:sz w:val="24"/>
          <w:szCs w:val="24"/>
        </w:rPr>
        <w:t xml:space="preserve">). </w:t>
      </w:r>
    </w:p>
    <w:p w14:paraId="04159574" w14:textId="77777777" w:rsidR="00600653" w:rsidRPr="00600653" w:rsidRDefault="00600653" w:rsidP="00600653">
      <w:pPr>
        <w:pStyle w:val="Nagwek"/>
        <w:numPr>
          <w:ilvl w:val="2"/>
          <w:numId w:val="10"/>
        </w:numPr>
        <w:tabs>
          <w:tab w:val="clear" w:pos="4536"/>
          <w:tab w:val="clear" w:pos="9072"/>
          <w:tab w:val="center" w:pos="567"/>
          <w:tab w:val="right" w:pos="8989"/>
        </w:tabs>
        <w:suppressAutoHyphens/>
        <w:spacing w:line="276" w:lineRule="auto"/>
        <w:ind w:left="567" w:hanging="317"/>
        <w:jc w:val="both"/>
        <w:rPr>
          <w:rFonts w:ascii="Times New Roman" w:hAnsi="Times New Roman"/>
          <w:sz w:val="24"/>
          <w:szCs w:val="24"/>
        </w:rPr>
      </w:pPr>
      <w:r w:rsidRPr="00600653">
        <w:rPr>
          <w:rFonts w:ascii="Times New Roman" w:hAnsi="Times New Roman"/>
          <w:spacing w:val="-9"/>
          <w:sz w:val="24"/>
          <w:szCs w:val="24"/>
        </w:rPr>
        <w:t xml:space="preserve">Datą </w:t>
      </w:r>
      <w:r w:rsidRPr="00600653">
        <w:rPr>
          <w:rFonts w:ascii="Times New Roman" w:hAnsi="Times New Roman"/>
          <w:spacing w:val="4"/>
          <w:sz w:val="24"/>
          <w:szCs w:val="24"/>
        </w:rPr>
        <w:t>zapłaty jest data obciążenia rachunku bankowego Zamawiającego.</w:t>
      </w:r>
    </w:p>
    <w:p w14:paraId="4B134706" w14:textId="77777777" w:rsidR="00600653" w:rsidRPr="00600653" w:rsidRDefault="00600653" w:rsidP="00600653">
      <w:pPr>
        <w:pStyle w:val="Standard"/>
        <w:spacing w:line="276" w:lineRule="auto"/>
        <w:contextualSpacing/>
        <w:jc w:val="center"/>
        <w:rPr>
          <w:b/>
          <w:sz w:val="24"/>
          <w:szCs w:val="24"/>
        </w:rPr>
      </w:pPr>
    </w:p>
    <w:p w14:paraId="3D98A0C0" w14:textId="77777777" w:rsidR="00600653" w:rsidRPr="00600653" w:rsidRDefault="00600653" w:rsidP="00600653">
      <w:pPr>
        <w:pStyle w:val="Standard"/>
        <w:spacing w:line="276" w:lineRule="auto"/>
        <w:contextualSpacing/>
        <w:jc w:val="center"/>
        <w:rPr>
          <w:b/>
          <w:sz w:val="24"/>
          <w:szCs w:val="24"/>
        </w:rPr>
      </w:pPr>
      <w:r w:rsidRPr="00600653">
        <w:rPr>
          <w:b/>
          <w:sz w:val="24"/>
          <w:szCs w:val="24"/>
        </w:rPr>
        <w:t>§ 7</w:t>
      </w:r>
    </w:p>
    <w:p w14:paraId="235BAAFC" w14:textId="28B0B6EA" w:rsidR="00600653" w:rsidRPr="00600653" w:rsidRDefault="00600653" w:rsidP="00B46516">
      <w:pPr>
        <w:pStyle w:val="Standard"/>
        <w:spacing w:line="276" w:lineRule="auto"/>
        <w:contextualSpacing/>
        <w:jc w:val="center"/>
        <w:rPr>
          <w:b/>
          <w:sz w:val="24"/>
          <w:szCs w:val="24"/>
        </w:rPr>
      </w:pPr>
      <w:r w:rsidRPr="00600653">
        <w:rPr>
          <w:b/>
          <w:sz w:val="24"/>
          <w:szCs w:val="24"/>
        </w:rPr>
        <w:t>RĘKOJMIA i GWARANCJA</w:t>
      </w:r>
    </w:p>
    <w:p w14:paraId="4455B580" w14:textId="080241F5" w:rsidR="00600653" w:rsidRPr="00600653" w:rsidRDefault="00600653" w:rsidP="00600653">
      <w:pPr>
        <w:numPr>
          <w:ilvl w:val="0"/>
          <w:numId w:val="16"/>
        </w:numPr>
        <w:spacing w:after="0"/>
        <w:jc w:val="both"/>
        <w:rPr>
          <w:rFonts w:ascii="Times New Roman" w:hAnsi="Times New Roman"/>
          <w:b/>
          <w:sz w:val="24"/>
          <w:szCs w:val="24"/>
        </w:rPr>
      </w:pPr>
      <w:r w:rsidRPr="00600653">
        <w:rPr>
          <w:rFonts w:ascii="Times New Roman" w:hAnsi="Times New Roman"/>
          <w:b/>
          <w:sz w:val="24"/>
          <w:szCs w:val="24"/>
        </w:rPr>
        <w:t>Odpowiedzialność Wykonawcy z tytułu rękojmi za wady wynosi ……….. miesięcy</w:t>
      </w:r>
      <w:r w:rsidRPr="00600653">
        <w:rPr>
          <w:rFonts w:ascii="Times New Roman" w:hAnsi="Times New Roman"/>
          <w:sz w:val="24"/>
          <w:szCs w:val="24"/>
        </w:rPr>
        <w:t xml:space="preserve">.  </w:t>
      </w:r>
      <w:r w:rsidRPr="00600653">
        <w:rPr>
          <w:rFonts w:ascii="Times New Roman" w:hAnsi="Times New Roman"/>
          <w:sz w:val="24"/>
          <w:szCs w:val="24"/>
        </w:rPr>
        <w:br/>
      </w:r>
      <w:r w:rsidRPr="00600653">
        <w:rPr>
          <w:rFonts w:ascii="Times New Roman" w:hAnsi="Times New Roman"/>
          <w:b/>
          <w:sz w:val="24"/>
          <w:szCs w:val="24"/>
        </w:rPr>
        <w:t xml:space="preserve">Na każdy z elementów przedmiotu umowy Wykonawca udziela Zamawiającemu …….. miesięcznej gwarancji jakości </w:t>
      </w:r>
      <w:r w:rsidRPr="00600653">
        <w:rPr>
          <w:rFonts w:ascii="Times New Roman" w:hAnsi="Times New Roman"/>
          <w:sz w:val="24"/>
          <w:szCs w:val="24"/>
        </w:rPr>
        <w:t>z wyjątkiem urządzeń, na które ich producenci udzielili dłuższego okresu gwarancji - wg gwarancji producenta.</w:t>
      </w:r>
    </w:p>
    <w:p w14:paraId="2720C9CA" w14:textId="77777777" w:rsidR="00600653" w:rsidRPr="00600653" w:rsidRDefault="00600653" w:rsidP="00600653">
      <w:pPr>
        <w:numPr>
          <w:ilvl w:val="0"/>
          <w:numId w:val="16"/>
        </w:numPr>
        <w:spacing w:after="0"/>
        <w:jc w:val="both"/>
        <w:rPr>
          <w:rFonts w:ascii="Times New Roman" w:hAnsi="Times New Roman"/>
          <w:b/>
          <w:sz w:val="24"/>
          <w:szCs w:val="24"/>
        </w:rPr>
      </w:pPr>
      <w:r w:rsidRPr="00600653">
        <w:rPr>
          <w:rFonts w:ascii="Times New Roman" w:hAnsi="Times New Roman"/>
          <w:sz w:val="24"/>
          <w:szCs w:val="24"/>
        </w:rPr>
        <w:t xml:space="preserve">Zamawiający może wykonywać uprawnienia z tytułu rękojmi za wady niezależnie </w:t>
      </w:r>
      <w:r w:rsidRPr="00600653">
        <w:rPr>
          <w:rFonts w:ascii="Times New Roman" w:hAnsi="Times New Roman"/>
          <w:sz w:val="24"/>
          <w:szCs w:val="24"/>
        </w:rPr>
        <w:br/>
        <w:t xml:space="preserve">od uprawnień wynikających z gwarancji. </w:t>
      </w:r>
    </w:p>
    <w:p w14:paraId="2FEA1F81" w14:textId="77777777" w:rsidR="00600653" w:rsidRPr="00600653" w:rsidRDefault="00600653" w:rsidP="00600653">
      <w:pPr>
        <w:numPr>
          <w:ilvl w:val="0"/>
          <w:numId w:val="16"/>
        </w:numPr>
        <w:spacing w:after="0"/>
        <w:jc w:val="both"/>
        <w:rPr>
          <w:rFonts w:ascii="Times New Roman" w:hAnsi="Times New Roman"/>
          <w:sz w:val="24"/>
          <w:szCs w:val="24"/>
        </w:rPr>
      </w:pPr>
      <w:r w:rsidRPr="00600653">
        <w:rPr>
          <w:rFonts w:ascii="Times New Roman" w:hAnsi="Times New Roman"/>
          <w:sz w:val="24"/>
          <w:szCs w:val="24"/>
        </w:rPr>
        <w:t xml:space="preserve">Gwarancja obejmuje również dostarczone wyposażenie meblowe, także w sytuacji, gdy okres gwarancji udzielanego przez ich producenta jest krótszy od okresu wymaganego. Oznacza to, że usterki wyposażenia meblowego niepowodowane niewłaściwym ich użytkowaniem podlegają w okresie gwarancyjnym naprawie na koszt Wykonawcy. </w:t>
      </w:r>
      <w:r w:rsidRPr="00600653">
        <w:rPr>
          <w:rFonts w:ascii="Times New Roman" w:hAnsi="Times New Roman"/>
          <w:sz w:val="24"/>
          <w:szCs w:val="24"/>
        </w:rPr>
        <w:br/>
        <w:t xml:space="preserve">W przypadku, gdy dana rzecz wchodząca w zakres przedmiotu umowy była już dwukrotnie </w:t>
      </w:r>
      <w:r w:rsidRPr="00600653">
        <w:rPr>
          <w:rFonts w:ascii="Times New Roman" w:hAnsi="Times New Roman"/>
          <w:sz w:val="24"/>
          <w:szCs w:val="24"/>
        </w:rPr>
        <w:lastRenderedPageBreak/>
        <w:t xml:space="preserve">naprawiana Zamawiający ma prawo do żądania wymiany tej rzeczy na nową, wolną od wad. </w:t>
      </w:r>
    </w:p>
    <w:p w14:paraId="43C75887" w14:textId="45DEEE64" w:rsidR="00600653" w:rsidRPr="00600653" w:rsidRDefault="00600653" w:rsidP="00600653">
      <w:pPr>
        <w:numPr>
          <w:ilvl w:val="0"/>
          <w:numId w:val="16"/>
        </w:numPr>
        <w:spacing w:after="0"/>
        <w:jc w:val="both"/>
        <w:rPr>
          <w:rFonts w:ascii="Times New Roman" w:hAnsi="Times New Roman"/>
          <w:sz w:val="24"/>
          <w:szCs w:val="24"/>
        </w:rPr>
      </w:pPr>
      <w:r w:rsidRPr="00600653">
        <w:rPr>
          <w:rFonts w:ascii="Times New Roman" w:hAnsi="Times New Roman"/>
          <w:sz w:val="24"/>
          <w:szCs w:val="24"/>
        </w:rPr>
        <w:t xml:space="preserve">Dokumenty gwarancyjne Wykonawca dostarczy w dacie odbioru końcowego. Gwarancja obejmuje przeglądy gwarancyjne oraz usuwanie wszelkich wad i usterek tkwiących </w:t>
      </w:r>
      <w:r w:rsidRPr="00600653">
        <w:rPr>
          <w:rFonts w:ascii="Times New Roman" w:hAnsi="Times New Roman"/>
          <w:sz w:val="24"/>
          <w:szCs w:val="24"/>
        </w:rPr>
        <w:br/>
        <w:t xml:space="preserve">w przedmiocie rzeczy w momencie zakończenia realizacji przedmiotu umowy, jak </w:t>
      </w:r>
      <w:r w:rsidRPr="00600653">
        <w:rPr>
          <w:rFonts w:ascii="Times New Roman" w:hAnsi="Times New Roman"/>
          <w:sz w:val="24"/>
          <w:szCs w:val="24"/>
        </w:rPr>
        <w:br/>
        <w:t xml:space="preserve">i powstałych w okresie gwarancji. Zasady eksploatacji i konserwacji wyposażenia meblowego zostaną określone w przekazanych przez Wykonawcę Instrukcjach użytkowania i eksploatacji wraz z wykazem wyposażenia meblowego, który wymaga przeglądów serwisowych. Gwarant (Wykonawca) odpowiada, na podstawie gwarancji, wobec Uprawnionego (Zamawiającego) za cały przedmiot umowy, w tym także za części realizowane przez podwykonawców. </w:t>
      </w:r>
    </w:p>
    <w:p w14:paraId="519C0384" w14:textId="77777777" w:rsidR="00600653" w:rsidRPr="00600653" w:rsidRDefault="00600653" w:rsidP="00600653">
      <w:pPr>
        <w:numPr>
          <w:ilvl w:val="0"/>
          <w:numId w:val="16"/>
        </w:numPr>
        <w:spacing w:after="0"/>
        <w:jc w:val="both"/>
        <w:rPr>
          <w:rFonts w:ascii="Times New Roman" w:hAnsi="Times New Roman"/>
          <w:sz w:val="24"/>
          <w:szCs w:val="24"/>
        </w:rPr>
      </w:pPr>
      <w:r w:rsidRPr="00600653">
        <w:rPr>
          <w:rFonts w:ascii="Times New Roman" w:hAnsi="Times New Roman"/>
          <w:sz w:val="24"/>
          <w:szCs w:val="24"/>
        </w:rPr>
        <w:t xml:space="preserve">Wykonawca zobowiązany jest usunąć wady, które zgłoszone zostały przez Zamawiającego w okresie trwania gwarancji lub rękojmi pomimo wygaśnięcia gwarancji lub rękojmi. Okres gwarancji ulega wydłużeniu o czas niezbędny na usunięcie wad, jeżeli powiadomienie </w:t>
      </w:r>
      <w:r w:rsidRPr="00600653">
        <w:rPr>
          <w:rFonts w:ascii="Times New Roman" w:hAnsi="Times New Roman"/>
          <w:sz w:val="24"/>
          <w:szCs w:val="24"/>
        </w:rPr>
        <w:br/>
        <w:t xml:space="preserve">o wystąpieniu wady nastąpiło jeszcze w czasie trwania gwarancji. </w:t>
      </w:r>
    </w:p>
    <w:p w14:paraId="693FBBF0" w14:textId="69839AEF" w:rsidR="00600653" w:rsidRPr="00410992" w:rsidRDefault="00600653" w:rsidP="00600653">
      <w:pPr>
        <w:numPr>
          <w:ilvl w:val="0"/>
          <w:numId w:val="16"/>
        </w:numPr>
        <w:spacing w:after="0"/>
        <w:jc w:val="both"/>
        <w:rPr>
          <w:rFonts w:ascii="Times New Roman" w:hAnsi="Times New Roman"/>
          <w:bCs/>
          <w:sz w:val="24"/>
          <w:szCs w:val="24"/>
        </w:rPr>
      </w:pPr>
      <w:r w:rsidRPr="00410992">
        <w:rPr>
          <w:rFonts w:ascii="Times New Roman" w:hAnsi="Times New Roman"/>
          <w:bCs/>
          <w:sz w:val="24"/>
          <w:szCs w:val="24"/>
        </w:rPr>
        <w:t xml:space="preserve">Wykonawca zobowiązuje się do podjęcia czynności związanych z ustaleniem przyczyny zgłoszonej usterki wraz z ustaleniem sposobu jej usunięcia, zwanych dalej czasem reakcji w ramach serwisu, w terminie </w:t>
      </w:r>
      <w:r w:rsidR="005E6268" w:rsidRPr="00410992">
        <w:rPr>
          <w:rFonts w:ascii="Times New Roman" w:hAnsi="Times New Roman"/>
          <w:bCs/>
          <w:sz w:val="24"/>
          <w:szCs w:val="24"/>
        </w:rPr>
        <w:t>1</w:t>
      </w:r>
      <w:r w:rsidRPr="00410992">
        <w:rPr>
          <w:rFonts w:ascii="Times New Roman" w:hAnsi="Times New Roman"/>
          <w:bCs/>
          <w:sz w:val="24"/>
          <w:szCs w:val="24"/>
        </w:rPr>
        <w:t xml:space="preserve"> tygodni</w:t>
      </w:r>
      <w:r w:rsidR="005E6268" w:rsidRPr="00410992">
        <w:rPr>
          <w:rFonts w:ascii="Times New Roman" w:hAnsi="Times New Roman"/>
          <w:bCs/>
          <w:sz w:val="24"/>
          <w:szCs w:val="24"/>
        </w:rPr>
        <w:t xml:space="preserve">a </w:t>
      </w:r>
      <w:r w:rsidRPr="00410992">
        <w:rPr>
          <w:rFonts w:ascii="Times New Roman" w:hAnsi="Times New Roman"/>
          <w:bCs/>
          <w:sz w:val="24"/>
          <w:szCs w:val="24"/>
        </w:rPr>
        <w:t>od dnia zgłoszenia usterki.</w:t>
      </w:r>
    </w:p>
    <w:p w14:paraId="35296A93" w14:textId="6A32D15D" w:rsidR="00A75E43" w:rsidRPr="00551A9B" w:rsidRDefault="00600653" w:rsidP="00551A9B">
      <w:pPr>
        <w:numPr>
          <w:ilvl w:val="0"/>
          <w:numId w:val="16"/>
        </w:numPr>
        <w:spacing w:after="0"/>
        <w:jc w:val="both"/>
        <w:rPr>
          <w:rFonts w:ascii="Times New Roman" w:hAnsi="Times New Roman"/>
          <w:sz w:val="24"/>
          <w:szCs w:val="24"/>
        </w:rPr>
      </w:pPr>
      <w:r w:rsidRPr="00600653">
        <w:rPr>
          <w:rFonts w:ascii="Times New Roman" w:hAnsi="Times New Roman"/>
          <w:sz w:val="24"/>
          <w:szCs w:val="24"/>
        </w:rPr>
        <w:t xml:space="preserve">Termin usunięcia zgłoszonych lub stwierdzonych podczas przeglądu gwarancyjnego, </w:t>
      </w:r>
      <w:r w:rsidRPr="00600653">
        <w:rPr>
          <w:rFonts w:ascii="Times New Roman" w:hAnsi="Times New Roman"/>
          <w:sz w:val="24"/>
          <w:szCs w:val="24"/>
        </w:rPr>
        <w:br/>
        <w:t xml:space="preserve">lub zgłoszenia wad lub usterek określa Zamawiający w porozumieniu z Wykonawcą uwzględniając pilność usunięcia wady, jej uciążliwość oraz technologiczne uwarunkowania związane z naprawą. Przy wyznaczaniu terminu usunięcia usterek Zamawiający może uwzględnić propozycje Wykonawcy. Usunięcie wad uważa się za skuteczne z chwilą podpisania przez obie strony Protokołu odbioru prac z usuwania wad. W przypadku nie usunięcia wad w wyznaczonym terminie Zamawiający może usunąć wady na koszt i ryzyko Wykonawcy, na co Wykonawca wyraża zgodę. </w:t>
      </w:r>
    </w:p>
    <w:p w14:paraId="09C60085" w14:textId="77777777" w:rsidR="00A75E43" w:rsidRDefault="00A75E43" w:rsidP="00600653">
      <w:pPr>
        <w:pStyle w:val="Standard"/>
        <w:spacing w:line="276" w:lineRule="auto"/>
        <w:contextualSpacing/>
        <w:jc w:val="center"/>
        <w:rPr>
          <w:sz w:val="24"/>
          <w:szCs w:val="24"/>
        </w:rPr>
      </w:pPr>
    </w:p>
    <w:p w14:paraId="0C9C5E57" w14:textId="10EA5B87" w:rsidR="00600653" w:rsidRPr="00600653" w:rsidRDefault="00600653" w:rsidP="00600653">
      <w:pPr>
        <w:pStyle w:val="Standard"/>
        <w:spacing w:line="276" w:lineRule="auto"/>
        <w:contextualSpacing/>
        <w:jc w:val="center"/>
        <w:rPr>
          <w:sz w:val="24"/>
          <w:szCs w:val="24"/>
        </w:rPr>
      </w:pPr>
      <w:r w:rsidRPr="00600653">
        <w:rPr>
          <w:sz w:val="24"/>
          <w:szCs w:val="24"/>
        </w:rPr>
        <w:t xml:space="preserve">§ </w:t>
      </w:r>
      <w:r w:rsidRPr="00600653">
        <w:rPr>
          <w:b/>
          <w:sz w:val="24"/>
          <w:szCs w:val="24"/>
        </w:rPr>
        <w:t>8</w:t>
      </w:r>
    </w:p>
    <w:p w14:paraId="65DBFA3B" w14:textId="77777777" w:rsidR="00600653" w:rsidRPr="00600653" w:rsidRDefault="00600653" w:rsidP="00600653">
      <w:pPr>
        <w:pStyle w:val="Standard"/>
        <w:spacing w:line="276" w:lineRule="auto"/>
        <w:contextualSpacing/>
        <w:rPr>
          <w:b/>
          <w:sz w:val="24"/>
          <w:szCs w:val="24"/>
        </w:rPr>
      </w:pPr>
      <w:r w:rsidRPr="00600653">
        <w:rPr>
          <w:b/>
          <w:sz w:val="24"/>
          <w:szCs w:val="24"/>
        </w:rPr>
        <w:t>KARY UMOWNE, POTRĄCENIA I ZATRZYMANIA. ODSTĄPIENIE OD UMOWY.</w:t>
      </w:r>
    </w:p>
    <w:p w14:paraId="16C92994" w14:textId="77777777" w:rsidR="00600653" w:rsidRPr="00600653" w:rsidRDefault="00600653" w:rsidP="00600653">
      <w:pPr>
        <w:pStyle w:val="Akapitzlist"/>
        <w:numPr>
          <w:ilvl w:val="2"/>
          <w:numId w:val="5"/>
        </w:numPr>
        <w:suppressAutoHyphens/>
        <w:spacing w:after="0"/>
        <w:ind w:left="426"/>
        <w:jc w:val="both"/>
        <w:rPr>
          <w:rFonts w:ascii="Times New Roman" w:hAnsi="Times New Roman"/>
          <w:sz w:val="24"/>
          <w:szCs w:val="24"/>
        </w:rPr>
      </w:pPr>
      <w:r w:rsidRPr="00600653">
        <w:rPr>
          <w:rFonts w:ascii="Times New Roman" w:hAnsi="Times New Roman"/>
          <w:sz w:val="24"/>
          <w:szCs w:val="24"/>
        </w:rPr>
        <w:t>Strony ustalają kary umowne z następujących tytułów:</w:t>
      </w:r>
    </w:p>
    <w:p w14:paraId="3E4CE1AA" w14:textId="77777777" w:rsidR="00600653" w:rsidRPr="00410992" w:rsidRDefault="00600653" w:rsidP="00600653">
      <w:pPr>
        <w:numPr>
          <w:ilvl w:val="0"/>
          <w:numId w:val="18"/>
        </w:numPr>
        <w:tabs>
          <w:tab w:val="num" w:pos="709"/>
        </w:tabs>
        <w:suppressAutoHyphens/>
        <w:spacing w:after="0"/>
        <w:ind w:left="709" w:hanging="283"/>
        <w:rPr>
          <w:rFonts w:ascii="Times New Roman" w:hAnsi="Times New Roman"/>
          <w:sz w:val="24"/>
          <w:szCs w:val="24"/>
        </w:rPr>
      </w:pPr>
      <w:r w:rsidRPr="00410992">
        <w:rPr>
          <w:rFonts w:ascii="Times New Roman" w:hAnsi="Times New Roman"/>
          <w:sz w:val="24"/>
          <w:szCs w:val="24"/>
        </w:rPr>
        <w:t>Zamawiający zastrzega sobie prawo, obok prawa dochodzenia odszkodowania na zasadach ogólnych, do dochodzenia następujących kar umownych:</w:t>
      </w:r>
    </w:p>
    <w:p w14:paraId="267A1ADD" w14:textId="77777777"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kara za niedotrzymanie terminu zakończenia dostaw – 500,00 zł za każdy dzień zwłoki,</w:t>
      </w:r>
    </w:p>
    <w:p w14:paraId="35655D8A" w14:textId="444A79E4"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 xml:space="preserve">kara za odstąpienie od umowy z przyczyn leżących po stronie Wykonawcy – </w:t>
      </w:r>
      <w:r w:rsidRPr="00410992">
        <w:rPr>
          <w:rFonts w:ascii="Times New Roman" w:hAnsi="Times New Roman"/>
          <w:sz w:val="24"/>
          <w:szCs w:val="24"/>
        </w:rPr>
        <w:br/>
      </w:r>
      <w:r w:rsidR="00551A9B">
        <w:rPr>
          <w:rFonts w:ascii="Times New Roman" w:hAnsi="Times New Roman"/>
          <w:sz w:val="24"/>
          <w:szCs w:val="24"/>
        </w:rPr>
        <w:t>5</w:t>
      </w:r>
      <w:r w:rsidRPr="00410992">
        <w:rPr>
          <w:rFonts w:ascii="Times New Roman" w:hAnsi="Times New Roman"/>
          <w:sz w:val="24"/>
          <w:szCs w:val="24"/>
        </w:rPr>
        <w:t>0 000,00 zł,</w:t>
      </w:r>
    </w:p>
    <w:p w14:paraId="0CC23507" w14:textId="77777777"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kara za zwłokę w usunięciu wad stwierdzonych przy odbiorze lub w okresie rękojmi i gwarancji - 200,00 zł - za każdy dzień zwłoki liczonej od dnia wyznaczonego na usunięcie wad,</w:t>
      </w:r>
    </w:p>
    <w:p w14:paraId="1179025F" w14:textId="77777777"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kara za każdorazowy stwierdzony przypadek świadczenia przez podwykonawców dostaw o wartościach przekraczających kwotę 50.000,00 zł bez uprzedniego przedłożenia Zamawiającemu poświadczonej za zgodność z oryginałem kopii zawartej umowy o podwykonawstwo lub jej zmiany – 2 000,00 zł</w:t>
      </w:r>
    </w:p>
    <w:p w14:paraId="6A5CAC28" w14:textId="7832F10C"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lastRenderedPageBreak/>
        <w:t xml:space="preserve">w przypadku, o których mowa w punkcie 1) lit. d) niezależnie od naliczonej kary Wykonawca zobowiązany jest do niezwłocznego uregulowania kwestii podwykonawstwa zgodnie z regulacjami zawartymi w §9 pod rygorem odstąpienia od umowy z przyczyn leżących po stronie Wykonawcy </w:t>
      </w:r>
      <w:r w:rsidRPr="00410992">
        <w:rPr>
          <w:rFonts w:ascii="Times New Roman" w:hAnsi="Times New Roman"/>
          <w:sz w:val="24"/>
          <w:szCs w:val="24"/>
        </w:rPr>
        <w:br/>
        <w:t xml:space="preserve">z jednoczesnym obowiązkiem zapłacenia kary umownej z tego tytułu, </w:t>
      </w:r>
    </w:p>
    <w:p w14:paraId="00457CD6" w14:textId="77777777"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 xml:space="preserve">kara za każdorazowy przypadek nie przedłożenia Zamawiającemu kopii umowy </w:t>
      </w:r>
      <w:r w:rsidRPr="00410992">
        <w:rPr>
          <w:rFonts w:ascii="Times New Roman" w:hAnsi="Times New Roman"/>
          <w:sz w:val="24"/>
          <w:szCs w:val="24"/>
        </w:rPr>
        <w:br/>
        <w:t>o podwykonawstwo lub jej zmiany – 1 000,00 zł,</w:t>
      </w:r>
    </w:p>
    <w:p w14:paraId="04D2CC5A" w14:textId="77777777"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 xml:space="preserve">kara z tytułu braku terminowej zapłaty przez Wykonawcę wynagrodzenia należnego podwykonawcy – naliczana w przypadku, gdy Zamawiający dokonał bezpośredniej zapłaty wymagalnego wynagrodzenia przysługującego podwykonawcy (nie dotyczy to zapłaty dokonanej na zasadach § 6 ust. 8) – </w:t>
      </w:r>
      <w:r w:rsidRPr="00410992">
        <w:rPr>
          <w:rFonts w:ascii="Times New Roman" w:hAnsi="Times New Roman"/>
          <w:sz w:val="24"/>
          <w:szCs w:val="24"/>
        </w:rPr>
        <w:br/>
        <w:t>2 000,00 zł za każdy przypadek,</w:t>
      </w:r>
    </w:p>
    <w:p w14:paraId="25F64B6D" w14:textId="77777777"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 xml:space="preserve">kara z tytułu nieterminowej zapłaty wynagrodzenia należnego podwykonawcom - naliczana w przypadku potwierdzenia zaistnienia zwłoki zgłoszonej </w:t>
      </w:r>
      <w:r w:rsidRPr="00410992">
        <w:rPr>
          <w:rFonts w:ascii="Times New Roman" w:hAnsi="Times New Roman"/>
          <w:sz w:val="24"/>
          <w:szCs w:val="24"/>
        </w:rPr>
        <w:br/>
        <w:t>w oświadczeniu podwykonawcy – 1 000,00 zł za każdy przypadek,</w:t>
      </w:r>
    </w:p>
    <w:p w14:paraId="74B85552" w14:textId="77777777" w:rsidR="00600653" w:rsidRPr="00410992" w:rsidRDefault="00600653" w:rsidP="00600653">
      <w:pPr>
        <w:numPr>
          <w:ilvl w:val="0"/>
          <w:numId w:val="17"/>
        </w:numPr>
        <w:tabs>
          <w:tab w:val="num" w:pos="1276"/>
        </w:tabs>
        <w:suppressAutoHyphens/>
        <w:spacing w:after="0"/>
        <w:ind w:left="1276" w:hanging="425"/>
        <w:jc w:val="both"/>
        <w:rPr>
          <w:rFonts w:ascii="Times New Roman" w:hAnsi="Times New Roman"/>
          <w:sz w:val="24"/>
          <w:szCs w:val="24"/>
        </w:rPr>
      </w:pPr>
      <w:r w:rsidRPr="00410992">
        <w:rPr>
          <w:rFonts w:ascii="Times New Roman" w:hAnsi="Times New Roman"/>
          <w:sz w:val="24"/>
          <w:szCs w:val="24"/>
        </w:rPr>
        <w:t>w przypadku nie usunięcia przez Wykonawcę wad i usterek w wyznaczonym terminie Zamawiający ma prawo do zlecenia wykonania tych prac innemu Wykonawcy bez wyznaczania dodatkowego terminu, a pełne koszty wykonania tych prac pokryte zostaną z zabezpieczenia należytego wykonania umowy; Zamawiający ma prawo zażądać od gwaranta przed wykonaniem tych prac każdej kwoty, która w ocenie Zamawiającego, potwierdzonej kosztorysem powykonawczym, potrzebna jest na ich wykonanie,</w:t>
      </w:r>
    </w:p>
    <w:p w14:paraId="5EAE11B4" w14:textId="77777777" w:rsidR="00600653" w:rsidRPr="00410992" w:rsidRDefault="00600653" w:rsidP="00600653">
      <w:pPr>
        <w:numPr>
          <w:ilvl w:val="0"/>
          <w:numId w:val="18"/>
        </w:numPr>
        <w:tabs>
          <w:tab w:val="num" w:pos="709"/>
        </w:tabs>
        <w:suppressAutoHyphens/>
        <w:spacing w:after="0"/>
        <w:ind w:left="709" w:hanging="283"/>
        <w:jc w:val="both"/>
        <w:rPr>
          <w:rFonts w:ascii="Times New Roman" w:hAnsi="Times New Roman"/>
          <w:sz w:val="24"/>
          <w:szCs w:val="24"/>
        </w:rPr>
      </w:pPr>
      <w:r w:rsidRPr="00410992">
        <w:rPr>
          <w:rFonts w:ascii="Times New Roman" w:hAnsi="Times New Roman"/>
          <w:sz w:val="24"/>
          <w:szCs w:val="24"/>
        </w:rPr>
        <w:t xml:space="preserve">Wykonawca ma prawo do dochodzenia kary umownej za odstąpienie od umowy </w:t>
      </w:r>
      <w:r w:rsidRPr="00410992">
        <w:rPr>
          <w:rFonts w:ascii="Times New Roman" w:hAnsi="Times New Roman"/>
          <w:sz w:val="24"/>
          <w:szCs w:val="24"/>
        </w:rPr>
        <w:br/>
        <w:t>z przyczyn  leżących po stronie Zamawiającego, innych od określonych art. 456 ustawy Prawo zamówień publicznych - w wysokości 30 000,00 zł.</w:t>
      </w:r>
    </w:p>
    <w:p w14:paraId="56E9FFA1" w14:textId="6C2141C8" w:rsidR="00600653" w:rsidRPr="00410992" w:rsidRDefault="00600653" w:rsidP="00600653">
      <w:pPr>
        <w:numPr>
          <w:ilvl w:val="0"/>
          <w:numId w:val="18"/>
        </w:numPr>
        <w:tabs>
          <w:tab w:val="num" w:pos="709"/>
        </w:tabs>
        <w:suppressAutoHyphens/>
        <w:spacing w:after="0"/>
        <w:ind w:left="709" w:hanging="283"/>
        <w:jc w:val="both"/>
        <w:rPr>
          <w:rFonts w:ascii="Times New Roman" w:hAnsi="Times New Roman"/>
          <w:sz w:val="24"/>
          <w:szCs w:val="24"/>
        </w:rPr>
      </w:pPr>
      <w:r w:rsidRPr="00410992">
        <w:rPr>
          <w:rFonts w:ascii="Times New Roman" w:hAnsi="Times New Roman"/>
          <w:sz w:val="24"/>
          <w:szCs w:val="24"/>
        </w:rPr>
        <w:t xml:space="preserve">Strony ustalają, że łączna maksymalna wysokość kar umownych, o których mowa </w:t>
      </w:r>
      <w:r w:rsidRPr="00410992">
        <w:rPr>
          <w:rFonts w:ascii="Times New Roman" w:hAnsi="Times New Roman"/>
          <w:sz w:val="24"/>
          <w:szCs w:val="24"/>
        </w:rPr>
        <w:br/>
        <w:t xml:space="preserve">w niniejszej umowie nie przekroczy </w:t>
      </w:r>
      <w:r w:rsidR="00551A9B">
        <w:rPr>
          <w:rFonts w:ascii="Times New Roman" w:hAnsi="Times New Roman"/>
          <w:sz w:val="24"/>
          <w:szCs w:val="24"/>
        </w:rPr>
        <w:t>4</w:t>
      </w:r>
      <w:r w:rsidRPr="00410992">
        <w:rPr>
          <w:rFonts w:ascii="Times New Roman" w:hAnsi="Times New Roman"/>
          <w:sz w:val="24"/>
          <w:szCs w:val="24"/>
        </w:rPr>
        <w:t xml:space="preserve">0% wartości wynagrodzenia, o którym mowa </w:t>
      </w:r>
      <w:r w:rsidRPr="00410992">
        <w:rPr>
          <w:rFonts w:ascii="Times New Roman" w:hAnsi="Times New Roman"/>
          <w:sz w:val="24"/>
          <w:szCs w:val="24"/>
        </w:rPr>
        <w:br/>
        <w:t>w § 3 ust. 2 pkt 3.</w:t>
      </w:r>
    </w:p>
    <w:p w14:paraId="6A00AA23" w14:textId="77777777" w:rsidR="00600653" w:rsidRPr="00600653" w:rsidRDefault="00600653" w:rsidP="00600653">
      <w:pPr>
        <w:pStyle w:val="Akapitzlist"/>
        <w:numPr>
          <w:ilvl w:val="2"/>
          <w:numId w:val="5"/>
        </w:numPr>
        <w:suppressAutoHyphens/>
        <w:spacing w:after="0"/>
        <w:ind w:left="426"/>
        <w:jc w:val="both"/>
        <w:rPr>
          <w:rFonts w:ascii="Times New Roman" w:hAnsi="Times New Roman"/>
          <w:sz w:val="24"/>
          <w:szCs w:val="24"/>
        </w:rPr>
      </w:pPr>
      <w:r w:rsidRPr="00600653">
        <w:rPr>
          <w:rFonts w:ascii="Times New Roman" w:hAnsi="Times New Roman"/>
          <w:sz w:val="24"/>
          <w:szCs w:val="24"/>
        </w:rPr>
        <w:t xml:space="preserve">W przypadku stwierdzenia w toku czynności odbioru końcowego wad, które nie nadają się do usunięcia, oraz jeżeli pomimo wystąpienia tych wad możliwe jest użytkowanie pozostałej części dostarczonego wyposażenia meblowego zgodnie z przeznaczeniem, Zamawiający może potrącić z wynagrodzenia Wykonawcy kwotę odpowiednio do utraconej wartości użytkowej, estetycznej i technicznej Inwestycji, na co Wykonawca wyraża zgodę. </w:t>
      </w:r>
    </w:p>
    <w:p w14:paraId="368BFB13" w14:textId="77777777" w:rsidR="00600653" w:rsidRPr="00600653" w:rsidRDefault="00600653" w:rsidP="00600653">
      <w:pPr>
        <w:pStyle w:val="Akapitzlist"/>
        <w:numPr>
          <w:ilvl w:val="2"/>
          <w:numId w:val="5"/>
        </w:numPr>
        <w:suppressAutoHyphens/>
        <w:spacing w:after="0"/>
        <w:ind w:left="426"/>
        <w:jc w:val="both"/>
        <w:rPr>
          <w:rFonts w:ascii="Times New Roman" w:hAnsi="Times New Roman"/>
          <w:sz w:val="24"/>
          <w:szCs w:val="24"/>
        </w:rPr>
      </w:pPr>
      <w:r w:rsidRPr="00600653">
        <w:rPr>
          <w:rFonts w:ascii="Times New Roman" w:hAnsi="Times New Roman"/>
          <w:sz w:val="24"/>
          <w:szCs w:val="24"/>
        </w:rPr>
        <w:t xml:space="preserve">Zamawiający zastrzega sobie prawo do zatrzymania z faktury końcowej części kwoty stanowiącej wynagrodzenie Wykonawcy, jeżeli Wykonawca nie wywiązał się z ustaleń zawartych w protokole końcowym, nie dochował terminu usunięcia wad i usterek określonych protokołem, nie dostarczył wszystkich wymaganych dokumentów lub nie wywiązał się ze zobowiązań określonych umowami o podwykonawstwo w stopniu </w:t>
      </w:r>
      <w:r w:rsidRPr="00600653">
        <w:rPr>
          <w:rFonts w:ascii="Times New Roman" w:hAnsi="Times New Roman"/>
          <w:sz w:val="24"/>
          <w:szCs w:val="24"/>
        </w:rPr>
        <w:br/>
        <w:t>i w zakresie mogącym naruszyć interes prawny Zamawiającego. Na powyższe Wykonawca wyraża zgodę. Zatrzymana kwota zwrócona będzie Wykonawcy niezwłocznie po ustaniu przyczyn zatrzymania. Wysokość zatrzymanej kwoty ustalana będzie proporcjonalnie do skali i wagi przyczyny zatrzymania.</w:t>
      </w:r>
    </w:p>
    <w:p w14:paraId="332BD322" w14:textId="77777777" w:rsidR="00600653" w:rsidRPr="00600653" w:rsidRDefault="00600653" w:rsidP="00600653">
      <w:pPr>
        <w:pStyle w:val="Akapitzlist"/>
        <w:numPr>
          <w:ilvl w:val="2"/>
          <w:numId w:val="5"/>
        </w:numPr>
        <w:suppressAutoHyphens/>
        <w:spacing w:after="0"/>
        <w:ind w:left="426"/>
        <w:jc w:val="both"/>
        <w:rPr>
          <w:rFonts w:ascii="Times New Roman" w:hAnsi="Times New Roman"/>
          <w:sz w:val="24"/>
          <w:szCs w:val="24"/>
        </w:rPr>
      </w:pPr>
      <w:r w:rsidRPr="00600653">
        <w:rPr>
          <w:rFonts w:ascii="Times New Roman" w:hAnsi="Times New Roman"/>
          <w:sz w:val="24"/>
          <w:szCs w:val="24"/>
        </w:rPr>
        <w:lastRenderedPageBreak/>
        <w:t xml:space="preserve">Zamawiający zastrzega sobie prawo zatrzymania z faktury końcowej również stosownych kwot, wynikających ze zobowiązań Wykonawcy wobec podwykonawców, których udział przy realizacji zamówienia nie został przez Wykonawcę formalnie zgłoszony Zamawiającemu, a o których to podwykonawcach Zamawiający powziął wiedzę lub powziął uzasadnione domniemanie (np. o dostawcach materiałów lub urządzeń). Zamawiający będzie mógł zrezygnować z zatrzymania lub ograniczyć jego wielkość </w:t>
      </w:r>
      <w:r w:rsidRPr="00600653">
        <w:rPr>
          <w:rFonts w:ascii="Times New Roman" w:hAnsi="Times New Roman"/>
          <w:sz w:val="24"/>
          <w:szCs w:val="24"/>
        </w:rPr>
        <w:br/>
        <w:t>w zależności od wyjaśnień Wykonawcy odnoszących się do wszystkich zastrzeżeń Zamawiającego. Na powyższe Wykonawca wyraża zgodę. Zatrzymana kwota zwrócona będzie Wykonawcy niezwłocznie po ustaniu przyczyn zatrzymania.</w:t>
      </w:r>
    </w:p>
    <w:p w14:paraId="12DDFCC6" w14:textId="77777777" w:rsidR="00600653" w:rsidRPr="00600653" w:rsidRDefault="00600653" w:rsidP="00600653">
      <w:pPr>
        <w:pStyle w:val="Akapitzlist"/>
        <w:numPr>
          <w:ilvl w:val="2"/>
          <w:numId w:val="5"/>
        </w:numPr>
        <w:suppressAutoHyphens/>
        <w:spacing w:after="0"/>
        <w:ind w:left="426"/>
        <w:jc w:val="both"/>
        <w:rPr>
          <w:rFonts w:ascii="Times New Roman" w:hAnsi="Times New Roman"/>
          <w:sz w:val="24"/>
          <w:szCs w:val="24"/>
        </w:rPr>
      </w:pPr>
      <w:r w:rsidRPr="00600653">
        <w:rPr>
          <w:rFonts w:ascii="Times New Roman" w:hAnsi="Times New Roman"/>
          <w:sz w:val="24"/>
          <w:szCs w:val="24"/>
        </w:rPr>
        <w:t>Zamawiający jest uprawniony do odstąpienia od umowy z przyczyn leżących po stronie Wykonawcy, jeżeli:</w:t>
      </w:r>
    </w:p>
    <w:p w14:paraId="6936FFDC" w14:textId="77777777" w:rsidR="00600653" w:rsidRPr="00600653" w:rsidRDefault="00600653" w:rsidP="00600653">
      <w:pPr>
        <w:numPr>
          <w:ilvl w:val="0"/>
          <w:numId w:val="19"/>
        </w:numPr>
        <w:tabs>
          <w:tab w:val="num" w:pos="851"/>
        </w:tabs>
        <w:suppressAutoHyphens/>
        <w:spacing w:after="0"/>
        <w:ind w:left="851" w:hanging="425"/>
        <w:jc w:val="both"/>
        <w:rPr>
          <w:rFonts w:ascii="Times New Roman" w:hAnsi="Times New Roman"/>
          <w:sz w:val="24"/>
          <w:szCs w:val="24"/>
        </w:rPr>
      </w:pPr>
      <w:r w:rsidRPr="00600653">
        <w:rPr>
          <w:rFonts w:ascii="Times New Roman" w:hAnsi="Times New Roman"/>
          <w:sz w:val="24"/>
          <w:szCs w:val="24"/>
        </w:rPr>
        <w:t>Wykonawca nie wykonuje Umowy lub wykonuje ją nienależycie i pomimo pisemnego wezwania Wykonawcy do podjęcia wykonywania lub należytego wykonywania Umowy w wyznaczonym, uzasadnionym technicznie terminie, nie zadośćuczyni żądaniu Zamawiającego;</w:t>
      </w:r>
    </w:p>
    <w:p w14:paraId="7E028325" w14:textId="77777777" w:rsidR="00600653" w:rsidRPr="00600653" w:rsidRDefault="00600653" w:rsidP="00600653">
      <w:pPr>
        <w:numPr>
          <w:ilvl w:val="0"/>
          <w:numId w:val="19"/>
        </w:numPr>
        <w:tabs>
          <w:tab w:val="num" w:pos="851"/>
        </w:tabs>
        <w:suppressAutoHyphens/>
        <w:spacing w:after="0"/>
        <w:ind w:left="851" w:hanging="425"/>
        <w:jc w:val="both"/>
        <w:rPr>
          <w:rFonts w:ascii="Times New Roman" w:hAnsi="Times New Roman"/>
          <w:sz w:val="24"/>
          <w:szCs w:val="24"/>
        </w:rPr>
      </w:pPr>
      <w:r w:rsidRPr="00600653">
        <w:rPr>
          <w:rFonts w:ascii="Times New Roman" w:hAnsi="Times New Roman"/>
          <w:sz w:val="24"/>
          <w:szCs w:val="24"/>
        </w:rPr>
        <w:t xml:space="preserve">wystąpiły przypadki, o których mowa w ust. 1 pkt 1. lit d)i pomimo wezwań Zamawiającego Wykonawca nie uregulował kwestii podwykonawstwa zgodnie </w:t>
      </w:r>
      <w:r w:rsidRPr="00600653">
        <w:rPr>
          <w:rFonts w:ascii="Times New Roman" w:hAnsi="Times New Roman"/>
          <w:sz w:val="24"/>
          <w:szCs w:val="24"/>
        </w:rPr>
        <w:br/>
        <w:t>z postanowieniami § 9;</w:t>
      </w:r>
    </w:p>
    <w:p w14:paraId="416E15AE" w14:textId="77777777" w:rsidR="00600653" w:rsidRPr="00600653" w:rsidRDefault="00600653" w:rsidP="00600653">
      <w:pPr>
        <w:numPr>
          <w:ilvl w:val="0"/>
          <w:numId w:val="19"/>
        </w:numPr>
        <w:tabs>
          <w:tab w:val="num" w:pos="851"/>
        </w:tabs>
        <w:suppressAutoHyphens/>
        <w:spacing w:after="0"/>
        <w:ind w:left="851" w:hanging="425"/>
        <w:jc w:val="both"/>
        <w:rPr>
          <w:rFonts w:ascii="Times New Roman" w:hAnsi="Times New Roman"/>
          <w:sz w:val="24"/>
          <w:szCs w:val="24"/>
        </w:rPr>
      </w:pPr>
      <w:r w:rsidRPr="00600653">
        <w:rPr>
          <w:rFonts w:ascii="Times New Roman" w:hAnsi="Times New Roman"/>
          <w:sz w:val="24"/>
          <w:szCs w:val="24"/>
        </w:rPr>
        <w:t>wystąpiły okoliczności, o których mowa w art. 456 ust. 1 ustawy Prawo zamówień publicznych.</w:t>
      </w:r>
    </w:p>
    <w:p w14:paraId="37429C23" w14:textId="77777777" w:rsidR="00600653" w:rsidRPr="00600653" w:rsidRDefault="00600653" w:rsidP="00600653">
      <w:pPr>
        <w:pStyle w:val="Akapitzlist"/>
        <w:numPr>
          <w:ilvl w:val="2"/>
          <w:numId w:val="5"/>
        </w:numPr>
        <w:suppressAutoHyphens/>
        <w:spacing w:after="0"/>
        <w:ind w:left="426"/>
        <w:jc w:val="both"/>
        <w:rPr>
          <w:rFonts w:ascii="Times New Roman" w:hAnsi="Times New Roman"/>
          <w:sz w:val="24"/>
          <w:szCs w:val="24"/>
        </w:rPr>
      </w:pPr>
      <w:r w:rsidRPr="00600653">
        <w:rPr>
          <w:rFonts w:ascii="Times New Roman" w:hAnsi="Times New Roman"/>
          <w:sz w:val="24"/>
          <w:szCs w:val="24"/>
        </w:rPr>
        <w:t>Zamawiający jest uprawniony do kumulatywnego naliczania zastrzeżonych kar umownych jak również do potrącenia kar umownych z należnego Wykonawcy wynagrodzenia za wykonane dostawy lub zabezpieczenia należytego wykonania umowy, na co Wykonawca wyraża zgodę.</w:t>
      </w:r>
    </w:p>
    <w:p w14:paraId="116CC216" w14:textId="77777777" w:rsidR="00600653" w:rsidRPr="00600653" w:rsidRDefault="00600653" w:rsidP="00600653">
      <w:pPr>
        <w:pStyle w:val="Akapitzlist"/>
        <w:numPr>
          <w:ilvl w:val="2"/>
          <w:numId w:val="5"/>
        </w:numPr>
        <w:suppressAutoHyphens/>
        <w:spacing w:after="0"/>
        <w:ind w:left="426"/>
        <w:jc w:val="both"/>
        <w:rPr>
          <w:rFonts w:ascii="Times New Roman" w:hAnsi="Times New Roman"/>
          <w:sz w:val="24"/>
          <w:szCs w:val="24"/>
        </w:rPr>
      </w:pPr>
      <w:r w:rsidRPr="00600653">
        <w:rPr>
          <w:rFonts w:ascii="Times New Roman" w:hAnsi="Times New Roman"/>
          <w:sz w:val="24"/>
          <w:szCs w:val="24"/>
        </w:rPr>
        <w:t xml:space="preserve">Wykonawca jest uprawniony do odstąpienia od umowy, jeżeli zwłoka Zamawiającego </w:t>
      </w:r>
      <w:r w:rsidRPr="00600653">
        <w:rPr>
          <w:rFonts w:ascii="Times New Roman" w:hAnsi="Times New Roman"/>
          <w:sz w:val="24"/>
          <w:szCs w:val="24"/>
        </w:rPr>
        <w:br/>
        <w:t>w podpisaniu bezusterkowego protokołu odbioru końcowego przekracza 14 dni od daty rozpoczęcia czynności odbiorowych i nastąpiła z przyczyn leżących po jego stronie.</w:t>
      </w:r>
    </w:p>
    <w:p w14:paraId="145E7187" w14:textId="77777777" w:rsidR="00600653" w:rsidRPr="00600653" w:rsidRDefault="00600653" w:rsidP="00600653">
      <w:pPr>
        <w:pStyle w:val="Standard"/>
        <w:numPr>
          <w:ilvl w:val="2"/>
          <w:numId w:val="5"/>
        </w:numPr>
        <w:tabs>
          <w:tab w:val="left" w:pos="284"/>
          <w:tab w:val="center" w:pos="4879"/>
          <w:tab w:val="right" w:pos="9415"/>
        </w:tabs>
        <w:spacing w:line="276" w:lineRule="auto"/>
        <w:ind w:left="284"/>
        <w:contextualSpacing/>
        <w:jc w:val="both"/>
        <w:rPr>
          <w:sz w:val="24"/>
          <w:szCs w:val="24"/>
        </w:rPr>
      </w:pPr>
      <w:r w:rsidRPr="00600653">
        <w:rPr>
          <w:sz w:val="24"/>
          <w:szCs w:val="24"/>
        </w:rPr>
        <w:t xml:space="preserve">Zamawiającemu przysługuje prawo do dochodzenia odszkodowania uzupełniającego na zasadach ogólnych, gdy wartość zastrzeżonych kar umownych jest niższa niż wartość powstałej szkody. Dochodzenie odszkodowania jest możliwe do wysokości powstałej szkody. W przypadku poniesienia przez Zamawiającego szkody będącej następstwem niewykonania lub nienależytego wykonania przedmiotu umowy, Zamawiający zastrzega sobie prawo do dochodzenia odszkodowania na zasadach ogólnych do wysokości rzeczywiście poniesionej szkody. </w:t>
      </w:r>
    </w:p>
    <w:p w14:paraId="06360FFA" w14:textId="77777777" w:rsidR="00600653" w:rsidRPr="00600653" w:rsidRDefault="00600653" w:rsidP="00600653">
      <w:pPr>
        <w:pStyle w:val="Standard"/>
        <w:numPr>
          <w:ilvl w:val="2"/>
          <w:numId w:val="5"/>
        </w:numPr>
        <w:tabs>
          <w:tab w:val="left" w:pos="284"/>
          <w:tab w:val="center" w:pos="4879"/>
          <w:tab w:val="right" w:pos="9415"/>
        </w:tabs>
        <w:spacing w:line="276" w:lineRule="auto"/>
        <w:ind w:left="284"/>
        <w:contextualSpacing/>
        <w:jc w:val="both"/>
        <w:rPr>
          <w:sz w:val="24"/>
          <w:szCs w:val="24"/>
        </w:rPr>
      </w:pPr>
      <w:r w:rsidRPr="00600653">
        <w:rPr>
          <w:sz w:val="24"/>
          <w:szCs w:val="24"/>
        </w:rPr>
        <w:t xml:space="preserve">W przypadkach, o których mowa w ust. 7 i 10 oświadczenie o odstąpieniu od umowy powinno nastąpić w formie pisemnej pod rygorem nieważności i powinno zawierać uzasadnienie. Oświadczenie o odstąpieniu od umowy może być złożone drugiej stronie </w:t>
      </w:r>
      <w:r w:rsidRPr="00600653">
        <w:rPr>
          <w:sz w:val="24"/>
          <w:szCs w:val="24"/>
        </w:rPr>
        <w:br/>
        <w:t xml:space="preserve">w terminie 30 dni od dnia powzięcia informacji o zdarzeniu stanowiącym podstawę </w:t>
      </w:r>
      <w:r w:rsidRPr="00600653">
        <w:rPr>
          <w:sz w:val="24"/>
          <w:szCs w:val="24"/>
        </w:rPr>
        <w:br/>
        <w:t xml:space="preserve">do skorzystania z prawa odstąpienia. </w:t>
      </w:r>
    </w:p>
    <w:p w14:paraId="630FABAE" w14:textId="77777777" w:rsidR="00600653" w:rsidRPr="00600653" w:rsidRDefault="00600653" w:rsidP="00600653">
      <w:pPr>
        <w:pStyle w:val="Standard"/>
        <w:numPr>
          <w:ilvl w:val="2"/>
          <w:numId w:val="5"/>
        </w:numPr>
        <w:tabs>
          <w:tab w:val="left" w:pos="284"/>
          <w:tab w:val="center" w:pos="4879"/>
          <w:tab w:val="right" w:pos="9415"/>
        </w:tabs>
        <w:spacing w:line="276" w:lineRule="auto"/>
        <w:ind w:left="284"/>
        <w:contextualSpacing/>
        <w:jc w:val="both"/>
        <w:rPr>
          <w:sz w:val="24"/>
          <w:szCs w:val="24"/>
        </w:rPr>
      </w:pPr>
      <w:r w:rsidRPr="00600653">
        <w:rPr>
          <w:sz w:val="24"/>
          <w:szCs w:val="24"/>
        </w:rPr>
        <w:t xml:space="preserve">W przypadku odstąpienia od umowy Wykonawcę oraz Zamawiającego obciążają następujące obowiązki szczegółowe: </w:t>
      </w:r>
    </w:p>
    <w:p w14:paraId="6B3A2573" w14:textId="77777777" w:rsidR="00600653" w:rsidRPr="00600653" w:rsidRDefault="00600653" w:rsidP="00600653">
      <w:pPr>
        <w:pStyle w:val="Akapitzlist"/>
        <w:numPr>
          <w:ilvl w:val="0"/>
          <w:numId w:val="23"/>
        </w:numPr>
        <w:tabs>
          <w:tab w:val="left" w:pos="851"/>
        </w:tabs>
        <w:spacing w:after="0"/>
        <w:contextualSpacing w:val="0"/>
        <w:jc w:val="both"/>
        <w:rPr>
          <w:rFonts w:ascii="Times New Roman" w:hAnsi="Times New Roman"/>
          <w:sz w:val="24"/>
          <w:szCs w:val="24"/>
        </w:rPr>
      </w:pPr>
      <w:r w:rsidRPr="00600653">
        <w:rPr>
          <w:rFonts w:ascii="Times New Roman" w:hAnsi="Times New Roman"/>
          <w:sz w:val="24"/>
          <w:szCs w:val="24"/>
        </w:rPr>
        <w:t>w terminie 7 dni od daty odstąpienia od umowy Wykonawca przy udziale Zamawiającego sporządzi protokół inwentaryzacji prac w toku według stanu na dzień odstąpienia od umowy,</w:t>
      </w:r>
    </w:p>
    <w:p w14:paraId="30BB948E" w14:textId="77777777" w:rsidR="00600653" w:rsidRPr="00600653" w:rsidRDefault="00600653" w:rsidP="00600653">
      <w:pPr>
        <w:pStyle w:val="Akapitzlist"/>
        <w:numPr>
          <w:ilvl w:val="0"/>
          <w:numId w:val="23"/>
        </w:numPr>
        <w:tabs>
          <w:tab w:val="left" w:pos="851"/>
        </w:tabs>
        <w:spacing w:after="0"/>
        <w:contextualSpacing w:val="0"/>
        <w:jc w:val="both"/>
        <w:rPr>
          <w:rFonts w:ascii="Times New Roman" w:hAnsi="Times New Roman"/>
          <w:sz w:val="24"/>
          <w:szCs w:val="24"/>
        </w:rPr>
      </w:pPr>
      <w:r w:rsidRPr="00600653">
        <w:rPr>
          <w:rFonts w:ascii="Times New Roman" w:hAnsi="Times New Roman"/>
          <w:sz w:val="24"/>
          <w:szCs w:val="24"/>
        </w:rPr>
        <w:lastRenderedPageBreak/>
        <w:t xml:space="preserve">Wykonawca zabezpieczy przerwane prace w zakresie obustronnie uzgodnionym </w:t>
      </w:r>
      <w:r w:rsidRPr="00600653">
        <w:rPr>
          <w:rFonts w:ascii="Times New Roman" w:hAnsi="Times New Roman"/>
          <w:sz w:val="24"/>
          <w:szCs w:val="24"/>
        </w:rPr>
        <w:br/>
        <w:t xml:space="preserve">na koszt tej strony, która ponosi odpowiedzialność za odstąpienie od umowy; </w:t>
      </w:r>
    </w:p>
    <w:p w14:paraId="273ED518" w14:textId="4C7A95B7" w:rsidR="00600653" w:rsidRPr="00600653" w:rsidRDefault="00600653" w:rsidP="00600653">
      <w:pPr>
        <w:pStyle w:val="Akapitzlist"/>
        <w:numPr>
          <w:ilvl w:val="0"/>
          <w:numId w:val="23"/>
        </w:numPr>
        <w:tabs>
          <w:tab w:val="left" w:pos="851"/>
        </w:tabs>
        <w:spacing w:after="0"/>
        <w:contextualSpacing w:val="0"/>
        <w:jc w:val="both"/>
        <w:rPr>
          <w:rFonts w:ascii="Times New Roman" w:hAnsi="Times New Roman"/>
          <w:sz w:val="24"/>
          <w:szCs w:val="24"/>
        </w:rPr>
      </w:pPr>
      <w:r w:rsidRPr="00600653">
        <w:rPr>
          <w:rFonts w:ascii="Times New Roman" w:hAnsi="Times New Roman"/>
          <w:sz w:val="24"/>
          <w:szCs w:val="24"/>
        </w:rPr>
        <w:t>Zamawiający w razie odstąpienia od umowy z przyczyn, za które odpowiada, zobowiązany jest do</w:t>
      </w:r>
      <w:r w:rsidR="005C3132">
        <w:rPr>
          <w:rFonts w:ascii="Times New Roman" w:hAnsi="Times New Roman"/>
          <w:sz w:val="24"/>
          <w:szCs w:val="24"/>
        </w:rPr>
        <w:t xml:space="preserve"> </w:t>
      </w:r>
      <w:r w:rsidRPr="00600653">
        <w:rPr>
          <w:rFonts w:ascii="Times New Roman" w:hAnsi="Times New Roman"/>
          <w:sz w:val="24"/>
          <w:szCs w:val="24"/>
        </w:rPr>
        <w:t xml:space="preserve">dokonania odbioru dostaw przerwanych oraz do zapłaty wynagrodzenia za dostawy, które zostały wykonane do dnia odstąpienia, </w:t>
      </w:r>
    </w:p>
    <w:p w14:paraId="3081B477" w14:textId="77777777" w:rsidR="00600653" w:rsidRPr="00600653" w:rsidRDefault="00600653" w:rsidP="00600653">
      <w:pPr>
        <w:pStyle w:val="Standard"/>
        <w:tabs>
          <w:tab w:val="left" w:pos="852"/>
          <w:tab w:val="center" w:pos="4879"/>
          <w:tab w:val="right" w:pos="9415"/>
        </w:tabs>
        <w:spacing w:line="276" w:lineRule="auto"/>
        <w:ind w:left="426"/>
        <w:contextualSpacing/>
        <w:jc w:val="both"/>
        <w:rPr>
          <w:sz w:val="24"/>
          <w:szCs w:val="24"/>
        </w:rPr>
      </w:pPr>
    </w:p>
    <w:p w14:paraId="7AF4FC4A" w14:textId="77777777" w:rsidR="00600653" w:rsidRPr="00600653" w:rsidRDefault="00600653" w:rsidP="00600653">
      <w:pPr>
        <w:pStyle w:val="Standard"/>
        <w:spacing w:line="276" w:lineRule="auto"/>
        <w:contextualSpacing/>
        <w:jc w:val="center"/>
        <w:rPr>
          <w:sz w:val="24"/>
          <w:szCs w:val="24"/>
        </w:rPr>
      </w:pPr>
      <w:r w:rsidRPr="00600653">
        <w:rPr>
          <w:sz w:val="24"/>
          <w:szCs w:val="24"/>
        </w:rPr>
        <w:t xml:space="preserve">§ </w:t>
      </w:r>
      <w:r w:rsidRPr="00600653">
        <w:rPr>
          <w:b/>
          <w:sz w:val="24"/>
          <w:szCs w:val="24"/>
        </w:rPr>
        <w:t>9</w:t>
      </w:r>
    </w:p>
    <w:p w14:paraId="237F9287" w14:textId="77777777" w:rsidR="00600653" w:rsidRPr="00600653" w:rsidRDefault="00600653" w:rsidP="005C3132">
      <w:pPr>
        <w:pStyle w:val="Standard"/>
        <w:spacing w:line="276" w:lineRule="auto"/>
        <w:contextualSpacing/>
        <w:jc w:val="center"/>
        <w:rPr>
          <w:b/>
          <w:sz w:val="24"/>
          <w:szCs w:val="24"/>
        </w:rPr>
      </w:pPr>
      <w:r w:rsidRPr="00600653">
        <w:rPr>
          <w:b/>
          <w:sz w:val="24"/>
          <w:szCs w:val="24"/>
        </w:rPr>
        <w:t>PODWYKONAWSTWO</w:t>
      </w:r>
    </w:p>
    <w:p w14:paraId="70251164" w14:textId="77777777" w:rsidR="00600653" w:rsidRPr="00600653" w:rsidRDefault="00600653" w:rsidP="00600653">
      <w:pPr>
        <w:numPr>
          <w:ilvl w:val="0"/>
          <w:numId w:val="20"/>
        </w:numPr>
        <w:tabs>
          <w:tab w:val="num" w:pos="36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Wykonawca, podwykonawca lub dalszy podwykonawca zamówienia przedkłada Zamawiającemu poświadczoną za zgodność z oryginałem kopię zawartej umowy </w:t>
      </w:r>
      <w:r w:rsidRPr="00600653">
        <w:rPr>
          <w:rFonts w:ascii="Times New Roman" w:hAnsi="Times New Roman"/>
          <w:sz w:val="24"/>
          <w:szCs w:val="24"/>
        </w:rPr>
        <w:br/>
        <w:t xml:space="preserve">o podwykonawstwo, której przedmiotem są dostawy lub usługi, w terminie 7 dni od dnia jej zawarcia, z wyłączeniem wszelkiego rodzaju umów na dostawy i usługi o wartości mniejszej niż </w:t>
      </w:r>
      <w:r w:rsidRPr="00410992">
        <w:rPr>
          <w:rFonts w:ascii="Times New Roman" w:hAnsi="Times New Roman"/>
          <w:bCs/>
          <w:sz w:val="24"/>
          <w:szCs w:val="24"/>
        </w:rPr>
        <w:t>50 000 zł brutto.</w:t>
      </w:r>
      <w:r w:rsidRPr="00600653">
        <w:rPr>
          <w:rFonts w:ascii="Times New Roman" w:hAnsi="Times New Roman"/>
          <w:sz w:val="24"/>
          <w:szCs w:val="24"/>
        </w:rPr>
        <w:t xml:space="preserve"> Obowiązek przedkładania kopii zawartej umowy (zamówienia) dotyczy dostaw konkretnych materiałów lub urządzeń jednoznacznie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59192D0D" w14:textId="15CE73C3" w:rsidR="00600653" w:rsidRPr="00600653" w:rsidRDefault="00600653" w:rsidP="00600653">
      <w:pPr>
        <w:numPr>
          <w:ilvl w:val="0"/>
          <w:numId w:val="20"/>
        </w:numPr>
        <w:tabs>
          <w:tab w:val="num" w:pos="36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w:t>
      </w:r>
      <w:r w:rsidRPr="00600653">
        <w:rPr>
          <w:rFonts w:ascii="Times New Roman" w:hAnsi="Times New Roman"/>
          <w:sz w:val="24"/>
          <w:szCs w:val="24"/>
        </w:rPr>
        <w:br/>
        <w:t xml:space="preserve">z umową. Wskazane osoby zobowiązane są do bieżącego informowania Zamawiającego </w:t>
      </w:r>
      <w:r w:rsidRPr="00600653">
        <w:rPr>
          <w:rFonts w:ascii="Times New Roman" w:hAnsi="Times New Roman"/>
          <w:sz w:val="24"/>
          <w:szCs w:val="24"/>
        </w:rPr>
        <w:br/>
        <w:t>o wszelkich istotnych zdarzeniach związanych z realizacją umowy o podwykonawstwo – szczególnie o stanie rozliczeń i płatności pomiędzy Wykonawcą a podwykonawcą.</w:t>
      </w:r>
    </w:p>
    <w:p w14:paraId="35E23227" w14:textId="4D9BA459" w:rsidR="00600653" w:rsidRPr="00600653" w:rsidRDefault="00600653" w:rsidP="00600653">
      <w:pPr>
        <w:numPr>
          <w:ilvl w:val="0"/>
          <w:numId w:val="20"/>
        </w:numPr>
        <w:tabs>
          <w:tab w:val="num" w:pos="36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Wymaga się, aby w umowie o podwykonawstwo znajdowały się dane szczegółowo identyfikujące podwykonawcę tj. imię, nazwisko lub nazwa, adres zamieszkania lub siedziby, oznaczenie rejestru lub ewidencji, do której jest wpisany, dane rejestrowe, oznaczenie osób upoważnionych do reprezentacji podwykonawcy, numer NIP, pesel oraz zawarte były następujące poniższe regulacje (p.1-7), a także, aby strony umowy (Wykonawca i podwykonawcy) tworząc umowę przestrzegały zasad określonych w p.8-9:</w:t>
      </w:r>
    </w:p>
    <w:p w14:paraId="41AAC142" w14:textId="77777777"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 xml:space="preserve">termin zapłaty wynagrodzenia podwykonawcy przewidziany w umowie </w:t>
      </w:r>
      <w:r w:rsidRPr="00600653">
        <w:rPr>
          <w:rFonts w:ascii="Times New Roman" w:hAnsi="Times New Roman"/>
          <w:sz w:val="24"/>
          <w:szCs w:val="24"/>
        </w:rPr>
        <w:br/>
        <w:t>o podwykonawstwo nie może być dłuższy niż 30 dni od dnia doręczenia Wykonawcy, podwykonawcy lub dalszemu podwykonawcy faktury lub rachunku, potwierdzających wykonanie zleconej podwykonawcy lub dalszemu podwykonawcy części zamówienia,</w:t>
      </w:r>
    </w:p>
    <w:p w14:paraId="4EC4D891" w14:textId="77777777"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 xml:space="preserve">postanowienie o treści – „Niniejsza umowa jest umową o podwykonawstwo przy realizacji zamówienia publicznego na </w:t>
      </w:r>
      <w:r w:rsidRPr="00600653">
        <w:rPr>
          <w:rFonts w:ascii="Times New Roman" w:hAnsi="Times New Roman"/>
          <w:i/>
          <w:sz w:val="24"/>
          <w:szCs w:val="24"/>
        </w:rPr>
        <w:t>[przedmiot umowy]</w:t>
      </w:r>
      <w:r w:rsidRPr="00600653">
        <w:rPr>
          <w:rFonts w:ascii="Times New Roman" w:hAnsi="Times New Roman"/>
          <w:sz w:val="24"/>
          <w:szCs w:val="24"/>
        </w:rPr>
        <w:t xml:space="preserve"> na podstawie umowy ……… </w:t>
      </w:r>
      <w:r w:rsidRPr="00600653">
        <w:rPr>
          <w:rFonts w:ascii="Times New Roman" w:hAnsi="Times New Roman"/>
          <w:i/>
          <w:sz w:val="24"/>
          <w:szCs w:val="24"/>
        </w:rPr>
        <w:t>[numer niniejszej umowy, data zawarcia]</w:t>
      </w:r>
      <w:r w:rsidRPr="00600653">
        <w:rPr>
          <w:rFonts w:ascii="Times New Roman" w:hAnsi="Times New Roman"/>
          <w:sz w:val="24"/>
          <w:szCs w:val="24"/>
        </w:rPr>
        <w:t xml:space="preserve"> zawartej pomiędzy </w:t>
      </w:r>
      <w:r w:rsidRPr="00600653">
        <w:rPr>
          <w:rFonts w:ascii="Times New Roman" w:hAnsi="Times New Roman"/>
          <w:i/>
          <w:sz w:val="24"/>
          <w:szCs w:val="24"/>
        </w:rPr>
        <w:t>[strony niniejszej umowy],</w:t>
      </w:r>
    </w:p>
    <w:p w14:paraId="70B5197A" w14:textId="27FF51DD"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 xml:space="preserve">postanowienie o treści - „Podwykonawca, zobowiązuje się do niezwłocznego informowania pisemnie Zamawiającego o fakcie nieotrzymania wynagrodzenia od Wykonawcy za wykonane prace po upływie 10 dni od dnia, w którym upływa umowny termin płatności. Podwykonawca jest świadom, że nie poinformowanie Inwestora o </w:t>
      </w:r>
      <w:r w:rsidRPr="00600653">
        <w:rPr>
          <w:rFonts w:ascii="Times New Roman" w:hAnsi="Times New Roman"/>
          <w:sz w:val="24"/>
          <w:szCs w:val="24"/>
        </w:rPr>
        <w:lastRenderedPageBreak/>
        <w:t xml:space="preserve">zaległościach w otrzymywaniu wynagrodzenia od Wykonawcy może znacznie utrudnić </w:t>
      </w:r>
      <w:r w:rsidRPr="00600653">
        <w:rPr>
          <w:rFonts w:ascii="Times New Roman" w:hAnsi="Times New Roman"/>
          <w:sz w:val="24"/>
          <w:szCs w:val="24"/>
        </w:rPr>
        <w:br/>
        <w:t xml:space="preserve">lub uniemożliwić otrzymanie zaległego wynagrodzenia. Nieinformowanie Inwestora </w:t>
      </w:r>
      <w:r w:rsidRPr="00600653">
        <w:rPr>
          <w:rFonts w:ascii="Times New Roman" w:hAnsi="Times New Roman"/>
          <w:sz w:val="24"/>
          <w:szCs w:val="24"/>
        </w:rPr>
        <w:br/>
        <w:t>o zaległościach w otrzymywaniu wynagrodzenia od Wykonawcy może doprowadzić do nakazu rozwiązania umowy zawartej pomiędzy Wykonawcą i podwykonawcą oraz nakazu wstrzymania prac realizowanych przez podwykonawcę”;</w:t>
      </w:r>
    </w:p>
    <w:p w14:paraId="6E9F3F40" w14:textId="77777777"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 xml:space="preserve">postanowienie o treści – „Podwykonawca oświadcza, że zapoznał się z regulacjami dotyczącymi podwykonawstwa oraz warunków płatności zawartych w umowie pomiędzy Zamawiającym (Inwestorem) a Wykonawcą, a w szczególności </w:t>
      </w:r>
      <w:r w:rsidRPr="00600653">
        <w:rPr>
          <w:rFonts w:ascii="Times New Roman" w:hAnsi="Times New Roman"/>
          <w:sz w:val="24"/>
          <w:szCs w:val="24"/>
        </w:rPr>
        <w:br/>
        <w:t>o dopuszczeniu możliwości dokonywania przez Zamawiającego (Inwestora) bezpośredniej zapłaty Podwykonawcy w oparciu o dobrowolne dyspozycje Wykonawcy dołączone do wystawionej Zamawiającemu faktury”,</w:t>
      </w:r>
    </w:p>
    <w:p w14:paraId="6E4A63AC" w14:textId="77777777"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36DEAD34" w14:textId="77777777"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umowa na musi zawierać sprecyzowany zakres zleconych prac, termin ich wykonania oraz kwotę wynagrodzenia (lub jego szacunek),</w:t>
      </w:r>
    </w:p>
    <w:p w14:paraId="17A77724" w14:textId="77777777"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 xml:space="preserve">jeżeli umowa przewiduje potrącenia lub zatrzymania, lub kaucje, lub zabezpieczenia </w:t>
      </w:r>
      <w:r w:rsidRPr="00600653">
        <w:rPr>
          <w:rFonts w:ascii="Times New Roman" w:hAnsi="Times New Roman"/>
          <w:sz w:val="24"/>
          <w:szCs w:val="24"/>
        </w:rPr>
        <w:br/>
        <w:t>w pieniądzu - postanowienie o treści „wszelkie potrącenia, zatrzymania, kucje, zabezpieczenia należytego wykonania umowy, a w tym zabezpieczenie z tytułu rękojmi za wady po terminie, który upływa po 30 dniach od umownego terminu zakończenia prac zastąpione zostaną formą niepieniężną: gwarancją ubezpieczeniową, bankową lub inną”</w:t>
      </w:r>
    </w:p>
    <w:p w14:paraId="0E924BFD" w14:textId="77777777" w:rsidR="00600653" w:rsidRPr="00600653" w:rsidRDefault="00600653" w:rsidP="00600653">
      <w:pPr>
        <w:numPr>
          <w:ilvl w:val="1"/>
          <w:numId w:val="20"/>
        </w:numPr>
        <w:suppressAutoHyphens/>
        <w:spacing w:after="0"/>
        <w:ind w:left="709" w:hanging="283"/>
        <w:jc w:val="both"/>
        <w:rPr>
          <w:rFonts w:ascii="Times New Roman" w:hAnsi="Times New Roman"/>
          <w:sz w:val="24"/>
          <w:szCs w:val="24"/>
        </w:rPr>
      </w:pPr>
      <w:r w:rsidRPr="00600653">
        <w:rPr>
          <w:rFonts w:ascii="Times New Roman" w:hAnsi="Times New Roman"/>
          <w:sz w:val="24"/>
          <w:szCs w:val="24"/>
        </w:rPr>
        <w:t>umowa o podwykonawstwo nie może zawierać postanowień:</w:t>
      </w:r>
    </w:p>
    <w:p w14:paraId="1D79ED52" w14:textId="77777777" w:rsidR="00600653" w:rsidRPr="00600653" w:rsidRDefault="00600653" w:rsidP="00600653">
      <w:pPr>
        <w:numPr>
          <w:ilvl w:val="1"/>
          <w:numId w:val="21"/>
        </w:numPr>
        <w:suppressAutoHyphens/>
        <w:spacing w:after="0"/>
        <w:jc w:val="both"/>
        <w:rPr>
          <w:rFonts w:ascii="Times New Roman" w:hAnsi="Times New Roman"/>
          <w:sz w:val="24"/>
          <w:szCs w:val="24"/>
        </w:rPr>
      </w:pPr>
      <w:r w:rsidRPr="00600653">
        <w:rPr>
          <w:rFonts w:ascii="Times New Roman" w:hAnsi="Times New Roman"/>
          <w:sz w:val="24"/>
          <w:szCs w:val="24"/>
        </w:rPr>
        <w:t>warunkujących zapłatę ustalonego wynagrodzenia  rozliczeniami i zdarzeniami związanymi z innymi zawartymi przez strony kontraktami (umowami),</w:t>
      </w:r>
    </w:p>
    <w:p w14:paraId="69923668" w14:textId="77777777" w:rsidR="00600653" w:rsidRPr="00600653" w:rsidRDefault="00600653" w:rsidP="00600653">
      <w:pPr>
        <w:numPr>
          <w:ilvl w:val="1"/>
          <w:numId w:val="21"/>
        </w:numPr>
        <w:suppressAutoHyphens/>
        <w:spacing w:after="0"/>
        <w:jc w:val="both"/>
        <w:rPr>
          <w:rFonts w:ascii="Times New Roman" w:hAnsi="Times New Roman"/>
          <w:sz w:val="24"/>
          <w:szCs w:val="24"/>
        </w:rPr>
      </w:pPr>
      <w:r w:rsidRPr="00600653">
        <w:rPr>
          <w:rFonts w:ascii="Times New Roman" w:hAnsi="Times New Roman"/>
          <w:sz w:val="24"/>
          <w:szCs w:val="24"/>
        </w:rPr>
        <w:t>warunkujących Podwykonawcy dokonanie zwrotu kwot zabezpieczenia przez Wykonawcę od zwrotu zabezpieczenia wykonania na rzecz Wykonawcy przez Zamawiającego,</w:t>
      </w:r>
    </w:p>
    <w:p w14:paraId="293E28E5" w14:textId="77777777" w:rsidR="00600653" w:rsidRPr="00600653" w:rsidRDefault="00600653" w:rsidP="00600653">
      <w:pPr>
        <w:numPr>
          <w:ilvl w:val="1"/>
          <w:numId w:val="21"/>
        </w:numPr>
        <w:suppressAutoHyphens/>
        <w:spacing w:after="0"/>
        <w:jc w:val="both"/>
        <w:rPr>
          <w:rFonts w:ascii="Times New Roman" w:hAnsi="Times New Roman"/>
          <w:sz w:val="24"/>
          <w:szCs w:val="24"/>
        </w:rPr>
      </w:pPr>
      <w:r w:rsidRPr="00600653">
        <w:rPr>
          <w:rFonts w:ascii="Times New Roman" w:hAnsi="Times New Roman"/>
          <w:sz w:val="24"/>
          <w:szCs w:val="24"/>
        </w:rPr>
        <w:t>nakazujących Podwykonawcy wnoszenia zabezpieczenia wykonania lub należytego wykonania umowy w pieniądzu bez możliwości wnoszenia w formie gwarancji bankowej lub ubezpieczeniowej.</w:t>
      </w:r>
    </w:p>
    <w:p w14:paraId="50B3AF5C" w14:textId="77777777" w:rsidR="00600653" w:rsidRPr="00600653" w:rsidRDefault="00600653" w:rsidP="00600653">
      <w:pPr>
        <w:numPr>
          <w:ilvl w:val="1"/>
          <w:numId w:val="21"/>
        </w:numPr>
        <w:suppressAutoHyphens/>
        <w:spacing w:after="0"/>
        <w:jc w:val="both"/>
        <w:rPr>
          <w:rFonts w:ascii="Times New Roman" w:hAnsi="Times New Roman"/>
          <w:sz w:val="24"/>
          <w:szCs w:val="24"/>
        </w:rPr>
      </w:pPr>
      <w:r w:rsidRPr="00600653">
        <w:rPr>
          <w:rFonts w:ascii="Times New Roman" w:hAnsi="Times New Roman"/>
          <w:sz w:val="24"/>
          <w:szCs w:val="24"/>
        </w:rPr>
        <w:t xml:space="preserve">uzależniających uzyskanie przez podwykonawcę lub dalszego podwykonawcę zapłaty od Wykonawcy lub podwykonawcy za wykonanie przedmiotu umowy </w:t>
      </w:r>
      <w:r w:rsidRPr="00600653">
        <w:rPr>
          <w:rFonts w:ascii="Times New Roman" w:hAnsi="Times New Roman"/>
          <w:sz w:val="24"/>
          <w:szCs w:val="24"/>
        </w:rPr>
        <w:br/>
        <w:t xml:space="preserve">o podwykonawstwo od zapłaty przez Zamawiającego wynagrodzenia Wykonawcy lub odpowiednio od zapłaty przez Wykonawcę wynagrodzenia podwykonawcy, </w:t>
      </w:r>
    </w:p>
    <w:p w14:paraId="185B31EB" w14:textId="77777777" w:rsidR="00600653" w:rsidRPr="00600653" w:rsidRDefault="00600653" w:rsidP="00600653">
      <w:pPr>
        <w:numPr>
          <w:ilvl w:val="1"/>
          <w:numId w:val="21"/>
        </w:numPr>
        <w:suppressAutoHyphens/>
        <w:spacing w:after="0"/>
        <w:jc w:val="both"/>
        <w:rPr>
          <w:rFonts w:ascii="Times New Roman" w:hAnsi="Times New Roman"/>
          <w:sz w:val="24"/>
          <w:szCs w:val="24"/>
        </w:rPr>
      </w:pPr>
      <w:r w:rsidRPr="00600653">
        <w:rPr>
          <w:rFonts w:ascii="Times New Roman" w:hAnsi="Times New Roman"/>
          <w:sz w:val="24"/>
          <w:szCs w:val="24"/>
        </w:rPr>
        <w:t xml:space="preserve">uzależniających uzyskanie przez podwykonawcę lub dalszego podwykonawcę zapłaty od Wykonawcy lub podwykonawcy za wykonanie przedmiotu umowy </w:t>
      </w:r>
      <w:r w:rsidRPr="00600653">
        <w:rPr>
          <w:rFonts w:ascii="Times New Roman" w:hAnsi="Times New Roman"/>
          <w:sz w:val="24"/>
          <w:szCs w:val="24"/>
        </w:rPr>
        <w:br/>
        <w:t xml:space="preserve">o podwykonawstwo od odbioru przez Zamawiającego, </w:t>
      </w:r>
    </w:p>
    <w:p w14:paraId="7D96C182" w14:textId="77777777" w:rsidR="00600653" w:rsidRPr="00600653" w:rsidRDefault="00600653" w:rsidP="00600653">
      <w:pPr>
        <w:numPr>
          <w:ilvl w:val="1"/>
          <w:numId w:val="21"/>
        </w:numPr>
        <w:suppressAutoHyphens/>
        <w:spacing w:after="0"/>
        <w:jc w:val="both"/>
        <w:rPr>
          <w:rFonts w:ascii="Times New Roman" w:hAnsi="Times New Roman"/>
          <w:sz w:val="24"/>
          <w:szCs w:val="24"/>
        </w:rPr>
      </w:pPr>
      <w:r w:rsidRPr="00600653">
        <w:rPr>
          <w:rFonts w:ascii="Times New Roman" w:hAnsi="Times New Roman"/>
          <w:sz w:val="24"/>
          <w:szCs w:val="24"/>
        </w:rPr>
        <w:t xml:space="preserve">dopuszczających  zabezpieczenie  roszczeń  Wykonawcy  z  tytułu  niewykonania  lub nienależytego wykonania umowy przez podwykonawcę lud dalszego podwykonawcę w formie zatrzymania lub potrącenia z wynagrodzenia </w:t>
      </w:r>
      <w:r w:rsidRPr="00600653">
        <w:rPr>
          <w:rFonts w:ascii="Times New Roman" w:hAnsi="Times New Roman"/>
          <w:sz w:val="24"/>
          <w:szCs w:val="24"/>
        </w:rPr>
        <w:lastRenderedPageBreak/>
        <w:t xml:space="preserve">przysługującego podwykonawcy lub dalszemu podwykonawcy z umowy </w:t>
      </w:r>
      <w:r w:rsidRPr="00600653">
        <w:rPr>
          <w:rFonts w:ascii="Times New Roman" w:hAnsi="Times New Roman"/>
          <w:sz w:val="24"/>
          <w:szCs w:val="24"/>
        </w:rPr>
        <w:br/>
        <w:t>o podwykonawstwo.</w:t>
      </w:r>
    </w:p>
    <w:p w14:paraId="1B8AA0D3" w14:textId="77777777" w:rsidR="00600653" w:rsidRPr="00600653" w:rsidRDefault="00600653" w:rsidP="00600653">
      <w:pPr>
        <w:numPr>
          <w:ilvl w:val="0"/>
          <w:numId w:val="20"/>
        </w:numPr>
        <w:tabs>
          <w:tab w:val="num" w:pos="36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Wykonawca ponosi pełną odpowiedzialność za konsekwencje wynikające z zawartej umowy o podwykonawstwo i jej postanowień. Nie wywiązywanie się podwykonawcy </w:t>
      </w:r>
      <w:r w:rsidRPr="00600653">
        <w:rPr>
          <w:rFonts w:ascii="Times New Roman" w:hAnsi="Times New Roman"/>
          <w:sz w:val="24"/>
          <w:szCs w:val="24"/>
        </w:rPr>
        <w:br/>
        <w:t>z zawartej umowy lub inne zdarzenia związane z jej realizacją nie mają wpływu na zobowiązania Wykonawcy wobec Zamawiającego. Wykonawca jest odpowiedzialny za  działania,  zaniechania,  uchybienia  i  zaniedbania  każdego  podwykonawcy,  tak  jakby były one  działaniami,  zaniechaniami,  uchybieniami  lub  zaniedbaniami  samego Wykonawcy.</w:t>
      </w:r>
    </w:p>
    <w:p w14:paraId="30487739" w14:textId="77777777" w:rsidR="00600653" w:rsidRPr="00600653" w:rsidRDefault="00600653" w:rsidP="00600653">
      <w:pPr>
        <w:numPr>
          <w:ilvl w:val="0"/>
          <w:numId w:val="20"/>
        </w:numPr>
        <w:tabs>
          <w:tab w:val="num" w:pos="36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Zamawiający zastrzega sobie prawo nie wyrażenia zgody na zawarcie umowy </w:t>
      </w:r>
      <w:r w:rsidRPr="00600653">
        <w:rPr>
          <w:rFonts w:ascii="Times New Roman" w:hAnsi="Times New Roman"/>
          <w:sz w:val="24"/>
          <w:szCs w:val="24"/>
        </w:rPr>
        <w:br/>
        <w:t xml:space="preserve">o podwykonawstwo, jeżeli zaproponowany przez wykonawcę podwykonawca w wyniku zamierzonego działania lub rażącego niedbalstwa nie wywiązał się należycie ze swoich obowiązków wobec Zamawiającego przy realizacji innych zamówień. Do obowiązków, </w:t>
      </w:r>
      <w:r w:rsidRPr="00600653">
        <w:rPr>
          <w:rFonts w:ascii="Times New Roman" w:hAnsi="Times New Roman"/>
          <w:sz w:val="24"/>
          <w:szCs w:val="24"/>
        </w:rPr>
        <w:br/>
        <w:t xml:space="preserve">o których mowa w zdaniu pierwszym, należy m.in. obowiązek informowania Zamawiającego o fakcie nie otrzymywania od wykonawców wynagrodzenia lub zwłoce w jego przekazywania. </w:t>
      </w:r>
    </w:p>
    <w:p w14:paraId="6712A4DD" w14:textId="77777777" w:rsidR="00600653" w:rsidRPr="00600653" w:rsidRDefault="00600653" w:rsidP="00600653">
      <w:pPr>
        <w:numPr>
          <w:ilvl w:val="0"/>
          <w:numId w:val="20"/>
        </w:numPr>
        <w:tabs>
          <w:tab w:val="num" w:pos="360"/>
        </w:tabs>
        <w:suppressAutoHyphens/>
        <w:spacing w:after="0"/>
        <w:ind w:left="426" w:hanging="426"/>
        <w:jc w:val="both"/>
        <w:rPr>
          <w:rFonts w:ascii="Times New Roman" w:hAnsi="Times New Roman"/>
          <w:sz w:val="24"/>
          <w:szCs w:val="24"/>
        </w:rPr>
      </w:pPr>
      <w:r w:rsidRPr="00600653">
        <w:rPr>
          <w:rFonts w:ascii="Times New Roman" w:hAnsi="Times New Roman"/>
          <w:sz w:val="24"/>
          <w:szCs w:val="24"/>
        </w:rPr>
        <w:t>Inne przepisy art. 462 ustawy Prawo zamówień publicznych stosuje się odpowiednio.</w:t>
      </w:r>
    </w:p>
    <w:p w14:paraId="514BA659" w14:textId="77777777" w:rsidR="00600653" w:rsidRPr="00600653" w:rsidRDefault="00600653" w:rsidP="00600653">
      <w:pPr>
        <w:numPr>
          <w:ilvl w:val="0"/>
          <w:numId w:val="20"/>
        </w:numPr>
        <w:tabs>
          <w:tab w:val="num" w:pos="36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Zawarte w niniejszej umowie postanowienia dotyczące podwykonawców i umów </w:t>
      </w:r>
      <w:r w:rsidRPr="00600653">
        <w:rPr>
          <w:rFonts w:ascii="Times New Roman" w:hAnsi="Times New Roman"/>
          <w:sz w:val="24"/>
          <w:szCs w:val="24"/>
        </w:rPr>
        <w:br/>
        <w:t xml:space="preserve">o podwykonawstwo stosuje się odpowiednio do dalszych podwykonawców i zmian umów o podwykonawstwo. Nie zezwala się na zawieranie przez podwykonawcę umów </w:t>
      </w:r>
      <w:r w:rsidRPr="00600653">
        <w:rPr>
          <w:rFonts w:ascii="Times New Roman" w:hAnsi="Times New Roman"/>
          <w:sz w:val="24"/>
          <w:szCs w:val="24"/>
        </w:rPr>
        <w:br/>
        <w:t xml:space="preserve">z dalszymi podwykonawcami bez zgody Zamawiającego i Wykonawcy, wyrażonej </w:t>
      </w:r>
      <w:r w:rsidRPr="00600653">
        <w:rPr>
          <w:rFonts w:ascii="Times New Roman" w:hAnsi="Times New Roman"/>
          <w:sz w:val="24"/>
          <w:szCs w:val="24"/>
        </w:rPr>
        <w:br/>
        <w:t>na piśmie pod rygorem nieważności.</w:t>
      </w:r>
    </w:p>
    <w:p w14:paraId="5E398C08" w14:textId="77777777" w:rsidR="00600653" w:rsidRPr="00600653" w:rsidRDefault="00600653" w:rsidP="00600653">
      <w:pPr>
        <w:numPr>
          <w:ilvl w:val="0"/>
          <w:numId w:val="20"/>
        </w:numPr>
        <w:tabs>
          <w:tab w:val="num" w:pos="360"/>
        </w:tabs>
        <w:suppressAutoHyphens/>
        <w:spacing w:after="0"/>
        <w:ind w:left="284" w:hanging="284"/>
        <w:jc w:val="both"/>
        <w:rPr>
          <w:rFonts w:ascii="Times New Roman" w:hAnsi="Times New Roman"/>
          <w:sz w:val="24"/>
          <w:szCs w:val="24"/>
        </w:rPr>
      </w:pPr>
      <w:r w:rsidRPr="00600653">
        <w:rPr>
          <w:rFonts w:ascii="Times New Roman" w:hAnsi="Times New Roman"/>
          <w:sz w:val="24"/>
          <w:szCs w:val="24"/>
        </w:rPr>
        <w:t xml:space="preserve">Zamawiający nie wyraża zgody na wykonywanie części prac przez podwykonawców, </w:t>
      </w:r>
      <w:r w:rsidRPr="00600653">
        <w:rPr>
          <w:rFonts w:ascii="Times New Roman" w:hAnsi="Times New Roman"/>
          <w:sz w:val="24"/>
          <w:szCs w:val="24"/>
        </w:rPr>
        <w:br/>
        <w:t>na których nie wyraził zgody w formie pisemnej, w trybie określonym powyżej. Wyklucza się odmienną  interpretację  postanowień  umowy,  nawet  jeżeli  w  trakcie  procesu inwestycyjnego  Zamawiający  lub  jego  reprezentanci  powezmą  wiedzę o innych uczestnikach prac.</w:t>
      </w:r>
    </w:p>
    <w:p w14:paraId="60BDF7BB" w14:textId="08F44DE6" w:rsidR="00600653" w:rsidRPr="00600653" w:rsidRDefault="00600653" w:rsidP="00600653">
      <w:pPr>
        <w:numPr>
          <w:ilvl w:val="0"/>
          <w:numId w:val="20"/>
        </w:numPr>
        <w:tabs>
          <w:tab w:val="num" w:pos="426"/>
        </w:tabs>
        <w:suppressAutoHyphens/>
        <w:spacing w:after="0"/>
        <w:ind w:left="426" w:hanging="426"/>
        <w:jc w:val="both"/>
        <w:rPr>
          <w:rFonts w:ascii="Times New Roman" w:hAnsi="Times New Roman"/>
          <w:sz w:val="24"/>
          <w:szCs w:val="24"/>
        </w:rPr>
      </w:pPr>
      <w:r w:rsidRPr="00600653">
        <w:rPr>
          <w:rFonts w:ascii="Times New Roman" w:hAnsi="Times New Roman"/>
          <w:sz w:val="24"/>
          <w:szCs w:val="24"/>
        </w:rPr>
        <w:t xml:space="preserve">W sytuacji, gdy Zamawiający, jako dłużnik solidarny, dokona zapłaty wynagrodzenia </w:t>
      </w:r>
      <w:r w:rsidRPr="00600653">
        <w:rPr>
          <w:rFonts w:ascii="Times New Roman" w:hAnsi="Times New Roman"/>
          <w:sz w:val="24"/>
          <w:szCs w:val="24"/>
        </w:rPr>
        <w:br/>
        <w:t>na rzecz podwykonawcy lub dalszego podwykonawcy, w przypadku roszczeń regresowych, uprawniony  będzie  do  żądania  zwrotu  całości  spełnionego  świadczenia  od  pozostałych współdłużników.</w:t>
      </w:r>
    </w:p>
    <w:p w14:paraId="72D59F31" w14:textId="77777777" w:rsidR="00600653" w:rsidRPr="00600653" w:rsidRDefault="00600653" w:rsidP="00600653">
      <w:pPr>
        <w:suppressAutoHyphens/>
        <w:spacing w:after="0"/>
        <w:ind w:left="426"/>
        <w:rPr>
          <w:rFonts w:ascii="Times New Roman" w:hAnsi="Times New Roman"/>
          <w:sz w:val="24"/>
          <w:szCs w:val="24"/>
        </w:rPr>
      </w:pPr>
    </w:p>
    <w:p w14:paraId="084907FA" w14:textId="77777777" w:rsidR="00600653" w:rsidRPr="00600653" w:rsidRDefault="00600653" w:rsidP="00600653">
      <w:pPr>
        <w:pStyle w:val="Standard"/>
        <w:spacing w:line="276" w:lineRule="auto"/>
        <w:contextualSpacing/>
        <w:jc w:val="center"/>
        <w:rPr>
          <w:sz w:val="24"/>
          <w:szCs w:val="24"/>
        </w:rPr>
      </w:pPr>
      <w:r w:rsidRPr="00600653">
        <w:rPr>
          <w:sz w:val="24"/>
          <w:szCs w:val="24"/>
        </w:rPr>
        <w:t xml:space="preserve">§ </w:t>
      </w:r>
      <w:r w:rsidRPr="00600653">
        <w:rPr>
          <w:b/>
          <w:sz w:val="24"/>
          <w:szCs w:val="24"/>
        </w:rPr>
        <w:t>10</w:t>
      </w:r>
    </w:p>
    <w:p w14:paraId="74C3A7F5" w14:textId="77777777" w:rsidR="00600653" w:rsidRPr="00600653" w:rsidRDefault="00600653" w:rsidP="005C3132">
      <w:pPr>
        <w:pStyle w:val="Standard"/>
        <w:spacing w:line="276" w:lineRule="auto"/>
        <w:contextualSpacing/>
        <w:jc w:val="center"/>
        <w:rPr>
          <w:b/>
          <w:sz w:val="24"/>
          <w:szCs w:val="24"/>
        </w:rPr>
      </w:pPr>
      <w:r w:rsidRPr="00600653">
        <w:rPr>
          <w:b/>
          <w:sz w:val="24"/>
          <w:szCs w:val="24"/>
        </w:rPr>
        <w:t>PRZEDSTAWICIELE STRON</w:t>
      </w:r>
    </w:p>
    <w:p w14:paraId="110F4D4E" w14:textId="564619D1" w:rsidR="00600653" w:rsidRPr="00600653" w:rsidRDefault="00600653" w:rsidP="00600653">
      <w:pPr>
        <w:pStyle w:val="Standard"/>
        <w:numPr>
          <w:ilvl w:val="3"/>
          <w:numId w:val="11"/>
        </w:numPr>
        <w:tabs>
          <w:tab w:val="left" w:pos="426"/>
          <w:tab w:val="center" w:pos="4737"/>
          <w:tab w:val="right" w:pos="9273"/>
        </w:tabs>
        <w:spacing w:line="276" w:lineRule="auto"/>
        <w:ind w:left="426"/>
        <w:contextualSpacing/>
        <w:jc w:val="both"/>
        <w:rPr>
          <w:sz w:val="24"/>
          <w:szCs w:val="24"/>
        </w:rPr>
      </w:pPr>
      <w:r w:rsidRPr="00600653">
        <w:rPr>
          <w:sz w:val="24"/>
          <w:szCs w:val="24"/>
        </w:rPr>
        <w:t>Przedstawicielem Zamawiającego odpowiedzialnym za realizację zamówienia je</w:t>
      </w:r>
      <w:r w:rsidR="00551A9B">
        <w:rPr>
          <w:sz w:val="24"/>
          <w:szCs w:val="24"/>
        </w:rPr>
        <w:t>st ……….</w:t>
      </w:r>
    </w:p>
    <w:p w14:paraId="13156103" w14:textId="77777777" w:rsidR="00600653" w:rsidRPr="00600653" w:rsidRDefault="00600653" w:rsidP="00600653">
      <w:pPr>
        <w:pStyle w:val="Standard"/>
        <w:numPr>
          <w:ilvl w:val="3"/>
          <w:numId w:val="11"/>
        </w:numPr>
        <w:tabs>
          <w:tab w:val="left" w:pos="426"/>
          <w:tab w:val="center" w:pos="4737"/>
          <w:tab w:val="right" w:pos="9273"/>
        </w:tabs>
        <w:spacing w:line="276" w:lineRule="auto"/>
        <w:ind w:left="426"/>
        <w:contextualSpacing/>
        <w:jc w:val="both"/>
        <w:rPr>
          <w:sz w:val="24"/>
          <w:szCs w:val="24"/>
        </w:rPr>
      </w:pPr>
      <w:r w:rsidRPr="00600653">
        <w:rPr>
          <w:sz w:val="24"/>
          <w:szCs w:val="24"/>
        </w:rPr>
        <w:t>Ze strony Wykonawcy odpowiedzialnym za realizację zamówienia jest/są  ………, telefon ..............., e-mail: .........................</w:t>
      </w:r>
    </w:p>
    <w:p w14:paraId="05B72611" w14:textId="77777777" w:rsidR="00600653" w:rsidRPr="00600653" w:rsidRDefault="00600653" w:rsidP="00600653">
      <w:pPr>
        <w:pStyle w:val="Standard"/>
        <w:numPr>
          <w:ilvl w:val="3"/>
          <w:numId w:val="11"/>
        </w:numPr>
        <w:tabs>
          <w:tab w:val="left" w:pos="426"/>
          <w:tab w:val="center" w:pos="4737"/>
          <w:tab w:val="right" w:pos="9273"/>
        </w:tabs>
        <w:spacing w:line="276" w:lineRule="auto"/>
        <w:ind w:left="426"/>
        <w:contextualSpacing/>
        <w:jc w:val="both"/>
        <w:rPr>
          <w:sz w:val="24"/>
          <w:szCs w:val="24"/>
        </w:rPr>
      </w:pPr>
      <w:r w:rsidRPr="00600653">
        <w:rPr>
          <w:sz w:val="24"/>
          <w:szCs w:val="24"/>
        </w:rPr>
        <w:t xml:space="preserve">Adresami do korespondencji są adresy wskazane w komparycji niniejszej umowy. Doręczenia dokonane na te adresy, w tym doręczenia </w:t>
      </w:r>
      <w:r w:rsidRPr="00600653">
        <w:rPr>
          <w:i/>
          <w:sz w:val="24"/>
          <w:szCs w:val="24"/>
        </w:rPr>
        <w:t xml:space="preserve">per aviso, </w:t>
      </w:r>
      <w:r w:rsidRPr="00600653">
        <w:rPr>
          <w:sz w:val="24"/>
          <w:szCs w:val="24"/>
        </w:rPr>
        <w:t xml:space="preserve">uznaje się za skuteczne również w przypadku zmiany adresu w trakcie trwania umowy i po jej zakończeniu, chyba że druga strona zawiadomiła uprzednio nadawcę o zmianie adresu.  </w:t>
      </w:r>
    </w:p>
    <w:p w14:paraId="5E3C1704" w14:textId="77777777" w:rsidR="00600653" w:rsidRPr="00600653" w:rsidRDefault="00600653" w:rsidP="00600653">
      <w:pPr>
        <w:pStyle w:val="Standard"/>
        <w:numPr>
          <w:ilvl w:val="3"/>
          <w:numId w:val="11"/>
        </w:numPr>
        <w:tabs>
          <w:tab w:val="left" w:pos="426"/>
          <w:tab w:val="center" w:pos="4737"/>
          <w:tab w:val="right" w:pos="9273"/>
        </w:tabs>
        <w:spacing w:line="276" w:lineRule="auto"/>
        <w:ind w:left="426"/>
        <w:contextualSpacing/>
        <w:jc w:val="both"/>
        <w:rPr>
          <w:sz w:val="24"/>
          <w:szCs w:val="24"/>
        </w:rPr>
      </w:pPr>
      <w:r w:rsidRPr="00600653">
        <w:rPr>
          <w:sz w:val="24"/>
          <w:szCs w:val="24"/>
        </w:rPr>
        <w:t xml:space="preserve">Strony są zobowiązane do wzajemnego powiadamiania się o każdej zmianie swojego adresu do doręczeń, numeru telefonu i adresu poczty elektronicznej. Powiadomienie to </w:t>
      </w:r>
      <w:r w:rsidRPr="00600653">
        <w:rPr>
          <w:sz w:val="24"/>
          <w:szCs w:val="24"/>
        </w:rPr>
        <w:lastRenderedPageBreak/>
        <w:t xml:space="preserve">powinno być dokonane w formie dokumentowej i nie będzie traktowane jako zmiana umowy. </w:t>
      </w:r>
    </w:p>
    <w:p w14:paraId="424BE12D" w14:textId="77777777" w:rsidR="00600653" w:rsidRPr="00600653" w:rsidRDefault="00600653" w:rsidP="00600653">
      <w:pPr>
        <w:pStyle w:val="Tekstpodstawowy"/>
        <w:spacing w:line="276" w:lineRule="auto"/>
        <w:ind w:left="426"/>
        <w:rPr>
          <w:szCs w:val="24"/>
        </w:rPr>
      </w:pPr>
    </w:p>
    <w:p w14:paraId="740A4453" w14:textId="77777777" w:rsidR="00600653" w:rsidRPr="00600653" w:rsidRDefault="00600653" w:rsidP="00600653">
      <w:pPr>
        <w:pStyle w:val="Standard"/>
        <w:spacing w:line="276" w:lineRule="auto"/>
        <w:contextualSpacing/>
        <w:jc w:val="center"/>
        <w:rPr>
          <w:b/>
          <w:sz w:val="24"/>
          <w:szCs w:val="24"/>
        </w:rPr>
      </w:pPr>
      <w:r w:rsidRPr="00600653">
        <w:rPr>
          <w:b/>
          <w:sz w:val="24"/>
          <w:szCs w:val="24"/>
        </w:rPr>
        <w:t>§ 11</w:t>
      </w:r>
    </w:p>
    <w:p w14:paraId="48EC2135" w14:textId="77777777" w:rsidR="00600653" w:rsidRPr="00600653" w:rsidRDefault="00600653" w:rsidP="005C3132">
      <w:pPr>
        <w:pStyle w:val="Standard"/>
        <w:spacing w:line="276" w:lineRule="auto"/>
        <w:contextualSpacing/>
        <w:jc w:val="center"/>
        <w:rPr>
          <w:b/>
          <w:sz w:val="24"/>
          <w:szCs w:val="24"/>
        </w:rPr>
      </w:pPr>
      <w:r w:rsidRPr="00600653">
        <w:rPr>
          <w:b/>
          <w:sz w:val="24"/>
          <w:szCs w:val="24"/>
        </w:rPr>
        <w:t>POSTANOWIENIA KOŃCOWE</w:t>
      </w:r>
    </w:p>
    <w:p w14:paraId="25C2CE3D" w14:textId="12FC7BBC" w:rsidR="00600653" w:rsidRDefault="00600653" w:rsidP="00600653">
      <w:pPr>
        <w:pStyle w:val="Standard"/>
        <w:numPr>
          <w:ilvl w:val="0"/>
          <w:numId w:val="24"/>
        </w:numPr>
        <w:tabs>
          <w:tab w:val="left" w:pos="284"/>
          <w:tab w:val="center" w:pos="4737"/>
          <w:tab w:val="right" w:pos="9273"/>
        </w:tabs>
        <w:spacing w:line="276" w:lineRule="auto"/>
        <w:ind w:left="284"/>
        <w:contextualSpacing/>
        <w:jc w:val="both"/>
        <w:rPr>
          <w:sz w:val="24"/>
          <w:szCs w:val="24"/>
        </w:rPr>
      </w:pPr>
      <w:r w:rsidRPr="00600653">
        <w:rPr>
          <w:sz w:val="24"/>
          <w:szCs w:val="24"/>
        </w:rPr>
        <w:t xml:space="preserve">Wszelkie zmiany niniejszej umowy wymagają formy pisemnej pod rygorem nieważności, </w:t>
      </w:r>
      <w:r w:rsidRPr="00600653">
        <w:rPr>
          <w:sz w:val="24"/>
          <w:szCs w:val="24"/>
        </w:rPr>
        <w:br/>
        <w:t xml:space="preserve">z zastrzeżeniem ust. </w:t>
      </w:r>
      <w:r w:rsidR="00DD4EC3">
        <w:rPr>
          <w:sz w:val="24"/>
          <w:szCs w:val="24"/>
        </w:rPr>
        <w:t>9</w:t>
      </w:r>
      <w:r w:rsidRPr="00600653">
        <w:rPr>
          <w:sz w:val="24"/>
          <w:szCs w:val="24"/>
        </w:rPr>
        <w:t xml:space="preserve"> i z zastrzeżeniem sytuacji, gdy z treści umowy wynika, iż wystarczająca jest inna forma. </w:t>
      </w:r>
    </w:p>
    <w:p w14:paraId="1CD90C75" w14:textId="65A43D92" w:rsidR="00913E44" w:rsidRDefault="00913E44" w:rsidP="00913E44">
      <w:pPr>
        <w:pStyle w:val="Standard"/>
        <w:numPr>
          <w:ilvl w:val="0"/>
          <w:numId w:val="24"/>
        </w:numPr>
        <w:tabs>
          <w:tab w:val="left" w:pos="284"/>
          <w:tab w:val="center" w:pos="4737"/>
          <w:tab w:val="right" w:pos="9273"/>
        </w:tabs>
        <w:spacing w:line="276" w:lineRule="auto"/>
        <w:ind w:left="284"/>
        <w:contextualSpacing/>
        <w:jc w:val="both"/>
        <w:rPr>
          <w:sz w:val="24"/>
          <w:szCs w:val="24"/>
        </w:rPr>
      </w:pPr>
      <w:r w:rsidRPr="00913E44">
        <w:rPr>
          <w:sz w:val="24"/>
          <w:szCs w:val="24"/>
        </w:rPr>
        <w:t>Zgodnie z art. 100 ustawy z dnia 11 września 2019 r. Prawo zamówień publicznych (tj. Dz. U. z 202</w:t>
      </w:r>
      <w:r w:rsidR="00551A9B">
        <w:rPr>
          <w:sz w:val="24"/>
          <w:szCs w:val="24"/>
        </w:rPr>
        <w:t>3</w:t>
      </w:r>
      <w:r w:rsidRPr="00913E44">
        <w:rPr>
          <w:sz w:val="24"/>
          <w:szCs w:val="24"/>
        </w:rPr>
        <w:t xml:space="preserve"> r. poz. </w:t>
      </w:r>
      <w:r w:rsidR="00551A9B">
        <w:rPr>
          <w:sz w:val="24"/>
          <w:szCs w:val="24"/>
        </w:rPr>
        <w:t>1605</w:t>
      </w:r>
      <w:r w:rsidRPr="00913E44">
        <w:rPr>
          <w:sz w:val="24"/>
          <w:szCs w:val="24"/>
        </w:rPr>
        <w:t xml:space="preserve">) oraz art. 5 ust. 2  ustawy z dnia 19 lipca 2019 r. </w:t>
      </w:r>
      <w:r w:rsidRPr="00913E44">
        <w:rPr>
          <w:sz w:val="24"/>
          <w:szCs w:val="24"/>
        </w:rPr>
        <w:br/>
        <w:t>o zapewnieniu dostępności osobom ze szczególnymi potrzebami (tj. Dz. U. z 202</w:t>
      </w:r>
      <w:r w:rsidR="00551A9B">
        <w:rPr>
          <w:sz w:val="24"/>
          <w:szCs w:val="24"/>
        </w:rPr>
        <w:t>2</w:t>
      </w:r>
      <w:r w:rsidRPr="00913E44">
        <w:rPr>
          <w:sz w:val="24"/>
          <w:szCs w:val="24"/>
        </w:rPr>
        <w:t xml:space="preserve"> poz.</w:t>
      </w:r>
      <w:r w:rsidR="00551A9B">
        <w:rPr>
          <w:sz w:val="24"/>
          <w:szCs w:val="24"/>
        </w:rPr>
        <w:t xml:space="preserve"> 2240</w:t>
      </w:r>
      <w:r w:rsidRPr="00913E44">
        <w:rPr>
          <w:sz w:val="24"/>
          <w:szCs w:val="24"/>
        </w:rPr>
        <w:t>). Zamawiający wymaga od Wykonawcy, aby wszelkie jego działania związane z realizacją zamówienia odbywały się z uwzględnieniem zasad dostępności dla osób ze szczególnymi potrzebami.</w:t>
      </w:r>
    </w:p>
    <w:p w14:paraId="726C25D4" w14:textId="38F40785" w:rsidR="00913E44" w:rsidRPr="00913E44" w:rsidRDefault="00913E44" w:rsidP="00913E44">
      <w:pPr>
        <w:pStyle w:val="Standard"/>
        <w:numPr>
          <w:ilvl w:val="0"/>
          <w:numId w:val="24"/>
        </w:numPr>
        <w:tabs>
          <w:tab w:val="left" w:pos="284"/>
          <w:tab w:val="center" w:pos="4737"/>
          <w:tab w:val="right" w:pos="9273"/>
        </w:tabs>
        <w:spacing w:line="276" w:lineRule="auto"/>
        <w:ind w:left="284"/>
        <w:contextualSpacing/>
        <w:jc w:val="both"/>
        <w:rPr>
          <w:sz w:val="24"/>
          <w:szCs w:val="24"/>
        </w:rPr>
      </w:pPr>
      <w:r w:rsidRPr="00913E44">
        <w:rPr>
          <w:bCs/>
          <w:sz w:val="24"/>
          <w:szCs w:val="24"/>
        </w:rPr>
        <w:t>Wykonawca oświadcza,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niskoemisyjnych został zawarty w art. 36a Ustawy o elektromobilności i paliwach alternatywnych (Dz.U. z 202</w:t>
      </w:r>
      <w:r w:rsidR="00452571">
        <w:rPr>
          <w:bCs/>
          <w:sz w:val="24"/>
          <w:szCs w:val="24"/>
        </w:rPr>
        <w:t>3</w:t>
      </w:r>
      <w:r w:rsidRPr="00913E44">
        <w:rPr>
          <w:bCs/>
          <w:sz w:val="24"/>
          <w:szCs w:val="24"/>
        </w:rPr>
        <w:t xml:space="preserve"> r. poz. </w:t>
      </w:r>
      <w:r w:rsidR="00452571">
        <w:rPr>
          <w:bCs/>
          <w:sz w:val="24"/>
          <w:szCs w:val="24"/>
        </w:rPr>
        <w:t>875</w:t>
      </w:r>
      <w:r w:rsidRPr="00913E44">
        <w:rPr>
          <w:bCs/>
          <w:sz w:val="24"/>
          <w:szCs w:val="24"/>
        </w:rPr>
        <w:t>), natomiast za pojazd samochodowy należy uznać taki, o którym mowa w art. 2 pkt 33 ustawy z dnia 20 czerwca 1997 r. - Prawo o ruchu drogowym (Dz.U. z 202</w:t>
      </w:r>
      <w:r w:rsidR="00452571">
        <w:rPr>
          <w:bCs/>
          <w:sz w:val="24"/>
          <w:szCs w:val="24"/>
        </w:rPr>
        <w:t>3</w:t>
      </w:r>
      <w:r w:rsidRPr="00913E44">
        <w:rPr>
          <w:bCs/>
          <w:sz w:val="24"/>
          <w:szCs w:val="24"/>
        </w:rPr>
        <w:t xml:space="preserve"> r. poz. </w:t>
      </w:r>
      <w:r w:rsidR="00452571">
        <w:rPr>
          <w:bCs/>
          <w:sz w:val="24"/>
          <w:szCs w:val="24"/>
        </w:rPr>
        <w:t>1047</w:t>
      </w:r>
      <w:r w:rsidRPr="00913E44">
        <w:rPr>
          <w:bCs/>
          <w:sz w:val="24"/>
          <w:szCs w:val="24"/>
        </w:rPr>
        <w:t>)".</w:t>
      </w:r>
    </w:p>
    <w:p w14:paraId="3D6EC7C9" w14:textId="50A06594" w:rsidR="00600653" w:rsidRPr="00600653" w:rsidRDefault="00600653" w:rsidP="00600653">
      <w:pPr>
        <w:pStyle w:val="Standard"/>
        <w:numPr>
          <w:ilvl w:val="0"/>
          <w:numId w:val="24"/>
        </w:numPr>
        <w:tabs>
          <w:tab w:val="left" w:pos="284"/>
          <w:tab w:val="center" w:pos="4737"/>
          <w:tab w:val="right" w:pos="9273"/>
        </w:tabs>
        <w:spacing w:line="276" w:lineRule="auto"/>
        <w:ind w:left="284" w:hanging="284"/>
        <w:contextualSpacing/>
        <w:jc w:val="both"/>
        <w:rPr>
          <w:sz w:val="24"/>
          <w:szCs w:val="24"/>
        </w:rPr>
      </w:pPr>
      <w:r w:rsidRPr="00600653">
        <w:rPr>
          <w:sz w:val="24"/>
          <w:szCs w:val="24"/>
        </w:rPr>
        <w:t xml:space="preserve">Zamawiający dopuszcza zmiany postanowień zawartej umowy, których wprowadzenie nie jest sprzeczne z treścią oferty, na podstawie której dokonano wyboru Wykonawcy, oraz nie narusza zasad uczciwej konkurencji, równego traktowania i przepisów ustawy </w:t>
      </w:r>
      <w:r w:rsidR="00DD4EC3">
        <w:rPr>
          <w:sz w:val="24"/>
          <w:szCs w:val="24"/>
        </w:rPr>
        <w:t>Prawo zamówień publicznych</w:t>
      </w:r>
      <w:r w:rsidRPr="00600653">
        <w:rPr>
          <w:sz w:val="24"/>
          <w:szCs w:val="24"/>
        </w:rPr>
        <w:t xml:space="preserve">. </w:t>
      </w:r>
    </w:p>
    <w:p w14:paraId="5DF34AC0" w14:textId="77777777" w:rsidR="00600653" w:rsidRPr="00600653" w:rsidRDefault="00600653" w:rsidP="00600653">
      <w:pPr>
        <w:pStyle w:val="Standard"/>
        <w:numPr>
          <w:ilvl w:val="0"/>
          <w:numId w:val="24"/>
        </w:numPr>
        <w:tabs>
          <w:tab w:val="left" w:pos="284"/>
          <w:tab w:val="center" w:pos="4737"/>
          <w:tab w:val="right" w:pos="9273"/>
        </w:tabs>
        <w:spacing w:line="276" w:lineRule="auto"/>
        <w:ind w:left="284" w:hanging="284"/>
        <w:contextualSpacing/>
        <w:jc w:val="both"/>
        <w:rPr>
          <w:sz w:val="24"/>
          <w:szCs w:val="24"/>
        </w:rPr>
      </w:pPr>
      <w:r w:rsidRPr="00600653">
        <w:rPr>
          <w:sz w:val="24"/>
          <w:szCs w:val="24"/>
        </w:rPr>
        <w:t xml:space="preserve">Zamawiający przewiduje możliwość dokonywania zmiany umowy wynikającej ze zmiany przepisów prawa mających istotny wpływ na sposób wykonania lub koszty zamówienia; </w:t>
      </w:r>
      <w:r w:rsidRPr="00600653">
        <w:rPr>
          <w:sz w:val="24"/>
          <w:szCs w:val="24"/>
        </w:rPr>
        <w:br/>
        <w:t xml:space="preserve">za istotną zmianę uznaje się np. zmianę w wysokości stawki podatku VAT. </w:t>
      </w:r>
    </w:p>
    <w:p w14:paraId="598794B2" w14:textId="6AA10E8E" w:rsidR="00600653" w:rsidRPr="00600653" w:rsidRDefault="00600653" w:rsidP="00600653">
      <w:pPr>
        <w:pStyle w:val="Standard"/>
        <w:numPr>
          <w:ilvl w:val="0"/>
          <w:numId w:val="24"/>
        </w:numPr>
        <w:tabs>
          <w:tab w:val="left" w:pos="284"/>
          <w:tab w:val="center" w:pos="4737"/>
          <w:tab w:val="right" w:pos="9273"/>
        </w:tabs>
        <w:spacing w:line="276" w:lineRule="auto"/>
        <w:ind w:left="284" w:hanging="284"/>
        <w:contextualSpacing/>
        <w:jc w:val="both"/>
        <w:rPr>
          <w:sz w:val="24"/>
          <w:szCs w:val="24"/>
        </w:rPr>
      </w:pPr>
      <w:r w:rsidRPr="00600653">
        <w:rPr>
          <w:sz w:val="24"/>
          <w:szCs w:val="24"/>
        </w:rPr>
        <w:t>Zamawiający dopuszcza wszelkie inne zmiany postanowień zawartej umowy, zgodnie z treścią art. 454 ustawy Pzp, których wprowadzenie nie jest sprzeczne z treścią oferty na podstawie, której dokonano wyboru Wykonawcy oraz nie narusza zasad uczciwej konkurencji i równego traktowania</w:t>
      </w:r>
    </w:p>
    <w:p w14:paraId="41604E8D" w14:textId="77777777" w:rsidR="00600653" w:rsidRPr="00600653" w:rsidRDefault="00600653" w:rsidP="00600653">
      <w:pPr>
        <w:pStyle w:val="Standard"/>
        <w:numPr>
          <w:ilvl w:val="0"/>
          <w:numId w:val="24"/>
        </w:numPr>
        <w:tabs>
          <w:tab w:val="left" w:pos="284"/>
          <w:tab w:val="center" w:pos="4737"/>
          <w:tab w:val="right" w:pos="9273"/>
        </w:tabs>
        <w:spacing w:line="276" w:lineRule="auto"/>
        <w:ind w:left="284" w:hanging="284"/>
        <w:contextualSpacing/>
        <w:jc w:val="both"/>
        <w:rPr>
          <w:sz w:val="24"/>
          <w:szCs w:val="24"/>
        </w:rPr>
      </w:pPr>
      <w:r w:rsidRPr="00600653">
        <w:rPr>
          <w:sz w:val="24"/>
          <w:szCs w:val="24"/>
        </w:rPr>
        <w:t xml:space="preserve">Wszelkie spory wynikłe na tle niniejszej umowy </w:t>
      </w:r>
      <w:bookmarkStart w:id="1" w:name="_Hlk505001334"/>
      <w:r w:rsidRPr="00600653">
        <w:rPr>
          <w:sz w:val="24"/>
          <w:szCs w:val="24"/>
        </w:rPr>
        <w:t xml:space="preserve">będzie rozstrzygał sąd właściwy </w:t>
      </w:r>
      <w:r w:rsidRPr="00600653">
        <w:rPr>
          <w:sz w:val="24"/>
          <w:szCs w:val="24"/>
        </w:rPr>
        <w:br/>
        <w:t>ze względu na siedzibę Zamawiającego</w:t>
      </w:r>
      <w:bookmarkEnd w:id="1"/>
      <w:r w:rsidRPr="00600653">
        <w:rPr>
          <w:sz w:val="24"/>
          <w:szCs w:val="24"/>
        </w:rPr>
        <w:t>.</w:t>
      </w:r>
    </w:p>
    <w:p w14:paraId="26B2418E" w14:textId="77777777" w:rsidR="00600653" w:rsidRPr="00600653" w:rsidRDefault="00600653" w:rsidP="00600653">
      <w:pPr>
        <w:pStyle w:val="Standard"/>
        <w:numPr>
          <w:ilvl w:val="0"/>
          <w:numId w:val="24"/>
        </w:numPr>
        <w:tabs>
          <w:tab w:val="left" w:pos="284"/>
          <w:tab w:val="center" w:pos="4737"/>
          <w:tab w:val="right" w:pos="9273"/>
        </w:tabs>
        <w:spacing w:line="276" w:lineRule="auto"/>
        <w:ind w:left="284" w:hanging="284"/>
        <w:contextualSpacing/>
        <w:jc w:val="both"/>
        <w:rPr>
          <w:sz w:val="24"/>
          <w:szCs w:val="24"/>
        </w:rPr>
      </w:pPr>
      <w:r w:rsidRPr="00600653">
        <w:rPr>
          <w:sz w:val="24"/>
          <w:szCs w:val="24"/>
        </w:rPr>
        <w:t xml:space="preserve">W sprawach nie uregulowanych w niniejszej umowie będą miały zastosowanie przepisy Kodeksu cywilnego i ustawy Prawo zamówień publicznych oraz innych powszechnie obowiązujących przepisów prawa i aktów wykonawczych wydanych na ich podstawie. </w:t>
      </w:r>
    </w:p>
    <w:p w14:paraId="78E12F12" w14:textId="77777777" w:rsidR="00DD4EC3" w:rsidRDefault="00600653" w:rsidP="00DD4EC3">
      <w:pPr>
        <w:pStyle w:val="Standard"/>
        <w:numPr>
          <w:ilvl w:val="0"/>
          <w:numId w:val="24"/>
        </w:numPr>
        <w:tabs>
          <w:tab w:val="left" w:pos="284"/>
          <w:tab w:val="center" w:pos="4737"/>
          <w:tab w:val="right" w:pos="9273"/>
        </w:tabs>
        <w:spacing w:line="276" w:lineRule="auto"/>
        <w:ind w:left="284" w:hanging="284"/>
        <w:contextualSpacing/>
        <w:jc w:val="both"/>
        <w:rPr>
          <w:sz w:val="24"/>
          <w:szCs w:val="24"/>
        </w:rPr>
      </w:pPr>
      <w:r w:rsidRPr="00600653">
        <w:rPr>
          <w:sz w:val="24"/>
          <w:szCs w:val="24"/>
        </w:rPr>
        <w:t xml:space="preserve">W przypadku, gdyby którekolwiek z postanowień niniejszej umowy zostało uznane </w:t>
      </w:r>
      <w:r w:rsidRPr="00600653">
        <w:rPr>
          <w:sz w:val="24"/>
          <w:szCs w:val="24"/>
        </w:rPr>
        <w:br/>
        <w:t xml:space="preserve">za nieważne, umowa w pozostałej części pozostanie ważna, a strony zobowiązują się </w:t>
      </w:r>
      <w:r w:rsidRPr="00600653">
        <w:rPr>
          <w:sz w:val="24"/>
          <w:szCs w:val="24"/>
        </w:rPr>
        <w:br/>
        <w:t xml:space="preserve">do zastąpienia nieważnych postanowień umowy nowymi postanowieniami zbliżonymi celem do postanowień uznanych za nieważne. </w:t>
      </w:r>
    </w:p>
    <w:p w14:paraId="65D1129B" w14:textId="77777777" w:rsidR="00DD4EC3" w:rsidRDefault="00600653" w:rsidP="00DD4EC3">
      <w:pPr>
        <w:pStyle w:val="Standard"/>
        <w:numPr>
          <w:ilvl w:val="0"/>
          <w:numId w:val="24"/>
        </w:numPr>
        <w:tabs>
          <w:tab w:val="left" w:pos="284"/>
          <w:tab w:val="center" w:pos="4737"/>
          <w:tab w:val="right" w:pos="9273"/>
        </w:tabs>
        <w:spacing w:line="276" w:lineRule="auto"/>
        <w:ind w:left="357" w:hanging="357"/>
        <w:contextualSpacing/>
        <w:jc w:val="both"/>
        <w:rPr>
          <w:sz w:val="24"/>
          <w:szCs w:val="24"/>
        </w:rPr>
      </w:pPr>
      <w:r w:rsidRPr="00DD4EC3">
        <w:rPr>
          <w:sz w:val="24"/>
          <w:szCs w:val="24"/>
        </w:rPr>
        <w:t xml:space="preserve">Umowę niniejszą sporządzono w </w:t>
      </w:r>
      <w:r w:rsidR="005C3132" w:rsidRPr="00DD4EC3">
        <w:rPr>
          <w:sz w:val="24"/>
          <w:szCs w:val="24"/>
        </w:rPr>
        <w:t>2</w:t>
      </w:r>
      <w:r w:rsidRPr="00DD4EC3">
        <w:rPr>
          <w:sz w:val="24"/>
          <w:szCs w:val="24"/>
        </w:rPr>
        <w:t xml:space="preserve"> jednobrzmiących egzemplarzach, po </w:t>
      </w:r>
      <w:r w:rsidR="00882E31" w:rsidRPr="00DD4EC3">
        <w:rPr>
          <w:sz w:val="24"/>
          <w:szCs w:val="24"/>
        </w:rPr>
        <w:t>1</w:t>
      </w:r>
      <w:r w:rsidRPr="00DD4EC3">
        <w:rPr>
          <w:sz w:val="24"/>
          <w:szCs w:val="24"/>
        </w:rPr>
        <w:t xml:space="preserve"> egzemplarz</w:t>
      </w:r>
      <w:r w:rsidR="00882E31" w:rsidRPr="00DD4EC3">
        <w:rPr>
          <w:sz w:val="24"/>
          <w:szCs w:val="24"/>
        </w:rPr>
        <w:t>u</w:t>
      </w:r>
      <w:r w:rsidRPr="00DD4EC3">
        <w:rPr>
          <w:sz w:val="24"/>
          <w:szCs w:val="24"/>
        </w:rPr>
        <w:t xml:space="preserve"> </w:t>
      </w:r>
      <w:r w:rsidRPr="00DD4EC3">
        <w:rPr>
          <w:sz w:val="24"/>
          <w:szCs w:val="24"/>
        </w:rPr>
        <w:br/>
        <w:t>dla każdej ze stron.</w:t>
      </w:r>
    </w:p>
    <w:p w14:paraId="4C7876F1" w14:textId="5210B3DD" w:rsidR="00600653" w:rsidRPr="00DD4EC3" w:rsidRDefault="00600653" w:rsidP="00DD4EC3">
      <w:pPr>
        <w:pStyle w:val="Standard"/>
        <w:numPr>
          <w:ilvl w:val="0"/>
          <w:numId w:val="24"/>
        </w:numPr>
        <w:tabs>
          <w:tab w:val="left" w:pos="284"/>
          <w:tab w:val="center" w:pos="4737"/>
          <w:tab w:val="right" w:pos="9273"/>
        </w:tabs>
        <w:spacing w:line="276" w:lineRule="auto"/>
        <w:ind w:left="357" w:hanging="357"/>
        <w:contextualSpacing/>
        <w:jc w:val="both"/>
        <w:rPr>
          <w:sz w:val="24"/>
          <w:szCs w:val="24"/>
        </w:rPr>
      </w:pPr>
      <w:r w:rsidRPr="00DD4EC3">
        <w:rPr>
          <w:sz w:val="24"/>
          <w:szCs w:val="24"/>
        </w:rPr>
        <w:lastRenderedPageBreak/>
        <w:t xml:space="preserve">Załącznikiem do umowy jest oferta Wykonawcy oraz specyfikacja warunków zamówienia, </w:t>
      </w:r>
      <w:r w:rsidRPr="00DD4EC3">
        <w:rPr>
          <w:sz w:val="24"/>
          <w:szCs w:val="24"/>
        </w:rPr>
        <w:br/>
        <w:t xml:space="preserve">a także wszystkie załączniki wskazane w treści niniejszej umowy. Wszystkie załączniki </w:t>
      </w:r>
      <w:r w:rsidRPr="00DD4EC3">
        <w:rPr>
          <w:sz w:val="24"/>
          <w:szCs w:val="24"/>
        </w:rPr>
        <w:br/>
        <w:t xml:space="preserve">do niniejszej umowy stanowią jej integralną część. </w:t>
      </w:r>
    </w:p>
    <w:p w14:paraId="4477C774" w14:textId="77777777" w:rsidR="00600653" w:rsidRPr="00600653" w:rsidRDefault="00600653" w:rsidP="00600653">
      <w:pPr>
        <w:pStyle w:val="Standard"/>
        <w:tabs>
          <w:tab w:val="left" w:pos="568"/>
          <w:tab w:val="center" w:pos="4737"/>
          <w:tab w:val="right" w:pos="9273"/>
        </w:tabs>
        <w:spacing w:line="276" w:lineRule="auto"/>
        <w:ind w:left="284"/>
        <w:contextualSpacing/>
        <w:jc w:val="both"/>
        <w:rPr>
          <w:sz w:val="24"/>
          <w:szCs w:val="24"/>
        </w:rPr>
      </w:pPr>
    </w:p>
    <w:p w14:paraId="70C020D2" w14:textId="77777777" w:rsidR="00410992" w:rsidRDefault="00410992" w:rsidP="00600653">
      <w:pPr>
        <w:pStyle w:val="Standard"/>
        <w:spacing w:line="276" w:lineRule="auto"/>
        <w:contextualSpacing/>
        <w:jc w:val="center"/>
        <w:rPr>
          <w:b/>
          <w:sz w:val="24"/>
          <w:szCs w:val="24"/>
        </w:rPr>
      </w:pPr>
    </w:p>
    <w:p w14:paraId="51A79612" w14:textId="77777777" w:rsidR="00410992" w:rsidRDefault="00410992" w:rsidP="00600653">
      <w:pPr>
        <w:pStyle w:val="Standard"/>
        <w:spacing w:line="276" w:lineRule="auto"/>
        <w:contextualSpacing/>
        <w:jc w:val="center"/>
        <w:rPr>
          <w:b/>
          <w:sz w:val="24"/>
          <w:szCs w:val="24"/>
        </w:rPr>
      </w:pPr>
    </w:p>
    <w:p w14:paraId="7F29996A" w14:textId="77777777" w:rsidR="00410992" w:rsidRDefault="00410992" w:rsidP="00600653">
      <w:pPr>
        <w:pStyle w:val="Standard"/>
        <w:spacing w:line="276" w:lineRule="auto"/>
        <w:contextualSpacing/>
        <w:jc w:val="center"/>
        <w:rPr>
          <w:b/>
          <w:sz w:val="24"/>
          <w:szCs w:val="24"/>
        </w:rPr>
      </w:pPr>
    </w:p>
    <w:p w14:paraId="7351ACF7" w14:textId="77777777" w:rsidR="00410992" w:rsidRDefault="00410992" w:rsidP="00600653">
      <w:pPr>
        <w:pStyle w:val="Standard"/>
        <w:spacing w:line="276" w:lineRule="auto"/>
        <w:contextualSpacing/>
        <w:jc w:val="center"/>
        <w:rPr>
          <w:b/>
          <w:sz w:val="24"/>
          <w:szCs w:val="24"/>
        </w:rPr>
      </w:pPr>
    </w:p>
    <w:p w14:paraId="14CFBB3A" w14:textId="77777777" w:rsidR="00410992" w:rsidRDefault="00410992" w:rsidP="00600653">
      <w:pPr>
        <w:pStyle w:val="Standard"/>
        <w:spacing w:line="276" w:lineRule="auto"/>
        <w:contextualSpacing/>
        <w:jc w:val="center"/>
        <w:rPr>
          <w:b/>
          <w:sz w:val="24"/>
          <w:szCs w:val="24"/>
        </w:rPr>
      </w:pPr>
    </w:p>
    <w:p w14:paraId="5B37ED61" w14:textId="77777777" w:rsidR="00410992" w:rsidRDefault="00410992" w:rsidP="00600653">
      <w:pPr>
        <w:pStyle w:val="Standard"/>
        <w:spacing w:line="276" w:lineRule="auto"/>
        <w:contextualSpacing/>
        <w:jc w:val="center"/>
        <w:rPr>
          <w:b/>
          <w:sz w:val="24"/>
          <w:szCs w:val="24"/>
        </w:rPr>
      </w:pPr>
    </w:p>
    <w:p w14:paraId="424EB789" w14:textId="77777777" w:rsidR="00410992" w:rsidRDefault="00410992" w:rsidP="00600653">
      <w:pPr>
        <w:pStyle w:val="Standard"/>
        <w:spacing w:line="276" w:lineRule="auto"/>
        <w:contextualSpacing/>
        <w:jc w:val="center"/>
        <w:rPr>
          <w:b/>
          <w:sz w:val="24"/>
          <w:szCs w:val="24"/>
        </w:rPr>
      </w:pPr>
    </w:p>
    <w:p w14:paraId="422B870E" w14:textId="0B9A878C" w:rsidR="00600653" w:rsidRPr="00600653" w:rsidRDefault="00600653" w:rsidP="00600653">
      <w:pPr>
        <w:pStyle w:val="Standard"/>
        <w:spacing w:line="276" w:lineRule="auto"/>
        <w:contextualSpacing/>
        <w:jc w:val="center"/>
        <w:rPr>
          <w:b/>
          <w:sz w:val="24"/>
          <w:szCs w:val="24"/>
        </w:rPr>
      </w:pPr>
      <w:r w:rsidRPr="00600653">
        <w:rPr>
          <w:b/>
          <w:sz w:val="24"/>
          <w:szCs w:val="24"/>
        </w:rPr>
        <w:t>ZAMAWIAJĄCY                                                                      WYKONAWCA</w:t>
      </w:r>
    </w:p>
    <w:p w14:paraId="417FD250" w14:textId="77777777" w:rsidR="004306EB" w:rsidRPr="00600653" w:rsidRDefault="004306EB">
      <w:pPr>
        <w:rPr>
          <w:rFonts w:ascii="Times New Roman" w:hAnsi="Times New Roman"/>
          <w:sz w:val="24"/>
          <w:szCs w:val="24"/>
        </w:rPr>
      </w:pPr>
    </w:p>
    <w:sectPr w:rsidR="004306EB" w:rsidRPr="00600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D46"/>
    <w:multiLevelType w:val="hybridMultilevel"/>
    <w:tmpl w:val="013EF0C0"/>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 w15:restartNumberingAfterBreak="0">
    <w:nsid w:val="0B0A2809"/>
    <w:multiLevelType w:val="hybridMultilevel"/>
    <w:tmpl w:val="A3EC22BC"/>
    <w:lvl w:ilvl="0" w:tplc="F946B58C">
      <w:start w:val="1"/>
      <w:numFmt w:val="decimal"/>
      <w:lvlText w:val="%1)"/>
      <w:lvlJc w:val="left"/>
      <w:pPr>
        <w:tabs>
          <w:tab w:val="num" w:pos="1080"/>
        </w:tabs>
        <w:ind w:left="1080" w:hanging="360"/>
      </w:pPr>
      <w:rPr>
        <w:rFonts w:cs="Times New Roman" w:hint="default"/>
      </w:rPr>
    </w:lvl>
    <w:lvl w:ilvl="1" w:tplc="06B6B52C">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BE870D0"/>
    <w:multiLevelType w:val="multilevel"/>
    <w:tmpl w:val="1B70F9A4"/>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0D0E012F"/>
    <w:multiLevelType w:val="hybridMultilevel"/>
    <w:tmpl w:val="6994CACA"/>
    <w:lvl w:ilvl="0" w:tplc="3B4E7654">
      <w:start w:val="1"/>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BF45EB"/>
    <w:multiLevelType w:val="hybridMultilevel"/>
    <w:tmpl w:val="EB1E76F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2641832"/>
    <w:multiLevelType w:val="hybridMultilevel"/>
    <w:tmpl w:val="DE10C64E"/>
    <w:lvl w:ilvl="0" w:tplc="CAF21DB2">
      <w:start w:val="1"/>
      <w:numFmt w:val="decimal"/>
      <w:lvlText w:val="%1)"/>
      <w:lvlJc w:val="left"/>
      <w:pPr>
        <w:tabs>
          <w:tab w:val="num" w:pos="3060"/>
        </w:tabs>
        <w:ind w:left="30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9130A9"/>
    <w:multiLevelType w:val="hybridMultilevel"/>
    <w:tmpl w:val="A000AFFE"/>
    <w:lvl w:ilvl="0" w:tplc="1A827578">
      <w:start w:val="1"/>
      <w:numFmt w:val="decimal"/>
      <w:lvlText w:val="%1."/>
      <w:lvlJc w:val="left"/>
      <w:pPr>
        <w:tabs>
          <w:tab w:val="num" w:pos="2340"/>
        </w:tabs>
        <w:ind w:left="2340" w:hanging="360"/>
      </w:pPr>
      <w:rPr>
        <w:rFonts w:cs="Times New Roman" w:hint="default"/>
      </w:rPr>
    </w:lvl>
    <w:lvl w:ilvl="1" w:tplc="CAF21DB2">
      <w:start w:val="1"/>
      <w:numFmt w:val="decimal"/>
      <w:lvlText w:val="%2)"/>
      <w:lvlJc w:val="left"/>
      <w:pPr>
        <w:tabs>
          <w:tab w:val="num" w:pos="3060"/>
        </w:tabs>
        <w:ind w:left="3060" w:hanging="360"/>
      </w:pPr>
      <w:rPr>
        <w:rFonts w:cs="Times New Roman" w:hint="default"/>
      </w:rPr>
    </w:lvl>
    <w:lvl w:ilvl="2" w:tplc="0415001B">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7" w15:restartNumberingAfterBreak="0">
    <w:nsid w:val="2B9E13C5"/>
    <w:multiLevelType w:val="hybridMultilevel"/>
    <w:tmpl w:val="A3A2159E"/>
    <w:lvl w:ilvl="0" w:tplc="A210BB5C">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cs="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8" w15:restartNumberingAfterBreak="0">
    <w:nsid w:val="38112072"/>
    <w:multiLevelType w:val="hybridMultilevel"/>
    <w:tmpl w:val="F6DAA252"/>
    <w:lvl w:ilvl="0" w:tplc="99CCD4D8">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235D20"/>
    <w:multiLevelType w:val="hybridMultilevel"/>
    <w:tmpl w:val="6B643982"/>
    <w:lvl w:ilvl="0" w:tplc="2DFC7E1A">
      <w:start w:val="1"/>
      <w:numFmt w:val="decimal"/>
      <w:lvlText w:val="%1."/>
      <w:lvlJc w:val="left"/>
      <w:pPr>
        <w:tabs>
          <w:tab w:val="num" w:pos="720"/>
        </w:tabs>
        <w:ind w:left="720" w:hanging="360"/>
      </w:pPr>
      <w:rPr>
        <w:rFonts w:cs="Times New Roman" w:hint="default"/>
        <w:b w:val="0"/>
        <w:sz w:val="24"/>
        <w:szCs w:val="24"/>
      </w:rPr>
    </w:lvl>
    <w:lvl w:ilvl="1" w:tplc="BCCC78D6">
      <w:start w:val="1"/>
      <w:numFmt w:val="decimal"/>
      <w:lvlText w:val="%2)"/>
      <w:lvlJc w:val="left"/>
      <w:pPr>
        <w:tabs>
          <w:tab w:val="num" w:pos="360"/>
        </w:tabs>
        <w:ind w:left="36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E718F5"/>
    <w:multiLevelType w:val="hybridMultilevel"/>
    <w:tmpl w:val="6354FD52"/>
    <w:lvl w:ilvl="0" w:tplc="9F82D884">
      <w:start w:val="1"/>
      <w:numFmt w:val="lowerLetter"/>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C11C73"/>
    <w:multiLevelType w:val="multilevel"/>
    <w:tmpl w:val="2F2ADD28"/>
    <w:styleLink w:val="WWNum18"/>
    <w:lvl w:ilvl="0">
      <w:start w:val="1"/>
      <w:numFmt w:val="decimal"/>
      <w:lvlText w:val="%1."/>
      <w:lvlJc w:val="left"/>
      <w:pPr>
        <w:ind w:left="2880" w:hanging="360"/>
      </w:pPr>
      <w:rPr>
        <w:rFonts w:cs="Times New Roman"/>
      </w:rPr>
    </w:lvl>
    <w:lvl w:ilvl="1">
      <w:start w:val="1"/>
      <w:numFmt w:val="lowerLetter"/>
      <w:lvlText w:val="%2."/>
      <w:lvlJc w:val="left"/>
      <w:pPr>
        <w:ind w:left="3600" w:hanging="360"/>
      </w:pPr>
      <w:rPr>
        <w:rFonts w:cs="Times New Roman"/>
      </w:rPr>
    </w:lvl>
    <w:lvl w:ilvl="2">
      <w:start w:val="1"/>
      <w:numFmt w:val="lowerRoman"/>
      <w:lvlText w:val="%1.%2.%3."/>
      <w:lvlJc w:val="right"/>
      <w:pPr>
        <w:ind w:left="4320" w:hanging="180"/>
      </w:pPr>
      <w:rPr>
        <w:rFonts w:cs="Times New Roman"/>
      </w:rPr>
    </w:lvl>
    <w:lvl w:ilvl="3">
      <w:start w:val="1"/>
      <w:numFmt w:val="decimal"/>
      <w:lvlText w:val="%1.%2.%3.%4."/>
      <w:lvlJc w:val="left"/>
      <w:pPr>
        <w:ind w:left="5040" w:hanging="360"/>
      </w:pPr>
      <w:rPr>
        <w:rFonts w:cs="Times New Roman"/>
      </w:rPr>
    </w:lvl>
    <w:lvl w:ilvl="4">
      <w:start w:val="1"/>
      <w:numFmt w:val="lowerLetter"/>
      <w:lvlText w:val="%1.%2.%3.%4.%5."/>
      <w:lvlJc w:val="left"/>
      <w:pPr>
        <w:ind w:left="5760" w:hanging="360"/>
      </w:pPr>
      <w:rPr>
        <w:rFonts w:cs="Times New Roman"/>
      </w:rPr>
    </w:lvl>
    <w:lvl w:ilvl="5">
      <w:start w:val="1"/>
      <w:numFmt w:val="lowerRoman"/>
      <w:lvlText w:val="%1.%2.%3.%4.%5.%6."/>
      <w:lvlJc w:val="right"/>
      <w:pPr>
        <w:ind w:left="6480" w:hanging="180"/>
      </w:pPr>
      <w:rPr>
        <w:rFonts w:cs="Times New Roman"/>
      </w:rPr>
    </w:lvl>
    <w:lvl w:ilvl="6">
      <w:start w:val="1"/>
      <w:numFmt w:val="decimal"/>
      <w:lvlText w:val="%1.%2.%3.%4.%5.%6.%7."/>
      <w:lvlJc w:val="left"/>
      <w:pPr>
        <w:ind w:left="7200" w:hanging="360"/>
      </w:pPr>
      <w:rPr>
        <w:rFonts w:cs="Times New Roman"/>
      </w:rPr>
    </w:lvl>
    <w:lvl w:ilvl="7">
      <w:start w:val="1"/>
      <w:numFmt w:val="lowerLetter"/>
      <w:lvlText w:val="%1.%2.%3.%4.%5.%6.%7.%8."/>
      <w:lvlJc w:val="left"/>
      <w:pPr>
        <w:ind w:left="7920" w:hanging="360"/>
      </w:pPr>
      <w:rPr>
        <w:rFonts w:cs="Times New Roman"/>
      </w:rPr>
    </w:lvl>
    <w:lvl w:ilvl="8">
      <w:start w:val="1"/>
      <w:numFmt w:val="lowerRoman"/>
      <w:lvlText w:val="%1.%2.%3.%4.%5.%6.%7.%8.%9."/>
      <w:lvlJc w:val="right"/>
      <w:pPr>
        <w:ind w:left="8640" w:hanging="180"/>
      </w:pPr>
      <w:rPr>
        <w:rFonts w:cs="Times New Roman"/>
      </w:rPr>
    </w:lvl>
  </w:abstractNum>
  <w:abstractNum w:abstractNumId="12" w15:restartNumberingAfterBreak="0">
    <w:nsid w:val="43793036"/>
    <w:multiLevelType w:val="singleLevel"/>
    <w:tmpl w:val="3ED8324A"/>
    <w:lvl w:ilvl="0">
      <w:start w:val="1"/>
      <w:numFmt w:val="decimal"/>
      <w:lvlText w:val="%1."/>
      <w:lvlJc w:val="left"/>
      <w:pPr>
        <w:tabs>
          <w:tab w:val="num" w:pos="360"/>
        </w:tabs>
        <w:ind w:left="360" w:hanging="360"/>
      </w:pPr>
      <w:rPr>
        <w:rFonts w:cs="Times New Roman"/>
        <w:b w:val="0"/>
        <w:i w:val="0"/>
        <w:u w:val="none"/>
      </w:rPr>
    </w:lvl>
  </w:abstractNum>
  <w:abstractNum w:abstractNumId="13" w15:restartNumberingAfterBreak="0">
    <w:nsid w:val="43CB0985"/>
    <w:multiLevelType w:val="hybridMultilevel"/>
    <w:tmpl w:val="8CB438D6"/>
    <w:lvl w:ilvl="0" w:tplc="63E8241A">
      <w:start w:val="1"/>
      <w:numFmt w:val="decimal"/>
      <w:lvlText w:val="%1)"/>
      <w:lvlJc w:val="left"/>
      <w:pPr>
        <w:tabs>
          <w:tab w:val="num" w:pos="720"/>
        </w:tabs>
        <w:ind w:left="720" w:hanging="360"/>
      </w:pPr>
      <w:rPr>
        <w:rFonts w:cs="Times New Roman" w:hint="default"/>
        <w:color w:val="auto"/>
      </w:rPr>
    </w:lvl>
    <w:lvl w:ilvl="1" w:tplc="7518ADAC">
      <w:start w:val="1"/>
      <w:numFmt w:val="lowerLetter"/>
      <w:lvlText w:val="%2)"/>
      <w:lvlJc w:val="left"/>
      <w:pPr>
        <w:tabs>
          <w:tab w:val="num" w:pos="1515"/>
        </w:tabs>
        <w:ind w:left="1515" w:hanging="435"/>
      </w:pPr>
      <w:rPr>
        <w:rFonts w:cs="Times New Roman" w:hint="default"/>
      </w:rPr>
    </w:lvl>
    <w:lvl w:ilvl="2" w:tplc="DACA0C3A">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5941D7"/>
    <w:multiLevelType w:val="multilevel"/>
    <w:tmpl w:val="97065B2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Segoe UI" w:eastAsia="Times New Roman" w:hAnsi="Segoe UI" w:cs="Segoe UI"/>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4EE907A5"/>
    <w:multiLevelType w:val="hybridMultilevel"/>
    <w:tmpl w:val="0588A20A"/>
    <w:lvl w:ilvl="0" w:tplc="F946B58C">
      <w:start w:val="1"/>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4FBE7FB7"/>
    <w:multiLevelType w:val="hybridMultilevel"/>
    <w:tmpl w:val="D5E69766"/>
    <w:lvl w:ilvl="0" w:tplc="A1640642">
      <w:start w:val="1"/>
      <w:numFmt w:val="decimal"/>
      <w:lvlText w:val="%1)"/>
      <w:lvlJc w:val="left"/>
      <w:pPr>
        <w:tabs>
          <w:tab w:val="num" w:pos="1440"/>
        </w:tabs>
        <w:ind w:left="144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C0C01E8"/>
    <w:multiLevelType w:val="multilevel"/>
    <w:tmpl w:val="A26C7AE2"/>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8" w15:restartNumberingAfterBreak="0">
    <w:nsid w:val="5E680716"/>
    <w:multiLevelType w:val="hybridMultilevel"/>
    <w:tmpl w:val="04521D84"/>
    <w:lvl w:ilvl="0" w:tplc="F946B58C">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614563"/>
    <w:multiLevelType w:val="hybridMultilevel"/>
    <w:tmpl w:val="7CEE3A92"/>
    <w:lvl w:ilvl="0" w:tplc="04150011">
      <w:start w:val="1"/>
      <w:numFmt w:val="decimal"/>
      <w:lvlText w:val="%1)"/>
      <w:lvlJc w:val="left"/>
      <w:pPr>
        <w:tabs>
          <w:tab w:val="num" w:pos="1440"/>
        </w:tabs>
        <w:ind w:left="1440" w:hanging="360"/>
      </w:pPr>
      <w:rPr>
        <w:rFonts w:cs="Times New Roman" w:hint="default"/>
      </w:rPr>
    </w:lvl>
    <w:lvl w:ilvl="1" w:tplc="64068F9E">
      <w:start w:val="1"/>
      <w:numFmt w:val="lowerLetter"/>
      <w:lvlText w:val="%2)"/>
      <w:lvlJc w:val="left"/>
      <w:pPr>
        <w:tabs>
          <w:tab w:val="num" w:pos="1440"/>
        </w:tabs>
        <w:ind w:left="1440" w:hanging="360"/>
      </w:pPr>
      <w:rPr>
        <w:rFonts w:cs="Times New Roman" w:hint="default"/>
        <w:color w:val="auto"/>
      </w:rPr>
    </w:lvl>
    <w:lvl w:ilvl="2" w:tplc="BC9AF9CC">
      <w:start w:val="1"/>
      <w:numFmt w:val="decimal"/>
      <w:lvlText w:val="%3."/>
      <w:lvlJc w:val="left"/>
      <w:pPr>
        <w:ind w:left="2340" w:hanging="360"/>
      </w:pPr>
      <w:rPr>
        <w:rFonts w:cs="Times New Roman" w:hint="default"/>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3C518F"/>
    <w:multiLevelType w:val="hybridMultilevel"/>
    <w:tmpl w:val="458A3D68"/>
    <w:lvl w:ilvl="0" w:tplc="ADAAD4A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84197F"/>
    <w:multiLevelType w:val="multilevel"/>
    <w:tmpl w:val="3D06653E"/>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num w:numId="1" w16cid:durableId="451442483">
    <w:abstractNumId w:val="14"/>
  </w:num>
  <w:num w:numId="2" w16cid:durableId="715592877">
    <w:abstractNumId w:val="2"/>
  </w:num>
  <w:num w:numId="3" w16cid:durableId="1489636737">
    <w:abstractNumId w:val="3"/>
  </w:num>
  <w:num w:numId="4" w16cid:durableId="889534094">
    <w:abstractNumId w:val="19"/>
  </w:num>
  <w:num w:numId="5" w16cid:durableId="768476653">
    <w:abstractNumId w:val="13"/>
  </w:num>
  <w:num w:numId="6" w16cid:durableId="382559598">
    <w:abstractNumId w:val="20"/>
  </w:num>
  <w:num w:numId="7" w16cid:durableId="1795321317">
    <w:abstractNumId w:val="14"/>
    <w:lvlOverride w:ilvl="0">
      <w:lvl w:ilvl="0">
        <w:start w:val="1"/>
        <w:numFmt w:val="decimal"/>
        <w:lvlText w:val="%1."/>
        <w:lvlJc w:val="left"/>
        <w:pPr>
          <w:ind w:left="720" w:hanging="360"/>
        </w:pPr>
        <w:rPr>
          <w:rFonts w:cs="Times New Roman"/>
          <w:b w:val="0"/>
        </w:rPr>
      </w:lvl>
    </w:lvlOverride>
  </w:num>
  <w:num w:numId="8" w16cid:durableId="971668953">
    <w:abstractNumId w:val="21"/>
  </w:num>
  <w:num w:numId="9" w16cid:durableId="1109197757">
    <w:abstractNumId w:val="8"/>
  </w:num>
  <w:num w:numId="10" w16cid:durableId="1562130728">
    <w:abstractNumId w:val="2"/>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Times New Roman" w:eastAsia="Times New Roman" w:hAnsi="Times New Roman" w:cs="Times New Roman" w:hint="default"/>
          <w:b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11" w16cid:durableId="1182547543">
    <w:abstractNumId w:val="17"/>
  </w:num>
  <w:num w:numId="12" w16cid:durableId="1345085974">
    <w:abstractNumId w:val="7"/>
  </w:num>
  <w:num w:numId="13" w16cid:durableId="1067607524">
    <w:abstractNumId w:val="6"/>
  </w:num>
  <w:num w:numId="14" w16cid:durableId="574626539">
    <w:abstractNumId w:val="18"/>
  </w:num>
  <w:num w:numId="15" w16cid:durableId="1536698063">
    <w:abstractNumId w:val="5"/>
  </w:num>
  <w:num w:numId="16" w16cid:durableId="168712893">
    <w:abstractNumId w:val="12"/>
  </w:num>
  <w:num w:numId="17" w16cid:durableId="1591279956">
    <w:abstractNumId w:val="10"/>
  </w:num>
  <w:num w:numId="18" w16cid:durableId="438140514">
    <w:abstractNumId w:val="1"/>
  </w:num>
  <w:num w:numId="19" w16cid:durableId="1457024130">
    <w:abstractNumId w:val="15"/>
  </w:num>
  <w:num w:numId="20" w16cid:durableId="41633364">
    <w:abstractNumId w:val="9"/>
  </w:num>
  <w:num w:numId="21" w16cid:durableId="1230309867">
    <w:abstractNumId w:val="16"/>
  </w:num>
  <w:num w:numId="22" w16cid:durableId="690104283">
    <w:abstractNumId w:val="4"/>
  </w:num>
  <w:num w:numId="23" w16cid:durableId="1203593320">
    <w:abstractNumId w:val="0"/>
  </w:num>
  <w:num w:numId="24" w16cid:durableId="1304694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5E"/>
    <w:rsid w:val="000D59C6"/>
    <w:rsid w:val="00287B61"/>
    <w:rsid w:val="003B7756"/>
    <w:rsid w:val="00410992"/>
    <w:rsid w:val="004216CE"/>
    <w:rsid w:val="004306EB"/>
    <w:rsid w:val="00444899"/>
    <w:rsid w:val="00452571"/>
    <w:rsid w:val="00452830"/>
    <w:rsid w:val="00492117"/>
    <w:rsid w:val="004E460D"/>
    <w:rsid w:val="00551A9B"/>
    <w:rsid w:val="005C3132"/>
    <w:rsid w:val="005E6268"/>
    <w:rsid w:val="005E6787"/>
    <w:rsid w:val="00600653"/>
    <w:rsid w:val="00644291"/>
    <w:rsid w:val="006F4D6F"/>
    <w:rsid w:val="00741BFF"/>
    <w:rsid w:val="007C548F"/>
    <w:rsid w:val="00870EBA"/>
    <w:rsid w:val="00875452"/>
    <w:rsid w:val="00882E31"/>
    <w:rsid w:val="00884A52"/>
    <w:rsid w:val="00913E44"/>
    <w:rsid w:val="00A75E43"/>
    <w:rsid w:val="00A8528F"/>
    <w:rsid w:val="00B31D5E"/>
    <w:rsid w:val="00B46516"/>
    <w:rsid w:val="00B51DA7"/>
    <w:rsid w:val="00B9674E"/>
    <w:rsid w:val="00BA6857"/>
    <w:rsid w:val="00CA0F6A"/>
    <w:rsid w:val="00CB7580"/>
    <w:rsid w:val="00CD6E9C"/>
    <w:rsid w:val="00D94228"/>
    <w:rsid w:val="00DD4EC3"/>
    <w:rsid w:val="00DD784A"/>
    <w:rsid w:val="00E05061"/>
    <w:rsid w:val="00E10E96"/>
    <w:rsid w:val="00E22884"/>
    <w:rsid w:val="00E62AF3"/>
    <w:rsid w:val="00F91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926E"/>
  <w15:chartTrackingRefBased/>
  <w15:docId w15:val="{AFFF2746-1F3E-4F15-9928-530F3D92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653"/>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600653"/>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rsid w:val="00600653"/>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600653"/>
    <w:rPr>
      <w:rFonts w:cs="Times New Roman"/>
    </w:rPr>
  </w:style>
  <w:style w:type="paragraph" w:styleId="Nagwek">
    <w:name w:val="header"/>
    <w:basedOn w:val="Normalny"/>
    <w:link w:val="NagwekZnak"/>
    <w:uiPriority w:val="99"/>
    <w:rsid w:val="00600653"/>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rsid w:val="00600653"/>
    <w:rPr>
      <w:rFonts w:ascii="MS Sans Serif" w:eastAsia="Times New Roman" w:hAnsi="MS Sans Serif" w:cs="Times New Roman"/>
      <w:sz w:val="20"/>
      <w:szCs w:val="20"/>
      <w:lang w:eastAsia="pl-PL"/>
    </w:rPr>
  </w:style>
  <w:style w:type="paragraph" w:styleId="Akapitzlist">
    <w:name w:val="List Paragraph"/>
    <w:aliases w:val="normalny tekst,Numerowanie,Akapit z listą BS,Kolorowa lista — akcent 11,List Paragraph"/>
    <w:basedOn w:val="Normalny"/>
    <w:link w:val="AkapitzlistZnak"/>
    <w:uiPriority w:val="34"/>
    <w:qFormat/>
    <w:rsid w:val="00600653"/>
    <w:pPr>
      <w:ind w:left="720"/>
      <w:contextualSpacing/>
    </w:pPr>
    <w:rPr>
      <w:sz w:val="20"/>
      <w:szCs w:val="20"/>
      <w:lang w:eastAsia="en-US"/>
    </w:rPr>
  </w:style>
  <w:style w:type="paragraph" w:customStyle="1" w:styleId="Tekstpodstawowy21">
    <w:name w:val="Tekst podstawowy 21"/>
    <w:basedOn w:val="Normalny"/>
    <w:uiPriority w:val="99"/>
    <w:rsid w:val="00600653"/>
    <w:pPr>
      <w:suppressAutoHyphens/>
      <w:spacing w:after="0" w:line="240" w:lineRule="auto"/>
    </w:pPr>
    <w:rPr>
      <w:rFonts w:ascii="Times New Roman" w:hAnsi="Times New Roman"/>
      <w:b/>
      <w:sz w:val="24"/>
      <w:szCs w:val="20"/>
      <w:lang w:eastAsia="ar-SA"/>
    </w:rPr>
  </w:style>
  <w:style w:type="paragraph" w:customStyle="1" w:styleId="Domylne">
    <w:name w:val="Domyślne"/>
    <w:uiPriority w:val="99"/>
    <w:rsid w:val="00600653"/>
    <w:pPr>
      <w:shd w:val="clear" w:color="auto" w:fill="FFFFFF"/>
      <w:autoSpaceDN w:val="0"/>
      <w:spacing w:after="0" w:line="240" w:lineRule="auto"/>
      <w:textAlignment w:val="baseline"/>
    </w:pPr>
    <w:rPr>
      <w:rFonts w:ascii="Helvetica Neue" w:eastAsia="Arial Unicode MS" w:hAnsi="Helvetica Neue" w:cs="Arial Unicode MS"/>
      <w:color w:val="000000"/>
      <w:kern w:val="3"/>
      <w:lang w:val="es-ES" w:eastAsia="zh-CN" w:bidi="hi-IN"/>
    </w:rPr>
  </w:style>
  <w:style w:type="character" w:customStyle="1" w:styleId="AkapitzlistZnak">
    <w:name w:val="Akapit z listą Znak"/>
    <w:aliases w:val="normalny tekst Znak,Numerowanie Znak,Akapit z listą BS Znak,Kolorowa lista — akcent 11 Znak,List Paragraph Znak"/>
    <w:link w:val="Akapitzlist"/>
    <w:uiPriority w:val="34"/>
    <w:locked/>
    <w:rsid w:val="00600653"/>
    <w:rPr>
      <w:rFonts w:ascii="Calibri" w:eastAsia="Times New Roman" w:hAnsi="Calibri" w:cs="Times New Roman"/>
      <w:sz w:val="20"/>
      <w:szCs w:val="20"/>
    </w:rPr>
  </w:style>
  <w:style w:type="paragraph" w:customStyle="1" w:styleId="Standard">
    <w:name w:val="Standard"/>
    <w:uiPriority w:val="99"/>
    <w:rsid w:val="0060065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ormalnyWeb">
    <w:name w:val="Normal (Web)"/>
    <w:basedOn w:val="Normalny"/>
    <w:uiPriority w:val="99"/>
    <w:semiHidden/>
    <w:rsid w:val="00600653"/>
    <w:pPr>
      <w:spacing w:after="0" w:line="240" w:lineRule="auto"/>
    </w:pPr>
    <w:rPr>
      <w:rFonts w:ascii="Times New Roman" w:hAnsi="Times New Roman"/>
      <w:sz w:val="24"/>
      <w:szCs w:val="24"/>
    </w:rPr>
  </w:style>
  <w:style w:type="paragraph" w:styleId="Tytu">
    <w:name w:val="Title"/>
    <w:basedOn w:val="Standard"/>
    <w:next w:val="Podtytu"/>
    <w:link w:val="TytuZnak"/>
    <w:uiPriority w:val="99"/>
    <w:qFormat/>
    <w:rsid w:val="00600653"/>
    <w:pPr>
      <w:jc w:val="center"/>
    </w:pPr>
    <w:rPr>
      <w:b/>
      <w:bCs/>
      <w:sz w:val="40"/>
      <w:szCs w:val="24"/>
    </w:rPr>
  </w:style>
  <w:style w:type="character" w:customStyle="1" w:styleId="TytuZnak">
    <w:name w:val="Tytuł Znak"/>
    <w:basedOn w:val="Domylnaczcionkaakapitu"/>
    <w:link w:val="Tytu"/>
    <w:uiPriority w:val="99"/>
    <w:rsid w:val="00600653"/>
    <w:rPr>
      <w:rFonts w:ascii="Times New Roman" w:eastAsia="Times New Roman" w:hAnsi="Times New Roman" w:cs="Times New Roman"/>
      <w:b/>
      <w:bCs/>
      <w:kern w:val="3"/>
      <w:sz w:val="40"/>
      <w:szCs w:val="24"/>
      <w:lang w:eastAsia="pl-PL"/>
    </w:rPr>
  </w:style>
  <w:style w:type="numbering" w:customStyle="1" w:styleId="WWNum35">
    <w:name w:val="WWNum35"/>
    <w:rsid w:val="00600653"/>
    <w:pPr>
      <w:numPr>
        <w:numId w:val="2"/>
      </w:numPr>
    </w:pPr>
  </w:style>
  <w:style w:type="numbering" w:customStyle="1" w:styleId="WWNum18">
    <w:name w:val="WWNum18"/>
    <w:rsid w:val="00600653"/>
    <w:pPr>
      <w:numPr>
        <w:numId w:val="24"/>
      </w:numPr>
    </w:pPr>
  </w:style>
  <w:style w:type="numbering" w:customStyle="1" w:styleId="WWNum13">
    <w:name w:val="WWNum13"/>
    <w:rsid w:val="00600653"/>
    <w:pPr>
      <w:numPr>
        <w:numId w:val="1"/>
      </w:numPr>
    </w:pPr>
  </w:style>
  <w:style w:type="paragraph" w:styleId="Podtytu">
    <w:name w:val="Subtitle"/>
    <w:basedOn w:val="Normalny"/>
    <w:next w:val="Normalny"/>
    <w:link w:val="PodtytuZnak"/>
    <w:uiPriority w:val="11"/>
    <w:qFormat/>
    <w:rsid w:val="006006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600653"/>
    <w:rPr>
      <w:rFonts w:eastAsiaTheme="minorEastAsia"/>
      <w:color w:val="5A5A5A" w:themeColor="text1" w:themeTint="A5"/>
      <w:spacing w:val="15"/>
      <w:lang w:eastAsia="pl-PL"/>
    </w:rPr>
  </w:style>
  <w:style w:type="paragraph" w:customStyle="1" w:styleId="awciety">
    <w:name w:val="a) wciety"/>
    <w:basedOn w:val="Normalny"/>
    <w:rsid w:val="00F910BB"/>
    <w:pPr>
      <w:suppressAutoHyphens/>
      <w:snapToGrid w:val="0"/>
      <w:spacing w:after="0" w:line="258" w:lineRule="atLeast"/>
      <w:ind w:left="567" w:hanging="238"/>
      <w:jc w:val="both"/>
    </w:pPr>
    <w:rPr>
      <w:rFonts w:ascii="FrankfurtGothic" w:hAnsi="FrankfurtGothic"/>
      <w:color w:val="000000"/>
      <w:kern w:val="2"/>
      <w:sz w:val="19"/>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6544</Words>
  <Characters>39264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dc:creator>
  <cp:keywords/>
  <dc:description/>
  <cp:lastModifiedBy>Starostwo Powiatowe</cp:lastModifiedBy>
  <cp:revision>4</cp:revision>
  <cp:lastPrinted>2022-05-30T11:29:00Z</cp:lastPrinted>
  <dcterms:created xsi:type="dcterms:W3CDTF">2023-08-16T13:12:00Z</dcterms:created>
  <dcterms:modified xsi:type="dcterms:W3CDTF">2023-08-18T10:54:00Z</dcterms:modified>
</cp:coreProperties>
</file>