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E6" w:rsidRPr="00DB64E6" w:rsidRDefault="00DB64E6" w:rsidP="00DB64E6">
      <w:pPr>
        <w:pStyle w:val="Nagwek2"/>
        <w:spacing w:before="0" w:line="360" w:lineRule="auto"/>
        <w:jc w:val="right"/>
        <w:rPr>
          <w:rFonts w:asciiTheme="minorHAnsi" w:hAnsiTheme="minorHAnsi" w:cs="Times New Roman"/>
          <w:color w:val="auto"/>
          <w:sz w:val="24"/>
          <w:szCs w:val="24"/>
        </w:rPr>
      </w:pPr>
      <w:r w:rsidRPr="00DB64E6">
        <w:rPr>
          <w:rFonts w:asciiTheme="minorHAnsi" w:hAnsiTheme="minorHAnsi" w:cs="Times New Roman"/>
          <w:color w:val="auto"/>
          <w:sz w:val="24"/>
          <w:szCs w:val="24"/>
        </w:rPr>
        <w:t>Załącznik nr 7 do SWZ</w:t>
      </w:r>
    </w:p>
    <w:p w:rsidR="00DB64E6" w:rsidRPr="00DB64E6" w:rsidRDefault="00DB64E6" w:rsidP="00DB64E6">
      <w:pPr>
        <w:spacing w:after="0" w:line="360" w:lineRule="auto"/>
        <w:rPr>
          <w:rFonts w:eastAsia="Calibri" w:cs="Times New Roman"/>
          <w:b/>
          <w:sz w:val="24"/>
          <w:szCs w:val="24"/>
        </w:rPr>
      </w:pPr>
      <w:r w:rsidRPr="00DB64E6">
        <w:rPr>
          <w:rFonts w:eastAsia="Calibri" w:cs="Times New Roman"/>
          <w:b/>
          <w:sz w:val="24"/>
          <w:szCs w:val="24"/>
        </w:rPr>
        <w:t xml:space="preserve">Zamawiający: </w:t>
      </w:r>
    </w:p>
    <w:p w:rsidR="00DB64E6" w:rsidRPr="00DB3B70" w:rsidRDefault="00DB64E6" w:rsidP="00DB64E6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shd w:val="clear" w:color="auto" w:fill="C0C0C0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Gmina Lgota Wielka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ul. Radomszczańska 60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97-565 Lgota Wielka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Podmiot składający oświadczenie</w:t>
      </w:r>
      <w:r w:rsidRPr="00DB3B70">
        <w:rPr>
          <w:rFonts w:eastAsia="SimSun" w:cs="Times New Roman"/>
          <w:b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: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CEiDG</w:t>
      </w:r>
      <w:proofErr w:type="spellEnd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)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  <w:t>reprezentowany przez: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</w:t>
      </w:r>
    </w:p>
    <w:p w:rsidR="00DB64E6" w:rsidRPr="00DB3B70" w:rsidRDefault="00DB64E6" w:rsidP="00DB64E6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(imię, nazwisko, stanowisko/podstawa do  reprezentacji)</w:t>
      </w:r>
    </w:p>
    <w:p w:rsidR="00DB64E6" w:rsidRPr="00DB3B70" w:rsidRDefault="00DB64E6" w:rsidP="00DB64E6">
      <w:pPr>
        <w:tabs>
          <w:tab w:val="left" w:pos="720"/>
          <w:tab w:val="left" w:pos="1267"/>
        </w:tabs>
        <w:spacing w:after="0" w:line="360" w:lineRule="auto"/>
        <w:ind w:right="293"/>
        <w:rPr>
          <w:rFonts w:cs="Times New Roman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WZÓR WYKAZU NARZĘDZI, WYPOSAŻENIA I URZĄDZEŃ</w:t>
      </w:r>
    </w:p>
    <w:p w:rsidR="00DB64E6" w:rsidRPr="00DB3B70" w:rsidRDefault="00DB64E6" w:rsidP="00DB64E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 xml:space="preserve">ODBIÓR I ZAGOSPODAROWANIE ODPADÓW KOMUNALNYCH </w:t>
      </w:r>
    </w:p>
    <w:p w:rsidR="00DB64E6" w:rsidRPr="00DB3B70" w:rsidRDefault="00DB64E6" w:rsidP="00DB64E6">
      <w:p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Z TERENU GMINY LGOTA WIELKA</w:t>
      </w:r>
    </w:p>
    <w:p w:rsidR="00DB64E6" w:rsidRPr="00DB3B70" w:rsidRDefault="00DB64E6" w:rsidP="00DB64E6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sz w:val="24"/>
          <w:szCs w:val="24"/>
        </w:rPr>
        <w:t>Składając ofertę w postępowaniu mającym na celu wyłonienie wykonawcy zamówienia, którego przedmiotem jest</w:t>
      </w:r>
      <w:r w:rsidRPr="00DB3B70">
        <w:rPr>
          <w:rFonts w:cs="Times New Roman"/>
          <w:b/>
          <w:sz w:val="24"/>
          <w:szCs w:val="24"/>
        </w:rPr>
        <w:t xml:space="preserve">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>RIG.GO.271.1.2023</w:t>
      </w:r>
    </w:p>
    <w:p w:rsidR="00DB64E6" w:rsidRPr="00DB3B70" w:rsidRDefault="00DB64E6" w:rsidP="00DB64E6">
      <w:pPr>
        <w:shd w:val="clear" w:color="auto" w:fill="FFFFFF"/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DB3B70">
        <w:rPr>
          <w:rFonts w:cs="Times New Roman"/>
          <w:b/>
          <w:sz w:val="24"/>
          <w:szCs w:val="24"/>
        </w:rPr>
        <w:t>OŚWIADCZAM, ŻE:</w:t>
      </w:r>
    </w:p>
    <w:p w:rsidR="00DB64E6" w:rsidRPr="00DB3B70" w:rsidRDefault="00DB64E6" w:rsidP="00DB64E6">
      <w:pPr>
        <w:pStyle w:val="Tekstpodstawowy31"/>
        <w:numPr>
          <w:ilvl w:val="0"/>
          <w:numId w:val="1"/>
        </w:numPr>
        <w:tabs>
          <w:tab w:val="clear" w:pos="720"/>
          <w:tab w:val="left" w:pos="615"/>
        </w:tabs>
        <w:suppressAutoHyphens/>
        <w:overflowPunct w:val="0"/>
        <w:ind w:left="360"/>
        <w:textAlignment w:val="auto"/>
        <w:rPr>
          <w:rFonts w:asciiTheme="minorHAnsi" w:hAnsiTheme="minorHAnsi"/>
          <w:szCs w:val="24"/>
          <w:lang w:val="pl-PL"/>
        </w:rPr>
      </w:pPr>
      <w:r w:rsidRPr="00DB3B70">
        <w:rPr>
          <w:rFonts w:asciiTheme="minorHAnsi" w:hAnsiTheme="minorHAnsi"/>
          <w:szCs w:val="24"/>
          <w:lang w:val="pl-PL"/>
        </w:rPr>
        <w:t xml:space="preserve">dysponuję bazą magazynowo - transportową usytuowaną w miejscowości …............................... ul. …............................................................. na terenie, do którego posiadam tytuł prawny. </w:t>
      </w:r>
    </w:p>
    <w:p w:rsidR="00DB64E6" w:rsidRPr="00DB3B70" w:rsidRDefault="00DB64E6" w:rsidP="00DB64E6">
      <w:pPr>
        <w:pStyle w:val="Tekstpodstawowy31"/>
        <w:tabs>
          <w:tab w:val="left" w:pos="615"/>
        </w:tabs>
        <w:ind w:firstLine="3"/>
        <w:rPr>
          <w:rFonts w:asciiTheme="minorHAnsi" w:hAnsiTheme="minorHAnsi"/>
          <w:szCs w:val="24"/>
          <w:lang w:val="pl-PL"/>
        </w:rPr>
      </w:pPr>
      <w:r w:rsidRPr="00DB3B70">
        <w:rPr>
          <w:rFonts w:asciiTheme="minorHAnsi" w:hAnsiTheme="minorHAnsi"/>
          <w:szCs w:val="24"/>
          <w:lang w:val="pl-PL"/>
        </w:rPr>
        <w:lastRenderedPageBreak/>
        <w:t>Baza magazynowo – transportowa spełnia wymagania określone w § 2 ust. 2 Rozporządzenia Ministra Środowiska z dnia 11 stycznia 2013r. w sprawie szczegółowych wymagań w zakresie odbierania odpadów komunalnych od właścicieli nieruchomości (Dz. U.  z 2013 r., poz. 122).</w:t>
      </w:r>
    </w:p>
    <w:p w:rsidR="00DB64E6" w:rsidRPr="00DB3B70" w:rsidRDefault="00DB64E6" w:rsidP="00DB64E6">
      <w:pPr>
        <w:pStyle w:val="Tekstpodstawowy31"/>
        <w:tabs>
          <w:tab w:val="left" w:pos="615"/>
        </w:tabs>
        <w:ind w:firstLine="3"/>
        <w:rPr>
          <w:rFonts w:asciiTheme="minorHAnsi" w:hAnsiTheme="minorHAnsi"/>
          <w:szCs w:val="24"/>
          <w:lang w:val="pl-PL"/>
        </w:rPr>
      </w:pPr>
      <w:r w:rsidRPr="00DB3B70">
        <w:rPr>
          <w:rFonts w:asciiTheme="minorHAnsi" w:hAnsiTheme="minorHAnsi"/>
          <w:szCs w:val="24"/>
          <w:lang w:val="pl-PL"/>
        </w:rPr>
        <w:t>Punkt bieżącej konserwacji i napraw pojazdów oraz miejsce do mycia i dezynfekcji pojazdów znajduje się:</w:t>
      </w:r>
    </w:p>
    <w:p w:rsidR="00DB64E6" w:rsidRPr="00DB3B70" w:rsidRDefault="00DB64E6" w:rsidP="00DB64E6">
      <w:pPr>
        <w:pStyle w:val="Tekstpodstawowy31"/>
        <w:numPr>
          <w:ilvl w:val="0"/>
          <w:numId w:val="2"/>
        </w:numPr>
        <w:tabs>
          <w:tab w:val="clear" w:pos="720"/>
          <w:tab w:val="left" w:pos="255"/>
        </w:tabs>
        <w:suppressAutoHyphens/>
        <w:overflowPunct w:val="0"/>
        <w:ind w:hanging="357"/>
        <w:textAlignment w:val="auto"/>
        <w:rPr>
          <w:rFonts w:asciiTheme="minorHAnsi" w:hAnsiTheme="minorHAnsi"/>
          <w:szCs w:val="24"/>
          <w:vertAlign w:val="superscript"/>
          <w:lang w:val="pl-PL"/>
        </w:rPr>
      </w:pPr>
      <w:r w:rsidRPr="00DB3B70">
        <w:rPr>
          <w:rFonts w:asciiTheme="minorHAnsi" w:hAnsiTheme="minorHAnsi"/>
          <w:szCs w:val="24"/>
          <w:lang w:val="pl-PL"/>
        </w:rPr>
        <w:t>na terenie bazy magazynowo – transportowej</w:t>
      </w:r>
      <w:r w:rsidRPr="00DB3B70">
        <w:rPr>
          <w:rFonts w:asciiTheme="minorHAnsi" w:hAnsiTheme="minorHAnsi"/>
          <w:szCs w:val="24"/>
          <w:vertAlign w:val="superscript"/>
          <w:lang w:val="pl-PL"/>
        </w:rPr>
        <w:t>*</w:t>
      </w:r>
    </w:p>
    <w:p w:rsidR="00DB64E6" w:rsidRPr="00DB3B70" w:rsidRDefault="00DB64E6" w:rsidP="00DB64E6">
      <w:pPr>
        <w:pStyle w:val="Tekstpodstawowy31"/>
        <w:numPr>
          <w:ilvl w:val="0"/>
          <w:numId w:val="2"/>
        </w:numPr>
        <w:tabs>
          <w:tab w:val="clear" w:pos="720"/>
          <w:tab w:val="left" w:pos="255"/>
        </w:tabs>
        <w:suppressAutoHyphens/>
        <w:overflowPunct w:val="0"/>
        <w:ind w:hanging="357"/>
        <w:textAlignment w:val="auto"/>
        <w:rPr>
          <w:rFonts w:asciiTheme="minorHAnsi" w:hAnsiTheme="minorHAnsi"/>
          <w:szCs w:val="24"/>
          <w:vertAlign w:val="superscript"/>
          <w:lang w:val="pl-PL"/>
        </w:rPr>
      </w:pPr>
      <w:r w:rsidRPr="00DB3B70">
        <w:rPr>
          <w:rFonts w:asciiTheme="minorHAnsi" w:hAnsiTheme="minorHAnsi"/>
          <w:szCs w:val="24"/>
          <w:lang w:val="pl-PL"/>
        </w:rPr>
        <w:t>czynności te wykonywane są przez uprawnione podmioty zewnętrzne poza terenem bazy</w:t>
      </w:r>
      <w:r w:rsidRPr="00DB3B70">
        <w:rPr>
          <w:rFonts w:asciiTheme="minorHAnsi" w:hAnsiTheme="minorHAnsi"/>
          <w:szCs w:val="24"/>
          <w:vertAlign w:val="superscript"/>
          <w:lang w:val="pl-PL"/>
        </w:rPr>
        <w:t>*</w:t>
      </w:r>
    </w:p>
    <w:p w:rsidR="00DB64E6" w:rsidRPr="00DB3B70" w:rsidRDefault="00DB64E6" w:rsidP="00DB64E6">
      <w:pPr>
        <w:pStyle w:val="Tekstpodstawowy31"/>
        <w:tabs>
          <w:tab w:val="left" w:pos="630"/>
        </w:tabs>
        <w:ind w:left="375" w:hanging="357"/>
        <w:rPr>
          <w:rFonts w:asciiTheme="minorHAnsi" w:hAnsiTheme="minorHAnsi"/>
          <w:i/>
          <w:iCs/>
          <w:szCs w:val="24"/>
          <w:lang w:val="pl-PL"/>
        </w:rPr>
      </w:pPr>
      <w:r w:rsidRPr="00DB3B70">
        <w:rPr>
          <w:rFonts w:asciiTheme="minorHAnsi" w:hAnsiTheme="minorHAnsi"/>
          <w:szCs w:val="24"/>
          <w:vertAlign w:val="superscript"/>
          <w:lang w:val="pl-PL"/>
        </w:rPr>
        <w:t xml:space="preserve">* </w:t>
      </w:r>
      <w:r w:rsidRPr="00DB3B70">
        <w:rPr>
          <w:rFonts w:asciiTheme="minorHAnsi" w:hAnsiTheme="minorHAnsi"/>
          <w:szCs w:val="24"/>
          <w:lang w:val="pl-PL"/>
        </w:rPr>
        <w:t xml:space="preserve"> </w:t>
      </w:r>
      <w:r w:rsidRPr="00DB3B70">
        <w:rPr>
          <w:rFonts w:asciiTheme="minorHAnsi" w:hAnsiTheme="minorHAnsi"/>
          <w:i/>
          <w:iCs/>
          <w:szCs w:val="24"/>
          <w:lang w:val="pl-PL"/>
        </w:rPr>
        <w:t>- niepotrzebne skreślić</w:t>
      </w:r>
    </w:p>
    <w:p w:rsidR="00DB64E6" w:rsidRPr="00DB3B70" w:rsidRDefault="00DB64E6" w:rsidP="00DB64E6">
      <w:pPr>
        <w:pStyle w:val="Tekstpodstawowy31"/>
        <w:tabs>
          <w:tab w:val="left" w:pos="630"/>
        </w:tabs>
        <w:ind w:left="375" w:hanging="357"/>
        <w:rPr>
          <w:rFonts w:asciiTheme="minorHAnsi" w:hAnsiTheme="minorHAnsi"/>
          <w:i/>
          <w:iCs/>
          <w:szCs w:val="24"/>
          <w:lang w:val="pl-PL"/>
        </w:rPr>
      </w:pPr>
    </w:p>
    <w:p w:rsidR="00DB64E6" w:rsidRPr="00DB3B70" w:rsidRDefault="00DB64E6" w:rsidP="00DB64E6">
      <w:p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DB3B70">
        <w:rPr>
          <w:rFonts w:cs="Times New Roman"/>
          <w:sz w:val="24"/>
          <w:szCs w:val="24"/>
          <w:lang w:eastAsia="pl-PL"/>
        </w:rPr>
        <w:t>2) dysponuję następującymi pojazdami przystosowanymi do odbierania odpadów:</w:t>
      </w:r>
    </w:p>
    <w:tbl>
      <w:tblPr>
        <w:tblW w:w="4887" w:type="pct"/>
        <w:tblLayout w:type="fixed"/>
        <w:tblCellMar>
          <w:left w:w="68" w:type="dxa"/>
          <w:right w:w="0" w:type="dxa"/>
        </w:tblCellMar>
        <w:tblLook w:val="04A0"/>
      </w:tblPr>
      <w:tblGrid>
        <w:gridCol w:w="2055"/>
        <w:gridCol w:w="1842"/>
        <w:gridCol w:w="1417"/>
        <w:gridCol w:w="1841"/>
        <w:gridCol w:w="1845"/>
      </w:tblGrid>
      <w:tr w:rsidR="00DB64E6" w:rsidRPr="00DB3B70" w:rsidTr="00CA6108">
        <w:trPr>
          <w:trHeight w:val="1683"/>
        </w:trPr>
        <w:tc>
          <w:tcPr>
            <w:tcW w:w="11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>Nazwa sprzętu</w:t>
            </w:r>
          </w:p>
        </w:tc>
        <w:tc>
          <w:tcPr>
            <w:tcW w:w="10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>Dane techniczne / wyposażenie              (</w:t>
            </w:r>
            <w:proofErr w:type="spellStart"/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>poj</w:t>
            </w:r>
            <w:proofErr w:type="spellEnd"/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>. m</w:t>
            </w:r>
            <w:r w:rsidRPr="00DB3B70">
              <w:rPr>
                <w:rFonts w:cs="Times New Roman"/>
                <w:b/>
                <w:sz w:val="24"/>
                <w:szCs w:val="24"/>
                <w:vertAlign w:val="superscript"/>
                <w:lang w:eastAsia="pl-PL"/>
              </w:rPr>
              <w:t>3</w:t>
            </w:r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 xml:space="preserve"> , tonaż, itp.)</w:t>
            </w:r>
          </w:p>
        </w:tc>
        <w:tc>
          <w:tcPr>
            <w:tcW w:w="7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sz w:val="24"/>
                <w:szCs w:val="24"/>
                <w:lang w:eastAsia="pl-PL"/>
              </w:rPr>
              <w:t>Ilość sztuk</w:t>
            </w:r>
          </w:p>
        </w:tc>
        <w:tc>
          <w:tcPr>
            <w:tcW w:w="20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right w:w="68" w:type="dxa"/>
            </w:tcMar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i/>
                <w:iCs/>
                <w:sz w:val="24"/>
                <w:szCs w:val="24"/>
                <w:lang w:eastAsia="pl-PL"/>
              </w:rPr>
              <w:t>Dysponowanie sprzętem</w:t>
            </w:r>
          </w:p>
        </w:tc>
      </w:tr>
      <w:tr w:rsidR="00DB64E6" w:rsidRPr="00DB3B70" w:rsidTr="00CA6108">
        <w:trPr>
          <w:trHeight w:val="758"/>
        </w:trPr>
        <w:tc>
          <w:tcPr>
            <w:tcW w:w="11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02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DDD9C3" w:themeFill="background2" w:themeFillShade="E6"/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i/>
                <w:iCs/>
                <w:sz w:val="24"/>
                <w:szCs w:val="24"/>
                <w:lang w:eastAsia="pl-PL"/>
              </w:rPr>
              <w:t>własne</w:t>
            </w:r>
          </w:p>
        </w:tc>
        <w:tc>
          <w:tcPr>
            <w:tcW w:w="1025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right w:w="68" w:type="dxa"/>
            </w:tcMar>
          </w:tcPr>
          <w:p w:rsidR="00DB64E6" w:rsidRPr="00DB3B70" w:rsidRDefault="00DB64E6" w:rsidP="00CA6108">
            <w:pPr>
              <w:spacing w:after="0" w:line="360" w:lineRule="auto"/>
              <w:jc w:val="center"/>
              <w:rPr>
                <w:rFonts w:cs="Times New Roman"/>
                <w:b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b/>
                <w:i/>
                <w:iCs/>
                <w:sz w:val="24"/>
                <w:szCs w:val="24"/>
                <w:lang w:eastAsia="pl-PL"/>
              </w:rPr>
              <w:t>udostępnione*</w:t>
            </w:r>
          </w:p>
        </w:tc>
      </w:tr>
      <w:tr w:rsidR="00DB64E6" w:rsidRPr="00DB3B70" w:rsidTr="00CA6108">
        <w:trPr>
          <w:trHeight w:val="1998"/>
        </w:trPr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Pojazd przystosowany do zbierania zmieszanych odpadów komunalnych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…</w:t>
            </w:r>
            <w:r w:rsidRPr="00DB3B70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.........</w:t>
            </w:r>
          </w:p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…</w:t>
            </w:r>
            <w:r w:rsidRPr="00DB3B70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.........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68" w:type="dxa"/>
            </w:tcMar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</w:tr>
      <w:tr w:rsidR="00DB64E6" w:rsidRPr="00DB3B70" w:rsidTr="00CA6108">
        <w:trPr>
          <w:trHeight w:val="1998"/>
        </w:trPr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Pojazd przystosowany do odbierania selektywnie zbieranych odpadów komunalnych</w:t>
            </w:r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…</w:t>
            </w:r>
            <w:r w:rsidRPr="00DB3B70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.........</w:t>
            </w:r>
          </w:p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…</w:t>
            </w:r>
            <w:r w:rsidRPr="00DB3B70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.........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68" w:type="dxa"/>
            </w:tcMar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</w:tr>
      <w:tr w:rsidR="00DB64E6" w:rsidRPr="00DB3B70" w:rsidTr="00CA6108">
        <w:trPr>
          <w:trHeight w:val="1998"/>
        </w:trPr>
        <w:tc>
          <w:tcPr>
            <w:tcW w:w="1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lastRenderedPageBreak/>
              <w:t xml:space="preserve">Pojazd od odbierania odpadów komunalnych bez funkcji </w:t>
            </w:r>
            <w:proofErr w:type="spellStart"/>
            <w:r w:rsidRPr="00DB3B70">
              <w:rPr>
                <w:rFonts w:cs="Times New Roman"/>
                <w:sz w:val="24"/>
                <w:szCs w:val="24"/>
                <w:lang w:eastAsia="pl-PL"/>
              </w:rPr>
              <w:t>kompaktującej</w:t>
            </w:r>
            <w:proofErr w:type="spellEnd"/>
          </w:p>
        </w:tc>
        <w:tc>
          <w:tcPr>
            <w:tcW w:w="1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  <w:r w:rsidRPr="00DB3B70">
              <w:rPr>
                <w:rFonts w:cs="Times New Roman"/>
                <w:sz w:val="24"/>
                <w:szCs w:val="24"/>
                <w:lang w:eastAsia="pl-PL"/>
              </w:rPr>
              <w:t>…</w:t>
            </w:r>
            <w:r w:rsidRPr="00DB3B70">
              <w:rPr>
                <w:rFonts w:cs="Times New Roman"/>
                <w:b/>
                <w:bCs/>
                <w:sz w:val="24"/>
                <w:szCs w:val="24"/>
                <w:lang w:eastAsia="pl-PL"/>
              </w:rPr>
              <w:t>.........</w:t>
            </w:r>
          </w:p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68" w:type="dxa"/>
            </w:tcMar>
          </w:tcPr>
          <w:p w:rsidR="00DB64E6" w:rsidRPr="00DB3B70" w:rsidRDefault="00DB64E6" w:rsidP="00CA6108">
            <w:pPr>
              <w:spacing w:after="0" w:line="360" w:lineRule="auto"/>
              <w:rPr>
                <w:rFonts w:cs="Times New Roman"/>
                <w:sz w:val="24"/>
                <w:szCs w:val="24"/>
                <w:lang w:eastAsia="pl-PL"/>
              </w:rPr>
            </w:pPr>
          </w:p>
        </w:tc>
      </w:tr>
    </w:tbl>
    <w:p w:rsidR="00DB64E6" w:rsidRPr="00DB3B70" w:rsidRDefault="00DB64E6" w:rsidP="00DB64E6">
      <w:p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</w:p>
    <w:p w:rsidR="00DB64E6" w:rsidRPr="00DB3B70" w:rsidRDefault="00DB64E6" w:rsidP="00DB64E6">
      <w:p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DB3B70">
        <w:rPr>
          <w:rFonts w:cs="Times New Roman"/>
          <w:sz w:val="24"/>
          <w:szCs w:val="24"/>
          <w:lang w:eastAsia="pl-PL"/>
        </w:rPr>
        <w:t>W/w pojazdy spełniają wymagania określone w § 4 oraz § 5 Rozporządzenia Ministra Środowiska z dnia 11 stycznia 2013r. w sprawie szczegółowych wymagań w zakresie odbierania odpadów komunalnych od właścicieli nieruchomości (</w:t>
      </w:r>
      <w:proofErr w:type="spellStart"/>
      <w:r w:rsidRPr="00DB3B70">
        <w:rPr>
          <w:rFonts w:cs="Times New Roman"/>
          <w:sz w:val="24"/>
          <w:szCs w:val="24"/>
          <w:lang w:eastAsia="pl-PL"/>
        </w:rPr>
        <w:t>Dz.U</w:t>
      </w:r>
      <w:proofErr w:type="spellEnd"/>
      <w:r w:rsidRPr="00DB3B70">
        <w:rPr>
          <w:rFonts w:cs="Times New Roman"/>
          <w:sz w:val="24"/>
          <w:szCs w:val="24"/>
          <w:lang w:eastAsia="pl-PL"/>
        </w:rPr>
        <w:t>. z 2013r. poz. 122).</w:t>
      </w:r>
    </w:p>
    <w:p w:rsidR="00DB64E6" w:rsidRPr="00DB3B70" w:rsidRDefault="00DB64E6" w:rsidP="00DB64E6">
      <w:pPr>
        <w:pStyle w:val="Tekstpodstawowywcity"/>
        <w:spacing w:after="0" w:line="360" w:lineRule="auto"/>
        <w:ind w:left="0"/>
        <w:jc w:val="both"/>
        <w:rPr>
          <w:sz w:val="24"/>
          <w:szCs w:val="24"/>
        </w:rPr>
      </w:pPr>
    </w:p>
    <w:p w:rsidR="00DB64E6" w:rsidRPr="00DB3B70" w:rsidRDefault="00DB64E6" w:rsidP="00DB64E6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>..........................................                                                   ......................................................................</w:t>
      </w:r>
    </w:p>
    <w:p w:rsidR="00DB64E6" w:rsidRPr="00DB3B70" w:rsidRDefault="00DB64E6" w:rsidP="00DB64E6">
      <w:pPr>
        <w:tabs>
          <w:tab w:val="left" w:pos="4536"/>
          <w:tab w:val="left" w:pos="4820"/>
        </w:tabs>
        <w:spacing w:after="0" w:line="360" w:lineRule="auto"/>
        <w:rPr>
          <w:rFonts w:cs="Times New Roman"/>
          <w:sz w:val="24"/>
          <w:szCs w:val="24"/>
        </w:rPr>
      </w:pPr>
      <w:r w:rsidRPr="005C2D7E">
        <w:rPr>
          <w:rFonts w:cstheme="minorHAnsi"/>
          <w:noProof/>
          <w:sz w:val="24"/>
          <w:szCs w:val="24"/>
          <w:lang w:eastAsia="pl-PL"/>
        </w:rPr>
        <w:pict>
          <v:rect id="Prostokąt 5" o:spid="_x0000_s1026" style="position:absolute;margin-left:261.1pt;margin-top:5.45pt;width:178.7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" strokeweight=".18mm">
            <v:stroke joinstyle="round"/>
            <v:textbox>
              <w:txbxContent>
                <w:p w:rsidR="00DB64E6" w:rsidRPr="00976B95" w:rsidRDefault="00DB64E6" w:rsidP="00DB64E6">
                  <w:pPr>
                    <w:pStyle w:val="Zawartoramki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pl-PL"/>
                    </w:rPr>
                    <w:t xml:space="preserve">kwalifikowany elektroniczny  podpis osób(-y) uprawnionych (-ej) do składania </w:t>
                  </w:r>
                  <w:r w:rsidRPr="00976B95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oświadczenia woli w imieniu wykonawcy</w:t>
                  </w:r>
                </w:p>
              </w:txbxContent>
            </v:textbox>
            <w10:wrap type="square"/>
          </v:rect>
        </w:pict>
      </w:r>
      <w:r w:rsidRPr="00DB3B70">
        <w:rPr>
          <w:rFonts w:cs="Times New Roman"/>
          <w:sz w:val="24"/>
          <w:szCs w:val="24"/>
        </w:rPr>
        <w:t xml:space="preserve">    </w:t>
      </w:r>
      <w:r w:rsidRPr="00DB3B70">
        <w:rPr>
          <w:rFonts w:cs="Times New Roman"/>
          <w:b/>
          <w:bCs/>
          <w:sz w:val="24"/>
          <w:szCs w:val="24"/>
        </w:rPr>
        <w:t xml:space="preserve">  </w:t>
      </w:r>
      <w:r w:rsidRPr="00DB3B70">
        <w:rPr>
          <w:sz w:val="24"/>
          <w:szCs w:val="24"/>
        </w:rPr>
        <w:t>(</w:t>
      </w:r>
      <w:r w:rsidRPr="00DB3B70">
        <w:rPr>
          <w:rFonts w:cs="Times New Roman"/>
          <w:sz w:val="24"/>
          <w:szCs w:val="24"/>
        </w:rPr>
        <w:t>miejscowość, data)</w:t>
      </w:r>
      <w:r w:rsidRPr="00DB3B70">
        <w:rPr>
          <w:rFonts w:cs="Times New Roman"/>
          <w:sz w:val="24"/>
          <w:szCs w:val="24"/>
        </w:rPr>
        <w:tab/>
      </w:r>
    </w:p>
    <w:p w:rsidR="00DB64E6" w:rsidRPr="00DB3B70" w:rsidRDefault="00DB64E6" w:rsidP="00DB64E6">
      <w:pPr>
        <w:spacing w:after="0" w:line="360" w:lineRule="auto"/>
        <w:rPr>
          <w:rFonts w:cstheme="minorHAnsi"/>
          <w:kern w:val="2"/>
          <w:sz w:val="24"/>
          <w:szCs w:val="24"/>
          <w:lang w:eastAsia="zh-CN"/>
        </w:rPr>
      </w:pPr>
      <w:r w:rsidRPr="00DB3B70">
        <w:rPr>
          <w:rFonts w:cstheme="minorHAnsi"/>
          <w:kern w:val="2"/>
          <w:sz w:val="24"/>
          <w:szCs w:val="24"/>
          <w:lang w:eastAsia="zh-CN"/>
        </w:rPr>
        <w:t xml:space="preserve"> </w:t>
      </w: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DB64E6" w:rsidRPr="00DB3B70" w:rsidRDefault="00DB64E6" w:rsidP="00DB64E6">
      <w:pPr>
        <w:spacing w:after="0" w:line="360" w:lineRule="auto"/>
        <w:rPr>
          <w:rFonts w:cstheme="minorHAnsi"/>
          <w:b/>
          <w:sz w:val="24"/>
          <w:szCs w:val="24"/>
        </w:rPr>
      </w:pPr>
    </w:p>
    <w:p w:rsidR="00F533FD" w:rsidRDefault="00F533FD"/>
    <w:sectPr w:rsidR="00F533FD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78D" w:rsidRDefault="0060378D" w:rsidP="00DB64E6">
      <w:pPr>
        <w:spacing w:after="0" w:line="240" w:lineRule="auto"/>
      </w:pPr>
      <w:r>
        <w:separator/>
      </w:r>
    </w:p>
  </w:endnote>
  <w:endnote w:type="continuationSeparator" w:id="0">
    <w:p w:rsidR="0060378D" w:rsidRDefault="0060378D" w:rsidP="00DB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78D" w:rsidRDefault="0060378D" w:rsidP="00DB64E6">
      <w:pPr>
        <w:spacing w:after="0" w:line="240" w:lineRule="auto"/>
      </w:pPr>
      <w:r>
        <w:separator/>
      </w:r>
    </w:p>
  </w:footnote>
  <w:footnote w:type="continuationSeparator" w:id="0">
    <w:p w:rsidR="0060378D" w:rsidRDefault="0060378D" w:rsidP="00DB64E6">
      <w:pPr>
        <w:spacing w:after="0" w:line="240" w:lineRule="auto"/>
      </w:pPr>
      <w:r>
        <w:continuationSeparator/>
      </w:r>
    </w:p>
  </w:footnote>
  <w:footnote w:id="1">
    <w:p w:rsidR="00DB64E6" w:rsidRPr="007B4D4B" w:rsidRDefault="00DB64E6" w:rsidP="00DB64E6">
      <w:pPr>
        <w:pStyle w:val="Tekstprzypisudolnego"/>
        <w:rPr>
          <w:rFonts w:cstheme="minorHAnsi"/>
        </w:rPr>
      </w:pPr>
      <w:r w:rsidRPr="007B4D4B">
        <w:rPr>
          <w:rStyle w:val="Odwoanieprzypisudolnego"/>
          <w:rFonts w:cstheme="minorHAnsi"/>
        </w:rPr>
        <w:footnoteRef/>
      </w:r>
      <w:r w:rsidRPr="007B4D4B">
        <w:rPr>
          <w:rFonts w:cstheme="minorHAnsi"/>
        </w:rPr>
        <w:t xml:space="preserve"> Składa je wykonawca, każdy z wykonawców wspólnie ubiegających się o zamówienie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4E6" w:rsidRPr="005A5EDB" w:rsidRDefault="00DB64E6" w:rsidP="00DB64E6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DB64E6" w:rsidRPr="004E088C" w:rsidRDefault="00DB64E6" w:rsidP="00DB64E6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DB64E6" w:rsidRDefault="00DB64E6" w:rsidP="00DB64E6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DB64E6" w:rsidRDefault="00DB64E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85185"/>
    <w:multiLevelType w:val="multilevel"/>
    <w:tmpl w:val="46CEDE5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 w:cs="Star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 w:hint="default"/>
        <w:sz w:val="24"/>
        <w:szCs w:val="24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 w:hint="default"/>
        <w:sz w:val="24"/>
        <w:szCs w:val="24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 w:hint="default"/>
        <w:sz w:val="24"/>
        <w:szCs w:val="24"/>
      </w:rPr>
    </w:lvl>
  </w:abstractNum>
  <w:abstractNum w:abstractNumId="1">
    <w:nsid w:val="61B52E30"/>
    <w:multiLevelType w:val="multilevel"/>
    <w:tmpl w:val="369EA3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4E6"/>
    <w:rsid w:val="0060378D"/>
    <w:rsid w:val="00DB64E6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4E6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64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B64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B6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B64E6"/>
  </w:style>
  <w:style w:type="paragraph" w:customStyle="1" w:styleId="Zawartoramki">
    <w:name w:val="Zawartość ramki"/>
    <w:basedOn w:val="Normalny"/>
    <w:qFormat/>
    <w:rsid w:val="00DB64E6"/>
    <w:pPr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2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qFormat/>
    <w:rsid w:val="00DB64E6"/>
    <w:pPr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64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64E6"/>
    <w:rPr>
      <w:sz w:val="20"/>
      <w:szCs w:val="20"/>
    </w:rPr>
  </w:style>
  <w:style w:type="character" w:styleId="Odwoanieprzypisudolnego">
    <w:name w:val="footnote reference"/>
    <w:uiPriority w:val="99"/>
    <w:rsid w:val="00DB64E6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DB6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4E6"/>
  </w:style>
  <w:style w:type="paragraph" w:styleId="Stopka">
    <w:name w:val="footer"/>
    <w:basedOn w:val="Normalny"/>
    <w:link w:val="StopkaZnak"/>
    <w:uiPriority w:val="99"/>
    <w:semiHidden/>
    <w:unhideWhenUsed/>
    <w:rsid w:val="00DB6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4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345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2023-06-26T12:32:00Z</dcterms:created>
  <dcterms:modified xsi:type="dcterms:W3CDTF">2023-06-26T12:35:00Z</dcterms:modified>
</cp:coreProperties>
</file>