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88" w:rsidRDefault="00B13E10" w:rsidP="008D6E9A">
      <w:pPr>
        <w:spacing w:after="0"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 xml:space="preserve">Załącznik nr </w:t>
      </w:r>
      <w:r w:rsidR="00903DB2">
        <w:rPr>
          <w:rFonts w:cstheme="minorHAnsi"/>
          <w:sz w:val="24"/>
          <w:szCs w:val="24"/>
        </w:rPr>
        <w:t>2</w:t>
      </w:r>
      <w:r w:rsidR="00F240B8" w:rsidRPr="008D6E9A">
        <w:rPr>
          <w:rFonts w:cstheme="minorHAnsi"/>
          <w:sz w:val="24"/>
          <w:szCs w:val="24"/>
        </w:rPr>
        <w:t>a</w:t>
      </w:r>
      <w:r w:rsidRPr="008D6E9A">
        <w:rPr>
          <w:rFonts w:cstheme="minorHAnsi"/>
          <w:sz w:val="24"/>
          <w:szCs w:val="24"/>
        </w:rPr>
        <w:t xml:space="preserve"> do SWZ</w:t>
      </w:r>
    </w:p>
    <w:p w:rsidR="00144FFE" w:rsidRPr="008D6E9A" w:rsidRDefault="00144FFE" w:rsidP="008D6E9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 261</w:t>
      </w:r>
      <w:r w:rsidRPr="008D6E9A">
        <w:rPr>
          <w:rFonts w:cstheme="minorHAnsi"/>
          <w:sz w:val="24"/>
          <w:szCs w:val="24"/>
        </w:rPr>
        <w:t>.</w:t>
      </w:r>
      <w:r w:rsidR="00903DB2">
        <w:rPr>
          <w:rFonts w:cstheme="minorHAnsi"/>
          <w:sz w:val="24"/>
          <w:szCs w:val="24"/>
        </w:rPr>
        <w:t>415</w:t>
      </w:r>
      <w:r w:rsidRPr="008D6E9A">
        <w:rPr>
          <w:rFonts w:cstheme="minorHAnsi"/>
          <w:sz w:val="24"/>
          <w:szCs w:val="24"/>
        </w:rPr>
        <w:t>.202</w:t>
      </w:r>
      <w:r w:rsidR="00903DB2">
        <w:rPr>
          <w:rFonts w:cstheme="minorHAnsi"/>
          <w:sz w:val="24"/>
          <w:szCs w:val="24"/>
        </w:rPr>
        <w:t>3</w:t>
      </w:r>
      <w:r w:rsidRPr="008D6E9A">
        <w:rPr>
          <w:rFonts w:cstheme="minorHAnsi"/>
          <w:sz w:val="24"/>
          <w:szCs w:val="24"/>
        </w:rPr>
        <w:t>.</w:t>
      </w:r>
      <w:r w:rsidR="00903DB2">
        <w:rPr>
          <w:rFonts w:cstheme="minorHAnsi"/>
          <w:sz w:val="24"/>
          <w:szCs w:val="24"/>
        </w:rPr>
        <w:t>MD</w:t>
      </w:r>
    </w:p>
    <w:p w:rsidR="009529E2" w:rsidRPr="008D6E9A" w:rsidRDefault="008D6E9A" w:rsidP="008D6E9A">
      <w:pPr>
        <w:pStyle w:val="Nagwek1"/>
        <w:spacing w:after="240" w:line="360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Wykaz usług na p</w:t>
      </w:r>
      <w:r w:rsidR="009529E2"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otwierdzenie spełniania </w:t>
      </w:r>
      <w:r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="009529E2"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arunków </w:t>
      </w:r>
      <w:r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9529E2" w:rsidRPr="008D6E9A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działu w postępowaniu </w:t>
      </w:r>
    </w:p>
    <w:p w:rsidR="008D6E9A" w:rsidRPr="008D6E9A" w:rsidRDefault="008D6E9A" w:rsidP="008D6E9A">
      <w:pPr>
        <w:pStyle w:val="Akapitzlist"/>
        <w:numPr>
          <w:ilvl w:val="0"/>
          <w:numId w:val="5"/>
        </w:numPr>
        <w:spacing w:after="240" w:line="360" w:lineRule="auto"/>
        <w:ind w:left="142" w:hanging="284"/>
        <w:contextualSpacing/>
        <w:jc w:val="left"/>
        <w:rPr>
          <w:rFonts w:asciiTheme="minorHAnsi" w:hAnsiTheme="minorHAnsi" w:cstheme="minorHAnsi"/>
        </w:rPr>
      </w:pPr>
      <w:r w:rsidRPr="008D6E9A">
        <w:rPr>
          <w:rFonts w:asciiTheme="minorHAnsi" w:hAnsiTheme="minorHAnsi" w:cstheme="minorHAnsi"/>
        </w:rPr>
        <w:t>Zamawiający uzna warunek za spełniony, jeżeli wykonawca w okresie ostatnich 3 lat przed upływem terminu składania ofert, a jeżeli okres prowadzenia działalności jest krótszy – w tym okresie, wykonał lub wykonuje:</w:t>
      </w:r>
    </w:p>
    <w:p w:rsidR="008D6E9A" w:rsidRPr="008D6E9A" w:rsidRDefault="008D6E9A" w:rsidP="008D6E9A">
      <w:pPr>
        <w:pStyle w:val="Akapitzlist"/>
        <w:numPr>
          <w:ilvl w:val="0"/>
          <w:numId w:val="6"/>
        </w:numPr>
        <w:spacing w:line="360" w:lineRule="auto"/>
        <w:ind w:left="142" w:hanging="284"/>
        <w:contextualSpacing/>
        <w:jc w:val="left"/>
        <w:rPr>
          <w:rFonts w:asciiTheme="minorHAnsi" w:hAnsiTheme="minorHAnsi" w:cstheme="minorHAnsi"/>
        </w:rPr>
      </w:pPr>
      <w:r w:rsidRPr="008D6E9A">
        <w:rPr>
          <w:rFonts w:asciiTheme="minorHAnsi" w:hAnsiTheme="minorHAnsi" w:cstheme="minorHAnsi"/>
        </w:rPr>
        <w:t xml:space="preserve">Dla części </w:t>
      </w:r>
      <w:r w:rsidR="00903DB2">
        <w:rPr>
          <w:rFonts w:asciiTheme="minorHAnsi" w:hAnsiTheme="minorHAnsi" w:cstheme="minorHAnsi"/>
        </w:rPr>
        <w:t>1</w:t>
      </w:r>
      <w:r w:rsidRPr="008D6E9A">
        <w:rPr>
          <w:rFonts w:asciiTheme="minorHAnsi" w:hAnsiTheme="minorHAnsi" w:cstheme="minorHAnsi"/>
        </w:rPr>
        <w:t xml:space="preserve">: co najmniej 3 usługi sprzątania, z których każda trwała co najmniej 12 miesięcy w ramach jednego kontraktu, w budynkach użyteczności publicznej, o łącznej powierzchni dla każdego kontraktu przekraczającej 700 m2. </w:t>
      </w:r>
    </w:p>
    <w:p w:rsidR="006573BC" w:rsidRPr="008D6E9A" w:rsidRDefault="008D6E9A" w:rsidP="008D6E9A">
      <w:pPr>
        <w:pStyle w:val="Akapitzlist"/>
        <w:numPr>
          <w:ilvl w:val="0"/>
          <w:numId w:val="6"/>
        </w:numPr>
        <w:spacing w:after="240" w:line="360" w:lineRule="auto"/>
        <w:ind w:left="142" w:hanging="284"/>
        <w:contextualSpacing/>
        <w:jc w:val="left"/>
        <w:rPr>
          <w:rFonts w:asciiTheme="minorHAnsi" w:hAnsiTheme="minorHAnsi" w:cstheme="minorHAnsi"/>
        </w:rPr>
      </w:pPr>
      <w:r w:rsidRPr="008D6E9A">
        <w:rPr>
          <w:rFonts w:asciiTheme="minorHAnsi" w:hAnsiTheme="minorHAnsi" w:cstheme="minorHAnsi"/>
        </w:rPr>
        <w:t xml:space="preserve">Dla części </w:t>
      </w:r>
      <w:r w:rsidR="00903DB2">
        <w:rPr>
          <w:rFonts w:asciiTheme="minorHAnsi" w:hAnsiTheme="minorHAnsi" w:cstheme="minorHAnsi"/>
        </w:rPr>
        <w:t>2</w:t>
      </w:r>
      <w:r w:rsidRPr="008D6E9A">
        <w:rPr>
          <w:rFonts w:asciiTheme="minorHAnsi" w:hAnsiTheme="minorHAnsi" w:cstheme="minorHAnsi"/>
        </w:rPr>
        <w:t xml:space="preserve">: co najmniej 3 usługi sprzątania, z których każda trwała co najmniej 12 miesięcy w ramach jednego kontraktu, w budynkach użyteczności publicznej, o łącznej powierzchni dla każdego kontraktu przekraczającej 350 m2.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D6E9A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8D6E9A" w:rsidP="008D6E9A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8D6E9A">
              <w:rPr>
                <w:rFonts w:cstheme="minorHAnsi"/>
                <w:sz w:val="24"/>
                <w:szCs w:val="24"/>
              </w:rPr>
              <w:t>Wykaz zrealizowanych usług zgodnie z zapisami</w:t>
            </w:r>
            <w:r>
              <w:rPr>
                <w:rFonts w:cstheme="minorHAnsi"/>
                <w:sz w:val="24"/>
                <w:szCs w:val="24"/>
              </w:rPr>
              <w:t xml:space="preserve"> w</w:t>
            </w:r>
            <w:r w:rsidRPr="008D6E9A">
              <w:rPr>
                <w:rFonts w:cstheme="minorHAnsi"/>
                <w:sz w:val="24"/>
                <w:szCs w:val="24"/>
              </w:rPr>
              <w:t xml:space="preserve"> SWZ i OPZ</w:t>
            </w:r>
          </w:p>
        </w:tc>
      </w:tr>
      <w:tr w:rsidR="009529E2" w:rsidRPr="008D6E9A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</w:t>
            </w:r>
            <w:r w:rsidR="004642B2">
              <w:rPr>
                <w:rFonts w:eastAsia="Times New Roman" w:cstheme="minorHAnsi"/>
                <w:sz w:val="24"/>
                <w:szCs w:val="24"/>
                <w:lang w:eastAsia="pl-PL"/>
              </w:rPr>
              <w:t>wielkość powierzchni</w:t>
            </w:r>
            <w:r w:rsidR="00430313"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D6E9A" w:rsidTr="008D6E9A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D6E9A" w:rsidTr="008D6E9A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D6E9A" w:rsidTr="008D6E9A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D6E9A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6E9A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D6E9A" w:rsidRDefault="009529E2" w:rsidP="008D6E9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D6E9A" w:rsidRPr="008D6E9A" w:rsidRDefault="008D6E9A" w:rsidP="008D6E9A">
      <w:pPr>
        <w:spacing w:before="240"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 xml:space="preserve">  </w:t>
      </w:r>
      <w:r w:rsidRPr="008D6E9A">
        <w:rPr>
          <w:rFonts w:cstheme="minorHAnsi"/>
          <w:b/>
          <w:sz w:val="24"/>
          <w:szCs w:val="24"/>
        </w:rPr>
        <w:t>Wykonawca załączy dowody</w:t>
      </w:r>
      <w:r w:rsidRPr="008D6E9A">
        <w:rPr>
          <w:rFonts w:cstheme="minorHAnsi"/>
          <w:sz w:val="24"/>
          <w:szCs w:val="24"/>
        </w:rPr>
        <w:t xml:space="preserve"> określające, czy te usługi zostały wykonane należycie, przy czym dowodami, o których mowa, są referencje bądź inne dokumenty wystawione przez podmiot, na rzecz, którego usługi były wykonywane, a jeżeli z uzasadnionej przyczyny o obiektywnym charakterze wykonawca nie jest w stanie uzyskać tych dokumentów – oświadczenie</w:t>
      </w:r>
    </w:p>
    <w:p w:rsidR="008D6E9A" w:rsidRPr="008D6E9A" w:rsidRDefault="008D6E9A" w:rsidP="008D6E9A">
      <w:pPr>
        <w:spacing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>Zamawiający przyjął, zgodnie z Rozporządzeniem Ministra Infrastruktury z dnia 12 kwietnia 2002 r. w sprawie warunków technicznych, jakim powinny odpowiadać budynki i ich usytuowanie (</w:t>
      </w:r>
      <w:r w:rsidR="00903DB2" w:rsidRPr="00665836">
        <w:rPr>
          <w:rFonts w:eastAsia="Times New Roman" w:cstheme="minorHAnsi"/>
          <w:color w:val="222222"/>
          <w:lang w:eastAsia="pl-PL"/>
        </w:rPr>
        <w:t>Dz.U. 2022.1225 t. j.</w:t>
      </w:r>
      <w:r w:rsidRPr="008D6E9A">
        <w:rPr>
          <w:rFonts w:cstheme="minorHAnsi"/>
          <w:sz w:val="24"/>
          <w:szCs w:val="24"/>
        </w:rPr>
        <w:t xml:space="preserve">), że przez budynek użyteczności publicznej należy rozumieć </w:t>
      </w:r>
      <w:r w:rsidRPr="008D6E9A">
        <w:rPr>
          <w:rFonts w:cstheme="minorHAnsi"/>
          <w:sz w:val="24"/>
          <w:szCs w:val="24"/>
        </w:rPr>
        <w:lastRenderedPageBreak/>
        <w:t>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socjalny)</w:t>
      </w:r>
    </w:p>
    <w:p w:rsidR="008D6E9A" w:rsidRPr="008D6E9A" w:rsidRDefault="008D6E9A" w:rsidP="008D6E9A">
      <w:pPr>
        <w:spacing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>UWAGA: W przypadku wykazania się przez Wykonawcę doświadczeniem w zakresie usługi wykonywanej (będącej w trakcie realizacji), Zamawiający uzna warunek za spełniony, jeżeli do upływu terminu składania ofert real</w:t>
      </w:r>
      <w:bookmarkStart w:id="0" w:name="_GoBack"/>
      <w:bookmarkEnd w:id="0"/>
      <w:r w:rsidRPr="008D6E9A">
        <w:rPr>
          <w:rFonts w:cstheme="minorHAnsi"/>
          <w:sz w:val="24"/>
          <w:szCs w:val="24"/>
        </w:rPr>
        <w:t>izacja usługi trwała, co najmniej 12 miesięcy.</w:t>
      </w:r>
    </w:p>
    <w:p w:rsidR="008D6E9A" w:rsidRPr="008D6E9A" w:rsidRDefault="008D6E9A" w:rsidP="008D6E9A">
      <w:pPr>
        <w:spacing w:before="240" w:after="240"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 xml:space="preserve">W przypadku składania oferty na kilka części wykonawca może wykazać się łącznie trzema usługami jw. pod warunkiem, że łączna powierzchnia tych usług będzie spełniała wyższy warunek dla poszczególnych części zamówienia. </w:t>
      </w:r>
    </w:p>
    <w:p w:rsidR="008D6E9A" w:rsidRPr="008D6E9A" w:rsidRDefault="008D6E9A" w:rsidP="008D6E9A">
      <w:pPr>
        <w:spacing w:before="240"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>Przykładowo:</w:t>
      </w:r>
    </w:p>
    <w:p w:rsidR="008D6E9A" w:rsidRPr="008D6E9A" w:rsidRDefault="008D6E9A" w:rsidP="008D6E9A">
      <w:pPr>
        <w:spacing w:after="240" w:line="360" w:lineRule="auto"/>
        <w:rPr>
          <w:rFonts w:cstheme="minorHAnsi"/>
          <w:sz w:val="24"/>
          <w:szCs w:val="24"/>
        </w:rPr>
      </w:pPr>
      <w:r w:rsidRPr="008D6E9A">
        <w:rPr>
          <w:rFonts w:cstheme="minorHAnsi"/>
          <w:sz w:val="24"/>
          <w:szCs w:val="24"/>
        </w:rPr>
        <w:t xml:space="preserve">- w przypadku złożenia oferty na część </w:t>
      </w:r>
      <w:r w:rsidR="00903DB2">
        <w:rPr>
          <w:rFonts w:cstheme="minorHAnsi"/>
          <w:sz w:val="24"/>
          <w:szCs w:val="24"/>
        </w:rPr>
        <w:t>1</w:t>
      </w:r>
      <w:r w:rsidRPr="008D6E9A">
        <w:rPr>
          <w:rFonts w:cstheme="minorHAnsi"/>
          <w:sz w:val="24"/>
          <w:szCs w:val="24"/>
        </w:rPr>
        <w:t xml:space="preserve"> i </w:t>
      </w:r>
      <w:r w:rsidR="00903DB2">
        <w:rPr>
          <w:rFonts w:cstheme="minorHAnsi"/>
          <w:sz w:val="24"/>
          <w:szCs w:val="24"/>
        </w:rPr>
        <w:t>2</w:t>
      </w:r>
      <w:r w:rsidRPr="008D6E9A">
        <w:rPr>
          <w:rFonts w:cstheme="minorHAnsi"/>
          <w:sz w:val="24"/>
          <w:szCs w:val="24"/>
        </w:rPr>
        <w:t xml:space="preserve"> Wykonawca może wykazać 3 usługi jw. o łącznej powierzchni dla każdego kontraktu przekraczającej </w:t>
      </w:r>
      <w:r w:rsidR="00903DB2">
        <w:rPr>
          <w:rFonts w:cstheme="minorHAnsi"/>
          <w:sz w:val="24"/>
          <w:szCs w:val="24"/>
        </w:rPr>
        <w:t>7</w:t>
      </w:r>
      <w:r w:rsidRPr="008D6E9A">
        <w:rPr>
          <w:rFonts w:cstheme="minorHAnsi"/>
          <w:sz w:val="24"/>
          <w:szCs w:val="24"/>
        </w:rPr>
        <w:t>00 m2.</w:t>
      </w:r>
    </w:p>
    <w:p w:rsidR="000A5A9E" w:rsidRPr="006573BC" w:rsidRDefault="00E34542" w:rsidP="006573BC">
      <w:pPr>
        <w:spacing w:before="24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i podpis wykonawcy:</w:t>
      </w:r>
      <w:sdt>
        <w:sdtPr>
          <w:rPr>
            <w:rFonts w:cstheme="minorHAnsi"/>
            <w:bCs/>
            <w:sz w:val="24"/>
            <w:szCs w:val="24"/>
          </w:rPr>
          <w:id w:val="-1435812707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Cs/>
                <w:sz w:val="24"/>
                <w:szCs w:val="24"/>
              </w:rPr>
              <w:id w:val="-7033220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673F75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sectPr w:rsidR="000A5A9E" w:rsidRPr="0065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97D"/>
    <w:multiLevelType w:val="hybridMultilevel"/>
    <w:tmpl w:val="EDE64346"/>
    <w:lvl w:ilvl="0" w:tplc="7090C8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0E031EF"/>
    <w:multiLevelType w:val="hybridMultilevel"/>
    <w:tmpl w:val="648473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55A5A"/>
    <w:multiLevelType w:val="hybridMultilevel"/>
    <w:tmpl w:val="6C80E286"/>
    <w:lvl w:ilvl="0" w:tplc="71DED4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2CAB978">
      <w:start w:val="1"/>
      <w:numFmt w:val="upp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8AB"/>
    <w:multiLevelType w:val="hybridMultilevel"/>
    <w:tmpl w:val="21FC4AF6"/>
    <w:lvl w:ilvl="0" w:tplc="9D3EFE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A5A9E"/>
    <w:rsid w:val="00112416"/>
    <w:rsid w:val="00144FFE"/>
    <w:rsid w:val="001815FF"/>
    <w:rsid w:val="001B19F9"/>
    <w:rsid w:val="00235FF2"/>
    <w:rsid w:val="00254E8C"/>
    <w:rsid w:val="003A1242"/>
    <w:rsid w:val="00430313"/>
    <w:rsid w:val="004642B2"/>
    <w:rsid w:val="005C1CF6"/>
    <w:rsid w:val="006573BC"/>
    <w:rsid w:val="006D2CE2"/>
    <w:rsid w:val="006D6CCA"/>
    <w:rsid w:val="008A561C"/>
    <w:rsid w:val="008B106B"/>
    <w:rsid w:val="008D6E9A"/>
    <w:rsid w:val="00903DB2"/>
    <w:rsid w:val="009529E2"/>
    <w:rsid w:val="00A2772E"/>
    <w:rsid w:val="00B13E10"/>
    <w:rsid w:val="00C461CA"/>
    <w:rsid w:val="00E34542"/>
    <w:rsid w:val="00E36D0D"/>
    <w:rsid w:val="00E61DE5"/>
    <w:rsid w:val="00E724C0"/>
    <w:rsid w:val="00E85C97"/>
    <w:rsid w:val="00F240B8"/>
    <w:rsid w:val="00F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3AB3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1815FF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6573BC"/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34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C2648-5E42-43AF-9CD4-0C8A43BABAAC}"/>
      </w:docPartPr>
      <w:docPartBody>
        <w:p w:rsidR="00C74CFA" w:rsidRDefault="009F3574">
          <w:r w:rsidRPr="00673F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74"/>
    <w:rsid w:val="002354E0"/>
    <w:rsid w:val="003741FC"/>
    <w:rsid w:val="00543A1E"/>
    <w:rsid w:val="009F3574"/>
    <w:rsid w:val="00C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35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Marek Dybczak</cp:lastModifiedBy>
  <cp:revision>2</cp:revision>
  <cp:lastPrinted>2022-11-04T10:51:00Z</cp:lastPrinted>
  <dcterms:created xsi:type="dcterms:W3CDTF">2023-11-30T11:20:00Z</dcterms:created>
  <dcterms:modified xsi:type="dcterms:W3CDTF">2023-11-30T11:20:00Z</dcterms:modified>
</cp:coreProperties>
</file>