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0B2" w:rsidRPr="00816974" w:rsidRDefault="004E10B2"/>
    <w:p w:rsidR="004E10B2" w:rsidRPr="00816974" w:rsidRDefault="004E10B2"/>
    <w:p w:rsidR="004E10B2" w:rsidRPr="00816974" w:rsidRDefault="004E10B2"/>
    <w:p w:rsidR="004E10B2" w:rsidRPr="00816974" w:rsidRDefault="004E10B2"/>
    <w:p w:rsidR="004E10B2" w:rsidRPr="00816974" w:rsidRDefault="004E10B2"/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507FC6">
      <w:pPr>
        <w:jc w:val="center"/>
        <w:rPr>
          <w:rStyle w:val="NoneA"/>
          <w:rFonts w:ascii="Helvetica" w:eastAsia="Helvetica" w:hAnsi="Helvetica" w:cs="Helvetica"/>
          <w:lang w:val="pl-PL"/>
        </w:rPr>
      </w:pPr>
      <w:r w:rsidRPr="00816974">
        <w:rPr>
          <w:rStyle w:val="NoneA"/>
          <w:rFonts w:ascii="Helvetica" w:hAnsi="Helvetica"/>
          <w:b/>
          <w:bCs/>
          <w:sz w:val="36"/>
          <w:szCs w:val="36"/>
          <w:lang w:val="pl-PL"/>
        </w:rPr>
        <w:t xml:space="preserve">PROJEKT ARCHITEKTONICZNO-BUDOWLANY </w:t>
      </w: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</w:rPr>
      </w:pPr>
    </w:p>
    <w:p w:rsidR="004E10B2" w:rsidRPr="00816974" w:rsidRDefault="00507FC6">
      <w:pPr>
        <w:jc w:val="center"/>
        <w:rPr>
          <w:rStyle w:val="NoneA"/>
          <w:b/>
          <w:bCs/>
          <w:sz w:val="26"/>
          <w:szCs w:val="26"/>
          <w:lang w:val="pl-PL"/>
        </w:rPr>
      </w:pPr>
      <w:r w:rsidRPr="00816974">
        <w:rPr>
          <w:rStyle w:val="NoneA"/>
          <w:rFonts w:ascii="Helvetica" w:hAnsi="Helvetica"/>
          <w:b/>
          <w:bCs/>
          <w:lang w:val="pl-PL"/>
        </w:rPr>
        <w:t>„</w:t>
      </w:r>
      <w:r w:rsidRPr="00816974">
        <w:rPr>
          <w:rStyle w:val="NoneA"/>
          <w:rFonts w:ascii="Helvetica" w:hAnsi="Helvetica"/>
          <w:b/>
          <w:bCs/>
          <w:lang w:val="pl-PL"/>
        </w:rPr>
        <w:t xml:space="preserve">BUDOWA </w:t>
      </w:r>
      <w:r w:rsidRPr="00816974">
        <w:rPr>
          <w:rStyle w:val="NoneA"/>
          <w:rFonts w:ascii="Helvetica" w:hAnsi="Helvetica"/>
          <w:b/>
          <w:bCs/>
          <w:lang w:val="pl-PL"/>
        </w:rPr>
        <w:t>TORU ROLKOWEGO PRZY</w:t>
      </w:r>
      <w:r w:rsidRPr="00816974">
        <w:rPr>
          <w:rStyle w:val="NoneA"/>
          <w:rFonts w:ascii="Helvetica" w:hAnsi="Helvetica"/>
          <w:b/>
          <w:bCs/>
          <w:lang w:val="pl-PL"/>
        </w:rPr>
        <w:t xml:space="preserve"> UL. </w:t>
      </w:r>
      <w:r w:rsidRPr="00816974">
        <w:rPr>
          <w:rStyle w:val="NoneA"/>
          <w:rFonts w:ascii="Helvetica" w:hAnsi="Helvetica"/>
          <w:b/>
          <w:bCs/>
          <w:lang w:val="pl-PL"/>
        </w:rPr>
        <w:t>DOLNEJ W G</w:t>
      </w:r>
      <w:r w:rsidRPr="00816974">
        <w:rPr>
          <w:rStyle w:val="NoneA"/>
          <w:rFonts w:ascii="Helvetica" w:hAnsi="Helvetica"/>
          <w:b/>
          <w:bCs/>
          <w:lang w:val="pl-PL"/>
        </w:rPr>
        <w:t>Ł</w:t>
      </w:r>
      <w:r w:rsidRPr="00816974">
        <w:rPr>
          <w:rStyle w:val="NoneA"/>
          <w:rFonts w:ascii="Helvetica" w:hAnsi="Helvetica"/>
          <w:b/>
          <w:bCs/>
          <w:lang w:val="pl-PL"/>
        </w:rPr>
        <w:t>USZYCY</w:t>
      </w:r>
      <w:r w:rsidRPr="00816974">
        <w:rPr>
          <w:rStyle w:val="NoneA"/>
          <w:rFonts w:ascii="Helvetica" w:hAnsi="Helvetica"/>
          <w:b/>
          <w:bCs/>
          <w:lang w:val="pl-PL"/>
        </w:rPr>
        <w:t>”</w:t>
      </w:r>
    </w:p>
    <w:p w:rsidR="004E10B2" w:rsidRPr="00816974" w:rsidRDefault="004E10B2">
      <w:pPr>
        <w:jc w:val="center"/>
        <w:rPr>
          <w:sz w:val="28"/>
          <w:szCs w:val="28"/>
        </w:rPr>
      </w:pPr>
    </w:p>
    <w:tbl>
      <w:tblPr>
        <w:tblStyle w:val="TableNormal"/>
        <w:tblW w:w="906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624"/>
        <w:gridCol w:w="3862"/>
      </w:tblGrid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/>
          <w:jc w:val="center"/>
        </w:trPr>
        <w:tc>
          <w:tcPr>
            <w:tcW w:w="4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>
            <w:pPr>
              <w:rPr>
                <w:rFonts w:ascii="Arial" w:eastAsia="Arial" w:hAnsi="Arial" w:cs="Arial"/>
              </w:rPr>
            </w:pPr>
          </w:p>
          <w:p w:rsidR="004E10B2" w:rsidRPr="00816974" w:rsidRDefault="00507FC6">
            <w:r w:rsidRPr="00816974">
              <w:rPr>
                <w:rFonts w:eastAsia="Arial Unicode MS" w:cs="Arial Unicode MS"/>
              </w:rPr>
              <w:t xml:space="preserve">                   </w:t>
            </w:r>
            <w:r w:rsidRPr="00816974">
              <w:rPr>
                <w:rStyle w:val="NoneA"/>
                <w:rFonts w:ascii="Arial" w:hAnsi="Arial"/>
                <w:lang w:val="pl-PL"/>
              </w:rPr>
              <w:t>Adres inwestycji: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2" w:rsidRPr="00816974" w:rsidRDefault="004E10B2"/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>
            <w:pPr>
              <w:rPr>
                <w:rFonts w:ascii="Arial" w:eastAsia="Arial" w:hAnsi="Arial" w:cs="Arial"/>
              </w:rPr>
            </w:pPr>
          </w:p>
          <w:p w:rsidR="004E10B2" w:rsidRPr="00816974" w:rsidRDefault="00507FC6">
            <w:r w:rsidRPr="00816974">
              <w:rPr>
                <w:rStyle w:val="NoneA"/>
                <w:rFonts w:ascii="Arial" w:hAnsi="Arial"/>
                <w:lang w:val="pl-PL"/>
              </w:rPr>
              <w:t>ul.</w:t>
            </w:r>
            <w:r w:rsidRPr="00816974">
              <w:rPr>
                <w:rStyle w:val="NoneA"/>
                <w:rFonts w:ascii="Arial" w:hAnsi="Arial"/>
                <w:lang w:val="pl-PL"/>
              </w:rPr>
              <w:t xml:space="preserve"> Dolna</w:t>
            </w:r>
          </w:p>
          <w:p w:rsidR="004E10B2" w:rsidRPr="00816974" w:rsidRDefault="00507FC6">
            <w:r w:rsidRPr="00816974">
              <w:rPr>
                <w:rStyle w:val="NoneA"/>
                <w:rFonts w:ascii="Arial" w:hAnsi="Arial"/>
                <w:lang w:val="pl-PL"/>
              </w:rPr>
              <w:t>G</w:t>
            </w:r>
            <w:r w:rsidRPr="00816974">
              <w:rPr>
                <w:rStyle w:val="NoneA"/>
                <w:rFonts w:ascii="Arial" w:hAnsi="Arial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lang w:val="pl-PL"/>
              </w:rPr>
              <w:t>uszyca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  <w:jc w:val="center"/>
        </w:trPr>
        <w:tc>
          <w:tcPr>
            <w:tcW w:w="4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2" w:rsidRPr="00816974" w:rsidRDefault="004E10B2"/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2" w:rsidRPr="00816974" w:rsidRDefault="004E10B2"/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rPr>
                <w:rStyle w:val="NoneA"/>
                <w:rFonts w:ascii="Arial" w:eastAsia="Arial" w:hAnsi="Arial" w:cs="Arial"/>
                <w:lang w:val="pl-P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>Obr</w:t>
            </w:r>
            <w:r w:rsidRPr="00816974">
              <w:rPr>
                <w:rStyle w:val="NoneA"/>
                <w:rFonts w:ascii="Arial" w:hAnsi="Arial"/>
                <w:lang w:val="pl-PL"/>
              </w:rPr>
              <w:t>ę</w:t>
            </w:r>
            <w:r w:rsidRPr="00816974">
              <w:rPr>
                <w:rStyle w:val="NoneA"/>
                <w:rFonts w:ascii="Arial" w:hAnsi="Arial"/>
                <w:lang w:val="pl-PL"/>
              </w:rPr>
              <w:t>b 0002, G</w:t>
            </w:r>
            <w:r w:rsidRPr="00816974">
              <w:rPr>
                <w:rStyle w:val="NoneA"/>
                <w:rFonts w:ascii="Arial" w:hAnsi="Arial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lang w:val="pl-PL"/>
              </w:rPr>
              <w:t>uszyca 2</w:t>
            </w:r>
          </w:p>
          <w:p w:rsidR="004E10B2" w:rsidRPr="00816974" w:rsidRDefault="00507FC6">
            <w:r w:rsidRPr="00816974">
              <w:rPr>
                <w:rStyle w:val="NoneA"/>
                <w:rFonts w:ascii="Arial" w:hAnsi="Arial"/>
                <w:lang w:val="pl-PL"/>
              </w:rPr>
              <w:t>dz. nr 95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Default"/>
              <w:suppressAutoHyphens w:val="0"/>
            </w:pPr>
            <w:r w:rsidRPr="00816974">
              <w:t xml:space="preserve">                  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Kategoria obiektu: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Default"/>
              <w:suppressAutoHyphens w:val="0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V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2" w:rsidRPr="00816974" w:rsidRDefault="00507FC6">
            <w:pPr>
              <w:suppressAutoHyphens w:val="0"/>
              <w:ind w:left="720"/>
              <w:rPr>
                <w:rFonts w:ascii="Helvetica" w:eastAsia="Helvetica" w:hAnsi="Helvetica" w:cs="Helvetica"/>
              </w:rPr>
            </w:pPr>
            <w:r w:rsidRPr="00816974">
              <w:rPr>
                <w:rFonts w:ascii="Helvetica" w:eastAsia="Arial Unicode MS" w:hAnsi="Helvetica" w:cs="Arial Unicode MS"/>
              </w:rPr>
              <w:t xml:space="preserve">      Nazwa </w:t>
            </w:r>
            <w:r w:rsidRPr="00816974">
              <w:rPr>
                <w:rFonts w:ascii="Helvetica" w:eastAsia="Arial Unicode MS" w:hAnsi="Helvetica" w:cs="Arial Unicode MS"/>
              </w:rPr>
              <w:t>jednostki ewidencyjnej: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suppressAutoHyphens w:val="0"/>
            </w:pPr>
            <w:r w:rsidRPr="00816974">
              <w:rPr>
                <w:rFonts w:ascii="Helvetica" w:eastAsia="Arial Unicode MS" w:hAnsi="Helvetica" w:cs="Arial Unicode MS"/>
              </w:rPr>
              <w:t>G</w:t>
            </w:r>
            <w:r w:rsidRPr="00816974">
              <w:rPr>
                <w:rFonts w:ascii="Helvetica" w:eastAsia="Arial Unicode MS" w:hAnsi="Helvetica" w:cs="Arial Unicode MS"/>
              </w:rPr>
              <w:t>ł</w:t>
            </w:r>
            <w:r w:rsidRPr="00816974">
              <w:rPr>
                <w:rFonts w:ascii="Helvetica" w:eastAsia="Arial Unicode MS" w:hAnsi="Helvetica" w:cs="Arial Unicode MS"/>
              </w:rPr>
              <w:t>uszyca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ind w:left="785"/>
              <w:rPr>
                <w:rStyle w:val="NoneA"/>
                <w:rFonts w:ascii="Arial" w:eastAsia="Arial" w:hAnsi="Arial" w:cs="Arial"/>
                <w:lang w:val="pl-PL"/>
              </w:rPr>
            </w:pPr>
            <w:r w:rsidRPr="00816974">
              <w:rPr>
                <w:rFonts w:ascii="Arial" w:hAnsi="Arial"/>
              </w:rPr>
              <w:t xml:space="preserve">     </w:t>
            </w:r>
            <w:r w:rsidRPr="00816974">
              <w:rPr>
                <w:rStyle w:val="NoneA"/>
                <w:rFonts w:ascii="Arial" w:hAnsi="Arial"/>
                <w:lang w:val="pl-PL"/>
              </w:rPr>
              <w:t>Inwestor: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rPr>
                <w:rStyle w:val="NoneA"/>
                <w:rFonts w:ascii="Arial" w:eastAsia="Arial" w:hAnsi="Arial" w:cs="Arial"/>
                <w:lang w:val="pl-P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 xml:space="preserve">Gmina </w:t>
            </w:r>
            <w:r w:rsidRPr="00816974">
              <w:rPr>
                <w:rStyle w:val="NoneA"/>
                <w:rFonts w:ascii="Arial" w:hAnsi="Arial"/>
                <w:lang w:val="pl-PL"/>
              </w:rPr>
              <w:t>G</w:t>
            </w:r>
            <w:r w:rsidRPr="00816974">
              <w:rPr>
                <w:rStyle w:val="NoneA"/>
                <w:rFonts w:ascii="Arial" w:hAnsi="Arial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lang w:val="pl-PL"/>
              </w:rPr>
              <w:t>uszyca</w:t>
            </w:r>
          </w:p>
          <w:p w:rsidR="004E10B2" w:rsidRPr="00816974" w:rsidRDefault="00507FC6">
            <w:pPr>
              <w:rPr>
                <w:rFonts w:ascii="Helvetica" w:eastAsia="Helvetica" w:hAnsi="Helvetica" w:cs="Helvetica"/>
              </w:rPr>
            </w:pPr>
            <w:r w:rsidRPr="00816974">
              <w:rPr>
                <w:rFonts w:ascii="Helvetica" w:hAnsi="Helvetica"/>
              </w:rPr>
              <w:t xml:space="preserve">ul. </w:t>
            </w:r>
            <w:r w:rsidRPr="00816974">
              <w:rPr>
                <w:rFonts w:ascii="Helvetica" w:hAnsi="Helvetica"/>
              </w:rPr>
              <w:t>Grunwaldzka 55</w:t>
            </w:r>
          </w:p>
          <w:p w:rsidR="004E10B2" w:rsidRPr="00816974" w:rsidRDefault="00507FC6">
            <w:pPr>
              <w:tabs>
                <w:tab w:val="left" w:pos="1180"/>
              </w:tabs>
            </w:pPr>
            <w:r w:rsidRPr="00816974">
              <w:rPr>
                <w:rStyle w:val="NoneA"/>
                <w:rFonts w:ascii="Helvetica" w:hAnsi="Helvetica"/>
                <w:lang w:val="pl-PL"/>
              </w:rPr>
              <w:t>58-340 G</w:t>
            </w:r>
            <w:r w:rsidRPr="00816974">
              <w:rPr>
                <w:rStyle w:val="NoneA"/>
                <w:rFonts w:ascii="Helvetica" w:hAnsi="Helvetica"/>
                <w:lang w:val="pl-PL"/>
              </w:rPr>
              <w:t>ł</w:t>
            </w:r>
            <w:r w:rsidRPr="00816974">
              <w:rPr>
                <w:rStyle w:val="NoneA"/>
                <w:rFonts w:ascii="Helvetica" w:hAnsi="Helvetica"/>
                <w:lang w:val="pl-PL"/>
              </w:rPr>
              <w:t>uszyca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ind w:firstLine="1134"/>
            </w:pPr>
            <w:r w:rsidRPr="00816974">
              <w:rPr>
                <w:rStyle w:val="NoneA"/>
                <w:rFonts w:ascii="Arial" w:hAnsi="Arial"/>
                <w:lang w:val="pl-PL"/>
              </w:rPr>
              <w:t>Projektowa</w:t>
            </w:r>
            <w:r w:rsidRPr="00816974">
              <w:rPr>
                <w:rStyle w:val="NoneA"/>
                <w:rFonts w:ascii="Arial" w:hAnsi="Arial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lang w:val="pl-PL"/>
              </w:rPr>
              <w:t>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rPr>
                <w:rStyle w:val="NoneA"/>
                <w:rFonts w:ascii="Arial" w:eastAsia="Arial" w:hAnsi="Arial" w:cs="Arial"/>
                <w:lang w:val="pl-P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>Marek Mizak</w:t>
            </w:r>
          </w:p>
          <w:p w:rsidR="004E10B2" w:rsidRPr="00816974" w:rsidRDefault="00507FC6">
            <w:r w:rsidRPr="00816974">
              <w:rPr>
                <w:rStyle w:val="NoneA"/>
                <w:rFonts w:ascii="Arial" w:hAnsi="Arial"/>
                <w:lang w:val="pl-PL"/>
              </w:rPr>
              <w:t>2331/Lb/84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Default"/>
              <w:suppressAutoHyphens w:val="0"/>
              <w:ind w:firstLine="1134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Sprawdzi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Default"/>
              <w:suppressAutoHyphens w:val="0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Wac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aw Kondzio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a</w:t>
            </w:r>
          </w:p>
          <w:p w:rsidR="004E10B2" w:rsidRPr="00816974" w:rsidRDefault="00507FC6">
            <w:pPr>
              <w:pStyle w:val="Default"/>
              <w:suppressAutoHyphens w:val="0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2550/Lb/85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Default"/>
              <w:suppressAutoHyphens w:val="0"/>
              <w:ind w:firstLine="1134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Opracowa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ł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Default"/>
              <w:suppressAutoHyphens w:val="0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Boniek Falicki</w:t>
            </w:r>
          </w:p>
          <w:p w:rsidR="004E10B2" w:rsidRPr="00816974" w:rsidRDefault="00507FC6">
            <w:pPr>
              <w:pStyle w:val="Default"/>
              <w:suppressAutoHyphens w:val="0"/>
            </w:pP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Micha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 xml:space="preserve">ł </w:t>
            </w:r>
            <w:r w:rsidRPr="00816974">
              <w:rPr>
                <w:rStyle w:val="NoneA"/>
                <w:rFonts w:ascii="Arial" w:hAnsi="Arial"/>
                <w:sz w:val="24"/>
                <w:szCs w:val="24"/>
                <w:lang w:val="pl-PL"/>
              </w:rPr>
              <w:t>Abramczuk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suppressAutoHyphens w:val="0"/>
              <w:ind w:firstLine="1134"/>
            </w:pPr>
            <w:r w:rsidRPr="00816974">
              <w:rPr>
                <w:rFonts w:ascii="Helvetica" w:eastAsia="Arial Unicode MS" w:hAnsi="Helvetica" w:cs="Arial Unicode MS"/>
              </w:rPr>
              <w:t>Spis zawarto</w:t>
            </w:r>
            <w:r w:rsidRPr="00816974">
              <w:rPr>
                <w:rFonts w:ascii="Helvetica" w:eastAsia="Arial Unicode MS" w:hAnsi="Helvetica" w:cs="Arial Unicode MS"/>
              </w:rPr>
              <w:t>ś</w:t>
            </w:r>
            <w:r w:rsidRPr="00816974">
              <w:rPr>
                <w:rFonts w:ascii="Helvetica" w:eastAsia="Arial Unicode MS" w:hAnsi="Helvetica" w:cs="Arial Unicode MS"/>
              </w:rPr>
              <w:t>ci: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suppressAutoHyphens w:val="0"/>
            </w:pP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>Cz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 xml:space="preserve">ęść 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 xml:space="preserve">opisowa:    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 xml:space="preserve">            str. 4-13</w:t>
            </w:r>
          </w:p>
          <w:p w:rsidR="004E10B2" w:rsidRPr="00816974" w:rsidRDefault="00507FC6">
            <w:pPr>
              <w:suppressAutoHyphens w:val="0"/>
            </w:pP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>Cz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 xml:space="preserve">ęść 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>rysunkowa:            str. 14-31</w:t>
            </w:r>
          </w:p>
          <w:p w:rsidR="004E10B2" w:rsidRPr="00816974" w:rsidRDefault="00507FC6">
            <w:pPr>
              <w:suppressAutoHyphens w:val="0"/>
            </w:pP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>Cz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 xml:space="preserve">ęść </w:t>
            </w:r>
            <w:r w:rsidRPr="00816974">
              <w:rPr>
                <w:rFonts w:ascii="Helvetica" w:eastAsia="Arial Unicode MS" w:hAnsi="Helvetica" w:cs="Arial Unicode MS"/>
                <w:sz w:val="22"/>
                <w:szCs w:val="22"/>
              </w:rPr>
              <w:t>formalno-prawna:  str. 32-36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  <w:jc w:val="center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</w:tr>
    </w:tbl>
    <w:p w:rsidR="004E10B2" w:rsidRPr="00816974" w:rsidRDefault="004E10B2">
      <w:pPr>
        <w:widowControl w:val="0"/>
        <w:jc w:val="center"/>
        <w:rPr>
          <w:sz w:val="28"/>
          <w:szCs w:val="28"/>
        </w:rPr>
      </w:pPr>
    </w:p>
    <w:p w:rsidR="004E10B2" w:rsidRPr="00816974" w:rsidRDefault="004E10B2">
      <w:pPr>
        <w:widowControl w:val="0"/>
        <w:jc w:val="center"/>
        <w:rPr>
          <w:rFonts w:ascii="Helvetica" w:eastAsia="Helvetica" w:hAnsi="Helvetica" w:cs="Helvetica"/>
          <w:sz w:val="44"/>
          <w:szCs w:val="44"/>
        </w:rPr>
      </w:pPr>
    </w:p>
    <w:p w:rsidR="004E10B2" w:rsidRPr="00816974" w:rsidRDefault="004E10B2">
      <w:pPr>
        <w:jc w:val="center"/>
        <w:rPr>
          <w:rFonts w:ascii="Helvetica" w:eastAsia="Helvetica" w:hAnsi="Helvetica" w:cs="Helvetica"/>
          <w:sz w:val="32"/>
          <w:szCs w:val="32"/>
        </w:rPr>
      </w:pPr>
    </w:p>
    <w:p w:rsidR="004E10B2" w:rsidRPr="00816974" w:rsidRDefault="00507FC6">
      <w:pPr>
        <w:jc w:val="center"/>
        <w:sectPr w:rsidR="004E10B2" w:rsidRPr="00816974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1134" w:right="1134" w:bottom="1134" w:left="1134" w:header="709" w:footer="850" w:gutter="0"/>
          <w:cols w:space="708"/>
          <w:titlePg/>
        </w:sectPr>
      </w:pPr>
      <w:r w:rsidRPr="00816974">
        <w:rPr>
          <w:rStyle w:val="NoneA"/>
          <w:rFonts w:ascii="Helvetica" w:hAnsi="Helvetica"/>
          <w:sz w:val="28"/>
          <w:szCs w:val="28"/>
          <w:lang w:val="pl-PL"/>
        </w:rPr>
        <w:t>GRUDZIE</w:t>
      </w:r>
      <w:r w:rsidRPr="00816974">
        <w:rPr>
          <w:rStyle w:val="NoneA"/>
          <w:rFonts w:ascii="Helvetica" w:hAnsi="Helvetica"/>
          <w:sz w:val="28"/>
          <w:szCs w:val="28"/>
          <w:lang w:val="pl-PL"/>
        </w:rPr>
        <w:t>Ń</w:t>
      </w:r>
      <w:r w:rsidRPr="00816974">
        <w:rPr>
          <w:rStyle w:val="NoneA"/>
          <w:rFonts w:ascii="Helvetica" w:hAnsi="Helvetica"/>
          <w:sz w:val="28"/>
          <w:szCs w:val="28"/>
          <w:lang w:val="pl-PL"/>
        </w:rPr>
        <w:t xml:space="preserve"> 2021</w:t>
      </w:r>
    </w:p>
    <w:p w:rsidR="004E10B2" w:rsidRPr="00816974" w:rsidRDefault="00507F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line="288" w:lineRule="auto"/>
        <w:jc w:val="center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lastRenderedPageBreak/>
        <w:t>SPIS ZAWARTO</w:t>
      </w:r>
      <w:r w:rsidRPr="00816974">
        <w:rPr>
          <w:rFonts w:ascii="Helvetica" w:hAnsi="Helvetica"/>
          <w:sz w:val="22"/>
          <w:szCs w:val="22"/>
        </w:rPr>
        <w:t>Ś</w:t>
      </w:r>
      <w:r w:rsidRPr="00816974">
        <w:rPr>
          <w:rFonts w:ascii="Helvetica" w:hAnsi="Helvetica"/>
          <w:sz w:val="22"/>
          <w:szCs w:val="22"/>
        </w:rPr>
        <w:t>CI OPRACOWANIA:</w:t>
      </w: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line="288" w:lineRule="auto"/>
        <w:rPr>
          <w:rFonts w:ascii="Helvetica" w:eastAsia="Helvetica" w:hAnsi="Helvetica" w:cs="Helvetica"/>
          <w:sz w:val="22"/>
          <w:szCs w:val="22"/>
        </w:rPr>
      </w:pP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line="288" w:lineRule="auto"/>
        <w:rPr>
          <w:rFonts w:ascii="Helvetica" w:eastAsia="Helvetica" w:hAnsi="Helvetica" w:cs="Helvetica"/>
          <w:sz w:val="22"/>
          <w:szCs w:val="22"/>
        </w:rPr>
      </w:pP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Spis zawarto</w:t>
      </w:r>
      <w:r w:rsidRPr="00816974">
        <w:rPr>
          <w:rFonts w:ascii="Helvetica" w:hAnsi="Helvetica"/>
          <w:sz w:val="22"/>
          <w:szCs w:val="22"/>
        </w:rPr>
        <w:t>ś</w:t>
      </w:r>
      <w:r w:rsidRPr="00816974">
        <w:rPr>
          <w:rFonts w:ascii="Helvetica" w:hAnsi="Helvetica"/>
          <w:sz w:val="22"/>
          <w:szCs w:val="22"/>
        </w:rPr>
        <w:t>ci opracowania</w:t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2-3</w:t>
      </w:r>
    </w:p>
    <w:p w:rsidR="004E10B2" w:rsidRPr="00816974" w:rsidRDefault="004E10B2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rPr>
          <w:rFonts w:ascii="Helvetica" w:eastAsia="Helvetica" w:hAnsi="Helvetica" w:cs="Helvetica"/>
          <w:sz w:val="22"/>
          <w:szCs w:val="22"/>
        </w:rPr>
      </w:pP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jc w:val="center"/>
        <w:outlineLvl w:val="0"/>
        <w:rPr>
          <w:rStyle w:val="NoneA"/>
          <w:rFonts w:ascii="Helvetica" w:eastAsia="Helvetica" w:hAnsi="Helvetica" w:cs="Helvetica"/>
          <w:b/>
          <w:bCs/>
          <w:sz w:val="22"/>
          <w:szCs w:val="22"/>
          <w:u w:val="single"/>
          <w:lang w:val="pl-PL"/>
        </w:rPr>
      </w:pPr>
      <w:r w:rsidRPr="00816974">
        <w:rPr>
          <w:rStyle w:val="NoneA"/>
          <w:rFonts w:ascii="Helvetica" w:hAnsi="Helvetica"/>
          <w:b/>
          <w:bCs/>
          <w:sz w:val="22"/>
          <w:szCs w:val="22"/>
          <w:u w:val="single"/>
          <w:lang w:val="pl-PL"/>
        </w:rPr>
        <w:t>CZ</w:t>
      </w:r>
      <w:r w:rsidRPr="00816974">
        <w:rPr>
          <w:rStyle w:val="NoneA"/>
          <w:rFonts w:ascii="Helvetica" w:hAnsi="Helvetica"/>
          <w:b/>
          <w:bCs/>
          <w:sz w:val="22"/>
          <w:szCs w:val="22"/>
          <w:u w:val="single"/>
          <w:lang w:val="pl-PL"/>
        </w:rPr>
        <w:t xml:space="preserve">ĘŚĆ </w:t>
      </w:r>
      <w:r w:rsidRPr="00816974">
        <w:rPr>
          <w:rStyle w:val="NoneA"/>
          <w:rFonts w:ascii="Helvetica" w:hAnsi="Helvetica"/>
          <w:b/>
          <w:bCs/>
          <w:sz w:val="22"/>
          <w:szCs w:val="22"/>
          <w:u w:val="single"/>
          <w:lang w:val="pl-PL"/>
        </w:rPr>
        <w:t>OPISOWA</w:t>
      </w:r>
    </w:p>
    <w:p w:rsidR="004E10B2" w:rsidRPr="00816974" w:rsidRDefault="004E10B2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Style w:val="NoneA"/>
          <w:rFonts w:ascii="Helvetica" w:eastAsia="Helvetica" w:hAnsi="Helvetica" w:cs="Helvetica"/>
          <w:b/>
          <w:bCs/>
          <w:sz w:val="22"/>
          <w:szCs w:val="22"/>
          <w:u w:val="single"/>
          <w:lang w:val="pl-PL"/>
        </w:rPr>
      </w:pP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Style w:val="NoneA"/>
          <w:rFonts w:ascii="Helvetica" w:eastAsia="Helvetica" w:hAnsi="Helvetica" w:cs="Helvetica"/>
          <w:b/>
          <w:bCs/>
          <w:sz w:val="22"/>
          <w:szCs w:val="22"/>
          <w:lang w:val="pl-PL"/>
        </w:rPr>
      </w:pP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OPIS TECHNICZNY DO PROJEKTU ZAGOSPODAROWANIA TERENU TORU ROLKOWEGO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 xml:space="preserve"> PRZY UL.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 xml:space="preserve"> DOLNEJ, NA DZIA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Ł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CE NR 9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5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 xml:space="preserve"> OBR.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 xml:space="preserve"> 0002, G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Ł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USZYCA 2 W G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Ł</w:t>
      </w:r>
      <w:r w:rsidRPr="00816974">
        <w:rPr>
          <w:rStyle w:val="NoneA"/>
          <w:rFonts w:ascii="Helvetica" w:hAnsi="Helvetica"/>
          <w:b/>
          <w:bCs/>
          <w:sz w:val="22"/>
          <w:szCs w:val="22"/>
          <w:lang w:val="pl-PL"/>
        </w:rPr>
        <w:t>USZYCY</w:t>
      </w:r>
    </w:p>
    <w:p w:rsidR="004E10B2" w:rsidRPr="00816974" w:rsidRDefault="004E10B2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Style w:val="NoneA"/>
          <w:rFonts w:ascii="Helvetica" w:eastAsia="Helvetica" w:hAnsi="Helvetica" w:cs="Helvetica"/>
          <w:b/>
          <w:bCs/>
          <w:sz w:val="22"/>
          <w:szCs w:val="22"/>
          <w:lang w:val="pl-PL"/>
        </w:rPr>
      </w:pP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1. Przedmiot opracowania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  <w:t xml:space="preserve"> 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  <w:t>str. 4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 xml:space="preserve">2. Podstawa opracowania </w:t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  <w:t>str. 4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3. Zakres opracowania</w:t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  <w:t>str. 4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 xml:space="preserve">4. </w:t>
      </w:r>
      <w:r w:rsidRPr="00816974">
        <w:rPr>
          <w:rFonts w:ascii="Helvetica" w:hAnsi="Helvetica"/>
          <w:sz w:val="22"/>
          <w:szCs w:val="22"/>
        </w:rPr>
        <w:t>Uzasadnienie potrzeby inwestycji</w:t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4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5. Opis stanu istniej</w:t>
      </w:r>
      <w:r w:rsidRPr="00816974">
        <w:rPr>
          <w:rFonts w:ascii="Helvetica" w:hAnsi="Helvetica"/>
          <w:sz w:val="22"/>
          <w:szCs w:val="22"/>
        </w:rPr>
        <w:t>ą</w:t>
      </w:r>
      <w:r w:rsidRPr="00816974">
        <w:rPr>
          <w:rFonts w:ascii="Helvetica" w:hAnsi="Helvetica"/>
          <w:sz w:val="22"/>
          <w:szCs w:val="22"/>
        </w:rPr>
        <w:t>cego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4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6. Opis projektowanego zagospodarowania terenu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5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7. Zestawienie powierzchni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5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8. Ochrona zabytk</w:t>
      </w:r>
      <w:r w:rsidRPr="00816974">
        <w:rPr>
          <w:rFonts w:ascii="Helvetica" w:hAnsi="Helvetica"/>
          <w:sz w:val="22"/>
          <w:szCs w:val="22"/>
        </w:rPr>
        <w:t>ó</w:t>
      </w:r>
      <w:r w:rsidRPr="00816974">
        <w:rPr>
          <w:rFonts w:ascii="Helvetica" w:hAnsi="Helvetica"/>
          <w:sz w:val="22"/>
          <w:szCs w:val="22"/>
        </w:rPr>
        <w:t>w i krajobrazu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9. Wp</w:t>
      </w:r>
      <w:r w:rsidRPr="00816974">
        <w:rPr>
          <w:rFonts w:ascii="Helvetica" w:hAnsi="Helvetica"/>
          <w:sz w:val="22"/>
          <w:szCs w:val="22"/>
        </w:rPr>
        <w:t>ł</w:t>
      </w:r>
      <w:r w:rsidRPr="00816974">
        <w:rPr>
          <w:rFonts w:ascii="Helvetica" w:hAnsi="Helvetica"/>
          <w:sz w:val="22"/>
          <w:szCs w:val="22"/>
        </w:rPr>
        <w:t xml:space="preserve">yw </w:t>
      </w:r>
      <w:r w:rsidRPr="00816974">
        <w:rPr>
          <w:rFonts w:ascii="Helvetica" w:hAnsi="Helvetica"/>
          <w:sz w:val="22"/>
          <w:szCs w:val="22"/>
        </w:rPr>
        <w:t>eksploatacji g</w:t>
      </w:r>
      <w:r w:rsidRPr="00816974">
        <w:rPr>
          <w:rFonts w:ascii="Helvetica" w:hAnsi="Helvetica"/>
          <w:sz w:val="22"/>
          <w:szCs w:val="22"/>
        </w:rPr>
        <w:t>ó</w:t>
      </w:r>
      <w:r w:rsidRPr="00816974">
        <w:rPr>
          <w:rFonts w:ascii="Helvetica" w:hAnsi="Helvetica"/>
          <w:sz w:val="22"/>
          <w:szCs w:val="22"/>
        </w:rPr>
        <w:t>rniczej na dzia</w:t>
      </w:r>
      <w:r w:rsidRPr="00816974">
        <w:rPr>
          <w:rFonts w:ascii="Helvetica" w:hAnsi="Helvetica"/>
          <w:sz w:val="22"/>
          <w:szCs w:val="22"/>
        </w:rPr>
        <w:t>ł</w:t>
      </w:r>
      <w:r w:rsidRPr="00816974">
        <w:rPr>
          <w:rFonts w:ascii="Helvetica" w:hAnsi="Helvetica"/>
          <w:sz w:val="22"/>
          <w:szCs w:val="22"/>
        </w:rPr>
        <w:t>k</w:t>
      </w:r>
      <w:r w:rsidRPr="00816974">
        <w:rPr>
          <w:rFonts w:ascii="Helvetica" w:hAnsi="Helvetica"/>
          <w:sz w:val="22"/>
          <w:szCs w:val="22"/>
        </w:rPr>
        <w:t>ę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10. Wp</w:t>
      </w:r>
      <w:r w:rsidRPr="00816974">
        <w:rPr>
          <w:rFonts w:ascii="Helvetica" w:hAnsi="Helvetica"/>
          <w:sz w:val="22"/>
          <w:szCs w:val="22"/>
        </w:rPr>
        <w:t>ł</w:t>
      </w:r>
      <w:r w:rsidRPr="00816974">
        <w:rPr>
          <w:rFonts w:ascii="Helvetica" w:hAnsi="Helvetica"/>
          <w:sz w:val="22"/>
          <w:szCs w:val="22"/>
        </w:rPr>
        <w:t xml:space="preserve">yw inwestycji na </w:t>
      </w:r>
      <w:r w:rsidRPr="00816974">
        <w:rPr>
          <w:rFonts w:ascii="Helvetica" w:hAnsi="Helvetica"/>
          <w:sz w:val="22"/>
          <w:szCs w:val="22"/>
        </w:rPr>
        <w:t>ś</w:t>
      </w:r>
      <w:r w:rsidRPr="00816974">
        <w:rPr>
          <w:rFonts w:ascii="Helvetica" w:hAnsi="Helvetica"/>
          <w:sz w:val="22"/>
          <w:szCs w:val="22"/>
        </w:rPr>
        <w:t>rodowisko, zdrowie ludzi i obiekty s</w:t>
      </w:r>
      <w:r w:rsidRPr="00816974">
        <w:rPr>
          <w:rFonts w:ascii="Helvetica" w:hAnsi="Helvetica"/>
          <w:sz w:val="22"/>
          <w:szCs w:val="22"/>
        </w:rPr>
        <w:t>ą</w:t>
      </w:r>
      <w:r w:rsidRPr="00816974">
        <w:rPr>
          <w:rFonts w:ascii="Helvetica" w:hAnsi="Helvetica"/>
          <w:sz w:val="22"/>
          <w:szCs w:val="22"/>
        </w:rPr>
        <w:t>siednie</w:t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11. Dost</w:t>
      </w:r>
      <w:r w:rsidRPr="00816974">
        <w:rPr>
          <w:rFonts w:ascii="Helvetica" w:hAnsi="Helvetica"/>
          <w:sz w:val="22"/>
          <w:szCs w:val="22"/>
        </w:rPr>
        <w:t>ę</w:t>
      </w:r>
      <w:r w:rsidRPr="00816974">
        <w:rPr>
          <w:rFonts w:ascii="Helvetica" w:hAnsi="Helvetica"/>
          <w:sz w:val="22"/>
          <w:szCs w:val="22"/>
        </w:rPr>
        <w:t>pno</w:t>
      </w:r>
      <w:r w:rsidRPr="00816974">
        <w:rPr>
          <w:rFonts w:ascii="Helvetica" w:hAnsi="Helvetica"/>
          <w:sz w:val="22"/>
          <w:szCs w:val="22"/>
        </w:rPr>
        <w:t xml:space="preserve">ść </w:t>
      </w:r>
      <w:r w:rsidRPr="00816974">
        <w:rPr>
          <w:rFonts w:ascii="Helvetica" w:hAnsi="Helvetica"/>
          <w:sz w:val="22"/>
          <w:szCs w:val="22"/>
        </w:rPr>
        <w:t>dla os</w:t>
      </w:r>
      <w:r w:rsidRPr="00816974">
        <w:rPr>
          <w:rFonts w:ascii="Helvetica" w:hAnsi="Helvetica"/>
          <w:sz w:val="22"/>
          <w:szCs w:val="22"/>
        </w:rPr>
        <w:t>ó</w:t>
      </w:r>
      <w:r w:rsidRPr="00816974">
        <w:rPr>
          <w:rFonts w:ascii="Helvetica" w:hAnsi="Helvetica"/>
          <w:sz w:val="22"/>
          <w:szCs w:val="22"/>
        </w:rPr>
        <w:t>b niepe</w:t>
      </w:r>
      <w:r w:rsidRPr="00816974">
        <w:rPr>
          <w:rFonts w:ascii="Helvetica" w:hAnsi="Helvetica"/>
          <w:sz w:val="22"/>
          <w:szCs w:val="22"/>
        </w:rPr>
        <w:t>ł</w:t>
      </w:r>
      <w:r w:rsidRPr="00816974">
        <w:rPr>
          <w:rFonts w:ascii="Helvetica" w:hAnsi="Helvetica"/>
          <w:sz w:val="22"/>
          <w:szCs w:val="22"/>
        </w:rPr>
        <w:t>nosprawnych</w:t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ab/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12. Warunki ochrony p.po</w:t>
      </w:r>
      <w:r w:rsidRPr="00816974">
        <w:rPr>
          <w:rFonts w:ascii="Helvetica" w:hAnsi="Helvetica"/>
          <w:sz w:val="22"/>
          <w:szCs w:val="22"/>
        </w:rPr>
        <w:t>ż</w:t>
      </w:r>
      <w:r w:rsidRPr="00816974">
        <w:rPr>
          <w:rFonts w:ascii="Helvetica" w:hAnsi="Helvetica"/>
          <w:sz w:val="22"/>
          <w:szCs w:val="22"/>
        </w:rPr>
        <w:t>.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13. Kategoria geotechniczna obiekt</w:t>
      </w:r>
      <w:r w:rsidRPr="00816974">
        <w:rPr>
          <w:rFonts w:ascii="Helvetica" w:hAnsi="Helvetica"/>
          <w:sz w:val="22"/>
          <w:szCs w:val="22"/>
        </w:rPr>
        <w:t>u budowlanego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14. Zgodno</w:t>
      </w:r>
      <w:r w:rsidRPr="00816974">
        <w:rPr>
          <w:rFonts w:ascii="Helvetica" w:hAnsi="Helvetica"/>
          <w:sz w:val="22"/>
          <w:szCs w:val="22"/>
        </w:rPr>
        <w:t xml:space="preserve">ść </w:t>
      </w:r>
      <w:r w:rsidRPr="00816974">
        <w:rPr>
          <w:rFonts w:ascii="Helvetica" w:hAnsi="Helvetica"/>
          <w:sz w:val="22"/>
          <w:szCs w:val="22"/>
        </w:rPr>
        <w:t>inwestycji z miejscowym planem zagospodarowania przestrzennego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Fonts w:ascii="Helvetica" w:eastAsia="Helvetica" w:hAnsi="Helvetica" w:cs="Helvetica"/>
          <w:sz w:val="22"/>
          <w:szCs w:val="22"/>
        </w:rPr>
      </w:pPr>
      <w:r w:rsidRPr="00816974">
        <w:rPr>
          <w:rFonts w:ascii="Helvetica" w:hAnsi="Helvetica"/>
          <w:sz w:val="22"/>
          <w:szCs w:val="22"/>
        </w:rPr>
        <w:t>15. Obszar oddzia</w:t>
      </w:r>
      <w:r w:rsidRPr="00816974">
        <w:rPr>
          <w:rFonts w:ascii="Helvetica" w:hAnsi="Helvetica"/>
          <w:sz w:val="22"/>
          <w:szCs w:val="22"/>
        </w:rPr>
        <w:t>ł</w:t>
      </w:r>
      <w:r w:rsidRPr="00816974">
        <w:rPr>
          <w:rFonts w:ascii="Helvetica" w:hAnsi="Helvetica"/>
          <w:sz w:val="22"/>
          <w:szCs w:val="22"/>
        </w:rPr>
        <w:t>ywania obiektu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6</w:t>
      </w:r>
    </w:p>
    <w:p w:rsidR="004E10B2" w:rsidRPr="00816974" w:rsidRDefault="00507FC6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outlineLvl w:val="0"/>
        <w:rPr>
          <w:rStyle w:val="NoneA"/>
          <w:rFonts w:ascii="Helvetica" w:eastAsia="Helvetica" w:hAnsi="Helvetica" w:cs="Helvetica"/>
          <w:b/>
          <w:bCs/>
          <w:sz w:val="22"/>
          <w:szCs w:val="22"/>
          <w:u w:val="single"/>
          <w:lang w:val="pl-PL"/>
        </w:rPr>
      </w:pPr>
      <w:r w:rsidRPr="00816974">
        <w:rPr>
          <w:rFonts w:ascii="Helvetica" w:hAnsi="Helvetica"/>
          <w:sz w:val="22"/>
          <w:szCs w:val="22"/>
        </w:rPr>
        <w:t>16. Uwagi og</w:t>
      </w:r>
      <w:r w:rsidRPr="00816974">
        <w:rPr>
          <w:rFonts w:ascii="Helvetica" w:hAnsi="Helvetica"/>
          <w:sz w:val="22"/>
          <w:szCs w:val="22"/>
        </w:rPr>
        <w:t>ó</w:t>
      </w:r>
      <w:r w:rsidRPr="00816974">
        <w:rPr>
          <w:rFonts w:ascii="Helvetica" w:hAnsi="Helvetica"/>
          <w:sz w:val="22"/>
          <w:szCs w:val="22"/>
        </w:rPr>
        <w:t>lne</w:t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eastAsia="Helvetica" w:hAnsi="Helvetica" w:cs="Helvetica"/>
          <w:sz w:val="22"/>
          <w:szCs w:val="22"/>
        </w:rPr>
        <w:tab/>
      </w:r>
      <w:r w:rsidRPr="00816974">
        <w:rPr>
          <w:rFonts w:ascii="Helvetica" w:hAnsi="Helvetica"/>
          <w:sz w:val="22"/>
          <w:szCs w:val="22"/>
        </w:rPr>
        <w:t>str. 7</w:t>
      </w:r>
    </w:p>
    <w:p w:rsidR="004E10B2" w:rsidRPr="00816974" w:rsidRDefault="004E10B2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rPr>
          <w:rStyle w:val="NoneA"/>
          <w:rFonts w:ascii="Helvetica" w:eastAsia="Helvetica" w:hAnsi="Helvetica" w:cs="Helvetica"/>
          <w:b/>
          <w:bCs/>
          <w:sz w:val="22"/>
          <w:szCs w:val="22"/>
          <w:u w:val="single"/>
          <w:lang w:val="pl-PL"/>
        </w:rPr>
      </w:pPr>
    </w:p>
    <w:p w:rsidR="004E10B2" w:rsidRPr="00816974" w:rsidRDefault="00507FC6">
      <w:pPr>
        <w:pStyle w:val="Default"/>
        <w:spacing w:line="288" w:lineRule="auto"/>
        <w:jc w:val="both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 xml:space="preserve">OPIS TECHNICZNY DO PROJEKTU </w:t>
      </w:r>
      <w:r w:rsidRPr="00816974">
        <w:rPr>
          <w:rStyle w:val="NoneA"/>
          <w:b/>
          <w:bCs/>
          <w:lang w:val="pl-PL"/>
        </w:rPr>
        <w:t xml:space="preserve">ARCHITEKTONICZNO-BUDOWLANEGO TORU </w:t>
      </w:r>
      <w:r w:rsidRPr="00816974">
        <w:rPr>
          <w:rStyle w:val="NoneA"/>
          <w:b/>
          <w:bCs/>
          <w:lang w:val="pl-PL"/>
        </w:rPr>
        <w:t>ROLKOWEGO</w:t>
      </w:r>
      <w:r w:rsidRPr="00816974">
        <w:rPr>
          <w:rStyle w:val="NoneA"/>
          <w:b/>
          <w:bCs/>
          <w:lang w:val="pl-PL"/>
        </w:rPr>
        <w:t xml:space="preserve"> PRZY UL.</w:t>
      </w:r>
      <w:r w:rsidRPr="00816974">
        <w:rPr>
          <w:rStyle w:val="NoneA"/>
          <w:b/>
          <w:bCs/>
          <w:lang w:val="pl-PL"/>
        </w:rPr>
        <w:t xml:space="preserve"> DOLNEJ, NA DZIAŁ</w:t>
      </w:r>
      <w:r w:rsidRPr="00816974">
        <w:rPr>
          <w:rStyle w:val="NoneA"/>
          <w:b/>
          <w:bCs/>
          <w:lang w:val="pl-PL"/>
        </w:rPr>
        <w:t>CE NR 9</w:t>
      </w:r>
      <w:r w:rsidRPr="00816974">
        <w:rPr>
          <w:rStyle w:val="NoneA"/>
          <w:b/>
          <w:bCs/>
          <w:lang w:val="pl-PL"/>
        </w:rPr>
        <w:t>5</w:t>
      </w:r>
      <w:r w:rsidRPr="00816974">
        <w:rPr>
          <w:rStyle w:val="NoneA"/>
          <w:b/>
          <w:bCs/>
          <w:lang w:val="pl-PL"/>
        </w:rPr>
        <w:t xml:space="preserve"> OBR.</w:t>
      </w:r>
      <w:r w:rsidRPr="00816974">
        <w:rPr>
          <w:rStyle w:val="NoneA"/>
          <w:b/>
          <w:bCs/>
          <w:lang w:val="pl-PL"/>
        </w:rPr>
        <w:t xml:space="preserve"> 0002, GŁUSZYCA 2 W GŁUSZYCY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1. Dane ogólne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 str. 8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2. Podstawa opracowania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 str. 8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3. Zakres projektowanych prac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 str. 8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4. Rozwiązania materiałowe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 xml:space="preserve">         str. 9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4.1 Podbudowa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 str. 9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 xml:space="preserve">4.2 </w:t>
      </w:r>
      <w:r w:rsidRPr="00816974">
        <w:t>Technologia element</w:t>
      </w:r>
      <w:r w:rsidRPr="00816974">
        <w:t>ó</w:t>
      </w:r>
      <w:r w:rsidRPr="00816974">
        <w:t>w skateparku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 str. 9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4.3 Nawierzchnia toru rolkowego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str. 10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4.4 Mała architektura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str. 10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4.5 Zieleń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str. 11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5. Rozmi</w:t>
      </w:r>
      <w:r w:rsidRPr="00816974">
        <w:t>eszczenie element</w:t>
      </w:r>
      <w:r w:rsidRPr="00816974">
        <w:t>ó</w:t>
      </w:r>
      <w:r w:rsidRPr="00816974">
        <w:t>w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str. 11</w:t>
      </w:r>
    </w:p>
    <w:p w:rsidR="004E10B2" w:rsidRPr="00816974" w:rsidRDefault="00507FC6">
      <w:pPr>
        <w:pStyle w:val="Default"/>
        <w:spacing w:line="288" w:lineRule="auto"/>
        <w:jc w:val="both"/>
      </w:pPr>
      <w:r w:rsidRPr="00816974">
        <w:t>6. Bezpieczeństwo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str. 11</w:t>
      </w:r>
    </w:p>
    <w:p w:rsidR="004E10B2" w:rsidRPr="00816974" w:rsidRDefault="00507FC6">
      <w:pPr>
        <w:pStyle w:val="Default"/>
        <w:spacing w:line="288" w:lineRule="auto"/>
        <w:jc w:val="both"/>
        <w:rPr>
          <w:rStyle w:val="NoneA"/>
          <w:b/>
          <w:bCs/>
          <w:u w:val="single"/>
          <w:lang w:val="pl-PL"/>
        </w:rPr>
      </w:pPr>
      <w:r w:rsidRPr="00816974">
        <w:t>7. Uwagi og</w:t>
      </w:r>
      <w:r w:rsidRPr="00816974">
        <w:t>ó</w:t>
      </w:r>
      <w:r w:rsidRPr="00816974">
        <w:t>lne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 xml:space="preserve">        str. 13</w:t>
      </w:r>
    </w:p>
    <w:p w:rsidR="004E10B2" w:rsidRPr="00816974" w:rsidRDefault="004E10B2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0"/>
        <w:rPr>
          <w:rStyle w:val="NoneA"/>
          <w:rFonts w:ascii="Helvetica" w:eastAsia="Helvetica" w:hAnsi="Helvetica" w:cs="Helvetica"/>
          <w:b/>
          <w:bCs/>
          <w:sz w:val="22"/>
          <w:szCs w:val="22"/>
          <w:u w:val="single"/>
          <w:lang w:val="pl-PL"/>
        </w:rPr>
      </w:pPr>
    </w:p>
    <w:p w:rsidR="004E10B2" w:rsidRPr="00816974" w:rsidRDefault="004E10B2">
      <w:pPr>
        <w:pStyle w:val="rednialista2akcent4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0"/>
        <w:rPr>
          <w:rStyle w:val="NoneA"/>
          <w:rFonts w:ascii="Arial" w:eastAsia="Arial" w:hAnsi="Arial" w:cs="Arial"/>
          <w:u w:val="single"/>
          <w:lang w:val="pl-PL"/>
        </w:rPr>
      </w:pPr>
    </w:p>
    <w:p w:rsidR="004E10B2" w:rsidRPr="00816974" w:rsidRDefault="004E10B2">
      <w:pPr>
        <w:pStyle w:val="rednialista2akcent4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0"/>
        <w:rPr>
          <w:rStyle w:val="NoneA"/>
          <w:rFonts w:ascii="Arial" w:eastAsia="Arial" w:hAnsi="Arial" w:cs="Arial"/>
          <w:u w:val="single"/>
          <w:lang w:val="pl-PL"/>
        </w:rPr>
      </w:pP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rPr>
          <w:rStyle w:val="NoneA"/>
          <w:rFonts w:ascii="Arial" w:eastAsia="Arial" w:hAnsi="Arial" w:cs="Arial"/>
          <w:b/>
          <w:bCs/>
          <w:u w:val="single"/>
          <w:lang w:val="pl-PL"/>
        </w:rPr>
      </w:pP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jc w:val="center"/>
        <w:rPr>
          <w:rStyle w:val="NoneA"/>
          <w:u w:val="single"/>
          <w:lang w:val="pl-PL"/>
        </w:rPr>
      </w:pPr>
    </w:p>
    <w:p w:rsidR="00816974" w:rsidRDefault="008169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jc w:val="center"/>
        <w:rPr>
          <w:rStyle w:val="NoneA"/>
          <w:rFonts w:ascii="Arial" w:hAnsi="Arial"/>
          <w:b/>
          <w:bCs/>
          <w:u w:val="single"/>
          <w:lang w:val="pl-PL"/>
        </w:rPr>
      </w:pPr>
    </w:p>
    <w:p w:rsidR="004E10B2" w:rsidRPr="00816974" w:rsidRDefault="00507F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jc w:val="center"/>
        <w:rPr>
          <w:rStyle w:val="NoneA"/>
          <w:rFonts w:ascii="Arial" w:eastAsia="Arial" w:hAnsi="Arial" w:cs="Arial"/>
          <w:b/>
          <w:bCs/>
          <w:u w:val="single"/>
          <w:lang w:val="pl-PL"/>
        </w:rPr>
      </w:pPr>
      <w:r w:rsidRPr="00816974">
        <w:rPr>
          <w:rStyle w:val="NoneA"/>
          <w:rFonts w:ascii="Arial" w:hAnsi="Arial"/>
          <w:b/>
          <w:bCs/>
          <w:u w:val="single"/>
          <w:lang w:val="pl-PL"/>
        </w:rPr>
        <w:lastRenderedPageBreak/>
        <w:t>CZ</w:t>
      </w:r>
      <w:r w:rsidRPr="00816974">
        <w:rPr>
          <w:rStyle w:val="NoneA"/>
          <w:rFonts w:ascii="Arial" w:hAnsi="Arial"/>
          <w:b/>
          <w:bCs/>
          <w:u w:val="single"/>
          <w:lang w:val="pl-PL"/>
        </w:rPr>
        <w:t xml:space="preserve">ĘŚĆ </w:t>
      </w:r>
      <w:r w:rsidRPr="00816974">
        <w:rPr>
          <w:rStyle w:val="NoneA"/>
          <w:rFonts w:ascii="Arial" w:hAnsi="Arial"/>
          <w:b/>
          <w:bCs/>
          <w:u w:val="single"/>
          <w:lang w:val="pl-PL"/>
        </w:rPr>
        <w:t>RYSUNKOWA</w:t>
      </w: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jc w:val="center"/>
        <w:rPr>
          <w:rFonts w:ascii="Arial" w:eastAsia="Arial" w:hAnsi="Arial" w:cs="Arial"/>
          <w:b/>
          <w:bCs/>
        </w:rPr>
      </w:pPr>
    </w:p>
    <w:tbl>
      <w:tblPr>
        <w:tblStyle w:val="TableNormal"/>
        <w:tblW w:w="96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1123"/>
        <w:gridCol w:w="2977"/>
        <w:gridCol w:w="1966"/>
      </w:tblGrid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</w:pPr>
            <w:r w:rsidRPr="00816974">
              <w:rPr>
                <w:rStyle w:val="NoneA"/>
                <w:rFonts w:ascii="Helvetica" w:hAnsi="Helvetica"/>
                <w:b/>
                <w:bCs/>
                <w:lang w:val="pl-PL"/>
              </w:rPr>
              <w:t xml:space="preserve">NAZWA RYSUNKU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Style w:val="NoneA"/>
                <w:rFonts w:ascii="Helvetica" w:hAnsi="Helvetica"/>
                <w:b/>
                <w:bCs/>
                <w:lang w:val="pl-PL"/>
              </w:rPr>
              <w:t>SKALA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Style w:val="NoneA"/>
                <w:rFonts w:ascii="Helvetica" w:hAnsi="Helvetica"/>
                <w:b/>
                <w:bCs/>
                <w:lang w:val="pl-PL"/>
              </w:rPr>
              <w:t>NR RYSUNKU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  <w:b/>
                <w:bCs/>
              </w:rPr>
              <w:t>STRONA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Projekt zagospodarowania terenu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14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Rzut toru rolkowego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1:100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15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16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17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5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18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6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19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20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8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21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9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22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Przeszkoda nr 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10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23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S</w:t>
            </w:r>
            <w:r w:rsidRPr="00816974">
              <w:rPr>
                <w:rFonts w:ascii="Helvetica" w:eastAsia="Arial Unicode MS" w:hAnsi="Helvetica" w:cs="Arial Unicode MS"/>
              </w:rPr>
              <w:t>ł</w:t>
            </w:r>
            <w:r w:rsidRPr="00816974">
              <w:rPr>
                <w:rFonts w:ascii="Helvetica" w:eastAsia="Arial Unicode MS" w:hAnsi="Helvetica" w:cs="Arial Unicode MS"/>
              </w:rPr>
              <w:t>upek L1, L2, L3 i L4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1:50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24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Ł</w:t>
            </w:r>
            <w:r w:rsidRPr="00816974">
              <w:rPr>
                <w:rFonts w:ascii="Helvetica" w:eastAsia="Arial Unicode MS" w:hAnsi="Helvetica" w:cs="Arial Unicode MS"/>
              </w:rPr>
              <w:t>awka zwyk</w:t>
            </w:r>
            <w:r w:rsidRPr="00816974">
              <w:rPr>
                <w:rFonts w:ascii="Helvetica" w:eastAsia="Arial Unicode MS" w:hAnsi="Helvetica" w:cs="Arial Unicode MS"/>
              </w:rPr>
              <w:t>ł</w:t>
            </w:r>
            <w:r w:rsidRPr="00816974">
              <w:rPr>
                <w:rFonts w:ascii="Helvetica" w:eastAsia="Arial Unicode MS" w:hAnsi="Helvetica" w:cs="Arial Unicode MS"/>
              </w:rPr>
              <w:t>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25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 xml:space="preserve">Kosz na </w:t>
            </w:r>
            <w:r w:rsidRPr="00816974">
              <w:rPr>
                <w:rFonts w:ascii="Helvetica" w:eastAsia="Arial Unicode MS" w:hAnsi="Helvetica" w:cs="Arial Unicode MS"/>
              </w:rPr>
              <w:t>ś</w:t>
            </w:r>
            <w:r w:rsidRPr="00816974">
              <w:rPr>
                <w:rFonts w:ascii="Helvetica" w:eastAsia="Arial Unicode MS" w:hAnsi="Helvetica" w:cs="Arial Unicode MS"/>
              </w:rPr>
              <w:t>mieci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26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Wiata rowerowa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14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27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Ł</w:t>
            </w:r>
            <w:r w:rsidRPr="00816974">
              <w:rPr>
                <w:rFonts w:ascii="Helvetica" w:eastAsia="Arial Unicode MS" w:hAnsi="Helvetica" w:cs="Arial Unicode MS"/>
              </w:rPr>
              <w:t>awka solarna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15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28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Barierka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16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29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Wizualizacja 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hAnsi="Helvetica"/>
              </w:rPr>
              <w:t>17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30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76" w:lineRule="auto"/>
            </w:pPr>
            <w:r w:rsidRPr="00816974">
              <w:rPr>
                <w:rFonts w:ascii="Helvetica" w:eastAsia="Arial Unicode MS" w:hAnsi="Helvetica" w:cs="Arial Unicode MS"/>
              </w:rPr>
              <w:t>Wizualizacja 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hAnsi="Helvetica"/>
              </w:rPr>
              <w:t>18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tabs>
                <w:tab w:val="left" w:pos="708"/>
              </w:tabs>
              <w:suppressAutoHyphens w:val="0"/>
              <w:jc w:val="center"/>
            </w:pPr>
            <w:r w:rsidRPr="00816974">
              <w:rPr>
                <w:rFonts w:ascii="Helvetica" w:eastAsia="Arial Unicode MS" w:hAnsi="Helvetica" w:cs="Arial Unicode MS"/>
              </w:rPr>
              <w:t>31</w:t>
            </w:r>
          </w:p>
        </w:tc>
      </w:tr>
      <w:tr w:rsidR="004E10B2" w:rsidRP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/>
          <w:jc w:val="center"/>
        </w:trPr>
        <w:tc>
          <w:tcPr>
            <w:tcW w:w="76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>
            <w:pPr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0"/>
              <w:jc w:val="center"/>
              <w:rPr>
                <w:rFonts w:ascii="Arial" w:eastAsia="Arial" w:hAnsi="Arial" w:cs="Arial"/>
              </w:rPr>
            </w:pPr>
          </w:p>
          <w:p w:rsidR="004E10B2" w:rsidRPr="00816974" w:rsidRDefault="00507FC6">
            <w:pPr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0"/>
              <w:ind w:left="1571"/>
              <w:jc w:val="center"/>
              <w:rPr>
                <w:rStyle w:val="NoneA"/>
                <w:rFonts w:ascii="Arial" w:eastAsia="Arial" w:hAnsi="Arial" w:cs="Arial"/>
                <w:b/>
                <w:bCs/>
                <w:u w:val="single"/>
                <w:lang w:val="pl-PL"/>
              </w:rPr>
            </w:pPr>
            <w:r w:rsidRPr="00816974">
              <w:rPr>
                <w:rStyle w:val="NoneA"/>
                <w:rFonts w:ascii="Arial" w:hAnsi="Arial"/>
                <w:b/>
                <w:bCs/>
                <w:u w:val="single"/>
                <w:lang w:val="pl-PL"/>
              </w:rPr>
              <w:t>CZ</w:t>
            </w:r>
            <w:r w:rsidRPr="00816974">
              <w:rPr>
                <w:rStyle w:val="NoneA"/>
                <w:rFonts w:ascii="Arial" w:hAnsi="Arial"/>
                <w:b/>
                <w:bCs/>
                <w:u w:val="single"/>
                <w:lang w:val="pl-PL"/>
              </w:rPr>
              <w:t xml:space="preserve">ĘŚĆ </w:t>
            </w:r>
            <w:r w:rsidRPr="00816974">
              <w:rPr>
                <w:rStyle w:val="NoneA"/>
                <w:rFonts w:ascii="Arial" w:hAnsi="Arial"/>
                <w:b/>
                <w:bCs/>
                <w:u w:val="single"/>
                <w:lang w:val="pl-PL"/>
              </w:rPr>
              <w:t>FORMALNO-PRAWNA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4E10B2"/>
        </w:tc>
      </w:tr>
      <w:tr w:rsidR="004E10B2" w:rsidRPr="00816974" w:rsidTr="00816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/>
          <w:jc w:val="center"/>
        </w:trPr>
        <w:tc>
          <w:tcPr>
            <w:tcW w:w="764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pStyle w:val="Akapitzlist"/>
              <w:keepLines/>
              <w:widowControl w:val="0"/>
              <w:numPr>
                <w:ilvl w:val="0"/>
                <w:numId w:val="1"/>
              </w:numPr>
              <w:suppressAutoHyphens w:val="0"/>
              <w:jc w:val="both"/>
              <w:rPr>
                <w:rFonts w:ascii="Arial" w:hAnsi="Aria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>O</w:t>
            </w:r>
            <w:r w:rsidRPr="00816974">
              <w:rPr>
                <w:rStyle w:val="NoneA"/>
                <w:rFonts w:ascii="Arial" w:hAnsi="Arial"/>
                <w:lang w:val="pl-PL"/>
              </w:rPr>
              <w:t>ś</w:t>
            </w:r>
            <w:r w:rsidRPr="00816974">
              <w:rPr>
                <w:rStyle w:val="NoneA"/>
                <w:rFonts w:ascii="Arial" w:hAnsi="Arial"/>
                <w:lang w:val="pl-PL"/>
              </w:rPr>
              <w:t>wiadczenie projektanta i sprawdzaj</w:t>
            </w:r>
            <w:r w:rsidRPr="00816974">
              <w:rPr>
                <w:rStyle w:val="NoneA"/>
                <w:rFonts w:ascii="Arial" w:hAnsi="Arial"/>
                <w:lang w:val="pl-PL"/>
              </w:rPr>
              <w:t>ą</w:t>
            </w:r>
            <w:r w:rsidRPr="00816974">
              <w:rPr>
                <w:rStyle w:val="NoneA"/>
                <w:rFonts w:ascii="Arial" w:hAnsi="Arial"/>
                <w:lang w:val="pl-PL"/>
              </w:rPr>
              <w:t>cego</w:t>
            </w:r>
          </w:p>
          <w:p w:rsidR="004E10B2" w:rsidRPr="00816974" w:rsidRDefault="00507FC6">
            <w:pPr>
              <w:pStyle w:val="Akapitzlist"/>
              <w:keepLines/>
              <w:widowControl w:val="0"/>
              <w:numPr>
                <w:ilvl w:val="0"/>
                <w:numId w:val="1"/>
              </w:numPr>
              <w:suppressAutoHyphens w:val="0"/>
              <w:jc w:val="both"/>
              <w:rPr>
                <w:rFonts w:ascii="Arial" w:hAnsi="Aria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 xml:space="preserve">Uprawnienia projektanta </w:t>
            </w:r>
            <w:r w:rsidRPr="00816974">
              <w:rPr>
                <w:rStyle w:val="NoneA"/>
                <w:rFonts w:ascii="Arial" w:hAnsi="Arial"/>
                <w:lang w:val="pl-PL"/>
              </w:rPr>
              <w:t xml:space="preserve">– </w:t>
            </w:r>
            <w:r w:rsidRPr="00816974">
              <w:rPr>
                <w:rStyle w:val="NoneA"/>
                <w:rFonts w:ascii="Arial" w:hAnsi="Arial"/>
                <w:lang w:val="pl-PL"/>
              </w:rPr>
              <w:t>specjalno</w:t>
            </w:r>
            <w:r w:rsidRPr="00816974">
              <w:rPr>
                <w:rStyle w:val="NoneA"/>
                <w:rFonts w:ascii="Arial" w:hAnsi="Arial"/>
                <w:lang w:val="pl-PL"/>
              </w:rPr>
              <w:t xml:space="preserve">ść </w:t>
            </w:r>
            <w:r w:rsidRPr="00816974">
              <w:rPr>
                <w:rStyle w:val="NoneA"/>
                <w:rFonts w:ascii="Arial" w:hAnsi="Arial"/>
                <w:lang w:val="pl-PL"/>
              </w:rPr>
              <w:t>architektoniczna</w:t>
            </w:r>
          </w:p>
          <w:p w:rsidR="004E10B2" w:rsidRPr="00816974" w:rsidRDefault="00507FC6">
            <w:pPr>
              <w:pStyle w:val="Akapitzlist"/>
              <w:keepLines/>
              <w:widowControl w:val="0"/>
              <w:numPr>
                <w:ilvl w:val="0"/>
                <w:numId w:val="1"/>
              </w:numPr>
              <w:suppressAutoHyphens w:val="0"/>
              <w:jc w:val="both"/>
              <w:rPr>
                <w:rFonts w:ascii="Arial" w:hAnsi="Aria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>Za</w:t>
            </w:r>
            <w:r w:rsidRPr="00816974">
              <w:rPr>
                <w:rStyle w:val="NoneA"/>
                <w:rFonts w:ascii="Arial" w:hAnsi="Arial"/>
                <w:lang w:val="pl-PL"/>
              </w:rPr>
              <w:t>ś</w:t>
            </w:r>
            <w:r w:rsidRPr="00816974">
              <w:rPr>
                <w:rStyle w:val="NoneA"/>
                <w:rFonts w:ascii="Arial" w:hAnsi="Arial"/>
                <w:lang w:val="pl-PL"/>
              </w:rPr>
              <w:t>wiadczenie o przynale</w:t>
            </w:r>
            <w:r w:rsidRPr="00816974">
              <w:rPr>
                <w:rStyle w:val="NoneA"/>
                <w:rFonts w:ascii="Arial" w:hAnsi="Arial"/>
                <w:lang w:val="pl-PL"/>
              </w:rPr>
              <w:t>ż</w:t>
            </w:r>
            <w:r w:rsidRPr="00816974">
              <w:rPr>
                <w:rStyle w:val="NoneA"/>
                <w:rFonts w:ascii="Arial" w:hAnsi="Arial"/>
                <w:lang w:val="pl-PL"/>
              </w:rPr>
              <w:t>no</w:t>
            </w:r>
            <w:r w:rsidRPr="00816974">
              <w:rPr>
                <w:rStyle w:val="NoneA"/>
                <w:rFonts w:ascii="Arial" w:hAnsi="Arial"/>
                <w:lang w:val="pl-PL"/>
              </w:rPr>
              <w:t>ś</w:t>
            </w:r>
            <w:r w:rsidRPr="00816974">
              <w:rPr>
                <w:rStyle w:val="NoneA"/>
                <w:rFonts w:ascii="Arial" w:hAnsi="Arial"/>
                <w:lang w:val="pl-PL"/>
              </w:rPr>
              <w:t>ci projektanta do Izby Architekt</w:t>
            </w:r>
            <w:r w:rsidRPr="00816974">
              <w:rPr>
                <w:rStyle w:val="NoneA"/>
                <w:rFonts w:ascii="Arial" w:hAnsi="Arial"/>
                <w:lang w:val="pl-PL"/>
              </w:rPr>
              <w:t>ó</w:t>
            </w:r>
            <w:r w:rsidRPr="00816974">
              <w:rPr>
                <w:rStyle w:val="NoneA"/>
                <w:rFonts w:ascii="Arial" w:hAnsi="Arial"/>
                <w:lang w:val="pl-PL"/>
              </w:rPr>
              <w:t>w</w:t>
            </w:r>
          </w:p>
          <w:p w:rsidR="004E10B2" w:rsidRPr="00816974" w:rsidRDefault="00507FC6">
            <w:pPr>
              <w:pStyle w:val="Akapitzlist"/>
              <w:keepLines/>
              <w:widowControl w:val="0"/>
              <w:numPr>
                <w:ilvl w:val="0"/>
                <w:numId w:val="1"/>
              </w:numPr>
              <w:suppressAutoHyphens w:val="0"/>
              <w:jc w:val="both"/>
              <w:rPr>
                <w:rFonts w:ascii="Arial" w:hAnsi="Aria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>Uprawnienia sprawdzaj</w:t>
            </w:r>
            <w:r w:rsidRPr="00816974">
              <w:rPr>
                <w:rStyle w:val="NoneA"/>
                <w:rFonts w:ascii="Arial" w:hAnsi="Arial"/>
                <w:lang w:val="pl-PL"/>
              </w:rPr>
              <w:t>ą</w:t>
            </w:r>
            <w:r w:rsidRPr="00816974">
              <w:rPr>
                <w:rStyle w:val="NoneA"/>
                <w:rFonts w:ascii="Arial" w:hAnsi="Arial"/>
                <w:lang w:val="pl-PL"/>
              </w:rPr>
              <w:t xml:space="preserve">cego </w:t>
            </w:r>
            <w:r w:rsidRPr="00816974">
              <w:rPr>
                <w:rStyle w:val="NoneA"/>
                <w:rFonts w:ascii="Arial" w:hAnsi="Arial"/>
                <w:lang w:val="pl-PL"/>
              </w:rPr>
              <w:t xml:space="preserve">– </w:t>
            </w:r>
            <w:r w:rsidRPr="00816974">
              <w:rPr>
                <w:rStyle w:val="NoneA"/>
                <w:rFonts w:ascii="Arial" w:hAnsi="Arial"/>
                <w:lang w:val="pl-PL"/>
              </w:rPr>
              <w:t>specjalno</w:t>
            </w:r>
            <w:r w:rsidRPr="00816974">
              <w:rPr>
                <w:rStyle w:val="NoneA"/>
                <w:rFonts w:ascii="Arial" w:hAnsi="Arial"/>
                <w:lang w:val="pl-PL"/>
              </w:rPr>
              <w:t xml:space="preserve">ść </w:t>
            </w:r>
            <w:r w:rsidRPr="00816974">
              <w:rPr>
                <w:rStyle w:val="NoneA"/>
                <w:rFonts w:ascii="Arial" w:hAnsi="Arial"/>
                <w:lang w:val="pl-PL"/>
              </w:rPr>
              <w:t>architektoniczna</w:t>
            </w:r>
          </w:p>
          <w:p w:rsidR="004E10B2" w:rsidRPr="00816974" w:rsidRDefault="00507FC6">
            <w:pPr>
              <w:pStyle w:val="Akapitzlist"/>
              <w:keepLines/>
              <w:widowControl w:val="0"/>
              <w:numPr>
                <w:ilvl w:val="0"/>
                <w:numId w:val="1"/>
              </w:numPr>
              <w:suppressAutoHyphens w:val="0"/>
              <w:jc w:val="both"/>
              <w:rPr>
                <w:rFonts w:ascii="Arial" w:hAnsi="Arial"/>
              </w:rPr>
            </w:pPr>
            <w:r w:rsidRPr="00816974">
              <w:rPr>
                <w:rStyle w:val="NoneA"/>
                <w:rFonts w:ascii="Arial" w:hAnsi="Arial"/>
                <w:lang w:val="pl-PL"/>
              </w:rPr>
              <w:t>Za</w:t>
            </w:r>
            <w:r w:rsidRPr="00816974">
              <w:rPr>
                <w:rStyle w:val="NoneA"/>
                <w:rFonts w:ascii="Arial" w:hAnsi="Arial"/>
                <w:lang w:val="pl-PL"/>
              </w:rPr>
              <w:t>ś</w:t>
            </w:r>
            <w:r w:rsidRPr="00816974">
              <w:rPr>
                <w:rStyle w:val="NoneA"/>
                <w:rFonts w:ascii="Arial" w:hAnsi="Arial"/>
                <w:lang w:val="pl-PL"/>
              </w:rPr>
              <w:t>wiadczenie o przynale</w:t>
            </w:r>
            <w:r w:rsidRPr="00816974">
              <w:rPr>
                <w:rStyle w:val="NoneA"/>
                <w:rFonts w:ascii="Arial" w:hAnsi="Arial"/>
                <w:lang w:val="pl-PL"/>
              </w:rPr>
              <w:t>ż</w:t>
            </w:r>
            <w:r w:rsidRPr="00816974">
              <w:rPr>
                <w:rStyle w:val="NoneA"/>
                <w:rFonts w:ascii="Arial" w:hAnsi="Arial"/>
                <w:lang w:val="pl-PL"/>
              </w:rPr>
              <w:t>no</w:t>
            </w:r>
            <w:r w:rsidRPr="00816974">
              <w:rPr>
                <w:rStyle w:val="NoneA"/>
                <w:rFonts w:ascii="Arial" w:hAnsi="Arial"/>
                <w:lang w:val="pl-PL"/>
              </w:rPr>
              <w:t>ś</w:t>
            </w:r>
            <w:r w:rsidRPr="00816974">
              <w:rPr>
                <w:rStyle w:val="NoneA"/>
                <w:rFonts w:ascii="Arial" w:hAnsi="Arial"/>
                <w:lang w:val="pl-PL"/>
              </w:rPr>
              <w:t>ci sprawdzaj</w:t>
            </w:r>
            <w:r w:rsidRPr="00816974">
              <w:rPr>
                <w:rStyle w:val="NoneA"/>
                <w:rFonts w:ascii="Arial" w:hAnsi="Arial"/>
                <w:lang w:val="pl-PL"/>
              </w:rPr>
              <w:t>ą</w:t>
            </w:r>
            <w:r w:rsidRPr="00816974">
              <w:rPr>
                <w:rStyle w:val="NoneA"/>
                <w:rFonts w:ascii="Arial" w:hAnsi="Arial"/>
                <w:lang w:val="pl-PL"/>
              </w:rPr>
              <w:t>cego do Izby Architekt</w:t>
            </w:r>
            <w:r w:rsidRPr="00816974">
              <w:rPr>
                <w:rStyle w:val="NoneA"/>
                <w:rFonts w:ascii="Arial" w:hAnsi="Arial"/>
                <w:lang w:val="pl-PL"/>
              </w:rPr>
              <w:t>ó</w:t>
            </w:r>
            <w:r w:rsidRPr="00816974">
              <w:rPr>
                <w:rStyle w:val="NoneA"/>
                <w:rFonts w:ascii="Arial" w:hAnsi="Arial"/>
                <w:lang w:val="pl-PL"/>
              </w:rPr>
              <w:t>w</w:t>
            </w:r>
          </w:p>
        </w:tc>
        <w:tc>
          <w:tcPr>
            <w:tcW w:w="196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10B2" w:rsidRPr="00816974" w:rsidRDefault="00507FC6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  <w:r w:rsidRPr="00816974">
              <w:rPr>
                <w:rFonts w:ascii="Arial" w:eastAsia="Arial Unicode MS" w:hAnsi="Arial" w:cs="Arial Unicode MS"/>
              </w:rPr>
              <w:t xml:space="preserve">   str. 32</w:t>
            </w:r>
          </w:p>
          <w:p w:rsidR="004E10B2" w:rsidRPr="00816974" w:rsidRDefault="00507FC6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  <w:r w:rsidRPr="00816974">
              <w:rPr>
                <w:rFonts w:ascii="Arial" w:eastAsia="Arial Unicode MS" w:hAnsi="Arial" w:cs="Arial Unicode MS"/>
              </w:rPr>
              <w:t xml:space="preserve">   str. 33</w:t>
            </w:r>
          </w:p>
          <w:p w:rsidR="004E10B2" w:rsidRPr="00816974" w:rsidRDefault="00507FC6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  <w:r w:rsidRPr="00816974">
              <w:rPr>
                <w:rFonts w:ascii="Arial" w:eastAsia="Arial Unicode MS" w:hAnsi="Arial" w:cs="Arial Unicode MS"/>
              </w:rPr>
              <w:t xml:space="preserve">   str. 34</w:t>
            </w:r>
          </w:p>
          <w:p w:rsidR="004E10B2" w:rsidRPr="00816974" w:rsidRDefault="00507FC6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  <w:r w:rsidRPr="00816974">
              <w:rPr>
                <w:rFonts w:ascii="Arial" w:eastAsia="Arial Unicode MS" w:hAnsi="Arial" w:cs="Arial Unicode MS"/>
              </w:rPr>
              <w:t xml:space="preserve">   str. 35</w:t>
            </w:r>
          </w:p>
          <w:p w:rsidR="004E10B2" w:rsidRPr="00816974" w:rsidRDefault="00507FC6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  <w:r w:rsidRPr="00816974">
              <w:rPr>
                <w:rFonts w:ascii="Arial" w:eastAsia="Arial Unicode MS" w:hAnsi="Arial" w:cs="Arial Unicode MS"/>
              </w:rPr>
              <w:t xml:space="preserve">   str. 36</w:t>
            </w:r>
          </w:p>
          <w:p w:rsidR="004E10B2" w:rsidRPr="00816974" w:rsidRDefault="004E10B2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</w:p>
          <w:p w:rsidR="004E10B2" w:rsidRPr="00816974" w:rsidRDefault="004E10B2">
            <w:pPr>
              <w:keepLines/>
              <w:widowControl w:val="0"/>
              <w:tabs>
                <w:tab w:val="left" w:pos="35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 w:val="0"/>
              <w:jc w:val="center"/>
            </w:pPr>
          </w:p>
        </w:tc>
      </w:tr>
    </w:tbl>
    <w:p w:rsidR="004E10B2" w:rsidRPr="00816974" w:rsidRDefault="00507F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jc w:val="center"/>
      </w:pPr>
      <w:r w:rsidRPr="00816974">
        <w:rPr>
          <w:rFonts w:ascii="Arial Unicode MS" w:eastAsia="Arial Unicode MS" w:hAnsi="Arial Unicode MS" w:cs="Arial Unicode MS"/>
        </w:rPr>
        <w:br w:type="page"/>
      </w:r>
    </w:p>
    <w:p w:rsidR="004E10B2" w:rsidRPr="00816974" w:rsidRDefault="00507FC6">
      <w:pPr>
        <w:pStyle w:val="Default"/>
        <w:spacing w:after="120" w:line="288" w:lineRule="auto"/>
        <w:jc w:val="center"/>
      </w:pPr>
      <w:r w:rsidRPr="00816974">
        <w:rPr>
          <w:rStyle w:val="NoneA"/>
          <w:rFonts w:ascii="Arial" w:hAnsi="Arial"/>
          <w:b/>
          <w:bCs/>
          <w:lang w:val="pl-PL"/>
        </w:rPr>
        <w:lastRenderedPageBreak/>
        <w:t>OPIS TECHNICZNY DO PROJEKTU ZAGOSPODAROWANIA TERENU TORU ROLKOWEGO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PRZY UL.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DOLNEJ, NA DZIA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CE NR </w:t>
      </w:r>
      <w:r w:rsidRPr="00816974">
        <w:rPr>
          <w:rStyle w:val="NoneA"/>
          <w:rFonts w:ascii="Arial" w:hAnsi="Arial"/>
          <w:b/>
          <w:bCs/>
          <w:lang w:val="pl-PL"/>
        </w:rPr>
        <w:t>95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OBR.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0002, G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>USZYCA 2 W G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>USZYCY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t xml:space="preserve">1. PRZEDMIOT OPRACOWANIA 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Przedmiotem niniejszego opracowania jest projekt zagospodarowania terenu dla zadania inwestycyjnego pn.: </w:t>
      </w:r>
      <w:r w:rsidRPr="00816974">
        <w:t>“</w:t>
      </w:r>
      <w:r w:rsidRPr="00816974">
        <w:t>Budowa toru rolkowego przy ul. Dolnej w Głuszycy”. Opracowanie obejmuje projekt: nawierzchni jezdnej toru rolkowego wraz z elementami do jazdy (</w:t>
      </w:r>
      <w:r w:rsidRPr="00816974">
        <w:t>“</w:t>
      </w:r>
      <w:r w:rsidRPr="00816974">
        <w:t>przes</w:t>
      </w:r>
      <w:r w:rsidRPr="00816974">
        <w:t>zkodami”), solarnych wiat rowerowych, solarnych ławek, zwykłych ławek, koszy na śmieci, małej architektury, barierki oraz nasadzeń.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2. PODSTAWA OPRACOWANIA</w:t>
      </w:r>
    </w:p>
    <w:p w:rsidR="004E10B2" w:rsidRPr="00816974" w:rsidRDefault="00507FC6" w:rsidP="00816974">
      <w:pPr>
        <w:pStyle w:val="Default"/>
        <w:numPr>
          <w:ilvl w:val="0"/>
          <w:numId w:val="11"/>
        </w:numPr>
        <w:spacing w:after="120" w:line="288" w:lineRule="auto"/>
      </w:pPr>
      <w:r w:rsidRPr="00816974">
        <w:t>Umowa z Inwestorem</w:t>
      </w:r>
    </w:p>
    <w:p w:rsidR="004E10B2" w:rsidRPr="00816974" w:rsidRDefault="00507FC6" w:rsidP="00816974">
      <w:pPr>
        <w:pStyle w:val="Default"/>
        <w:numPr>
          <w:ilvl w:val="0"/>
          <w:numId w:val="11"/>
        </w:numPr>
        <w:spacing w:after="120" w:line="288" w:lineRule="auto"/>
      </w:pPr>
      <w:r w:rsidRPr="00816974">
        <w:t>Wizja lokalna w terenie</w:t>
      </w:r>
    </w:p>
    <w:p w:rsidR="004E10B2" w:rsidRPr="00816974" w:rsidRDefault="00507FC6" w:rsidP="00816974">
      <w:pPr>
        <w:pStyle w:val="Default"/>
        <w:numPr>
          <w:ilvl w:val="0"/>
          <w:numId w:val="11"/>
        </w:numPr>
        <w:spacing w:after="120" w:line="288" w:lineRule="auto"/>
      </w:pPr>
      <w:r w:rsidRPr="00816974">
        <w:t>Kopia mapy zasadniczej w skali 1:500</w:t>
      </w:r>
    </w:p>
    <w:p w:rsidR="004E10B2" w:rsidRPr="00816974" w:rsidRDefault="00507FC6" w:rsidP="00816974">
      <w:pPr>
        <w:pStyle w:val="Default"/>
        <w:numPr>
          <w:ilvl w:val="0"/>
          <w:numId w:val="11"/>
        </w:numPr>
        <w:spacing w:after="120" w:line="288" w:lineRule="auto"/>
      </w:pPr>
      <w:r w:rsidRPr="00816974">
        <w:t xml:space="preserve">Ustalenia z </w:t>
      </w:r>
      <w:r w:rsidRPr="00816974">
        <w:t>Inwestorem</w:t>
      </w:r>
    </w:p>
    <w:p w:rsidR="004E10B2" w:rsidRPr="00816974" w:rsidRDefault="00507FC6" w:rsidP="00816974">
      <w:pPr>
        <w:pStyle w:val="Default"/>
        <w:numPr>
          <w:ilvl w:val="0"/>
          <w:numId w:val="11"/>
        </w:numPr>
        <w:spacing w:after="120" w:line="288" w:lineRule="auto"/>
      </w:pPr>
      <w:r w:rsidRPr="00816974">
        <w:t xml:space="preserve">Norma PN-EN 14974 </w:t>
      </w:r>
    </w:p>
    <w:p w:rsidR="004E10B2" w:rsidRPr="00816974" w:rsidRDefault="00507FC6" w:rsidP="00816974">
      <w:pPr>
        <w:pStyle w:val="Default"/>
        <w:numPr>
          <w:ilvl w:val="0"/>
          <w:numId w:val="11"/>
        </w:numPr>
        <w:spacing w:after="120" w:line="288" w:lineRule="auto"/>
      </w:pPr>
      <w:r w:rsidRPr="00816974">
        <w:t>Aktualne normy i przepisy budowlane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t xml:space="preserve">3. ZAKRES OPRACOWANIA 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Projektowany zakres prac przewiduje:</w:t>
      </w:r>
    </w:p>
    <w:p w:rsidR="004E10B2" w:rsidRPr="00816974" w:rsidRDefault="00507FC6">
      <w:pPr>
        <w:pStyle w:val="Default"/>
        <w:numPr>
          <w:ilvl w:val="0"/>
          <w:numId w:val="5"/>
        </w:numPr>
        <w:spacing w:after="120" w:line="288" w:lineRule="auto"/>
      </w:pPr>
      <w:r w:rsidRPr="00816974">
        <w:t>Wykonanie nawierzchni toru rolkowego z asfaltobetonu z betonowymi i elementami jezdnymi.</w:t>
      </w:r>
    </w:p>
    <w:p w:rsidR="004E10B2" w:rsidRPr="00816974" w:rsidRDefault="00507FC6">
      <w:pPr>
        <w:pStyle w:val="Default"/>
        <w:numPr>
          <w:ilvl w:val="0"/>
          <w:numId w:val="5"/>
        </w:numPr>
        <w:spacing w:after="120" w:line="288" w:lineRule="auto"/>
      </w:pPr>
      <w:r w:rsidRPr="00816974">
        <w:t xml:space="preserve">Montaż wiat rowerowych, ławek, koszy na </w:t>
      </w:r>
      <w:r w:rsidRPr="00816974">
        <w:t>śmieci, małej architektury i barierki od strony zachodniej.</w:t>
      </w:r>
    </w:p>
    <w:p w:rsidR="004E10B2" w:rsidRPr="00816974" w:rsidRDefault="00507FC6">
      <w:pPr>
        <w:pStyle w:val="Default"/>
        <w:numPr>
          <w:ilvl w:val="0"/>
          <w:numId w:val="5"/>
        </w:numPr>
        <w:spacing w:after="120" w:line="288" w:lineRule="auto"/>
      </w:pPr>
      <w:r w:rsidRPr="00816974">
        <w:t>Nasadzenia i prace porządkowe</w:t>
      </w:r>
    </w:p>
    <w:p w:rsidR="004E10B2" w:rsidRPr="00816974" w:rsidRDefault="00507FC6">
      <w:pPr>
        <w:pStyle w:val="Default"/>
        <w:numPr>
          <w:ilvl w:val="0"/>
          <w:numId w:val="5"/>
        </w:numPr>
        <w:spacing w:after="120" w:line="288" w:lineRule="auto"/>
      </w:pPr>
      <w:r w:rsidRPr="00816974">
        <w:t xml:space="preserve">Inne niezbędne dla planowanej inwestycji 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t xml:space="preserve">4. UZASADNIENIE POTRZEBY INWESTYCJI 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Zapotrzebowanie na obiekty sportowo-rekreacyjne wśr</w:t>
      </w:r>
      <w:r w:rsidRPr="00816974">
        <w:t>ó</w:t>
      </w:r>
      <w:r w:rsidRPr="00816974">
        <w:t>d okolicznej młodzieży i os</w:t>
      </w:r>
      <w:r w:rsidRPr="00816974">
        <w:t>ó</w:t>
      </w:r>
      <w:r w:rsidRPr="00816974">
        <w:t>b m</w:t>
      </w:r>
      <w:r w:rsidRPr="00816974">
        <w:t>łodych jeżdżących na rolkach, deskorolkach, hulajnogach i rowerach typu bmx, a także promocja Głuszycy oraz rozw</w:t>
      </w:r>
      <w:r w:rsidRPr="00816974">
        <w:t>ó</w:t>
      </w:r>
      <w:r w:rsidRPr="00816974">
        <w:t>j turystyki sportowej.</w:t>
      </w:r>
    </w:p>
    <w:p w:rsidR="004E10B2" w:rsidRPr="00816974" w:rsidRDefault="004E10B2">
      <w:pPr>
        <w:pStyle w:val="Default"/>
        <w:keepNext/>
        <w:spacing w:after="120" w:line="288" w:lineRule="auto"/>
      </w:pPr>
    </w:p>
    <w:p w:rsidR="004E10B2" w:rsidRPr="00816974" w:rsidRDefault="00507FC6">
      <w:pPr>
        <w:pStyle w:val="Default"/>
        <w:keepNext/>
        <w:spacing w:after="120" w:line="288" w:lineRule="auto"/>
      </w:pPr>
      <w:r w:rsidRPr="00816974">
        <w:rPr>
          <w:rStyle w:val="NoneA"/>
          <w:b/>
          <w:bCs/>
          <w:lang w:val="pl-PL"/>
        </w:rPr>
        <w:t>5. OPIS STANU ISTNIEJĄ</w:t>
      </w:r>
      <w:r w:rsidRPr="00816974">
        <w:rPr>
          <w:rStyle w:val="NoneA"/>
          <w:b/>
          <w:bCs/>
          <w:lang w:val="pl-PL"/>
        </w:rPr>
        <w:t xml:space="preserve">CEGO </w:t>
      </w:r>
    </w:p>
    <w:p w:rsidR="004E10B2" w:rsidRPr="00816974" w:rsidRDefault="00507FC6">
      <w:pPr>
        <w:pStyle w:val="Default"/>
        <w:keepNext/>
        <w:spacing w:after="120" w:line="288" w:lineRule="auto"/>
      </w:pPr>
      <w:r w:rsidRPr="00816974">
        <w:t>5.1 Charakterystyka terenu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Teren przeznaczony pod przedmiotową inwestycję jest wolny od </w:t>
      </w:r>
      <w:r w:rsidRPr="00816974">
        <w:t xml:space="preserve">zabudowy, przestronny, porośnięty trawą. Teren ma równomierny i mały spadek w kierunku zachodnim. Od północy, wschodu i południa </w:t>
      </w:r>
      <w:r w:rsidRPr="00816974">
        <w:lastRenderedPageBreak/>
        <w:t>działka graniczy z wąską (3,0m) drogą osiedlową, od zachodu działka jest zadrzewiona i graniczy z rzeką Bystrzycą.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 xml:space="preserve">5.2 </w:t>
      </w:r>
      <w:r w:rsidRPr="00816974">
        <w:t>Komunikacja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Obszar objęty inwestycją ma dostę</w:t>
      </w:r>
      <w:r w:rsidRPr="00816974">
        <w:t xml:space="preserve">p </w:t>
      </w:r>
      <w:r w:rsidRPr="00816974">
        <w:t xml:space="preserve">od strony północnej, wschodniej i południowej </w:t>
      </w:r>
      <w:r w:rsidRPr="00816974">
        <w:t xml:space="preserve">do </w:t>
      </w:r>
      <w:r w:rsidRPr="00816974">
        <w:t>publicznej drogi osiedlowej, która graniczy od południa z ul. Dolną a od północy z ul. Leśną.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5.3 Istniejąca zabudowa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Na terenie objętym zakresem opracowania ni</w:t>
      </w:r>
      <w:r w:rsidRPr="00816974">
        <w:t>e ma istniejącej zabudowy.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5.4 Zadrzewienie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Istniejące w terenie drzewa nie kolidują z planowaną inwestycją.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5.5 Uzbrojenie techniczne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W granicach działki znajdują się </w:t>
      </w:r>
      <w:r w:rsidRPr="00816974">
        <w:t>sie</w:t>
      </w:r>
      <w:r w:rsidRPr="00816974">
        <w:t>ć kanalizacji oraz nieczynny przew</w:t>
      </w:r>
      <w:r w:rsidRPr="00816974">
        <w:t>ó</w:t>
      </w:r>
      <w:r w:rsidRPr="00816974">
        <w:t>d telekomunikacyjny, kt</w:t>
      </w:r>
      <w:r w:rsidRPr="00816974">
        <w:t>ó</w:t>
      </w:r>
      <w:r w:rsidRPr="00816974">
        <w:t>re nie kolidują z planowan</w:t>
      </w:r>
      <w:r w:rsidRPr="00816974">
        <w:t>ą inwestycją.</w:t>
      </w:r>
    </w:p>
    <w:p w:rsidR="004E10B2" w:rsidRPr="00816974" w:rsidRDefault="004E10B2">
      <w:pPr>
        <w:pStyle w:val="Default"/>
        <w:keepNext/>
        <w:spacing w:after="120" w:line="288" w:lineRule="auto"/>
      </w:pPr>
    </w:p>
    <w:p w:rsidR="004E10B2" w:rsidRPr="00816974" w:rsidRDefault="00507FC6">
      <w:pPr>
        <w:pStyle w:val="Default"/>
        <w:keepNext/>
        <w:spacing w:after="120" w:line="288" w:lineRule="auto"/>
      </w:pPr>
      <w:r w:rsidRPr="00816974">
        <w:rPr>
          <w:rStyle w:val="NoneA"/>
          <w:b/>
          <w:bCs/>
          <w:lang w:val="pl-PL"/>
        </w:rPr>
        <w:t xml:space="preserve">6. OPIS PROJEKTOWANEGO ZAGOSPODAROWANIA TERENU </w:t>
      </w:r>
    </w:p>
    <w:p w:rsidR="004E10B2" w:rsidRPr="00816974" w:rsidRDefault="00507FC6">
      <w:pPr>
        <w:pStyle w:val="Default"/>
        <w:keepNext/>
        <w:spacing w:after="120" w:line="288" w:lineRule="auto"/>
        <w:jc w:val="both"/>
      </w:pPr>
      <w:r w:rsidRPr="00816974">
        <w:t>6.1 Charakterystyka obiektu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Na terenie projektuje się tor rolkowy wraz z towarzyszącymi elementami małej architektury i nasadzeniami. Tor rolkowy o szerokości jezdni 3,0 m, przeznaczony będzie </w:t>
      </w:r>
      <w:r w:rsidRPr="00816974">
        <w:t>zarówno do nauki jazdy na rolkach, jak i do rekreacyjno-sportowego użyktu. Projekt przewiduje wyposażenie terenu w trzy tereny utwardzone: pierwszy w centralnej części toru rolkowego, połączony funkcjonalnie z torem rolkowym i zawierający elementy do jazdy</w:t>
      </w:r>
      <w:r w:rsidRPr="00816974">
        <w:t xml:space="preserve"> (“przeszkody”), oraz drugi i trzeci - dojścia - zawierające małą architekturę tj.: ławki, kosze na śmieci oraz wiaty rowerowe. Od strony zachodniej projektuje się niskie odgrodzenie terenu od rzeki Bystrzycy. Od strony południowej oraz północno-zachodniej</w:t>
      </w:r>
      <w:r w:rsidRPr="00816974">
        <w:t xml:space="preserve"> projektuje się nasadzenia w postaci krzewów i drzewek owocowych.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Tor rolkowy został zaprojektowany jako niezadaszony, bezobsługowy obiekt odporny na działanie czynnik</w:t>
      </w:r>
      <w:r w:rsidRPr="00816974">
        <w:t>ó</w:t>
      </w:r>
      <w:r w:rsidRPr="00816974">
        <w:t>w atmosferycznych.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6.2 Komunikacja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Projektowany tor rolkowy będzie skomunikowany z przyl</w:t>
      </w:r>
      <w:r w:rsidRPr="00816974">
        <w:t>egającą ulicą osiedlową.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6.3 Ziele</w:t>
      </w:r>
      <w:r w:rsidRPr="00816974">
        <w:t>ń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Po przeprowadzeniu prac budowlanych należy </w:t>
      </w:r>
      <w:r w:rsidRPr="00816974">
        <w:rPr>
          <w:rStyle w:val="NoneA"/>
          <w:rFonts w:ascii="Arial" w:hAnsi="Arial"/>
          <w:lang w:val="pl-PL"/>
        </w:rPr>
        <w:t>uporz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dkowa</w:t>
      </w:r>
      <w:r w:rsidRPr="00816974">
        <w:rPr>
          <w:rStyle w:val="NoneA"/>
          <w:rFonts w:ascii="Arial" w:hAnsi="Arial"/>
          <w:lang w:val="pl-PL"/>
        </w:rPr>
        <w:t>ć</w:t>
      </w:r>
      <w:r w:rsidRPr="00816974">
        <w:rPr>
          <w:rStyle w:val="NoneA"/>
          <w:rFonts w:ascii="Arial" w:hAnsi="Arial"/>
          <w:lang w:val="pl-PL"/>
        </w:rPr>
        <w:t xml:space="preserve"> i wyr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wna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>przyleg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 xml:space="preserve">y do toru rolkowego </w:t>
      </w:r>
      <w:r w:rsidRPr="00816974">
        <w:rPr>
          <w:rStyle w:val="NoneA"/>
          <w:rFonts w:ascii="Arial" w:hAnsi="Arial"/>
          <w:lang w:val="pl-PL"/>
        </w:rPr>
        <w:t>teren</w:t>
      </w:r>
      <w:r w:rsidRPr="00816974">
        <w:rPr>
          <w:rStyle w:val="NoneA"/>
          <w:rFonts w:ascii="Arial" w:hAnsi="Arial"/>
          <w:lang w:val="pl-PL"/>
        </w:rPr>
        <w:t>, a nast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>pnie rolz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o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y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>i zainstalowa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>w terenie traw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rPr>
          <w:rStyle w:val="NoneA"/>
          <w:rFonts w:ascii="Arial" w:hAnsi="Arial"/>
          <w:lang w:val="pl-PL"/>
        </w:rPr>
        <w:t>w rolkach.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 xml:space="preserve">7. ZESTAWIENIE POWIERZCHNI 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 xml:space="preserve">Powierzchnia z </w:t>
      </w:r>
      <w:r w:rsidRPr="00816974">
        <w:t>asfaltobetonu:</w:t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</w:r>
      <w:r w:rsidRPr="00816974">
        <w:tab/>
        <w:t>732,5 m2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Powierzchnia żelbetowych elementów jezdnych (“przeszkód”)</w:t>
      </w:r>
      <w:r w:rsidRPr="00816974">
        <w:tab/>
      </w:r>
      <w:r w:rsidRPr="00816974">
        <w:tab/>
      </w:r>
      <w:r w:rsidRPr="00816974">
        <w:tab/>
      </w:r>
      <w:r w:rsidRPr="00816974">
        <w:tab/>
        <w:t>66 m2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4E10B2">
      <w:pPr>
        <w:pStyle w:val="Default"/>
        <w:spacing w:after="120" w:line="288" w:lineRule="auto"/>
      </w:pPr>
    </w:p>
    <w:p w:rsidR="004E10B2" w:rsidRDefault="004E10B2">
      <w:pPr>
        <w:pStyle w:val="Default"/>
        <w:spacing w:after="120" w:line="288" w:lineRule="auto"/>
      </w:pPr>
    </w:p>
    <w:p w:rsidR="00816974" w:rsidRPr="00816974" w:rsidRDefault="00816974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lastRenderedPageBreak/>
        <w:t>8. OCHRONA ZABYTKÓ</w:t>
      </w:r>
      <w:r w:rsidRPr="00816974">
        <w:rPr>
          <w:rStyle w:val="NoneA"/>
          <w:b/>
          <w:bCs/>
          <w:lang w:val="pl-PL"/>
        </w:rPr>
        <w:t>W I KRAJOBRAZU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rPr>
          <w:rStyle w:val="NoneA"/>
          <w:rFonts w:ascii="Arial" w:hAnsi="Arial"/>
          <w:lang w:val="pl-PL"/>
        </w:rPr>
        <w:t>Teren obj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 xml:space="preserve">ty opracowaniem nie jest wpisany do rejestru </w:t>
      </w:r>
      <w:r w:rsidRPr="00816974">
        <w:t>zabytk</w:t>
      </w:r>
      <w:r w:rsidRPr="00816974">
        <w:t>ó</w:t>
      </w:r>
      <w:r w:rsidRPr="00816974">
        <w:t>w</w:t>
      </w:r>
      <w:r w:rsidRPr="00816974">
        <w:rPr>
          <w:rStyle w:val="NoneA"/>
          <w:rFonts w:ascii="Arial" w:hAnsi="Arial"/>
          <w:lang w:val="pl-PL"/>
        </w:rPr>
        <w:t xml:space="preserve"> ani nie </w:t>
      </w:r>
      <w:r w:rsidRPr="00816974">
        <w:rPr>
          <w:rStyle w:val="NoneA"/>
          <w:rFonts w:ascii="Arial" w:hAnsi="Arial"/>
          <w:lang w:val="pl-PL"/>
        </w:rPr>
        <w:tab/>
        <w:t>podlega ochronie konserwatorskiej.</w:t>
      </w:r>
    </w:p>
    <w:p w:rsidR="004E10B2" w:rsidRPr="00816974" w:rsidRDefault="004E10B2">
      <w:pPr>
        <w:pStyle w:val="Default"/>
        <w:spacing w:after="120" w:line="288" w:lineRule="auto"/>
        <w:jc w:val="both"/>
      </w:pP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rPr>
          <w:rStyle w:val="NoneA"/>
          <w:b/>
          <w:bCs/>
          <w:lang w:val="pl-PL"/>
        </w:rPr>
        <w:t xml:space="preserve">9. WPŁYW </w:t>
      </w:r>
      <w:r w:rsidRPr="00816974">
        <w:rPr>
          <w:rStyle w:val="NoneA"/>
          <w:b/>
          <w:bCs/>
          <w:lang w:val="pl-PL"/>
        </w:rPr>
        <w:t xml:space="preserve">EKSPLOATACJI GÓRNICZEJ NA DZIAŁKĘ 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Działka nie znajduje się w obszarze eksploatacji g</w:t>
      </w:r>
      <w:r w:rsidRPr="00816974">
        <w:t>ó</w:t>
      </w:r>
      <w:r w:rsidRPr="00816974">
        <w:t>rniczej i nie podlega szkodom g</w:t>
      </w:r>
      <w:r w:rsidRPr="00816974">
        <w:t>ó</w:t>
      </w:r>
      <w:r w:rsidRPr="00816974">
        <w:t xml:space="preserve">rniczym. </w:t>
      </w:r>
    </w:p>
    <w:p w:rsidR="004E10B2" w:rsidRPr="00816974" w:rsidRDefault="004E10B2">
      <w:pPr>
        <w:pStyle w:val="Default"/>
        <w:keepNext/>
        <w:spacing w:after="120" w:line="288" w:lineRule="auto"/>
        <w:jc w:val="both"/>
      </w:pPr>
    </w:p>
    <w:p w:rsidR="004E10B2" w:rsidRPr="00816974" w:rsidRDefault="00507FC6">
      <w:pPr>
        <w:pStyle w:val="Default"/>
        <w:keepNext/>
        <w:spacing w:after="120" w:line="288" w:lineRule="auto"/>
        <w:jc w:val="both"/>
      </w:pPr>
      <w:r w:rsidRPr="00816974">
        <w:rPr>
          <w:rStyle w:val="NoneA"/>
          <w:b/>
          <w:bCs/>
          <w:lang w:val="pl-PL"/>
        </w:rPr>
        <w:t>10. WPŁ</w:t>
      </w:r>
      <w:r w:rsidRPr="00816974">
        <w:rPr>
          <w:rStyle w:val="NoneA"/>
          <w:b/>
          <w:bCs/>
          <w:lang w:val="pl-PL"/>
        </w:rPr>
        <w:t>YW INWESTYCJI NA S</w:t>
      </w:r>
      <w:r w:rsidRPr="00816974">
        <w:rPr>
          <w:rStyle w:val="NoneA"/>
          <w:b/>
          <w:bCs/>
          <w:lang w:val="pl-PL"/>
        </w:rPr>
        <w:t>́</w:t>
      </w:r>
      <w:r w:rsidRPr="00816974">
        <w:rPr>
          <w:rStyle w:val="NoneA"/>
          <w:b/>
          <w:bCs/>
          <w:lang w:val="pl-PL"/>
        </w:rPr>
        <w:t>RODOWISKO, ZDROWIE LUDZI I OBIEKTY S</w:t>
      </w:r>
      <w:r w:rsidRPr="00816974">
        <w:rPr>
          <w:rStyle w:val="NoneA"/>
          <w:b/>
          <w:bCs/>
          <w:lang w:val="pl-PL"/>
        </w:rPr>
        <w:t>ĄSIEDNIE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  <w:r w:rsidRPr="00816974">
        <w:rPr>
          <w:rStyle w:val="NoneA"/>
          <w:rFonts w:ascii="Arial" w:hAnsi="Arial"/>
          <w:lang w:val="pl-PL"/>
        </w:rPr>
        <w:t>Zakres projektowanych prac nie zmienia warunk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 oddzia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ywania istniej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 xml:space="preserve">cego obiektu na 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rodowisko, budynki s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 xml:space="preserve">siednie i zdrowie ludzi. Teren </w:t>
      </w:r>
      <w:r w:rsidRPr="00816974">
        <w:t>przewidziany</w:t>
      </w:r>
      <w:r w:rsidRPr="00816974">
        <w:rPr>
          <w:rStyle w:val="NoneA"/>
          <w:rFonts w:ascii="Arial" w:hAnsi="Arial"/>
          <w:lang w:val="pl-PL"/>
        </w:rPr>
        <w:t xml:space="preserve"> pod przedmiotow</w:t>
      </w:r>
      <w:r w:rsidRPr="00816974">
        <w:rPr>
          <w:rStyle w:val="NoneA"/>
          <w:rFonts w:ascii="Arial" w:hAnsi="Arial"/>
          <w:lang w:val="pl-PL"/>
        </w:rPr>
        <w:t xml:space="preserve">ą </w:t>
      </w:r>
      <w:r w:rsidRPr="00816974">
        <w:rPr>
          <w:rStyle w:val="NoneA"/>
          <w:rFonts w:ascii="Arial" w:hAnsi="Arial"/>
          <w:lang w:val="pl-PL"/>
        </w:rPr>
        <w:t>inwestycj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rPr>
          <w:rStyle w:val="NoneA"/>
          <w:rFonts w:ascii="Arial" w:hAnsi="Arial"/>
          <w:lang w:val="pl-PL"/>
        </w:rPr>
        <w:t>nie jest po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o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ony w granicach obszar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 chronionych.</w:t>
      </w:r>
    </w:p>
    <w:p w:rsidR="004E10B2" w:rsidRPr="00816974" w:rsidRDefault="004E10B2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b/>
          <w:bCs/>
          <w:lang w:val="pl-PL"/>
        </w:rPr>
      </w:pPr>
      <w:r w:rsidRPr="00816974">
        <w:rPr>
          <w:rStyle w:val="NoneA"/>
          <w:rFonts w:ascii="Arial" w:hAnsi="Arial"/>
          <w:b/>
          <w:bCs/>
          <w:lang w:val="pl-PL"/>
        </w:rPr>
        <w:t>11. DOST</w:t>
      </w:r>
      <w:r w:rsidRPr="00816974">
        <w:rPr>
          <w:rStyle w:val="NoneA"/>
          <w:rFonts w:ascii="Arial" w:hAnsi="Arial"/>
          <w:b/>
          <w:bCs/>
          <w:lang w:val="pl-PL"/>
        </w:rPr>
        <w:t>Ę</w:t>
      </w:r>
      <w:r w:rsidRPr="00816974">
        <w:rPr>
          <w:rStyle w:val="NoneA"/>
          <w:rFonts w:ascii="Arial" w:hAnsi="Arial"/>
          <w:b/>
          <w:bCs/>
          <w:lang w:val="pl-PL"/>
        </w:rPr>
        <w:t>PNO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ŚĆ </w:t>
      </w:r>
      <w:r w:rsidRPr="00816974">
        <w:rPr>
          <w:rStyle w:val="NoneA"/>
          <w:rFonts w:ascii="Arial" w:hAnsi="Arial"/>
          <w:b/>
          <w:bCs/>
          <w:lang w:val="pl-PL"/>
        </w:rPr>
        <w:t>DLA OS</w:t>
      </w:r>
      <w:r w:rsidRPr="00816974">
        <w:rPr>
          <w:rStyle w:val="NoneA"/>
          <w:rFonts w:ascii="Arial" w:hAnsi="Arial"/>
          <w:b/>
          <w:bCs/>
          <w:lang w:val="pl-PL"/>
        </w:rPr>
        <w:t>Ó</w:t>
      </w:r>
      <w:r w:rsidRPr="00816974">
        <w:rPr>
          <w:rStyle w:val="NoneA"/>
          <w:rFonts w:ascii="Arial" w:hAnsi="Arial"/>
          <w:b/>
          <w:bCs/>
          <w:lang w:val="pl-PL"/>
        </w:rPr>
        <w:t>B NIEPE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>NOSPRAWNYCH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  <w:r w:rsidRPr="00816974">
        <w:rPr>
          <w:rStyle w:val="NoneA"/>
          <w:rFonts w:ascii="Arial" w:hAnsi="Arial"/>
          <w:lang w:val="pl-PL"/>
        </w:rPr>
        <w:t>Ca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 obszar inwestycji jest dost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>pn</w:t>
      </w:r>
      <w:r w:rsidRPr="00816974">
        <w:rPr>
          <w:rStyle w:val="NoneA"/>
          <w:rFonts w:ascii="Arial" w:hAnsi="Arial"/>
          <w:lang w:val="pl-PL"/>
        </w:rPr>
        <w:t>y bezpo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rednio z istniej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cego ci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gu komunikacyjnego - osiedlowej ulicy, po</w:t>
      </w:r>
      <w:r w:rsidRPr="00816974">
        <w:rPr>
          <w:rStyle w:val="NoneA"/>
          <w:rFonts w:ascii="Arial" w:hAnsi="Arial"/>
          <w:lang w:val="pl-PL"/>
        </w:rPr>
        <w:t>łą</w:t>
      </w:r>
      <w:r w:rsidRPr="00816974">
        <w:rPr>
          <w:rStyle w:val="NoneA"/>
          <w:rFonts w:ascii="Arial" w:hAnsi="Arial"/>
          <w:lang w:val="pl-PL"/>
        </w:rPr>
        <w:t>czonej z ul. Doln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. W projekcie doj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cia do toru rolkowego nie przewiduje si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rPr>
          <w:rStyle w:val="NoneA"/>
          <w:rFonts w:ascii="Arial" w:hAnsi="Arial"/>
          <w:lang w:val="pl-PL"/>
        </w:rPr>
        <w:t>budowy jakichkolwiek stopni ani innych barier mog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cych stanowi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>przeszkod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rPr>
          <w:rStyle w:val="NoneA"/>
          <w:rFonts w:ascii="Arial" w:hAnsi="Arial"/>
          <w:lang w:val="pl-PL"/>
        </w:rPr>
        <w:t>dla os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b poruszaj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cych si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rPr>
          <w:rStyle w:val="NoneA"/>
          <w:rFonts w:ascii="Arial" w:hAnsi="Arial"/>
          <w:lang w:val="pl-PL"/>
        </w:rPr>
        <w:t>na w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zkach inwalidzkich.</w:t>
      </w:r>
    </w:p>
    <w:p w:rsidR="004E10B2" w:rsidRPr="00816974" w:rsidRDefault="004E10B2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b/>
          <w:bCs/>
          <w:lang w:val="pl-PL"/>
        </w:rPr>
      </w:pPr>
      <w:r w:rsidRPr="00816974">
        <w:rPr>
          <w:rStyle w:val="NoneA"/>
          <w:rFonts w:ascii="Arial" w:hAnsi="Arial"/>
          <w:b/>
          <w:bCs/>
          <w:lang w:val="pl-PL"/>
        </w:rPr>
        <w:t>12. WARUNKI OCHRONY P.PO</w:t>
      </w:r>
      <w:r w:rsidRPr="00816974">
        <w:rPr>
          <w:rStyle w:val="NoneA"/>
          <w:rFonts w:ascii="Arial" w:hAnsi="Arial"/>
          <w:b/>
          <w:bCs/>
          <w:lang w:val="pl-PL"/>
        </w:rPr>
        <w:t>Ż</w:t>
      </w:r>
      <w:r w:rsidRPr="00816974">
        <w:rPr>
          <w:rStyle w:val="NoneA"/>
          <w:rFonts w:ascii="Arial" w:hAnsi="Arial"/>
          <w:b/>
          <w:bCs/>
          <w:lang w:val="pl-PL"/>
        </w:rPr>
        <w:t>.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  <w:r w:rsidRPr="00816974">
        <w:rPr>
          <w:rStyle w:val="NoneA"/>
          <w:rFonts w:ascii="Arial" w:hAnsi="Arial"/>
          <w:lang w:val="pl-PL"/>
        </w:rPr>
        <w:t xml:space="preserve">Projekt w 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aden spos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b nie zmienia istniej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cego uk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adu dr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g dojazdowych do innych obiekt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 nie wp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 zatem na ich ochron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rPr>
          <w:rStyle w:val="NoneA"/>
          <w:rFonts w:ascii="Arial" w:hAnsi="Arial"/>
          <w:lang w:val="pl-PL"/>
        </w:rPr>
        <w:t>po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arow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.</w:t>
      </w:r>
    </w:p>
    <w:p w:rsidR="004E10B2" w:rsidRPr="00816974" w:rsidRDefault="004E10B2">
      <w:pPr>
        <w:pStyle w:val="Default"/>
        <w:keepNext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</w:p>
    <w:p w:rsidR="004E10B2" w:rsidRPr="00816974" w:rsidRDefault="00507FC6">
      <w:pPr>
        <w:pStyle w:val="Default"/>
        <w:keepNext/>
        <w:spacing w:after="120" w:line="288" w:lineRule="auto"/>
        <w:jc w:val="both"/>
        <w:rPr>
          <w:rStyle w:val="NoneA"/>
          <w:rFonts w:ascii="Arial" w:eastAsia="Arial" w:hAnsi="Arial" w:cs="Arial"/>
          <w:b/>
          <w:bCs/>
          <w:lang w:val="pl-PL"/>
        </w:rPr>
      </w:pPr>
      <w:r w:rsidRPr="00816974">
        <w:rPr>
          <w:rStyle w:val="NoneA"/>
          <w:rFonts w:ascii="Arial" w:hAnsi="Arial"/>
          <w:b/>
          <w:bCs/>
          <w:lang w:val="pl-PL"/>
        </w:rPr>
        <w:t>13. KATEGORIA GEOTECHNICZNA OBIEKTU BUDOWLANEGO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  <w:r w:rsidRPr="00816974">
        <w:t>Zgodnie Rozporz</w:t>
      </w:r>
      <w:r w:rsidRPr="00816974">
        <w:rPr>
          <w:rStyle w:val="NoneA"/>
          <w:rFonts w:ascii="Arial" w:hAnsi="Arial"/>
          <w:lang w:val="pl-PL"/>
        </w:rPr>
        <w:t>a</w:t>
      </w:r>
      <w:r w:rsidRPr="00816974">
        <w:rPr>
          <w:rStyle w:val="NoneA"/>
          <w:rFonts w:ascii="Arial" w:hAnsi="Arial"/>
          <w:lang w:val="pl-PL"/>
        </w:rPr>
        <w:t>̨</w:t>
      </w:r>
      <w:r w:rsidRPr="00816974">
        <w:t>dzen</w:t>
      </w:r>
      <w:r w:rsidRPr="00816974">
        <w:t>iem Ministra Transportu, Budownictwa i Gospodarki Morskiej z dnia 25 kwietnia 2012 r. w sprawie ustalania geotechnicznych warunk</w:t>
      </w:r>
      <w:r w:rsidRPr="00816974">
        <w:t>ó</w:t>
      </w:r>
      <w:r w:rsidRPr="00816974">
        <w:t>w posadawiania obiekt</w:t>
      </w:r>
      <w:r w:rsidRPr="00816974">
        <w:t>ó</w:t>
      </w:r>
      <w:r w:rsidRPr="00816974">
        <w:t>w budowlanych na podstawie art. 34 ust. 6 pkt 2 ustawy z dnia 7 lipca 1994 r. – prawo budowlane (dz. u. z</w:t>
      </w:r>
      <w:r w:rsidRPr="00816974">
        <w:t xml:space="preserve"> 2010 r. nr 243, poz. 1623, z p</w:t>
      </w:r>
      <w:r w:rsidRPr="00816974">
        <w:t>ó</w:t>
      </w:r>
      <w:r w:rsidRPr="00816974">
        <w:t>źn. zm.2) należy przyjąć</w:t>
      </w:r>
      <w:r w:rsidRPr="00816974">
        <w:t>, z</w:t>
      </w:r>
      <w:r w:rsidRPr="00816974">
        <w:t>̇</w:t>
      </w:r>
      <w:r w:rsidRPr="00816974">
        <w:t>e w podłożu projektowanego obiektu panują proste warunki gruntowo - wodne, a projektowany obiekt należy zaliczyć do I kategorii geotechnicznej.</w:t>
      </w:r>
    </w:p>
    <w:p w:rsidR="004E10B2" w:rsidRPr="00816974" w:rsidRDefault="004E10B2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Times" w:eastAsia="Times" w:hAnsi="Times" w:cs="Times"/>
          <w:lang w:val="pl-PL"/>
        </w:rPr>
      </w:pPr>
      <w:r w:rsidRPr="00816974">
        <w:rPr>
          <w:rStyle w:val="NoneA"/>
          <w:b/>
          <w:bCs/>
          <w:lang w:val="pl-PL"/>
        </w:rPr>
        <w:t xml:space="preserve">14. ZGODNOŚĆ </w:t>
      </w:r>
      <w:r w:rsidRPr="00816974">
        <w:rPr>
          <w:rStyle w:val="NoneA"/>
          <w:b/>
          <w:bCs/>
          <w:lang w:val="pl-PL"/>
        </w:rPr>
        <w:t xml:space="preserve">INWESTYCJI Z MIEJSCOWYM PLANEM ZAGOSPODAROWANIA PRZESTRZENNEGO </w:t>
      </w:r>
      <w:r w:rsidRPr="00816974">
        <w:rPr>
          <w:rStyle w:val="NoneA"/>
          <w:b/>
          <w:bCs/>
          <w:lang w:val="pl-PL"/>
        </w:rPr>
        <w:br/>
      </w:r>
      <w:r w:rsidRPr="00816974">
        <w:t>Projektowane zagospodarowanie działki spełnia pod względem urbanistycznym i architektonicznym warunki obowiązującego planu zagospodarowania przestrzennego.</w:t>
      </w:r>
    </w:p>
    <w:p w:rsidR="004E10B2" w:rsidRPr="00816974" w:rsidRDefault="004E10B2">
      <w:pPr>
        <w:pStyle w:val="Default"/>
        <w:spacing w:after="120" w:line="288" w:lineRule="auto"/>
        <w:jc w:val="both"/>
        <w:rPr>
          <w:rStyle w:val="NoneA"/>
          <w:rFonts w:ascii="Times" w:eastAsia="Times" w:hAnsi="Times" w:cs="Times"/>
          <w:lang w:val="pl-PL"/>
        </w:rPr>
      </w:pP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15. OBSZAR ODDZIAŁ</w:t>
      </w:r>
      <w:r w:rsidRPr="00816974">
        <w:rPr>
          <w:rStyle w:val="NoneA"/>
          <w:b/>
          <w:bCs/>
          <w:lang w:val="pl-PL"/>
        </w:rPr>
        <w:t>YWANIA OBIEKTU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  <w:r w:rsidRPr="00816974">
        <w:rPr>
          <w:rStyle w:val="NoneA"/>
          <w:rFonts w:ascii="Arial" w:hAnsi="Arial"/>
          <w:lang w:val="pl-PL"/>
        </w:rPr>
        <w:t>Obszar oddzia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ywania projektowanego obiektu nie wykracza poza granice zakresu opracowania. Projektowane zagospodarowanie terenu nie wp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 na zacienianie 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ek s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siednich. Ze wzgl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>du na zak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adane u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ytkowanie obiektu przedmiotowa inwestycja nie zak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ada p</w:t>
      </w:r>
      <w:r w:rsidRPr="00816974">
        <w:rPr>
          <w:rStyle w:val="NoneA"/>
          <w:rFonts w:ascii="Arial" w:hAnsi="Arial"/>
          <w:lang w:val="pl-PL"/>
        </w:rPr>
        <w:t>owstawania odpad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 xml:space="preserve">w </w:t>
      </w:r>
      <w:r w:rsidRPr="00816974">
        <w:rPr>
          <w:rStyle w:val="NoneA"/>
          <w:rFonts w:ascii="Arial" w:hAnsi="Arial"/>
          <w:lang w:val="pl-PL"/>
        </w:rPr>
        <w:lastRenderedPageBreak/>
        <w:t>przemys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owych, mog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cych negatywnie oddzia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 xml:space="preserve">na 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rodowisko i</w:t>
      </w:r>
      <w:r w:rsidRPr="00816974">
        <w:rPr>
          <w:rStyle w:val="NoneA"/>
          <w:rFonts w:ascii="Arial" w:hAnsi="Arial"/>
          <w:lang w:val="pl-PL"/>
        </w:rPr>
        <w:t> </w:t>
      </w:r>
      <w:r w:rsidRPr="00816974">
        <w:rPr>
          <w:rStyle w:val="NoneA"/>
          <w:rFonts w:ascii="Arial" w:hAnsi="Arial"/>
          <w:lang w:val="pl-PL"/>
        </w:rPr>
        <w:t>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ki s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siednie. Przedmiotowa inwestycja nie zak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 xml:space="preserve">ada powstawania 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ciek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 technologicznych, mog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cych negatywnie oddzia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 xml:space="preserve">na 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rodowisko i dzia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ki s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siednie, zdefiniowanych</w:t>
      </w:r>
      <w:r w:rsidRPr="00816974">
        <w:rPr>
          <w:rStyle w:val="NoneA"/>
          <w:rFonts w:ascii="Arial" w:hAnsi="Arial"/>
          <w:lang w:val="pl-PL"/>
        </w:rPr>
        <w:t xml:space="preserve"> na podstawie Ustawy z dnia 18 lipca 2001 r. Prawo wodne. Rozwi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zania techniczne, usytuowanie obiektu oraz spos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b zagospodarowania terenu nie powoduj</w:t>
      </w:r>
      <w:r w:rsidRPr="00816974">
        <w:rPr>
          <w:rStyle w:val="NoneA"/>
          <w:rFonts w:ascii="Arial" w:hAnsi="Arial"/>
          <w:lang w:val="pl-PL"/>
        </w:rPr>
        <w:t xml:space="preserve">ą </w:t>
      </w:r>
      <w:r w:rsidRPr="00816974">
        <w:rPr>
          <w:rStyle w:val="NoneA"/>
          <w:rFonts w:ascii="Arial" w:hAnsi="Arial"/>
          <w:lang w:val="pl-PL"/>
        </w:rPr>
        <w:t>uci</w:t>
      </w:r>
      <w:r w:rsidRPr="00816974">
        <w:rPr>
          <w:rStyle w:val="NoneA"/>
          <w:rFonts w:ascii="Arial" w:hAnsi="Arial"/>
          <w:lang w:val="pl-PL"/>
        </w:rPr>
        <w:t>ąż</w:t>
      </w:r>
      <w:r w:rsidRPr="00816974">
        <w:rPr>
          <w:rStyle w:val="NoneA"/>
          <w:rFonts w:ascii="Arial" w:hAnsi="Arial"/>
          <w:lang w:val="pl-PL"/>
        </w:rPr>
        <w:t>liwo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ci zwi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zanych z wibracjami, zak</w:t>
      </w:r>
      <w:r w:rsidRPr="00816974">
        <w:rPr>
          <w:rStyle w:val="NoneA"/>
          <w:rFonts w:ascii="Arial" w:hAnsi="Arial"/>
          <w:lang w:val="pl-PL"/>
        </w:rPr>
        <w:t>łó</w:t>
      </w:r>
      <w:r w:rsidRPr="00816974">
        <w:rPr>
          <w:rStyle w:val="NoneA"/>
          <w:rFonts w:ascii="Arial" w:hAnsi="Arial"/>
          <w:lang w:val="pl-PL"/>
        </w:rPr>
        <w:t>ceniami elektrycznymi i</w:t>
      </w:r>
      <w:r w:rsidRPr="00816974">
        <w:rPr>
          <w:rStyle w:val="NoneA"/>
          <w:rFonts w:ascii="Arial" w:hAnsi="Arial"/>
          <w:lang w:val="pl-PL"/>
        </w:rPr>
        <w:t> </w:t>
      </w:r>
      <w:r w:rsidRPr="00816974">
        <w:rPr>
          <w:rStyle w:val="NoneA"/>
          <w:rFonts w:ascii="Arial" w:hAnsi="Arial"/>
          <w:lang w:val="pl-PL"/>
        </w:rPr>
        <w:t>promieniowaniem, a tak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e zanieczyszcze</w:t>
      </w:r>
      <w:r w:rsidRPr="00816974">
        <w:rPr>
          <w:rStyle w:val="NoneA"/>
          <w:rFonts w:ascii="Arial" w:hAnsi="Arial"/>
          <w:lang w:val="pl-PL"/>
        </w:rPr>
        <w:t>niem powietrza, wody i gleby. Realizacja przedmiotowej inwestycji nie powoduje ograniczenia dost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>pu do drogi publicznej, mo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liwo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 xml:space="preserve">ci korzystania z wody, kanalizacji, energii elektrycznej i cieplnej oraz 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rodk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 xml:space="preserve">w </w:t>
      </w:r>
      <w:r w:rsidRPr="00816974">
        <w:rPr>
          <w:rStyle w:val="NoneA"/>
          <w:rFonts w:ascii="Arial" w:hAnsi="Arial"/>
          <w:lang w:val="pl-PL"/>
        </w:rPr>
        <w:t>łą</w:t>
      </w:r>
      <w:r w:rsidRPr="00816974">
        <w:rPr>
          <w:rStyle w:val="NoneA"/>
          <w:rFonts w:ascii="Arial" w:hAnsi="Arial"/>
          <w:lang w:val="pl-PL"/>
        </w:rPr>
        <w:t>czno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ci przez osoby trzecie w</w:t>
      </w:r>
      <w:r w:rsidRPr="00816974">
        <w:rPr>
          <w:rStyle w:val="NoneA"/>
          <w:rFonts w:ascii="Arial" w:hAnsi="Arial"/>
          <w:lang w:val="pl-PL"/>
        </w:rPr>
        <w:t> </w:t>
      </w:r>
      <w:r w:rsidRPr="00816974">
        <w:rPr>
          <w:rStyle w:val="NoneA"/>
          <w:rFonts w:ascii="Arial" w:hAnsi="Arial"/>
          <w:lang w:val="pl-PL"/>
        </w:rPr>
        <w:t>obszarze oddzi</w:t>
      </w:r>
      <w:r w:rsidRPr="00816974">
        <w:rPr>
          <w:rStyle w:val="NoneA"/>
          <w:rFonts w:ascii="Arial" w:hAnsi="Arial"/>
          <w:lang w:val="pl-PL"/>
        </w:rPr>
        <w:t>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ywania obiektu budowlanego.</w:t>
      </w:r>
    </w:p>
    <w:p w:rsidR="004E10B2" w:rsidRPr="00816974" w:rsidRDefault="004E10B2">
      <w:pPr>
        <w:pStyle w:val="Default"/>
        <w:keepNext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</w:p>
    <w:p w:rsidR="004E10B2" w:rsidRPr="00816974" w:rsidRDefault="00507FC6">
      <w:pPr>
        <w:pStyle w:val="Default"/>
        <w:keepNext/>
        <w:spacing w:after="120" w:line="288" w:lineRule="auto"/>
        <w:jc w:val="both"/>
      </w:pPr>
      <w:r w:rsidRPr="00816974">
        <w:rPr>
          <w:rStyle w:val="NoneA"/>
          <w:rFonts w:ascii="Arial" w:hAnsi="Arial"/>
          <w:b/>
          <w:bCs/>
          <w:lang w:val="pl-PL"/>
        </w:rPr>
        <w:t xml:space="preserve">16. </w:t>
      </w:r>
      <w:r w:rsidRPr="00816974">
        <w:rPr>
          <w:rStyle w:val="NoneA"/>
          <w:b/>
          <w:bCs/>
          <w:lang w:val="pl-PL"/>
        </w:rPr>
        <w:t>UWAGI OG</w:t>
      </w:r>
      <w:r w:rsidRPr="00816974">
        <w:rPr>
          <w:rStyle w:val="NoneA"/>
          <w:b/>
          <w:bCs/>
          <w:lang w:val="pl-PL"/>
        </w:rPr>
        <w:t>Ó</w:t>
      </w:r>
      <w:r w:rsidRPr="00816974">
        <w:rPr>
          <w:rStyle w:val="NoneA"/>
          <w:b/>
          <w:bCs/>
          <w:lang w:val="pl-PL"/>
        </w:rPr>
        <w:t xml:space="preserve">LNE 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>Wszelkie zastosowane materiały i urządzenia powinny posiadać wymagane atesty, certyfikaty oraz dopuszczenia do użytkowania w Polsce, w szczeg</w:t>
      </w:r>
      <w:r w:rsidRPr="00816974">
        <w:t>ó</w:t>
      </w:r>
      <w:r w:rsidRPr="00816974">
        <w:t>lności winny spełniać wymogi określone przepisami przeciwpożarowy</w:t>
      </w:r>
      <w:r w:rsidRPr="00816974">
        <w:t>mi i sanitarnymi.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>Wszystkie prace muszą być wykonane zgodnie z obowiązującymi przepisami oraz pod nadzorem os</w:t>
      </w:r>
      <w:r w:rsidRPr="00816974">
        <w:t>ó</w:t>
      </w:r>
      <w:r w:rsidRPr="00816974">
        <w:t>b uprawnionych.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>Prace wykonywać zgodnie z Warunkami Technicznymi Wykonania i Odbioru Rob</w:t>
      </w:r>
      <w:r w:rsidRPr="00816974">
        <w:t>ó</w:t>
      </w:r>
      <w:r w:rsidRPr="00816974">
        <w:t>t Budowlanych.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 xml:space="preserve">Jakość oraz standard prac budowlanych i </w:t>
      </w:r>
      <w:r w:rsidRPr="00816974">
        <w:t>wykończeniowych musi odpowiadać Polskim Normom.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>Wszystkie wymiary sprawdzić na budowie.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>W razie stwierdzenia niezgodnoś</w:t>
      </w:r>
      <w:r w:rsidRPr="00816974">
        <w:t xml:space="preserve">ci </w:t>
      </w:r>
      <w:r w:rsidRPr="00816974">
        <w:t>– skontaktować się z projektantem.</w:t>
      </w:r>
    </w:p>
    <w:p w:rsidR="004E10B2" w:rsidRPr="00816974" w:rsidRDefault="00507FC6">
      <w:pPr>
        <w:pStyle w:val="Default"/>
        <w:numPr>
          <w:ilvl w:val="0"/>
          <w:numId w:val="7"/>
        </w:numPr>
        <w:spacing w:after="120" w:line="288" w:lineRule="auto"/>
        <w:jc w:val="both"/>
      </w:pPr>
      <w:r w:rsidRPr="00816974">
        <w:t xml:space="preserve">Przedstawione w projekcie rozwiązania materiałowe można zamienić na inne o podobnych parametrach i </w:t>
      </w:r>
      <w:r w:rsidRPr="00816974">
        <w:t>właściwościach technicznych po uprzedniej zgodzie Fractal Skateboarding.</w:t>
      </w:r>
      <w:r w:rsidRPr="00816974">
        <w:rPr>
          <w:rStyle w:val="NoneA"/>
          <w:rFonts w:ascii="Arial Unicode MS" w:hAnsi="Arial Unicode MS"/>
          <w:lang w:val="pl-PL"/>
        </w:rPr>
        <w:br w:type="page"/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rPr>
          <w:rStyle w:val="NoneA"/>
          <w:rFonts w:ascii="Arial" w:hAnsi="Arial"/>
          <w:b/>
          <w:bCs/>
          <w:lang w:val="pl-PL"/>
        </w:rPr>
        <w:lastRenderedPageBreak/>
        <w:t xml:space="preserve">OPIS TECHNICZNY DO PROJEKTU </w:t>
      </w:r>
      <w:r w:rsidRPr="00816974">
        <w:rPr>
          <w:rStyle w:val="NoneA"/>
          <w:rFonts w:ascii="Arial" w:hAnsi="Arial"/>
          <w:b/>
          <w:bCs/>
          <w:lang w:val="pl-PL"/>
        </w:rPr>
        <w:t>ARCHITEKTONICZNO-BUDOWLANEGO TORU ROLKOWEGO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PRZY UL.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DOLNEJ, NA DZIA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CE NR </w:t>
      </w:r>
      <w:r w:rsidRPr="00816974">
        <w:rPr>
          <w:rStyle w:val="NoneA"/>
          <w:rFonts w:ascii="Arial" w:hAnsi="Arial"/>
          <w:b/>
          <w:bCs/>
          <w:lang w:val="pl-PL"/>
        </w:rPr>
        <w:t>95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OBR.</w:t>
      </w:r>
      <w:r w:rsidRPr="00816974">
        <w:rPr>
          <w:rStyle w:val="NoneA"/>
          <w:rFonts w:ascii="Arial" w:hAnsi="Arial"/>
          <w:b/>
          <w:bCs/>
          <w:lang w:val="pl-PL"/>
        </w:rPr>
        <w:t xml:space="preserve"> 0002, G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>USZYCA 2 W G</w:t>
      </w:r>
      <w:r w:rsidRPr="00816974">
        <w:rPr>
          <w:rStyle w:val="NoneA"/>
          <w:rFonts w:ascii="Arial" w:hAnsi="Arial"/>
          <w:b/>
          <w:bCs/>
          <w:lang w:val="pl-PL"/>
        </w:rPr>
        <w:t>Ł</w:t>
      </w:r>
      <w:r w:rsidRPr="00816974">
        <w:rPr>
          <w:rStyle w:val="NoneA"/>
          <w:rFonts w:ascii="Arial" w:hAnsi="Arial"/>
          <w:b/>
          <w:bCs/>
          <w:lang w:val="pl-PL"/>
        </w:rPr>
        <w:t>USZYCY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t>1. DANE OGÓ</w:t>
      </w:r>
      <w:r w:rsidRPr="00816974">
        <w:rPr>
          <w:rStyle w:val="NoneA"/>
          <w:b/>
          <w:bCs/>
          <w:lang w:val="pl-PL"/>
        </w:rPr>
        <w:t xml:space="preserve">LNE </w:t>
      </w: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Przedmiot opracowania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rFonts w:ascii="Arial" w:hAnsi="Arial"/>
          <w:lang w:val="pl-PL"/>
        </w:rPr>
        <w:t>Prze</w:t>
      </w:r>
      <w:r w:rsidRPr="00816974">
        <w:rPr>
          <w:rStyle w:val="NoneA"/>
          <w:rFonts w:ascii="Arial" w:hAnsi="Arial"/>
          <w:lang w:val="pl-PL"/>
        </w:rPr>
        <w:t>dmiotem niniejszego opracowania jest projekt budowy toru rolkowego w G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uszycy.</w:t>
      </w: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Lokalizacja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Teren przeznaczony pod budowę stanowi działka nr 95 przy ul. Dolnej w Głuszycy.</w:t>
      </w: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Program użytkowy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Teren ma spełniać funkcję rekreacyjną dla okolicznej młodzieży</w:t>
      </w:r>
      <w:r w:rsidRPr="00816974">
        <w:t xml:space="preserve"> i młodych os</w:t>
      </w:r>
      <w:r w:rsidRPr="00816974">
        <w:t>ó</w:t>
      </w:r>
      <w:r w:rsidRPr="00816974">
        <w:t>b, a także dla turyst</w:t>
      </w:r>
      <w:r w:rsidRPr="00816974">
        <w:t>ó</w:t>
      </w:r>
      <w:r w:rsidRPr="00816974">
        <w:t>w z innych miejscowoś</w:t>
      </w:r>
      <w:r w:rsidRPr="00816974">
        <w:t>ci i region</w:t>
      </w:r>
      <w:r w:rsidRPr="00816974">
        <w:t>ó</w:t>
      </w:r>
      <w:r w:rsidRPr="00816974">
        <w:t>w jeżdżących na rolkach, deskorolkach i bmx. Może być miejscem rozgrywania konkurs</w:t>
      </w:r>
      <w:r w:rsidRPr="00816974">
        <w:t>ó</w:t>
      </w:r>
      <w:r w:rsidRPr="00816974">
        <w:t xml:space="preserve">w. </w:t>
      </w:r>
    </w:p>
    <w:p w:rsidR="004E10B2" w:rsidRPr="00816974" w:rsidRDefault="004E10B2">
      <w:pPr>
        <w:pStyle w:val="Default"/>
        <w:spacing w:after="120" w:line="288" w:lineRule="auto"/>
        <w:jc w:val="both"/>
      </w:pP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2. PODSTAWA OPRACOWANIA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Umowa z Inwestorem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Wizja lokalna w terenie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 xml:space="preserve">Kopia mapy zasadniczej w </w:t>
      </w:r>
      <w:r w:rsidRPr="00816974">
        <w:rPr>
          <w:rStyle w:val="NoneA"/>
          <w:kern w:val="3"/>
          <w:lang w:val="pl-PL"/>
        </w:rPr>
        <w:t>skali 1:500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Norma PN-EN 14974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Ustalenia z Inwestorem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Aktualne normy i przepisy budowlane</w:t>
      </w:r>
    </w:p>
    <w:p w:rsidR="004E10B2" w:rsidRPr="00816974" w:rsidRDefault="004E10B2">
      <w:pPr>
        <w:pStyle w:val="Default"/>
        <w:spacing w:after="120" w:line="288" w:lineRule="auto"/>
        <w:rPr>
          <w:rStyle w:val="NoneA"/>
          <w:kern w:val="3"/>
          <w:lang w:val="pl-PL"/>
        </w:rPr>
      </w:pP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3. ZAKRES PROJEKTOWANYCH PRAC</w:t>
      </w:r>
    </w:p>
    <w:p w:rsidR="004E10B2" w:rsidRPr="00816974" w:rsidRDefault="00507FC6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Przewiduje się następujący zakres prac związany z budową toru rolkowego: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Przygotowanie terenu pod wykonanie projektowanych nawierzchni</w:t>
      </w:r>
      <w:r w:rsidRPr="00816974">
        <w:rPr>
          <w:rStyle w:val="NoneA"/>
          <w:kern w:val="3"/>
          <w:lang w:val="pl-PL"/>
        </w:rPr>
        <w:t xml:space="preserve"> i elementów.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Wytyczenie projektowanego toru rolkowego i terenów utwardzonych.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Roboty ziemne – wyprofilowanie podłoża pod projektowane nawierzchnie.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Wykonanie warstw podbudowy.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Wykonanie nawierzchni z asfaltobetonu oraz element</w:t>
      </w:r>
      <w:r w:rsidRPr="00816974">
        <w:rPr>
          <w:rStyle w:val="NoneA"/>
          <w:kern w:val="3"/>
          <w:lang w:val="pl-PL"/>
        </w:rPr>
        <w:t>ó</w:t>
      </w:r>
      <w:r w:rsidRPr="00816974">
        <w:rPr>
          <w:rStyle w:val="NoneA"/>
          <w:kern w:val="3"/>
          <w:lang w:val="pl-PL"/>
        </w:rPr>
        <w:t>w (</w:t>
      </w:r>
      <w:r w:rsidRPr="00816974">
        <w:rPr>
          <w:rStyle w:val="NoneA"/>
          <w:kern w:val="3"/>
          <w:lang w:val="pl-PL"/>
        </w:rPr>
        <w:t>“</w:t>
      </w:r>
      <w:r w:rsidRPr="00816974">
        <w:rPr>
          <w:rStyle w:val="NoneA"/>
          <w:kern w:val="3"/>
          <w:lang w:val="pl-PL"/>
        </w:rPr>
        <w:t>przeszk</w:t>
      </w:r>
      <w:r w:rsidRPr="00816974">
        <w:rPr>
          <w:rStyle w:val="NoneA"/>
          <w:kern w:val="3"/>
          <w:lang w:val="pl-PL"/>
        </w:rPr>
        <w:t>ó</w:t>
      </w:r>
      <w:r w:rsidRPr="00816974">
        <w:rPr>
          <w:rStyle w:val="NoneA"/>
          <w:kern w:val="3"/>
          <w:lang w:val="pl-PL"/>
        </w:rPr>
        <w:t>d”) betonowych w</w:t>
      </w:r>
      <w:r w:rsidRPr="00816974">
        <w:rPr>
          <w:rStyle w:val="NoneA"/>
          <w:kern w:val="3"/>
          <w:lang w:val="pl-PL"/>
        </w:rPr>
        <w:t>raz z ich wykończeniem i przystosowaniem do jazdy na rolkach, deskorolkach, hulajnogach i rowerach typu bmx.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Obsianie trawą w rolkach terenu przyległego w niezbędnym zakresie.</w:t>
      </w:r>
    </w:p>
    <w:p w:rsidR="004E10B2" w:rsidRPr="00816974" w:rsidRDefault="00507FC6">
      <w:pPr>
        <w:pStyle w:val="Default"/>
        <w:numPr>
          <w:ilvl w:val="0"/>
          <w:numId w:val="8"/>
        </w:numPr>
        <w:spacing w:after="120" w:line="288" w:lineRule="auto"/>
        <w:jc w:val="both"/>
        <w:rPr>
          <w:rStyle w:val="NoneA"/>
          <w:kern w:val="3"/>
          <w:lang w:val="pl-PL"/>
        </w:rPr>
      </w:pPr>
      <w:r w:rsidRPr="00816974">
        <w:rPr>
          <w:rStyle w:val="NoneA"/>
          <w:kern w:val="3"/>
          <w:lang w:val="pl-PL"/>
        </w:rPr>
        <w:t>Uporządkowanie terenu.</w:t>
      </w:r>
    </w:p>
    <w:p w:rsidR="004E10B2" w:rsidRPr="00816974" w:rsidRDefault="004E10B2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88" w:lineRule="auto"/>
        <w:jc w:val="both"/>
        <w:rPr>
          <w:rStyle w:val="NoneA"/>
          <w:rFonts w:ascii="Times New Roman" w:eastAsia="Times New Roman" w:hAnsi="Times New Roman" w:cs="Times New Roman"/>
          <w:kern w:val="3"/>
          <w:lang w:val="pl-PL"/>
        </w:rPr>
      </w:pPr>
    </w:p>
    <w:p w:rsidR="004E10B2" w:rsidRPr="00816974" w:rsidRDefault="00507FC6">
      <w:pPr>
        <w:pStyle w:val="Default"/>
        <w:keepNext/>
        <w:spacing w:after="120" w:line="288" w:lineRule="auto"/>
      </w:pPr>
      <w:r w:rsidRPr="00816974">
        <w:rPr>
          <w:rStyle w:val="NoneA"/>
          <w:b/>
          <w:bCs/>
          <w:lang w:val="pl-PL"/>
        </w:rPr>
        <w:lastRenderedPageBreak/>
        <w:t>4. ROZWI</w:t>
      </w:r>
      <w:r w:rsidRPr="00816974">
        <w:rPr>
          <w:rStyle w:val="NoneA"/>
          <w:b/>
          <w:bCs/>
          <w:lang w:val="pl-PL"/>
        </w:rPr>
        <w:t>ĄZANIA MATERIAŁ</w:t>
      </w:r>
      <w:r w:rsidRPr="00816974">
        <w:rPr>
          <w:rStyle w:val="NoneA"/>
          <w:b/>
          <w:bCs/>
          <w:lang w:val="pl-PL"/>
        </w:rPr>
        <w:t xml:space="preserve">OWE </w:t>
      </w:r>
    </w:p>
    <w:p w:rsidR="004E10B2" w:rsidRPr="00816974" w:rsidRDefault="00507FC6">
      <w:pPr>
        <w:pStyle w:val="Default"/>
        <w:keepNext/>
        <w:spacing w:after="120" w:line="288" w:lineRule="auto"/>
      </w:pPr>
      <w:r w:rsidRPr="00816974">
        <w:rPr>
          <w:rStyle w:val="NoneA"/>
          <w:b/>
          <w:bCs/>
          <w:lang w:val="pl-PL"/>
        </w:rPr>
        <w:t xml:space="preserve">4.1 PODBUDOWA 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Projektowany </w:t>
      </w:r>
      <w:r w:rsidRPr="00816974">
        <w:t>tor rolkowy wraz z betonowymi elementami jezdnymi (“przeszkodami”) wymagają szczeg</w:t>
      </w:r>
      <w:r w:rsidRPr="00816974">
        <w:t>ó</w:t>
      </w:r>
      <w:r w:rsidRPr="00816974">
        <w:t>lnego sposobu posadowienia. Projektuje się jeden typ podbudowy.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Wykorytować istniejący teren, następnie wykonać 10 cm warstwę z piasku zagęszczoną </w:t>
      </w:r>
      <w:r w:rsidRPr="00816974">
        <w:rPr>
          <w:rStyle w:val="NoneA"/>
          <w:rFonts w:ascii="Arial" w:hAnsi="Arial"/>
          <w:lang w:val="pl-PL"/>
        </w:rPr>
        <w:t xml:space="preserve">ID </w:t>
      </w:r>
      <w:r w:rsidRPr="00816974">
        <w:rPr>
          <w:rStyle w:val="NoneA"/>
          <w:rFonts w:ascii="Arial" w:hAnsi="Arial"/>
          <w:lang w:val="pl-PL"/>
        </w:rPr>
        <w:t xml:space="preserve">≥ </w:t>
      </w:r>
      <w:r w:rsidRPr="00816974">
        <w:rPr>
          <w:rStyle w:val="NoneA"/>
          <w:rFonts w:ascii="Arial" w:hAnsi="Arial"/>
          <w:lang w:val="pl-PL"/>
        </w:rPr>
        <w:t>0,95</w:t>
      </w:r>
      <w:r w:rsidRPr="00816974">
        <w:t xml:space="preserve">, na niej 20 cm </w:t>
      </w:r>
      <w:r w:rsidRPr="00816974">
        <w:t>warstwę kruszywa łamanego 31,5 - 63,0 mm stabilizowanego mechanicznie, na niej 20 cm warstwy kruszywa łamanego 0-31,5 mm stabilizowanego mechanicznie.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4.2 TECHNOLOGIA ELEMENT</w:t>
      </w:r>
      <w:r w:rsidRPr="00816974">
        <w:rPr>
          <w:rStyle w:val="NoneA"/>
          <w:b/>
          <w:bCs/>
          <w:lang w:val="pl-PL"/>
        </w:rPr>
        <w:t>Ó</w:t>
      </w:r>
      <w:r w:rsidRPr="00816974">
        <w:rPr>
          <w:rStyle w:val="NoneA"/>
          <w:b/>
          <w:bCs/>
          <w:lang w:val="pl-PL"/>
        </w:rPr>
        <w:t>W</w:t>
      </w:r>
      <w:r w:rsidRPr="00816974">
        <w:rPr>
          <w:rStyle w:val="NoneA"/>
          <w:b/>
          <w:bCs/>
          <w:lang w:val="pl-PL"/>
        </w:rPr>
        <w:t xml:space="preserve"> TORU ROLKOWEGO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rPr>
          <w:rStyle w:val="NoneA"/>
          <w:lang w:val="pl-PL"/>
        </w:rPr>
        <w:t>Elementy (“przeszkody”) t</w:t>
      </w:r>
      <w:r w:rsidRPr="00816974">
        <w:rPr>
          <w:rStyle w:val="NoneA"/>
          <w:rFonts w:ascii="Arial" w:hAnsi="Arial"/>
          <w:lang w:val="pl-PL"/>
        </w:rPr>
        <w:t>oru rolkowego zaprojektowano w technolo</w:t>
      </w:r>
      <w:r w:rsidRPr="00816974">
        <w:rPr>
          <w:rStyle w:val="NoneA"/>
          <w:rFonts w:ascii="Arial" w:hAnsi="Arial"/>
          <w:lang w:val="pl-PL"/>
        </w:rPr>
        <w:t xml:space="preserve">gii 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elbetowej. Przeszkody projektuje sie</w:t>
      </w:r>
      <w:r w:rsidRPr="00816974">
        <w:rPr>
          <w:rStyle w:val="NoneA"/>
          <w:rFonts w:ascii="Arial" w:hAnsi="Arial"/>
          <w:lang w:val="pl-PL"/>
        </w:rPr>
        <w:t>̨</w:t>
      </w:r>
      <w:r w:rsidRPr="00816974">
        <w:rPr>
          <w:rStyle w:val="NoneA"/>
          <w:rFonts w:ascii="Arial" w:hAnsi="Arial"/>
          <w:lang w:val="pl-PL"/>
        </w:rPr>
        <w:t xml:space="preserve"> </w:t>
      </w:r>
      <w:r w:rsidRPr="00816974">
        <w:rPr>
          <w:rStyle w:val="NoneA"/>
          <w:rFonts w:ascii="Arial" w:hAnsi="Arial"/>
          <w:lang w:val="pl-PL"/>
        </w:rPr>
        <w:t>w formie element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 z</w:t>
      </w:r>
      <w:r w:rsidRPr="00816974">
        <w:rPr>
          <w:rStyle w:val="NoneA"/>
          <w:rFonts w:ascii="Arial" w:hAnsi="Arial"/>
          <w:lang w:val="pl-PL"/>
        </w:rPr>
        <w:t>̇</w:t>
      </w:r>
      <w:r w:rsidRPr="00816974">
        <w:rPr>
          <w:rStyle w:val="NoneA"/>
          <w:rFonts w:ascii="Arial" w:hAnsi="Arial"/>
          <w:lang w:val="pl-PL"/>
        </w:rPr>
        <w:t>elbetowych, p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yt lub s</w:t>
      </w:r>
      <w:r w:rsidRPr="00816974">
        <w:rPr>
          <w:rStyle w:val="NoneA"/>
          <w:rFonts w:ascii="Arial" w:hAnsi="Arial"/>
          <w:lang w:val="pl-PL"/>
        </w:rPr>
        <w:t>́</w:t>
      </w:r>
      <w:r w:rsidRPr="00816974">
        <w:rPr>
          <w:rStyle w:val="NoneA"/>
          <w:rFonts w:ascii="Arial" w:hAnsi="Arial"/>
          <w:lang w:val="pl-PL"/>
        </w:rPr>
        <w:t>cian, zbrojonych siatk</w:t>
      </w:r>
      <w:r w:rsidRPr="00816974">
        <w:rPr>
          <w:rStyle w:val="NoneA"/>
          <w:rFonts w:ascii="Arial" w:hAnsi="Arial"/>
          <w:lang w:val="pl-PL"/>
        </w:rPr>
        <w:t xml:space="preserve">ą </w:t>
      </w:r>
      <w:r w:rsidRPr="00816974">
        <w:rPr>
          <w:rStyle w:val="NoneA"/>
          <w:rFonts w:ascii="Arial" w:hAnsi="Arial"/>
          <w:lang w:val="pl-PL"/>
        </w:rPr>
        <w:t>stalow</w:t>
      </w:r>
      <w:r w:rsidRPr="00816974">
        <w:rPr>
          <w:rStyle w:val="NoneA"/>
          <w:rFonts w:ascii="Arial" w:hAnsi="Arial"/>
          <w:lang w:val="pl-PL"/>
        </w:rPr>
        <w:t xml:space="preserve">ą </w:t>
      </w:r>
      <w:r w:rsidRPr="00816974">
        <w:rPr>
          <w:rStyle w:val="NoneA"/>
          <w:rFonts w:ascii="Arial" w:hAnsi="Arial"/>
          <w:lang w:val="pl-PL"/>
        </w:rPr>
        <w:t>dla usztywnienia i podwyz</w:t>
      </w:r>
      <w:r w:rsidRPr="00816974">
        <w:rPr>
          <w:rStyle w:val="NoneA"/>
          <w:rFonts w:ascii="Arial" w:hAnsi="Arial"/>
          <w:lang w:val="pl-PL"/>
        </w:rPr>
        <w:t>̇</w:t>
      </w:r>
      <w:r w:rsidRPr="00816974">
        <w:rPr>
          <w:rStyle w:val="NoneA"/>
          <w:rFonts w:ascii="Arial" w:hAnsi="Arial"/>
          <w:lang w:val="pl-PL"/>
        </w:rPr>
        <w:t>szenia ich wytrzyma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os</w:t>
      </w:r>
      <w:r w:rsidRPr="00816974">
        <w:rPr>
          <w:rStyle w:val="NoneA"/>
          <w:rFonts w:ascii="Arial" w:hAnsi="Arial"/>
          <w:lang w:val="pl-PL"/>
        </w:rPr>
        <w:t>́</w:t>
      </w:r>
      <w:r w:rsidRPr="00816974">
        <w:rPr>
          <w:rStyle w:val="NoneA"/>
          <w:rFonts w:ascii="Arial" w:hAnsi="Arial"/>
          <w:lang w:val="pl-PL"/>
        </w:rPr>
        <w:t xml:space="preserve">ci (symetrycznie po obu stronach, </w:t>
      </w:r>
      <w:r w:rsidRPr="00816974">
        <w:rPr>
          <w:rStyle w:val="NoneA"/>
          <w:rFonts w:ascii="Arial" w:hAnsi="Arial"/>
          <w:lang w:val="pl-PL"/>
        </w:rPr>
        <w:t xml:space="preserve">ø </w:t>
      </w:r>
      <w:r w:rsidRPr="00816974">
        <w:rPr>
          <w:rStyle w:val="NoneA"/>
          <w:rFonts w:ascii="Arial" w:hAnsi="Arial"/>
          <w:lang w:val="pl-PL"/>
        </w:rPr>
        <w:t>8 mm (AIIIN) o oczkach 15x15 cm, osadzone na wysokos</w:t>
      </w:r>
      <w:r w:rsidRPr="00816974">
        <w:rPr>
          <w:rStyle w:val="NoneA"/>
          <w:rFonts w:ascii="Arial" w:hAnsi="Arial"/>
          <w:lang w:val="pl-PL"/>
        </w:rPr>
        <w:t>́</w:t>
      </w:r>
      <w:r w:rsidRPr="00816974">
        <w:rPr>
          <w:rStyle w:val="NoneA"/>
          <w:rFonts w:ascii="Arial" w:hAnsi="Arial"/>
          <w:lang w:val="pl-PL"/>
        </w:rPr>
        <w:t>ci g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rnej krawe</w:t>
      </w:r>
      <w:r w:rsidRPr="00816974">
        <w:rPr>
          <w:rStyle w:val="NoneA"/>
          <w:rFonts w:ascii="Arial" w:hAnsi="Arial"/>
          <w:lang w:val="pl-PL"/>
        </w:rPr>
        <w:t>̨</w:t>
      </w:r>
      <w:r w:rsidRPr="00816974">
        <w:rPr>
          <w:rStyle w:val="NoneA"/>
          <w:rFonts w:ascii="Arial" w:hAnsi="Arial"/>
          <w:lang w:val="pl-PL"/>
        </w:rPr>
        <w:t>dzi z przykryciem min. 30 mm, beton C35/45, W-8, F150, wg. technologii firm wykonuj</w:t>
      </w:r>
      <w:r w:rsidRPr="00816974">
        <w:rPr>
          <w:rStyle w:val="NoneA"/>
          <w:rFonts w:ascii="Arial" w:hAnsi="Arial"/>
          <w:lang w:val="pl-PL"/>
        </w:rPr>
        <w:t>ą</w:t>
      </w:r>
      <w:r w:rsidRPr="00816974">
        <w:rPr>
          <w:rStyle w:val="NoneA"/>
          <w:rFonts w:ascii="Arial" w:hAnsi="Arial"/>
          <w:lang w:val="pl-PL"/>
        </w:rPr>
        <w:t>cych takie elementy</w:t>
      </w:r>
      <w:r w:rsidRPr="00816974">
        <w:t>. Przeszkody należy posadowić na uprzednio przygotowanej podbudowie.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W miejscach element</w:t>
      </w:r>
      <w:r w:rsidRPr="00816974">
        <w:t>ó</w:t>
      </w:r>
      <w:r w:rsidRPr="00816974">
        <w:t>w</w:t>
      </w:r>
      <w:r w:rsidRPr="00816974">
        <w:t xml:space="preserve"> zaznaczonych w części rysunkowej </w:t>
      </w:r>
      <w:r w:rsidRPr="00816974">
        <w:t>nale</w:t>
      </w:r>
      <w:r w:rsidRPr="00816974">
        <w:t>ży wbeto</w:t>
      </w:r>
      <w:r w:rsidRPr="00816974">
        <w:t>nować profil stalowy, kt</w:t>
      </w:r>
      <w:r w:rsidRPr="00816974">
        <w:t>ó</w:t>
      </w:r>
      <w:r w:rsidRPr="00816974">
        <w:t>ry ma za zadanie chronić ich krawędzie. Krawędzie narażone na uszkodzenia mechaniczne, na kt</w:t>
      </w:r>
      <w:r w:rsidRPr="00816974">
        <w:t>ó</w:t>
      </w:r>
      <w:r w:rsidRPr="00816974">
        <w:t>rych projekt nie przewiduje zabezpieczenia ich żadnym profilem stalowym powinne być fazowane. Poprawia to trwałość krawędzi element</w:t>
      </w:r>
      <w:r w:rsidRPr="00816974">
        <w:t>ó</w:t>
      </w:r>
      <w:r w:rsidRPr="00816974">
        <w:t>w oraz</w:t>
      </w:r>
      <w:r w:rsidRPr="00816974">
        <w:t xml:space="preserve"> zwiększa poziom bezpieczeństwa jego użytkownik</w:t>
      </w:r>
      <w:r w:rsidRPr="00816974">
        <w:t>ó</w:t>
      </w:r>
      <w:r w:rsidRPr="00816974">
        <w:t>w.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Wszystkie elementy stalowe i okucia muszą być wykonane ze stali ocynkowanej ogniowo. Nie dopuszcza się stosowania stali nierdzewnej ani stali czarnej. Wszystkie elementy takie jak profile ochronne, rury </w:t>
      </w:r>
      <w:r w:rsidRPr="00816974">
        <w:t>czy poręcze do ślizgania się muszą być wtopione i zakotwione w elemencie na kt</w:t>
      </w:r>
      <w:r w:rsidRPr="00816974">
        <w:t>ó</w:t>
      </w:r>
      <w:r w:rsidRPr="00816974">
        <w:t>rym są osadzone. Każdy profil zamknięty musi być zlicowany z przylegającą powierzchnią betonową - nie toleruje się żadnych nier</w:t>
      </w:r>
      <w:r w:rsidRPr="00816974">
        <w:t>ó</w:t>
      </w:r>
      <w:r w:rsidRPr="00816974">
        <w:t>wności.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Wszystkie powierzchnie element</w:t>
      </w:r>
      <w:r w:rsidRPr="00816974">
        <w:t>ó</w:t>
      </w:r>
      <w:r w:rsidRPr="00816974">
        <w:t>w jezdnych</w:t>
      </w:r>
      <w:r w:rsidRPr="00816974">
        <w:t xml:space="preserve"> muszą być </w:t>
      </w:r>
      <w:r w:rsidRPr="00816974">
        <w:rPr>
          <w:rStyle w:val="NoneA"/>
          <w:b/>
          <w:bCs/>
          <w:lang w:val="pl-PL"/>
        </w:rPr>
        <w:t>gładkie</w:t>
      </w:r>
      <w:r w:rsidRPr="00816974">
        <w:t>, nie dopuszcza się na powierzchni jezdnej element</w:t>
      </w:r>
      <w:r w:rsidRPr="00816974">
        <w:t>ó</w:t>
      </w:r>
      <w:r w:rsidRPr="00816974">
        <w:t>w żadnych nier</w:t>
      </w:r>
      <w:r w:rsidRPr="00816974">
        <w:t>ó</w:t>
      </w:r>
      <w:r w:rsidRPr="00816974">
        <w:t>wności.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 xml:space="preserve">Powierzchnia jezdna wszystkich betonowych przeszkód powinna być </w:t>
      </w:r>
      <w:r w:rsidRPr="00816974">
        <w:rPr>
          <w:rStyle w:val="NoneA"/>
          <w:b/>
          <w:bCs/>
          <w:lang w:val="pl-PL"/>
        </w:rPr>
        <w:t>r</w:t>
      </w:r>
      <w:r w:rsidRPr="00816974">
        <w:rPr>
          <w:rStyle w:val="NoneA"/>
          <w:b/>
          <w:bCs/>
          <w:lang w:val="pl-PL"/>
        </w:rPr>
        <w:t>ó</w:t>
      </w:r>
      <w:r w:rsidRPr="00816974">
        <w:rPr>
          <w:rStyle w:val="NoneA"/>
          <w:b/>
          <w:bCs/>
          <w:lang w:val="pl-PL"/>
        </w:rPr>
        <w:t xml:space="preserve">wna </w:t>
      </w:r>
      <w:r w:rsidRPr="00816974">
        <w:t xml:space="preserve">i </w:t>
      </w:r>
      <w:r w:rsidRPr="00816974">
        <w:rPr>
          <w:rStyle w:val="NoneA"/>
          <w:b/>
          <w:bCs/>
          <w:lang w:val="pl-PL"/>
        </w:rPr>
        <w:t>bez szczelin</w:t>
      </w:r>
      <w:r w:rsidRPr="00816974">
        <w:t>. Waz</w:t>
      </w:r>
      <w:r w:rsidRPr="00816974">
        <w:t>̇</w:t>
      </w:r>
      <w:r w:rsidRPr="00816974">
        <w:t xml:space="preserve">ne jest, aby powierzchnia jezdna była </w:t>
      </w:r>
      <w:r w:rsidRPr="00816974">
        <w:rPr>
          <w:rStyle w:val="NoneA"/>
          <w:b/>
          <w:bCs/>
          <w:lang w:val="pl-PL"/>
        </w:rPr>
        <w:t>gładka</w:t>
      </w:r>
      <w:r w:rsidRPr="00816974">
        <w:t>, ale nie może być śl</w:t>
      </w:r>
      <w:r w:rsidRPr="00816974">
        <w:t>iska. Dla osoby poruszającej się na deskorolce z kółkami o średnicy 45 mm nie może być żadnych odczuwalnych nier</w:t>
      </w:r>
      <w:r w:rsidRPr="00816974">
        <w:t>ó</w:t>
      </w:r>
      <w:r w:rsidRPr="00816974">
        <w:t>wności w nawierzchni jezdnej.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Ukośne powierzchnie elementów  nr 3, 4 i 5 powinne zostać „wtopione” w asfaltobeton w spos</w:t>
      </w:r>
      <w:r w:rsidRPr="00816974">
        <w:t>ó</w:t>
      </w:r>
      <w:r w:rsidRPr="00816974">
        <w:t>b umożliwiaja</w:t>
      </w:r>
      <w:r w:rsidRPr="00816974">
        <w:t>̨</w:t>
      </w:r>
      <w:r w:rsidRPr="00816974">
        <w:t>cy płynny najazd.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Figury sa</w:t>
      </w:r>
      <w:r w:rsidRPr="00816974">
        <w:t>̨</w:t>
      </w:r>
      <w:r w:rsidRPr="00816974">
        <w:t xml:space="preserve"> traktowane jako elementy „mebli miejskich", inaczej małej architektury w mieście, a wymiary i kształ</w:t>
      </w:r>
      <w:r w:rsidRPr="00816974">
        <w:t>t element</w:t>
      </w:r>
      <w:r w:rsidRPr="00816974">
        <w:t>ó</w:t>
      </w:r>
      <w:r w:rsidRPr="00816974">
        <w:t>w przyję</w:t>
      </w:r>
      <w:r w:rsidRPr="00816974">
        <w:t>to wed</w:t>
      </w:r>
      <w:r w:rsidRPr="00816974">
        <w:t>ług zasad ergonomii i zasad obowiązujących przy uprawianiu skateboardingu.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  <w:r w:rsidRPr="00816974">
        <w:t>Dopuszczalna jest zmian</w:t>
      </w:r>
      <w:r w:rsidRPr="00816974">
        <w:t>a wymiar</w:t>
      </w:r>
      <w:r w:rsidRPr="00816974">
        <w:t>ó</w:t>
      </w:r>
      <w:r w:rsidRPr="00816974">
        <w:t>w element</w:t>
      </w:r>
      <w:r w:rsidRPr="00816974">
        <w:t>ó</w:t>
      </w:r>
      <w:r w:rsidRPr="00816974">
        <w:t xml:space="preserve">w do 5%, w czasie realizacji prac, jednakże każda taka zmiana musi zostać uzgodniona z projektantem i zaakceptowana przez zamawiającego. </w:t>
      </w:r>
      <w:r w:rsidRPr="00816974">
        <w:rPr>
          <w:rStyle w:val="NoneA"/>
          <w:b/>
          <w:bCs/>
          <w:lang w:val="pl-PL"/>
        </w:rPr>
        <w:t>Nie toleruje się żadnego odstępstwa od projektu, nieuzgodnionego z projektantem.</w:t>
      </w:r>
    </w:p>
    <w:p w:rsidR="004E10B2" w:rsidRPr="00816974" w:rsidRDefault="004E10B2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</w:p>
    <w:p w:rsidR="004E10B2" w:rsidRPr="00816974" w:rsidRDefault="004E10B2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</w:p>
    <w:p w:rsidR="004E10B2" w:rsidRPr="00816974" w:rsidRDefault="004E10B2">
      <w:pPr>
        <w:pStyle w:val="Default"/>
        <w:spacing w:after="120" w:line="288" w:lineRule="auto"/>
        <w:jc w:val="both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lastRenderedPageBreak/>
        <w:t>4.3 NAWIERZCHNIA</w:t>
      </w:r>
      <w:r w:rsidRPr="00816974">
        <w:rPr>
          <w:rStyle w:val="NoneA"/>
          <w:b/>
          <w:bCs/>
          <w:lang w:val="pl-PL"/>
        </w:rPr>
        <w:t xml:space="preserve"> TORU ROLKOWEGO </w:t>
      </w: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Technologia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Tor rolkowy należy wykonać z nawierzchni asfaltobetonowej, zachowując następujące warstwy nawierzchni i podbudowy: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  <w:jc w:val="both"/>
      </w:pPr>
      <w:r w:rsidRPr="00816974">
        <w:t xml:space="preserve">nawierzchnia z mieszanek mineralno-bitumicznych - warstwa ścieralna z </w:t>
      </w:r>
      <w:r w:rsidRPr="00816974">
        <w:t>asfalto</w:t>
      </w:r>
      <w:r w:rsidRPr="00816974">
        <w:t xml:space="preserve">betonu </w:t>
      </w:r>
      <w:r w:rsidRPr="00816974">
        <w:t>AC5S</w:t>
      </w:r>
      <w:r w:rsidRPr="00816974">
        <w:t xml:space="preserve"> 50/70 - grubość</w:t>
      </w:r>
      <w:r w:rsidRPr="00816974">
        <w:t xml:space="preserve"> </w:t>
      </w:r>
      <w:r w:rsidRPr="00816974">
        <w:t>po zage</w:t>
      </w:r>
      <w:r w:rsidRPr="00816974">
        <w:t>̨</w:t>
      </w:r>
      <w:r w:rsidRPr="00816974">
        <w:t>szczeniu</w:t>
      </w:r>
      <w:r w:rsidRPr="00816974">
        <w:t xml:space="preserve"> 3 cm</w:t>
      </w:r>
      <w:r w:rsidRPr="00816974">
        <w:t>,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  <w:jc w:val="both"/>
      </w:pPr>
      <w:r w:rsidRPr="00816974">
        <w:t xml:space="preserve">nawierzchnia z mieszanek mineralno-bitumicznych - warstwa wiążąca z asfaltobetonu AC8W 50/70 - grubość </w:t>
      </w:r>
      <w:r w:rsidRPr="00816974">
        <w:t>po zage</w:t>
      </w:r>
      <w:r w:rsidRPr="00816974">
        <w:t>̨</w:t>
      </w:r>
      <w:r w:rsidRPr="00816974">
        <w:t>szczeniu 5 cm,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  <w:jc w:val="both"/>
      </w:pPr>
      <w:r w:rsidRPr="00816974">
        <w:t>podbudowa z kruszywa łamanego 0-31,5 mm stabilizowanego mechanicznie - warstwa górna o  grubości po z</w:t>
      </w:r>
      <w:r w:rsidRPr="00816974">
        <w:t>agęszczeniu 20 cm,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  <w:jc w:val="both"/>
      </w:pPr>
      <w:r w:rsidRPr="00816974">
        <w:t>podbudowa z kruszywa łamanego 31,5 - 63,0 mm stabilizowanego mechanicznie - warstwa dolna o grubości po zagęszczeniu 20 cm,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  <w:r w:rsidRPr="00816974">
        <w:t xml:space="preserve">warstwa odsączająca z piasku zagęszczona </w:t>
      </w:r>
      <w:r w:rsidRPr="00816974">
        <w:rPr>
          <w:rStyle w:val="NoneA"/>
          <w:rFonts w:ascii="Arial" w:hAnsi="Arial"/>
          <w:lang w:val="pl-PL"/>
        </w:rPr>
        <w:t xml:space="preserve">ID </w:t>
      </w:r>
      <w:r w:rsidRPr="00816974">
        <w:rPr>
          <w:rStyle w:val="NoneA"/>
          <w:rFonts w:ascii="Arial" w:hAnsi="Arial"/>
          <w:lang w:val="pl-PL"/>
        </w:rPr>
        <w:t xml:space="preserve">≥ </w:t>
      </w:r>
      <w:r w:rsidRPr="00816974">
        <w:rPr>
          <w:rStyle w:val="NoneA"/>
          <w:rFonts w:ascii="Arial" w:hAnsi="Arial"/>
          <w:lang w:val="pl-PL"/>
        </w:rPr>
        <w:t>0,95, o grubo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ci po zag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>szczeniu 10 cm.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  <w:jc w:val="both"/>
        <w:rPr>
          <w:rStyle w:val="NoneA"/>
          <w:rFonts w:ascii="Times" w:eastAsia="Times" w:hAnsi="Times" w:cs="Times"/>
          <w:lang w:val="pl-PL"/>
        </w:rPr>
      </w:pPr>
      <w:r w:rsidRPr="00816974">
        <w:t xml:space="preserve">grunt rodzimy 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 xml:space="preserve">Po obu </w:t>
      </w:r>
      <w:r w:rsidRPr="00816974">
        <w:t>stronach (zewnętrznej oraz wewnętrznej) wykończenie obrzeżami betonowymi 8x30 cm na ławie betonowej z oporem o klasie betonu co najmniej C8/10.</w:t>
      </w:r>
    </w:p>
    <w:p w:rsidR="004E10B2" w:rsidRPr="00816974" w:rsidRDefault="00507FC6" w:rsidP="00816974">
      <w:pPr>
        <w:pStyle w:val="Default"/>
        <w:suppressAutoHyphens w:val="0"/>
        <w:spacing w:after="120" w:line="288" w:lineRule="auto"/>
        <w:jc w:val="both"/>
        <w:rPr>
          <w:b/>
          <w:bCs/>
        </w:rPr>
      </w:pPr>
      <w:r w:rsidRPr="00816974">
        <w:rPr>
          <w:b/>
          <w:bCs/>
        </w:rPr>
        <w:t>W trakcie wykonywania nawierzchni asfaltobetonowej należy w szczególności zwrócić uwagę, aby nawierzchnia by</w:t>
      </w:r>
      <w:r w:rsidRPr="00816974">
        <w:rPr>
          <w:b/>
          <w:bCs/>
        </w:rPr>
        <w:t>ła równa: bez szczelin, bez fałd, bez uskoków, bez wystających ziaren mieszanki mineralno-bitumicznej. W dodatku, należy zwrócić uwagę, aby wykonana warstwa ścieralna z asfaltobetonu AC5S 50/70 była spójna, szczelna i jak najbardziej gładka.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Teren bezpośre</w:t>
      </w:r>
      <w:r w:rsidRPr="00816974">
        <w:t>dnio przylegający do asfaltobetonowych nawierzchni toru rolkowego oraz terenów utwardzonych należy obniżyć w taki spos</w:t>
      </w:r>
      <w:r w:rsidRPr="00816974">
        <w:t>ó</w:t>
      </w:r>
      <w:r w:rsidRPr="00816974">
        <w:t xml:space="preserve">b, aby znajdował </w:t>
      </w:r>
      <w:r w:rsidRPr="00816974">
        <w:t>sie</w:t>
      </w:r>
      <w:r w:rsidRPr="00816974">
        <w:t>̨</w:t>
      </w:r>
      <w:r w:rsidRPr="00816974">
        <w:t xml:space="preserve"> 10 cm poniżej krawędzi nawierzchni.</w:t>
      </w:r>
    </w:p>
    <w:p w:rsidR="004E10B2" w:rsidRPr="00816974" w:rsidRDefault="00507FC6">
      <w:pPr>
        <w:pStyle w:val="Default"/>
        <w:spacing w:after="120" w:line="288" w:lineRule="auto"/>
        <w:rPr>
          <w:rStyle w:val="NoneA"/>
          <w:b/>
          <w:bCs/>
          <w:lang w:val="pl-PL"/>
        </w:rPr>
      </w:pPr>
      <w:r w:rsidRPr="00816974">
        <w:rPr>
          <w:rStyle w:val="NoneA"/>
          <w:b/>
          <w:bCs/>
          <w:lang w:val="pl-PL"/>
        </w:rPr>
        <w:t>Odprowadzenie w</w:t>
      </w:r>
      <w:r w:rsidRPr="00816974">
        <w:rPr>
          <w:rStyle w:val="NoneA"/>
          <w:b/>
          <w:bCs/>
          <w:lang w:val="pl-PL"/>
        </w:rPr>
        <w:t>ó</w:t>
      </w:r>
      <w:r w:rsidRPr="00816974">
        <w:rPr>
          <w:rStyle w:val="NoneA"/>
          <w:b/>
          <w:bCs/>
          <w:lang w:val="pl-PL"/>
        </w:rPr>
        <w:t>d opadowych</w:t>
      </w: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b/>
          <w:bCs/>
          <w:lang w:val="pl-PL"/>
        </w:rPr>
      </w:pPr>
      <w:r w:rsidRPr="00816974">
        <w:rPr>
          <w:rStyle w:val="NoneA"/>
          <w:lang w:val="pl-PL"/>
        </w:rPr>
        <w:t>Planuje się odprowadzenie wód opadowych do gru</w:t>
      </w:r>
      <w:r w:rsidRPr="00816974">
        <w:rPr>
          <w:rStyle w:val="NoneA"/>
          <w:lang w:val="pl-PL"/>
        </w:rPr>
        <w:t xml:space="preserve">ntu przylegającego do toru rolkowego. </w:t>
      </w:r>
      <w:r w:rsidRPr="00816974">
        <w:t>Spadek nawierzchni asfaltobetonowych powinien mieć 1-1,5%, nie może przekraczać 1,5%. Dopuszczalna jest zmiana wymiar</w:t>
      </w:r>
      <w:r w:rsidRPr="00816974">
        <w:t>ó</w:t>
      </w:r>
      <w:r w:rsidRPr="00816974">
        <w:t>w element</w:t>
      </w:r>
      <w:r w:rsidRPr="00816974">
        <w:t>ó</w:t>
      </w:r>
      <w:r w:rsidRPr="00816974">
        <w:t>w do 5% w czasie realizacji prac, jednakże każda taka zmiana musi zostać uzgodniona z</w:t>
      </w:r>
      <w:r w:rsidRPr="00816974">
        <w:t xml:space="preserve"> projektantem i zaakceptowana przez zamawiającego. </w:t>
      </w:r>
      <w:r w:rsidRPr="00816974">
        <w:rPr>
          <w:rStyle w:val="NoneA"/>
          <w:b/>
          <w:bCs/>
          <w:lang w:val="pl-PL"/>
        </w:rPr>
        <w:t>Nie toleruje się żadnego odstępstwa od projektu, nieuzgodnionego z projektantem.</w:t>
      </w:r>
    </w:p>
    <w:p w:rsidR="004E10B2" w:rsidRPr="00816974" w:rsidRDefault="004E10B2">
      <w:pPr>
        <w:pStyle w:val="Default"/>
        <w:spacing w:after="120" w:line="288" w:lineRule="auto"/>
        <w:jc w:val="both"/>
      </w:pPr>
    </w:p>
    <w:p w:rsidR="004E10B2" w:rsidRPr="00816974" w:rsidRDefault="00507FC6">
      <w:pPr>
        <w:pStyle w:val="Default"/>
        <w:spacing w:after="120" w:line="288" w:lineRule="auto"/>
        <w:rPr>
          <w:b/>
          <w:bCs/>
        </w:rPr>
      </w:pPr>
      <w:r w:rsidRPr="00816974">
        <w:rPr>
          <w:b/>
          <w:bCs/>
        </w:rPr>
        <w:t>4.4 MAŁA ARCHITEKTURA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W terenie zaprojektowano następujące elementy małej architektury: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</w:pPr>
      <w:r w:rsidRPr="00816974">
        <w:t>ławki zwykłe - 2 szt.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</w:pPr>
      <w:r w:rsidRPr="00816974">
        <w:t>ławki sol</w:t>
      </w:r>
      <w:r w:rsidRPr="00816974">
        <w:t xml:space="preserve">arne - 2 szt. 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</w:pPr>
      <w:r w:rsidRPr="00816974">
        <w:t>kosze na śmieci - 2 szt.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</w:pPr>
      <w:r w:rsidRPr="00816974">
        <w:t>wiaty rowerowe solarna - 2 szt.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</w:pPr>
      <w:r w:rsidRPr="00816974">
        <w:t>barierka odgradzająca tor rolkowy od rzeki Bystrzycy - 76,5 b.m.</w:t>
      </w:r>
    </w:p>
    <w:p w:rsidR="004E10B2" w:rsidRPr="00816974" w:rsidRDefault="00507FC6">
      <w:pPr>
        <w:pStyle w:val="Default"/>
        <w:numPr>
          <w:ilvl w:val="0"/>
          <w:numId w:val="9"/>
        </w:numPr>
        <w:spacing w:after="120" w:line="288" w:lineRule="auto"/>
      </w:pPr>
      <w:r w:rsidRPr="00816974">
        <w:t>żelbetowe słupki o wysokości 60-90 cm - 8 szt.</w:t>
      </w:r>
    </w:p>
    <w:p w:rsidR="004E10B2" w:rsidRPr="00816974" w:rsidRDefault="00507FC6" w:rsidP="00816974">
      <w:pPr>
        <w:pStyle w:val="Default"/>
        <w:spacing w:after="120" w:line="288" w:lineRule="auto"/>
        <w:jc w:val="both"/>
      </w:pPr>
      <w:r w:rsidRPr="00816974">
        <w:lastRenderedPageBreak/>
        <w:t>Słupki są z</w:t>
      </w:r>
      <w:r w:rsidRPr="00816974">
        <w:rPr>
          <w:rStyle w:val="NoneA"/>
          <w:rFonts w:ascii="Arial" w:hAnsi="Arial"/>
          <w:lang w:val="pl-PL"/>
        </w:rPr>
        <w:t>brojone siatk</w:t>
      </w:r>
      <w:r w:rsidRPr="00816974">
        <w:rPr>
          <w:rStyle w:val="NoneA"/>
          <w:rFonts w:ascii="Arial" w:hAnsi="Arial"/>
          <w:lang w:val="pl-PL"/>
        </w:rPr>
        <w:t xml:space="preserve">ą </w:t>
      </w:r>
      <w:r w:rsidRPr="00816974">
        <w:rPr>
          <w:rStyle w:val="NoneA"/>
          <w:rFonts w:ascii="Arial" w:hAnsi="Arial"/>
          <w:lang w:val="pl-PL"/>
        </w:rPr>
        <w:t>stalow</w:t>
      </w:r>
      <w:r w:rsidRPr="00816974">
        <w:rPr>
          <w:rStyle w:val="NoneA"/>
          <w:rFonts w:ascii="Arial" w:hAnsi="Arial"/>
          <w:lang w:val="pl-PL"/>
        </w:rPr>
        <w:t xml:space="preserve">ą </w:t>
      </w:r>
      <w:r w:rsidRPr="00816974">
        <w:rPr>
          <w:rStyle w:val="NoneA"/>
          <w:rFonts w:ascii="Arial" w:hAnsi="Arial"/>
          <w:lang w:val="pl-PL"/>
        </w:rPr>
        <w:t>dla usztywnienia i podwyz</w:t>
      </w:r>
      <w:r w:rsidRPr="00816974">
        <w:rPr>
          <w:rStyle w:val="NoneA"/>
          <w:rFonts w:ascii="Arial" w:hAnsi="Arial"/>
          <w:lang w:val="pl-PL"/>
        </w:rPr>
        <w:t>̇</w:t>
      </w:r>
      <w:r w:rsidRPr="00816974">
        <w:rPr>
          <w:rStyle w:val="NoneA"/>
          <w:rFonts w:ascii="Arial" w:hAnsi="Arial"/>
          <w:lang w:val="pl-PL"/>
        </w:rPr>
        <w:t xml:space="preserve">szenia ich </w:t>
      </w:r>
      <w:r w:rsidRPr="00816974">
        <w:rPr>
          <w:rStyle w:val="NoneA"/>
          <w:rFonts w:ascii="Arial" w:hAnsi="Arial"/>
          <w:lang w:val="pl-PL"/>
        </w:rPr>
        <w:t>wytrzyma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os</w:t>
      </w:r>
      <w:r w:rsidRPr="00816974">
        <w:rPr>
          <w:rStyle w:val="NoneA"/>
          <w:rFonts w:ascii="Arial" w:hAnsi="Arial"/>
          <w:lang w:val="pl-PL"/>
        </w:rPr>
        <w:t>́</w:t>
      </w:r>
      <w:r w:rsidRPr="00816974">
        <w:rPr>
          <w:rStyle w:val="NoneA"/>
          <w:rFonts w:ascii="Arial" w:hAnsi="Arial"/>
          <w:lang w:val="pl-PL"/>
        </w:rPr>
        <w:t xml:space="preserve">ci (symetrycznie po obu stronach, </w:t>
      </w:r>
      <w:r w:rsidRPr="00816974">
        <w:rPr>
          <w:rStyle w:val="NoneA"/>
          <w:rFonts w:ascii="Arial" w:hAnsi="Arial"/>
          <w:lang w:val="pl-PL"/>
        </w:rPr>
        <w:t xml:space="preserve">ø </w:t>
      </w:r>
      <w:r w:rsidRPr="00816974">
        <w:rPr>
          <w:rStyle w:val="NoneA"/>
          <w:rFonts w:ascii="Arial" w:hAnsi="Arial"/>
          <w:lang w:val="pl-PL"/>
        </w:rPr>
        <w:t>8 mm (AIIIN) o oczkach 15x15 cm, osadzone na wysokos</w:t>
      </w:r>
      <w:r w:rsidRPr="00816974">
        <w:rPr>
          <w:rStyle w:val="NoneA"/>
          <w:rFonts w:ascii="Arial" w:hAnsi="Arial"/>
          <w:lang w:val="pl-PL"/>
        </w:rPr>
        <w:t>́</w:t>
      </w:r>
      <w:r w:rsidRPr="00816974">
        <w:rPr>
          <w:rStyle w:val="NoneA"/>
          <w:rFonts w:ascii="Arial" w:hAnsi="Arial"/>
          <w:lang w:val="pl-PL"/>
        </w:rPr>
        <w:t>ci g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rnej krawe</w:t>
      </w:r>
      <w:r w:rsidRPr="00816974">
        <w:rPr>
          <w:rStyle w:val="NoneA"/>
          <w:rFonts w:ascii="Arial" w:hAnsi="Arial"/>
          <w:lang w:val="pl-PL"/>
        </w:rPr>
        <w:t>̨</w:t>
      </w:r>
      <w:r w:rsidRPr="00816974">
        <w:rPr>
          <w:rStyle w:val="NoneA"/>
          <w:rFonts w:ascii="Arial" w:hAnsi="Arial"/>
          <w:lang w:val="pl-PL"/>
        </w:rPr>
        <w:t>dzi z przykryciem min. 30 mm, beton C35/45, W-8, F150.</w:t>
      </w:r>
    </w:p>
    <w:p w:rsidR="004E10B2" w:rsidRPr="00816974" w:rsidRDefault="00507FC6" w:rsidP="00816974">
      <w:pPr>
        <w:pStyle w:val="Default"/>
        <w:spacing w:after="120" w:line="288" w:lineRule="auto"/>
        <w:jc w:val="both"/>
      </w:pPr>
      <w:r w:rsidRPr="00816974">
        <w:t xml:space="preserve">Po wykonaniu żelbetowych słupków (wg. części rysunkowej L1-L4) należy je pomalować </w:t>
      </w:r>
      <w:r w:rsidRPr="00816974">
        <w:t>farbą do betonu na kolor biały RAL 9003.</w:t>
      </w:r>
    </w:p>
    <w:p w:rsidR="004E10B2" w:rsidRPr="00816974" w:rsidRDefault="00507FC6" w:rsidP="00816974">
      <w:pPr>
        <w:pStyle w:val="Default"/>
        <w:spacing w:after="120" w:line="288" w:lineRule="auto"/>
        <w:jc w:val="both"/>
      </w:pPr>
      <w:r w:rsidRPr="00816974">
        <w:t>Elementy małej architektury należy wykonać i rozmieścić w terenie zgodnie z częścią rysunkową.</w:t>
      </w:r>
    </w:p>
    <w:p w:rsidR="004E10B2" w:rsidRPr="00816974" w:rsidRDefault="00507FC6" w:rsidP="00816974">
      <w:pPr>
        <w:pStyle w:val="Default"/>
        <w:spacing w:after="120" w:line="288" w:lineRule="auto"/>
        <w:jc w:val="both"/>
      </w:pPr>
      <w:r w:rsidRPr="00816974">
        <w:t xml:space="preserve">UWAGA: Urządzenia bądź </w:t>
      </w:r>
      <w:r w:rsidRPr="00816974">
        <w:t>materia</w:t>
      </w:r>
      <w:r w:rsidRPr="00816974">
        <w:t>ły wymienione w projekcie poprzez wskazanie ich znak</w:t>
      </w:r>
      <w:r w:rsidRPr="00816974">
        <w:t>ó</w:t>
      </w:r>
      <w:r w:rsidRPr="00816974">
        <w:t>w towarowych bądź producenta mogą być</w:t>
      </w:r>
      <w:r w:rsidRPr="00816974">
        <w:t xml:space="preserve"> zastąpione urządzeniami bądź </w:t>
      </w:r>
      <w:r w:rsidRPr="00816974">
        <w:t>materia</w:t>
      </w:r>
      <w:r w:rsidRPr="00816974">
        <w:t>łami r</w:t>
      </w:r>
      <w:r w:rsidRPr="00816974">
        <w:t>ó</w:t>
      </w:r>
      <w:r w:rsidRPr="00816974">
        <w:t xml:space="preserve">wnoważnymi za zgodą projektanta i Inwestora. Za urządzenia bądź </w:t>
      </w:r>
      <w:r w:rsidRPr="00816974">
        <w:t>materia</w:t>
      </w:r>
      <w:r w:rsidRPr="00816974">
        <w:t>ł</w:t>
      </w:r>
      <w:r w:rsidRPr="00816974">
        <w:t>y r</w:t>
      </w:r>
      <w:r w:rsidRPr="00816974">
        <w:t>ó</w:t>
      </w:r>
      <w:r w:rsidRPr="00816974">
        <w:t>wnoważne uważa się te, kt</w:t>
      </w:r>
      <w:r w:rsidRPr="00816974">
        <w:t>ó</w:t>
      </w:r>
      <w:r w:rsidRPr="00816974">
        <w:t>re posiadają parametry techniczne i jakościowe nie gorsze niż wskazane w projekcie.</w:t>
      </w:r>
    </w:p>
    <w:p w:rsidR="004E10B2" w:rsidRPr="00816974" w:rsidRDefault="004E10B2">
      <w:pPr>
        <w:pStyle w:val="Default"/>
        <w:spacing w:after="120" w:line="288" w:lineRule="auto"/>
        <w:rPr>
          <w:b/>
          <w:bCs/>
        </w:rPr>
      </w:pPr>
    </w:p>
    <w:p w:rsidR="004E10B2" w:rsidRPr="00816974" w:rsidRDefault="00507FC6">
      <w:pPr>
        <w:pStyle w:val="Default"/>
        <w:spacing w:after="120" w:line="288" w:lineRule="auto"/>
        <w:rPr>
          <w:b/>
          <w:bCs/>
        </w:rPr>
      </w:pPr>
      <w:r w:rsidRPr="00816974">
        <w:rPr>
          <w:b/>
          <w:bCs/>
        </w:rPr>
        <w:t>4.5 ZIELEŃ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Projekt przewi</w:t>
      </w:r>
      <w:r w:rsidRPr="00816974">
        <w:t>duje nasadzenie następujących roślin w terenie:</w:t>
      </w:r>
    </w:p>
    <w:p w:rsidR="004E10B2" w:rsidRPr="00816974" w:rsidRDefault="00507FC6">
      <w:pPr>
        <w:pStyle w:val="Default"/>
        <w:suppressAutoHyphens w:val="0"/>
        <w:spacing w:after="120" w:line="288" w:lineRule="auto"/>
        <w:rPr>
          <w:u w:val="single"/>
        </w:rPr>
      </w:pPr>
      <w:r w:rsidRPr="00816974">
        <w:rPr>
          <w:u w:val="single"/>
        </w:rPr>
        <w:t>Krzewy: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>Malina właściwa (</w:t>
      </w:r>
      <w:r w:rsidRPr="00816974">
        <w:rPr>
          <w:rStyle w:val="NoneA"/>
          <w:i/>
          <w:iCs/>
          <w:lang w:val="pl-PL"/>
        </w:rPr>
        <w:t>Rubus idaeus</w:t>
      </w:r>
      <w:r w:rsidRPr="00816974">
        <w:t>) - 6 szt.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>Porzeczka czerwona (</w:t>
      </w:r>
      <w:r w:rsidRPr="00816974">
        <w:rPr>
          <w:rStyle w:val="NoneA"/>
          <w:i/>
          <w:iCs/>
          <w:lang w:val="pl-PL"/>
        </w:rPr>
        <w:t>Ribes spicatum</w:t>
      </w:r>
      <w:r w:rsidRPr="00816974">
        <w:t>) - 2 szt.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>Porzeczka biała (</w:t>
      </w:r>
      <w:r w:rsidRPr="00816974">
        <w:rPr>
          <w:rStyle w:val="NoneA"/>
          <w:i/>
          <w:iCs/>
          <w:lang w:val="pl-PL"/>
        </w:rPr>
        <w:t>Ribes niveum</w:t>
      </w:r>
      <w:r w:rsidRPr="00816974">
        <w:t>) - 2 szt.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>Aronia czarna, aronia czarnoowocowa (</w:t>
      </w:r>
      <w:r w:rsidRPr="00816974">
        <w:rPr>
          <w:rStyle w:val="NoneA"/>
          <w:i/>
          <w:iCs/>
          <w:lang w:val="pl-PL"/>
        </w:rPr>
        <w:t>Aronia melanocarpa</w:t>
      </w:r>
      <w:r w:rsidRPr="00816974">
        <w:t>) - 1 szt.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>Porzeczka</w:t>
      </w:r>
      <w:r w:rsidRPr="00816974">
        <w:t xml:space="preserve"> czarna (</w:t>
      </w:r>
      <w:r w:rsidRPr="00816974">
        <w:rPr>
          <w:rStyle w:val="NoneA"/>
          <w:i/>
          <w:iCs/>
          <w:lang w:val="pl-PL"/>
        </w:rPr>
        <w:t>Ribes nigrum</w:t>
      </w:r>
      <w:r w:rsidRPr="00816974">
        <w:t>) - 2 szt.</w:t>
      </w:r>
    </w:p>
    <w:p w:rsidR="004E10B2" w:rsidRPr="00816974" w:rsidRDefault="00507FC6">
      <w:pPr>
        <w:pStyle w:val="Default"/>
        <w:suppressAutoHyphens w:val="0"/>
        <w:spacing w:after="120" w:line="288" w:lineRule="auto"/>
        <w:rPr>
          <w:u w:val="single"/>
        </w:rPr>
      </w:pPr>
      <w:r w:rsidRPr="00816974">
        <w:rPr>
          <w:u w:val="single"/>
        </w:rPr>
        <w:t>Drzewa:</w:t>
      </w:r>
    </w:p>
    <w:p w:rsidR="004E10B2" w:rsidRPr="00816974" w:rsidRDefault="00507FC6">
      <w:pPr>
        <w:pStyle w:val="Default"/>
        <w:suppressAutoHyphens w:val="0"/>
        <w:spacing w:after="120" w:line="288" w:lineRule="auto"/>
      </w:pPr>
      <w:r w:rsidRPr="00816974">
        <w:t>Wi</w:t>
      </w:r>
      <w:r w:rsidRPr="00816974">
        <w:t>śnia (</w:t>
      </w:r>
      <w:r w:rsidRPr="00816974">
        <w:rPr>
          <w:rStyle w:val="NoneA"/>
          <w:i/>
          <w:iCs/>
          <w:lang w:val="pl-PL"/>
        </w:rPr>
        <w:t>Cerasus</w:t>
      </w:r>
      <w:r w:rsidRPr="00816974">
        <w:t xml:space="preserve"> Mill.) - 1 szt.</w:t>
      </w:r>
    </w:p>
    <w:p w:rsidR="004E10B2" w:rsidRPr="00816974" w:rsidRDefault="00507FC6">
      <w:pPr>
        <w:pStyle w:val="Default"/>
        <w:suppressAutoHyphens w:val="0"/>
        <w:spacing w:after="120" w:line="288" w:lineRule="auto"/>
        <w:rPr>
          <w:i/>
          <w:iCs/>
        </w:rPr>
      </w:pPr>
      <w:r w:rsidRPr="00816974">
        <w:rPr>
          <w:rStyle w:val="NoneA"/>
          <w:lang w:val="pl-PL"/>
        </w:rPr>
        <w:t>Mirabelka (</w:t>
      </w:r>
      <w:r w:rsidRPr="00816974">
        <w:rPr>
          <w:i/>
          <w:iCs/>
        </w:rPr>
        <w:t>Prunus domestica L.) - 1 szt.</w:t>
      </w:r>
    </w:p>
    <w:p w:rsidR="004E10B2" w:rsidRPr="00816974" w:rsidRDefault="00507FC6">
      <w:pPr>
        <w:pStyle w:val="Default"/>
        <w:suppressAutoHyphens w:val="0"/>
        <w:spacing w:after="120" w:line="288" w:lineRule="auto"/>
        <w:rPr>
          <w:i/>
          <w:iCs/>
        </w:rPr>
      </w:pPr>
      <w:r w:rsidRPr="00816974">
        <w:rPr>
          <w:rStyle w:val="NoneA"/>
          <w:lang w:val="pl-PL"/>
        </w:rPr>
        <w:t>Grusza pospolita (</w:t>
      </w:r>
      <w:r w:rsidRPr="00816974">
        <w:rPr>
          <w:i/>
          <w:iCs/>
        </w:rPr>
        <w:t>Pyrus communis L.) - 1 szt.</w:t>
      </w:r>
    </w:p>
    <w:p w:rsidR="004E10B2" w:rsidRPr="00816974" w:rsidRDefault="00507FC6">
      <w:pPr>
        <w:pStyle w:val="Default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 w:val="0"/>
        <w:spacing w:after="120" w:line="288" w:lineRule="auto"/>
        <w:rPr>
          <w:i/>
          <w:iCs/>
        </w:rPr>
      </w:pPr>
      <w:r w:rsidRPr="00816974">
        <w:rPr>
          <w:rStyle w:val="NoneA"/>
          <w:lang w:val="pl-PL"/>
        </w:rPr>
        <w:t>Czereśnia (</w:t>
      </w:r>
      <w:r w:rsidRPr="00816974">
        <w:rPr>
          <w:i/>
          <w:iCs/>
        </w:rPr>
        <w:t>Prunus avium L.) - 1 szt.</w:t>
      </w:r>
    </w:p>
    <w:p w:rsidR="004E10B2" w:rsidRPr="00816974" w:rsidRDefault="00507FC6">
      <w:pPr>
        <w:pStyle w:val="Default"/>
        <w:spacing w:after="120" w:line="288" w:lineRule="auto"/>
      </w:pPr>
      <w:r w:rsidRPr="00816974">
        <w:t>Lokalizacja nasadzeń wg. części rysunkowej projektu.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</w:pPr>
      <w:r w:rsidRPr="00816974">
        <w:rPr>
          <w:rStyle w:val="NoneA"/>
          <w:b/>
          <w:bCs/>
          <w:lang w:val="pl-PL"/>
        </w:rPr>
        <w:t xml:space="preserve">5. </w:t>
      </w:r>
      <w:r w:rsidRPr="00816974">
        <w:rPr>
          <w:rStyle w:val="NoneA"/>
          <w:b/>
          <w:bCs/>
          <w:lang w:val="pl-PL"/>
        </w:rPr>
        <w:t>ROZMIESZCZENIE ELEMENT</w:t>
      </w:r>
      <w:r w:rsidRPr="00816974">
        <w:rPr>
          <w:rStyle w:val="NoneA"/>
          <w:b/>
          <w:bCs/>
          <w:lang w:val="pl-PL"/>
        </w:rPr>
        <w:t xml:space="preserve">ÓW </w:t>
      </w:r>
    </w:p>
    <w:p w:rsidR="004E10B2" w:rsidRPr="00816974" w:rsidRDefault="00507FC6">
      <w:pPr>
        <w:pStyle w:val="Default"/>
        <w:spacing w:after="120" w:line="288" w:lineRule="auto"/>
        <w:jc w:val="both"/>
      </w:pPr>
      <w:r w:rsidRPr="00816974">
        <w:t>Elementy toru rolkowego zostały rozmieszczone optymalnie, z zachowaniem stref bezpieczeństwa.</w:t>
      </w:r>
    </w:p>
    <w:p w:rsidR="004E10B2" w:rsidRPr="00816974" w:rsidRDefault="004E10B2">
      <w:pPr>
        <w:pStyle w:val="Default"/>
        <w:spacing w:after="120" w:line="288" w:lineRule="auto"/>
      </w:pPr>
    </w:p>
    <w:p w:rsidR="004E10B2" w:rsidRPr="00816974" w:rsidRDefault="00507FC6">
      <w:pPr>
        <w:pStyle w:val="Default"/>
        <w:spacing w:after="120" w:line="288" w:lineRule="auto"/>
        <w:rPr>
          <w:rStyle w:val="NoneA"/>
          <w:rFonts w:ascii="Arial" w:eastAsia="Arial" w:hAnsi="Arial" w:cs="Arial"/>
          <w:b/>
          <w:bCs/>
          <w:lang w:val="pl-PL"/>
        </w:rPr>
      </w:pPr>
      <w:r w:rsidRPr="00816974">
        <w:rPr>
          <w:rStyle w:val="NoneA"/>
          <w:rFonts w:ascii="Arial" w:hAnsi="Arial"/>
          <w:b/>
          <w:bCs/>
          <w:lang w:val="pl-PL"/>
        </w:rPr>
        <w:t xml:space="preserve">6. </w:t>
      </w:r>
      <w:r w:rsidRPr="00816974">
        <w:rPr>
          <w:rStyle w:val="NoneA"/>
          <w:b/>
          <w:bCs/>
          <w:lang w:val="pl-PL"/>
        </w:rPr>
        <w:t>BEZPIECZE</w:t>
      </w:r>
      <w:r w:rsidRPr="00816974">
        <w:rPr>
          <w:rStyle w:val="NoneA"/>
          <w:b/>
          <w:bCs/>
          <w:lang w:val="pl-PL"/>
        </w:rPr>
        <w:t>Ń</w:t>
      </w:r>
      <w:r w:rsidRPr="00816974">
        <w:rPr>
          <w:rStyle w:val="NoneA"/>
          <w:b/>
          <w:bCs/>
          <w:lang w:val="pl-PL"/>
        </w:rPr>
        <w:t>STWO</w:t>
      </w:r>
    </w:p>
    <w:p w:rsidR="004E10B2" w:rsidRDefault="00507FC6">
      <w:pPr>
        <w:pStyle w:val="Default"/>
        <w:spacing w:after="120" w:line="288" w:lineRule="auto"/>
        <w:jc w:val="both"/>
        <w:rPr>
          <w:rStyle w:val="NoneA"/>
          <w:rFonts w:ascii="Arial" w:hAnsi="Arial"/>
          <w:lang w:val="pl-PL"/>
        </w:rPr>
      </w:pPr>
      <w:r w:rsidRPr="00816974">
        <w:rPr>
          <w:rStyle w:val="NoneA"/>
          <w:rFonts w:ascii="Arial" w:hAnsi="Arial"/>
          <w:lang w:val="pl-PL"/>
        </w:rPr>
        <w:t>Dob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r element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w, sprawdzonych na innych tego rodzaju inwestycjach gwarantuje bezpiecze</w:t>
      </w:r>
      <w:r w:rsidRPr="00816974">
        <w:rPr>
          <w:rStyle w:val="NoneA"/>
          <w:rFonts w:ascii="Arial" w:hAnsi="Arial"/>
          <w:lang w:val="pl-PL"/>
        </w:rPr>
        <w:t>ń</w:t>
      </w:r>
      <w:r w:rsidRPr="00816974">
        <w:rPr>
          <w:rStyle w:val="NoneA"/>
          <w:rFonts w:ascii="Arial" w:hAnsi="Arial"/>
          <w:lang w:val="pl-PL"/>
        </w:rPr>
        <w:t>stwo pod warunkiem stosowania</w:t>
      </w:r>
      <w:r w:rsidRPr="00816974">
        <w:rPr>
          <w:rStyle w:val="NoneA"/>
          <w:rFonts w:ascii="Arial" w:hAnsi="Arial"/>
          <w:lang w:val="pl-PL"/>
        </w:rPr>
        <w:t xml:space="preserve"> si</w:t>
      </w:r>
      <w:r w:rsidRPr="00816974">
        <w:rPr>
          <w:rStyle w:val="NoneA"/>
          <w:rFonts w:ascii="Arial" w:hAnsi="Arial"/>
          <w:lang w:val="pl-PL"/>
        </w:rPr>
        <w:t xml:space="preserve">ę </w:t>
      </w:r>
      <w:r w:rsidRPr="00816974">
        <w:t>podczas</w:t>
      </w:r>
      <w:r w:rsidRPr="00816974">
        <w:rPr>
          <w:rStyle w:val="NoneA"/>
          <w:rFonts w:ascii="Arial" w:hAnsi="Arial"/>
          <w:lang w:val="pl-PL"/>
        </w:rPr>
        <w:t xml:space="preserve"> eksploatacji do zalece</w:t>
      </w:r>
      <w:r w:rsidRPr="00816974">
        <w:rPr>
          <w:rStyle w:val="NoneA"/>
          <w:rFonts w:ascii="Arial" w:hAnsi="Arial"/>
          <w:lang w:val="pl-PL"/>
        </w:rPr>
        <w:t xml:space="preserve">ń </w:t>
      </w:r>
      <w:r w:rsidRPr="00816974">
        <w:rPr>
          <w:rStyle w:val="NoneA"/>
          <w:rFonts w:ascii="Arial" w:hAnsi="Arial"/>
          <w:lang w:val="pl-PL"/>
        </w:rPr>
        <w:t>producenta oraz przestrzegania regulaminu. Dwa egzemplarze regulaminu u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ytkowania toru rolkowego nale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y umie</w:t>
      </w:r>
      <w:r w:rsidRPr="00816974">
        <w:rPr>
          <w:rStyle w:val="NoneA"/>
          <w:rFonts w:ascii="Arial" w:hAnsi="Arial"/>
          <w:lang w:val="pl-PL"/>
        </w:rPr>
        <w:t>ś</w:t>
      </w:r>
      <w:r w:rsidRPr="00816974">
        <w:rPr>
          <w:rStyle w:val="NoneA"/>
          <w:rFonts w:ascii="Arial" w:hAnsi="Arial"/>
          <w:lang w:val="pl-PL"/>
        </w:rPr>
        <w:t>ci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>w widocznym miejscu. Jego bezwzgl</w:t>
      </w:r>
      <w:r w:rsidRPr="00816974">
        <w:rPr>
          <w:rStyle w:val="NoneA"/>
          <w:rFonts w:ascii="Arial" w:hAnsi="Arial"/>
          <w:lang w:val="pl-PL"/>
        </w:rPr>
        <w:t>ę</w:t>
      </w:r>
      <w:r w:rsidRPr="00816974">
        <w:rPr>
          <w:rStyle w:val="NoneA"/>
          <w:rFonts w:ascii="Arial" w:hAnsi="Arial"/>
          <w:lang w:val="pl-PL"/>
        </w:rPr>
        <w:t>dne przestrzeganie jest warunkiem koniecznym do spe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nienia przez u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ytkownik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>w. Poni</w:t>
      </w:r>
      <w:r w:rsidRPr="00816974">
        <w:rPr>
          <w:rStyle w:val="NoneA"/>
          <w:rFonts w:ascii="Arial" w:hAnsi="Arial"/>
          <w:lang w:val="pl-PL"/>
        </w:rPr>
        <w:t>ż</w:t>
      </w:r>
      <w:r w:rsidRPr="00816974">
        <w:rPr>
          <w:rStyle w:val="NoneA"/>
          <w:rFonts w:ascii="Arial" w:hAnsi="Arial"/>
          <w:lang w:val="pl-PL"/>
        </w:rPr>
        <w:t>sza instrukcja winna by</w:t>
      </w:r>
      <w:r w:rsidRPr="00816974">
        <w:rPr>
          <w:rStyle w:val="NoneA"/>
          <w:rFonts w:ascii="Arial" w:hAnsi="Arial"/>
          <w:lang w:val="pl-PL"/>
        </w:rPr>
        <w:t xml:space="preserve">ć </w:t>
      </w:r>
      <w:r w:rsidRPr="00816974">
        <w:rPr>
          <w:rStyle w:val="NoneA"/>
          <w:rFonts w:ascii="Arial" w:hAnsi="Arial"/>
          <w:lang w:val="pl-PL"/>
        </w:rPr>
        <w:t>do</w:t>
      </w:r>
      <w:r w:rsidRPr="00816974">
        <w:rPr>
          <w:rStyle w:val="NoneA"/>
          <w:rFonts w:ascii="Arial" w:hAnsi="Arial"/>
          <w:lang w:val="pl-PL"/>
        </w:rPr>
        <w:t>łą</w:t>
      </w:r>
      <w:r w:rsidRPr="00816974">
        <w:rPr>
          <w:rStyle w:val="NoneA"/>
          <w:rFonts w:ascii="Arial" w:hAnsi="Arial"/>
          <w:lang w:val="pl-PL"/>
        </w:rPr>
        <w:t>czona w formie trwa</w:t>
      </w:r>
      <w:r w:rsidRPr="00816974">
        <w:rPr>
          <w:rStyle w:val="NoneA"/>
          <w:rFonts w:ascii="Arial" w:hAnsi="Arial"/>
          <w:lang w:val="pl-PL"/>
        </w:rPr>
        <w:t>ł</w:t>
      </w:r>
      <w:r w:rsidRPr="00816974">
        <w:rPr>
          <w:rStyle w:val="NoneA"/>
          <w:rFonts w:ascii="Arial" w:hAnsi="Arial"/>
          <w:lang w:val="pl-PL"/>
        </w:rPr>
        <w:t>ej do element</w:t>
      </w:r>
      <w:r w:rsidRPr="00816974">
        <w:rPr>
          <w:rStyle w:val="NoneA"/>
          <w:rFonts w:ascii="Arial" w:hAnsi="Arial"/>
          <w:lang w:val="pl-PL"/>
        </w:rPr>
        <w:t>ó</w:t>
      </w:r>
      <w:r w:rsidRPr="00816974">
        <w:rPr>
          <w:rStyle w:val="NoneA"/>
          <w:rFonts w:ascii="Arial" w:hAnsi="Arial"/>
          <w:lang w:val="pl-PL"/>
        </w:rPr>
        <w:t xml:space="preserve">w toru rolkowego. </w:t>
      </w:r>
    </w:p>
    <w:p w:rsidR="00816974" w:rsidRPr="00816974" w:rsidRDefault="00816974">
      <w:pPr>
        <w:pStyle w:val="Default"/>
        <w:spacing w:after="120" w:line="288" w:lineRule="auto"/>
        <w:jc w:val="both"/>
        <w:rPr>
          <w:rStyle w:val="NoneA"/>
          <w:rFonts w:ascii="Arial" w:eastAsia="Arial" w:hAnsi="Arial" w:cs="Arial"/>
          <w:lang w:val="pl-PL"/>
        </w:rPr>
      </w:pPr>
    </w:p>
    <w:p w:rsidR="004E10B2" w:rsidRPr="00816974" w:rsidRDefault="00507F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lastRenderedPageBreak/>
        <w:t xml:space="preserve">Instrukcja korzystania z </w:t>
      </w:r>
      <w:r w:rsidRPr="00816974">
        <w:rPr>
          <w:rStyle w:val="NoneA"/>
          <w:rFonts w:ascii="Arial" w:hAnsi="Arial"/>
          <w:lang w:val="pl-PL"/>
        </w:rPr>
        <w:t>toru rolkowego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:</w:t>
      </w: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E10B2" w:rsidRPr="00816974" w:rsidRDefault="004E10B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center"/>
        <w:outlineLvl w:val="0"/>
        <w:rPr>
          <w:rStyle w:val="NoneA"/>
          <w:rFonts w:ascii="Arial" w:eastAsia="Arial" w:hAnsi="Arial" w:cs="Arial"/>
          <w:b/>
          <w:bCs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b/>
          <w:bCs/>
          <w:sz w:val="22"/>
          <w:szCs w:val="22"/>
          <w:lang w:val="pl-PL"/>
        </w:rPr>
        <w:t>REGULAMIN KORZYSTANIA Z TORU ROLKOWEGO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Warunkiem korzystania z toru rolkowego jest zapoznanie si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ę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z niniejszym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regulaminem i jego przestrzeganie.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Korzystanie z toru rolkowego odbywa si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ę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na w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ł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asn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odpowiedzialno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ść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Za wypadki na terenie toru rolkowego wy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łą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czn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odpowiedzialno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ść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ponosz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korzystaj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cy. W przypadku os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b niepe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ł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noletnich odpowiedzialno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ść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ponosz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ich prawni opiekunowie.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Zaleca si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ę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u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ż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ywania ochraniaczy i kasku podczas korzystania z toru rolkowego.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Od os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b korzystaj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cych z toru rolkowego wymaga si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ę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ostro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ż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nej i bezpiecznej jazdy.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Osoby korzystaj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ce z toru rolkowego zobowi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zane s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do stosownego,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kulturalnego zachowywania.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outlineLvl w:val="0"/>
        <w:rPr>
          <w:rStyle w:val="NoneA"/>
          <w:rFonts w:ascii="Arial" w:eastAsia="Arial" w:hAnsi="Arial" w:cs="Arial"/>
          <w:b/>
          <w:bCs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b/>
          <w:bCs/>
          <w:sz w:val="22"/>
          <w:szCs w:val="22"/>
          <w:lang w:val="pl-PL"/>
        </w:rPr>
        <w:t>Zabrania si</w:t>
      </w:r>
      <w:r w:rsidRPr="00816974">
        <w:rPr>
          <w:rStyle w:val="NoneA"/>
          <w:rFonts w:ascii="Arial" w:hAnsi="Arial"/>
          <w:b/>
          <w:bCs/>
          <w:sz w:val="22"/>
          <w:szCs w:val="22"/>
          <w:lang w:val="pl-PL"/>
        </w:rPr>
        <w:t>ę</w:t>
      </w:r>
      <w:r w:rsidRPr="00816974">
        <w:rPr>
          <w:rStyle w:val="NoneA"/>
          <w:rFonts w:ascii="Arial" w:hAnsi="Arial"/>
          <w:b/>
          <w:bCs/>
          <w:sz w:val="22"/>
          <w:szCs w:val="22"/>
          <w:lang w:val="pl-PL"/>
        </w:rPr>
        <w:t>: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outlineLvl w:val="0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Biegania po torze rolkowym, przeszkadzania osobom je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ż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d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żą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cym.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b/>
          <w:bCs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-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Przebywania w strefie najazd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w i zeskok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w.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Nadmiernego woskowania element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w toru rolkowego (nasmaruj sobie desk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ę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, rolki).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- Jazdy na rowerach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innych ni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ż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bmx.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Wprowadzania ps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w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- Za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ś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miecania terenu toru rolkowego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Fonts w:ascii="Arial" w:eastAsia="Arial" w:hAnsi="Arial" w:cs="Arial"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Korzystaj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cy s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proszeni o natychmiastowe zg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ł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oszenie zarz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dzaj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cemu torem rolkowym wszelkich uszkodze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ń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urz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dze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ń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toru rolkowego.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Fonts w:ascii="Arial" w:eastAsia="Arial" w:hAnsi="Arial" w:cs="Arial"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Style w:val="NoneA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Osoby przebywaj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ce na terenie toru rolkowego, kt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re b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ę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d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zak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łó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ca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ć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porz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dek i utrudnia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ć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korzystanie z urz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ą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dze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ń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innym osobom zostan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ą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usuni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ę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te z obiektu.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Fonts w:ascii="Arial" w:eastAsia="Arial" w:hAnsi="Arial" w:cs="Arial"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sz w:val="22"/>
          <w:szCs w:val="22"/>
          <w:u w:val="single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u w:val="single"/>
          <w:lang w:val="pl-PL"/>
        </w:rPr>
        <w:t>Telefony alarmowe: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Pogotowie ratunkowe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  <w:t xml:space="preserve">999 (tel. kom </w:t>
      </w:r>
      <w:r w:rsidRPr="00816974">
        <w:rPr>
          <w:rStyle w:val="NoneA"/>
          <w:rFonts w:ascii="Arial" w:hAnsi="Arial"/>
          <w:b/>
          <w:bCs/>
          <w:sz w:val="22"/>
          <w:szCs w:val="22"/>
          <w:lang w:val="pl-PL"/>
        </w:rPr>
        <w:t>112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)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Stra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 xml:space="preserve">ż 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po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ż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arna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  <w:t>998</w:t>
      </w: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Policja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</w:r>
      <w:r w:rsidRPr="00816974">
        <w:rPr>
          <w:rStyle w:val="NoneA"/>
          <w:rFonts w:ascii="Arial" w:hAnsi="Arial"/>
          <w:sz w:val="22"/>
          <w:szCs w:val="22"/>
          <w:lang w:val="pl-PL"/>
        </w:rPr>
        <w:tab/>
        <w:t>997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Fonts w:ascii="Arial" w:eastAsia="Arial" w:hAnsi="Arial" w:cs="Arial"/>
          <w:sz w:val="22"/>
          <w:szCs w:val="22"/>
        </w:rPr>
      </w:pPr>
    </w:p>
    <w:p w:rsidR="004E10B2" w:rsidRPr="00816974" w:rsidRDefault="00507FC6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rPr>
          <w:rStyle w:val="NoneA"/>
          <w:rFonts w:ascii="Arial" w:eastAsia="Arial" w:hAnsi="Arial" w:cs="Arial"/>
          <w:sz w:val="22"/>
          <w:szCs w:val="22"/>
          <w:lang w:val="pl-PL"/>
        </w:rPr>
      </w:pPr>
      <w:r w:rsidRPr="00816974">
        <w:rPr>
          <w:rStyle w:val="NoneA"/>
          <w:rFonts w:ascii="Arial" w:hAnsi="Arial"/>
          <w:sz w:val="22"/>
          <w:szCs w:val="22"/>
          <w:lang w:val="pl-PL"/>
        </w:rPr>
        <w:t>Projekt toru rolkowego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: Fractal Skateboarding, 202</w:t>
      </w:r>
      <w:r w:rsidRPr="00816974">
        <w:rPr>
          <w:rStyle w:val="NoneA"/>
          <w:rFonts w:ascii="Arial" w:hAnsi="Arial"/>
          <w:sz w:val="22"/>
          <w:szCs w:val="22"/>
          <w:lang w:val="pl-PL"/>
        </w:rPr>
        <w:t>1</w:t>
      </w:r>
    </w:p>
    <w:p w:rsidR="004E10B2" w:rsidRPr="00816974" w:rsidRDefault="004E10B2">
      <w:pPr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sz w:val="22"/>
          <w:szCs w:val="22"/>
        </w:rPr>
      </w:pPr>
    </w:p>
    <w:p w:rsidR="004E10B2" w:rsidRPr="00816974" w:rsidRDefault="004E10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spacing w:after="120" w:line="288" w:lineRule="auto"/>
        <w:jc w:val="both"/>
        <w:rPr>
          <w:rFonts w:ascii="Arial" w:eastAsia="Arial" w:hAnsi="Arial" w:cs="Arial"/>
          <w:color w:val="FF0000"/>
          <w:sz w:val="22"/>
          <w:szCs w:val="22"/>
          <w:u w:color="FF0000"/>
        </w:rPr>
      </w:pPr>
    </w:p>
    <w:p w:rsidR="004E10B2" w:rsidRPr="00816974" w:rsidRDefault="00507FC6">
      <w:pPr>
        <w:pStyle w:val="Default"/>
        <w:keepNext/>
        <w:spacing w:after="120" w:line="288" w:lineRule="auto"/>
      </w:pPr>
      <w:bookmarkStart w:id="0" w:name="_GoBack"/>
      <w:bookmarkEnd w:id="0"/>
      <w:r w:rsidRPr="00816974">
        <w:rPr>
          <w:rStyle w:val="NoneA"/>
          <w:b/>
          <w:bCs/>
          <w:lang w:val="pl-PL"/>
        </w:rPr>
        <w:t xml:space="preserve">7. UWAGI </w:t>
      </w:r>
      <w:r w:rsidRPr="00816974">
        <w:rPr>
          <w:rStyle w:val="NoneA"/>
          <w:b/>
          <w:bCs/>
          <w:lang w:val="pl-PL"/>
        </w:rPr>
        <w:t>OG</w:t>
      </w:r>
      <w:r w:rsidRPr="00816974">
        <w:rPr>
          <w:rStyle w:val="NoneA"/>
          <w:b/>
          <w:bCs/>
          <w:lang w:val="pl-PL"/>
        </w:rPr>
        <w:t>Ó</w:t>
      </w:r>
      <w:r w:rsidRPr="00816974">
        <w:rPr>
          <w:rStyle w:val="NoneA"/>
          <w:b/>
          <w:bCs/>
          <w:lang w:val="pl-PL"/>
        </w:rPr>
        <w:t xml:space="preserve">LNE 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>Wszelkie zastosowane materiały powinny posiadać wymagane atesty, certyfikaty oraz dopuszczenia do użytkowania w Polsce, w szczeg</w:t>
      </w:r>
      <w:r w:rsidRPr="00816974">
        <w:t>ó</w:t>
      </w:r>
      <w:r w:rsidRPr="00816974">
        <w:t>lności winny spełniać wymogi określone przepisami przeciwpożarowymi i sanitarnymi.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 xml:space="preserve">Wszystkie prace muszą być wykonane </w:t>
      </w:r>
      <w:r w:rsidRPr="00816974">
        <w:t>zgodnie z obowiązującymi przepisami oraz pod nadzorem os</w:t>
      </w:r>
      <w:r w:rsidRPr="00816974">
        <w:t>ó</w:t>
      </w:r>
      <w:r w:rsidRPr="00816974">
        <w:t>b uprawnionych.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>Prace wykonywać zgodnie z Warunkami Technicznymi Wykonania I Odbioru Rob</w:t>
      </w:r>
      <w:r w:rsidRPr="00816974">
        <w:t>ó</w:t>
      </w:r>
      <w:r w:rsidRPr="00816974">
        <w:t>t Budowlanych.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>Jakość oraz standard prac budowlanych i wykończeniowych musi odpowiadać Polskim Normom.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>Wszystk</w:t>
      </w:r>
      <w:r w:rsidRPr="00816974">
        <w:t>ie wymiary sprawdzić na budowie.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>W razie stwierdzenia niezgodnoś</w:t>
      </w:r>
      <w:r w:rsidRPr="00816974">
        <w:t xml:space="preserve">ci </w:t>
      </w:r>
      <w:r w:rsidRPr="00816974">
        <w:t>– skontaktować się z projektantem.</w:t>
      </w:r>
    </w:p>
    <w:p w:rsidR="004E10B2" w:rsidRPr="00816974" w:rsidRDefault="00507FC6">
      <w:pPr>
        <w:pStyle w:val="Default"/>
        <w:numPr>
          <w:ilvl w:val="0"/>
          <w:numId w:val="10"/>
        </w:numPr>
        <w:spacing w:after="120" w:line="288" w:lineRule="auto"/>
        <w:jc w:val="both"/>
      </w:pPr>
      <w:r w:rsidRPr="00816974">
        <w:t>Przedstawione w projekcie rozwiązania materiałowe można zamienić na inne o podobnych parametrach i właściwościach technicznych po uprzedniej zgodzie Fract</w:t>
      </w:r>
      <w:r w:rsidRPr="00816974">
        <w:t>al Skateboarding.</w:t>
      </w:r>
    </w:p>
    <w:p w:rsidR="004E10B2" w:rsidRPr="00816974" w:rsidRDefault="004E10B2">
      <w:pPr>
        <w:pStyle w:val="Default"/>
        <w:spacing w:after="120" w:line="288" w:lineRule="auto"/>
        <w:jc w:val="both"/>
      </w:pPr>
    </w:p>
    <w:p w:rsidR="004E10B2" w:rsidRPr="00816974" w:rsidRDefault="00507FC6">
      <w:pPr>
        <w:pStyle w:val="Default"/>
        <w:spacing w:after="120" w:line="288" w:lineRule="auto"/>
        <w:jc w:val="both"/>
        <w:rPr>
          <w:rStyle w:val="NoneA"/>
          <w:i/>
          <w:iCs/>
          <w:lang w:val="pl-PL"/>
        </w:rPr>
      </w:pPr>
      <w:r w:rsidRPr="00816974">
        <w:rPr>
          <w:rStyle w:val="NoneA"/>
          <w:i/>
          <w:iCs/>
          <w:lang w:val="pl-PL"/>
        </w:rPr>
        <w:t>Użyte w dokumentacji projektowej i specyfikacji nazwy marek (firm), wyrob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 xml:space="preserve">w budowlanych czy technologii, należy traktować </w:t>
      </w:r>
      <w:r w:rsidRPr="00816974">
        <w:rPr>
          <w:rStyle w:val="NoneA"/>
          <w:i/>
          <w:iCs/>
          <w:lang w:val="pl-PL"/>
        </w:rPr>
        <w:t>w mys</w:t>
      </w:r>
      <w:r w:rsidRPr="00816974">
        <w:rPr>
          <w:rStyle w:val="NoneA"/>
          <w:i/>
          <w:iCs/>
          <w:lang w:val="pl-PL"/>
        </w:rPr>
        <w:t>́l art. 29 ust. 3 ustawy Prawo Zam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wień Publicznych, jako informację na temat oczekiwanego standardu pozi</w:t>
      </w:r>
      <w:r w:rsidRPr="00816974">
        <w:rPr>
          <w:rStyle w:val="NoneA"/>
          <w:i/>
          <w:iCs/>
          <w:lang w:val="pl-PL"/>
        </w:rPr>
        <w:t>omu jakości, a nie ściśle jako wyr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b konieczny do użycia. Możliwe jest zastosowanie innych r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wnoważnych wyrob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w budowlanych i technologii, kt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rych zastosowanie zagwarantuje spełnienie warunk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w podstawowych, o kt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 xml:space="preserve">rych mowa w art. 5 Prawa Budowlanego, </w:t>
      </w:r>
      <w:r w:rsidRPr="00816974">
        <w:rPr>
          <w:rStyle w:val="NoneA"/>
          <w:i/>
          <w:iCs/>
          <w:lang w:val="pl-PL"/>
        </w:rPr>
        <w:t>spełnienie warunk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>w ustawy o wyrobach budowlanych oraz pozwoli na zachowanie standardu i poziomu jakoś</w:t>
      </w:r>
      <w:r w:rsidRPr="00816974">
        <w:rPr>
          <w:rStyle w:val="NoneA"/>
          <w:i/>
          <w:iCs/>
          <w:lang w:val="pl-PL"/>
        </w:rPr>
        <w:t>ci r</w:t>
      </w:r>
      <w:r w:rsidRPr="00816974">
        <w:rPr>
          <w:rStyle w:val="NoneA"/>
          <w:i/>
          <w:iCs/>
          <w:lang w:val="pl-PL"/>
        </w:rPr>
        <w:t>ó</w:t>
      </w:r>
      <w:r w:rsidRPr="00816974">
        <w:rPr>
          <w:rStyle w:val="NoneA"/>
          <w:i/>
          <w:iCs/>
          <w:lang w:val="pl-PL"/>
        </w:rPr>
        <w:t xml:space="preserve">wnoważnego lub nie gorszego od określonego w projekcie i niniejszej specyfikacji. </w:t>
      </w:r>
    </w:p>
    <w:p w:rsidR="004E10B2" w:rsidRPr="00816974" w:rsidRDefault="004E10B2">
      <w:pPr>
        <w:pStyle w:val="Default"/>
        <w:spacing w:after="120" w:line="288" w:lineRule="auto"/>
        <w:rPr>
          <w:rStyle w:val="NoneA"/>
          <w:i/>
          <w:iCs/>
          <w:lang w:val="pl-PL"/>
        </w:rPr>
      </w:pPr>
    </w:p>
    <w:p w:rsidR="004E10B2" w:rsidRPr="00816974" w:rsidRDefault="00507FC6">
      <w:pPr>
        <w:pStyle w:val="Default"/>
        <w:spacing w:after="120" w:line="288" w:lineRule="auto"/>
      </w:pPr>
      <w:r w:rsidRPr="00816974">
        <w:t xml:space="preserve">Opracowanie: grudzień 2021 r. </w:t>
      </w:r>
    </w:p>
    <w:sectPr w:rsidR="004E10B2" w:rsidRPr="00816974"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C6" w:rsidRDefault="00507FC6">
      <w:r>
        <w:separator/>
      </w:r>
    </w:p>
  </w:endnote>
  <w:endnote w:type="continuationSeparator" w:id="0">
    <w:p w:rsidR="00507FC6" w:rsidRDefault="0050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Normal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2" w:rsidRDefault="004E10B2">
    <w:pPr>
      <w:pStyle w:val="Header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2" w:rsidRDefault="004E10B2">
    <w:pPr>
      <w:pStyle w:val="Stopka"/>
      <w:tabs>
        <w:tab w:val="right" w:pos="9046"/>
      </w:tabs>
      <w:spacing w:line="288" w:lineRule="auto"/>
      <w:jc w:val="center"/>
      <w:rPr>
        <w:rFonts w:ascii="Helvetica-Normal" w:eastAsia="Helvetica-Normal" w:hAnsi="Helvetica-Normal" w:cs="Helvetica-Normal"/>
        <w:sz w:val="18"/>
        <w:szCs w:val="18"/>
      </w:rPr>
    </w:pPr>
  </w:p>
  <w:p w:rsidR="004E10B2" w:rsidRDefault="00507FC6">
    <w:pPr>
      <w:pStyle w:val="Stopka"/>
      <w:tabs>
        <w:tab w:val="right" w:pos="9046"/>
      </w:tabs>
      <w:spacing w:line="288" w:lineRule="auto"/>
      <w:jc w:val="center"/>
      <w:rPr>
        <w:rStyle w:val="NoneA"/>
        <w:rFonts w:ascii="Helvetica-Normal" w:eastAsia="Helvetica-Normal" w:hAnsi="Helvetica-Normal" w:cs="Helvetica-Normal"/>
        <w:sz w:val="18"/>
        <w:szCs w:val="18"/>
      </w:rPr>
    </w:pPr>
    <w:r>
      <w:rPr>
        <w:rStyle w:val="NoneA"/>
        <w:rFonts w:ascii="Helvetica-Normal" w:eastAsia="Helvetica-Normal" w:hAnsi="Helvetica-Normal" w:cs="Helvetica-Normal"/>
        <w:sz w:val="18"/>
        <w:szCs w:val="18"/>
      </w:rPr>
      <w:t>Roestuin 32, 3343 CV H. I. Ambacht, The Netherlands | +48</w:t>
    </w:r>
    <w:r>
      <w:rPr>
        <w:rStyle w:val="NoneA"/>
        <w:rFonts w:ascii="Helvetica-Normal" w:eastAsia="Helvetica-Normal" w:hAnsi="Helvetica-Normal" w:cs="Helvetica-Normal"/>
        <w:sz w:val="18"/>
        <w:szCs w:val="18"/>
      </w:rPr>
      <w:t> 507 </w:t>
    </w:r>
    <w:r>
      <w:rPr>
        <w:rStyle w:val="NoneA"/>
        <w:rFonts w:ascii="Helvetica-Normal" w:eastAsia="Helvetica-Normal" w:hAnsi="Helvetica-Normal" w:cs="Helvetica-Normal"/>
        <w:sz w:val="18"/>
        <w:szCs w:val="18"/>
      </w:rPr>
      <w:t>241 950</w:t>
    </w:r>
  </w:p>
  <w:p w:rsidR="004E10B2" w:rsidRDefault="00507FC6">
    <w:pPr>
      <w:pStyle w:val="Stopka"/>
      <w:tabs>
        <w:tab w:val="right" w:pos="9046"/>
      </w:tabs>
      <w:spacing w:line="288" w:lineRule="auto"/>
      <w:jc w:val="center"/>
    </w:pPr>
    <w:hyperlink r:id="rId1" w:history="1">
      <w:r>
        <w:rPr>
          <w:rStyle w:val="Hyperlink0"/>
        </w:rPr>
        <w:t>boniek@fractalskateboarding.com</w:t>
      </w:r>
    </w:hyperlink>
    <w:r>
      <w:rPr>
        <w:rStyle w:val="NoneA"/>
        <w:rFonts w:ascii="Helvetica-Normal" w:eastAsia="Helvetica-Normal" w:hAnsi="Helvetica-Normal" w:cs="Helvetica-Normal"/>
        <w:sz w:val="18"/>
        <w:szCs w:val="18"/>
      </w:rPr>
      <w:t xml:space="preserve"> | www.fractalskateboarding.com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C6" w:rsidRDefault="00507FC6">
      <w:r>
        <w:separator/>
      </w:r>
    </w:p>
  </w:footnote>
  <w:footnote w:type="continuationSeparator" w:id="0">
    <w:p w:rsidR="00507FC6" w:rsidRDefault="00507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2" w:rsidRDefault="00507FC6">
    <w:pPr>
      <w:pStyle w:val="HeaderFooterA"/>
      <w:tabs>
        <w:tab w:val="clear" w:pos="9020"/>
        <w:tab w:val="center" w:pos="4819"/>
        <w:tab w:val="right" w:pos="9612"/>
      </w:tabs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816974">
      <w:rPr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2" w:rsidRDefault="00507FC6">
    <w:pPr>
      <w:pStyle w:val="Nagwek"/>
      <w:tabs>
        <w:tab w:val="right" w:pos="9046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2296160</wp:posOffset>
          </wp:positionH>
          <wp:positionV relativeFrom="page">
            <wp:posOffset>1351914</wp:posOffset>
          </wp:positionV>
          <wp:extent cx="2870200" cy="83312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0200" cy="833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358775</wp:posOffset>
          </wp:positionH>
          <wp:positionV relativeFrom="page">
            <wp:posOffset>360045</wp:posOffset>
          </wp:positionV>
          <wp:extent cx="807720" cy="81153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jpe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720" cy="8115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B1050"/>
    <w:multiLevelType w:val="hybridMultilevel"/>
    <w:tmpl w:val="56E4FB52"/>
    <w:numStyleLink w:val="ImportedStyle3"/>
  </w:abstractNum>
  <w:abstractNum w:abstractNumId="1" w15:restartNumberingAfterBreak="0">
    <w:nsid w:val="199E0906"/>
    <w:multiLevelType w:val="hybridMultilevel"/>
    <w:tmpl w:val="DB2E1278"/>
    <w:lvl w:ilvl="0" w:tplc="F5962E7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22E5C8">
      <w:start w:val="1"/>
      <w:numFmt w:val="lowerLetter"/>
      <w:lvlText w:val="%2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10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362574">
      <w:start w:val="1"/>
      <w:numFmt w:val="lowerRoman"/>
      <w:lvlText w:val="%3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178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1E8478">
      <w:start w:val="1"/>
      <w:numFmt w:val="decimal"/>
      <w:lvlText w:val="%4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25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8EC33AC">
      <w:start w:val="1"/>
      <w:numFmt w:val="lowerLetter"/>
      <w:lvlText w:val="%5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32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D29096">
      <w:start w:val="1"/>
      <w:numFmt w:val="lowerRoman"/>
      <w:lvlText w:val="%6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394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443B9C">
      <w:start w:val="1"/>
      <w:numFmt w:val="decimal"/>
      <w:lvlText w:val="%7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46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BA57AE">
      <w:start w:val="1"/>
      <w:numFmt w:val="lowerLetter"/>
      <w:lvlText w:val="%8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53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D47FEE">
      <w:start w:val="1"/>
      <w:numFmt w:val="lowerRoman"/>
      <w:lvlText w:val="%9."/>
      <w:lvlJc w:val="left"/>
      <w:pPr>
        <w:tabs>
          <w:tab w:val="left" w:pos="3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610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DFB6828"/>
    <w:multiLevelType w:val="hybridMultilevel"/>
    <w:tmpl w:val="1700C462"/>
    <w:numStyleLink w:val="ImportedStyle2"/>
  </w:abstractNum>
  <w:abstractNum w:abstractNumId="3" w15:restartNumberingAfterBreak="0">
    <w:nsid w:val="406655EA"/>
    <w:multiLevelType w:val="hybridMultilevel"/>
    <w:tmpl w:val="56E4FB52"/>
    <w:styleLink w:val="ImportedStyle3"/>
    <w:lvl w:ilvl="0" w:tplc="1014399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14A7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46915C">
      <w:start w:val="1"/>
      <w:numFmt w:val="lowerRoman"/>
      <w:lvlText w:val="%3."/>
      <w:lvlJc w:val="left"/>
      <w:pPr>
        <w:ind w:left="216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2A98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1686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0441B8">
      <w:start w:val="1"/>
      <w:numFmt w:val="lowerRoman"/>
      <w:lvlText w:val="%6."/>
      <w:lvlJc w:val="left"/>
      <w:pPr>
        <w:ind w:left="432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ECFCF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47C9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988576">
      <w:start w:val="1"/>
      <w:numFmt w:val="lowerRoman"/>
      <w:lvlText w:val="%9."/>
      <w:lvlJc w:val="left"/>
      <w:pPr>
        <w:ind w:left="648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D212C24"/>
    <w:multiLevelType w:val="hybridMultilevel"/>
    <w:tmpl w:val="145EB662"/>
    <w:styleLink w:val="Dash"/>
    <w:lvl w:ilvl="0" w:tplc="804674EC">
      <w:start w:val="1"/>
      <w:numFmt w:val="bullet"/>
      <w:lvlText w:val="-"/>
      <w:lvlJc w:val="left"/>
      <w:pPr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9A64BE">
      <w:start w:val="1"/>
      <w:numFmt w:val="bullet"/>
      <w:lvlText w:val="-"/>
      <w:lvlJc w:val="left"/>
      <w:pPr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3804D4">
      <w:start w:val="1"/>
      <w:numFmt w:val="bullet"/>
      <w:lvlText w:val="-"/>
      <w:lvlJc w:val="left"/>
      <w:pPr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D28138">
      <w:start w:val="1"/>
      <w:numFmt w:val="bullet"/>
      <w:lvlText w:val="-"/>
      <w:lvlJc w:val="left"/>
      <w:pPr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882F68">
      <w:start w:val="1"/>
      <w:numFmt w:val="bullet"/>
      <w:lvlText w:val="-"/>
      <w:lvlJc w:val="left"/>
      <w:pPr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560CCC">
      <w:start w:val="1"/>
      <w:numFmt w:val="bullet"/>
      <w:lvlText w:val="-"/>
      <w:lvlJc w:val="left"/>
      <w:pPr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282020">
      <w:start w:val="1"/>
      <w:numFmt w:val="bullet"/>
      <w:lvlText w:val="-"/>
      <w:lvlJc w:val="left"/>
      <w:pPr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823664">
      <w:start w:val="1"/>
      <w:numFmt w:val="bullet"/>
      <w:lvlText w:val="-"/>
      <w:lvlJc w:val="left"/>
      <w:pPr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E503C">
      <w:start w:val="1"/>
      <w:numFmt w:val="bullet"/>
      <w:lvlText w:val="-"/>
      <w:lvlJc w:val="left"/>
      <w:pPr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0D13A0F"/>
    <w:multiLevelType w:val="hybridMultilevel"/>
    <w:tmpl w:val="145EB662"/>
    <w:numStyleLink w:val="Dash"/>
  </w:abstractNum>
  <w:abstractNum w:abstractNumId="6" w15:restartNumberingAfterBreak="0">
    <w:nsid w:val="5BB60FF6"/>
    <w:multiLevelType w:val="hybridMultilevel"/>
    <w:tmpl w:val="1700C462"/>
    <w:styleLink w:val="ImportedStyle2"/>
    <w:lvl w:ilvl="0" w:tplc="8202065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A48CE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64791E">
      <w:start w:val="1"/>
      <w:numFmt w:val="bullet"/>
      <w:lvlText w:val="•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EABC34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7A6334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8ECAEC">
      <w:start w:val="1"/>
      <w:numFmt w:val="bullet"/>
      <w:lvlText w:val="•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C43114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604D40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5EB32C">
      <w:start w:val="1"/>
      <w:numFmt w:val="bullet"/>
      <w:lvlText w:val="•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41F0E56"/>
    <w:multiLevelType w:val="hybridMultilevel"/>
    <w:tmpl w:val="709A3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86B1E2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9208DE">
      <w:start w:val="1"/>
      <w:numFmt w:val="bullet"/>
      <w:lvlText w:val="•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58714E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82C6D0">
      <w:start w:val="1"/>
      <w:numFmt w:val="bullet"/>
      <w:lvlText w:val="•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F6944A">
      <w:start w:val="1"/>
      <w:numFmt w:val="bullet"/>
      <w:lvlText w:val="•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4A9D1C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2E0178">
      <w:start w:val="1"/>
      <w:numFmt w:val="bullet"/>
      <w:lvlText w:val="•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9E5BBC">
      <w:start w:val="1"/>
      <w:numFmt w:val="bullet"/>
      <w:lvlText w:val="•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5"/>
    <w:lvlOverride w:ilvl="0">
      <w:lvl w:ilvl="0" w:tplc="205E377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62" w:hanging="26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F2BDA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8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A04FD18">
        <w:start w:val="1"/>
        <w:numFmt w:val="bullet"/>
        <w:lvlText w:val="-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2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A69F7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96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E6D53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20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0C7B9C">
        <w:start w:val="1"/>
        <w:numFmt w:val="bullet"/>
        <w:lvlText w:val="-"/>
        <w:lvlJc w:val="left"/>
        <w:pPr>
          <w:tabs>
            <w:tab w:val="left" w:pos="708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4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B0806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68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AA717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92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2CAA4A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160" w:hanging="24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5"/>
    <w:lvlOverride w:ilvl="0">
      <w:lvl w:ilvl="0" w:tplc="205E377E">
        <w:start w:val="1"/>
        <w:numFmt w:val="bullet"/>
        <w:lvlText w:val="-"/>
        <w:lvlJc w:val="left"/>
        <w:pPr>
          <w:ind w:left="2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F2BDAA">
        <w:start w:val="1"/>
        <w:numFmt w:val="bullet"/>
        <w:lvlText w:val="-"/>
        <w:lvlJc w:val="left"/>
        <w:pPr>
          <w:ind w:left="4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A04FD18">
        <w:start w:val="1"/>
        <w:numFmt w:val="bullet"/>
        <w:lvlText w:val="-"/>
        <w:lvlJc w:val="left"/>
        <w:pPr>
          <w:ind w:left="7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A69F72">
        <w:start w:val="1"/>
        <w:numFmt w:val="bullet"/>
        <w:lvlText w:val="-"/>
        <w:lvlJc w:val="left"/>
        <w:pPr>
          <w:ind w:left="9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E6D53C">
        <w:start w:val="1"/>
        <w:numFmt w:val="bullet"/>
        <w:lvlText w:val="-"/>
        <w:lvlJc w:val="left"/>
        <w:pPr>
          <w:ind w:left="118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0C7B9C">
        <w:start w:val="1"/>
        <w:numFmt w:val="bullet"/>
        <w:lvlText w:val="-"/>
        <w:lvlJc w:val="left"/>
        <w:pPr>
          <w:ind w:left="14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B08060">
        <w:start w:val="1"/>
        <w:numFmt w:val="bullet"/>
        <w:lvlText w:val="-"/>
        <w:lvlJc w:val="left"/>
        <w:pPr>
          <w:ind w:left="16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AA7170">
        <w:start w:val="1"/>
        <w:numFmt w:val="bullet"/>
        <w:lvlText w:val="-"/>
        <w:lvlJc w:val="left"/>
        <w:pPr>
          <w:ind w:left="19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2CAA4AA">
        <w:start w:val="1"/>
        <w:numFmt w:val="bullet"/>
        <w:lvlText w:val="-"/>
        <w:lvlJc w:val="left"/>
        <w:pPr>
          <w:ind w:left="21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5"/>
    <w:lvlOverride w:ilvl="0">
      <w:lvl w:ilvl="0" w:tplc="205E377E">
        <w:start w:val="1"/>
        <w:numFmt w:val="bullet"/>
        <w:lvlText w:val="-"/>
        <w:lvlJc w:val="left"/>
        <w:pPr>
          <w:ind w:left="23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F2BDAA">
        <w:start w:val="1"/>
        <w:numFmt w:val="bullet"/>
        <w:lvlText w:val="-"/>
        <w:lvlJc w:val="left"/>
        <w:pPr>
          <w:ind w:left="47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A04FD18">
        <w:start w:val="1"/>
        <w:numFmt w:val="bullet"/>
        <w:lvlText w:val="-"/>
        <w:lvlJc w:val="left"/>
        <w:pPr>
          <w:ind w:left="71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A69F72">
        <w:start w:val="1"/>
        <w:numFmt w:val="bullet"/>
        <w:lvlText w:val="-"/>
        <w:lvlJc w:val="left"/>
        <w:pPr>
          <w:ind w:left="95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E6D53C">
        <w:start w:val="1"/>
        <w:numFmt w:val="bullet"/>
        <w:lvlText w:val="-"/>
        <w:lvlJc w:val="left"/>
        <w:pPr>
          <w:ind w:left="119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0C7B9C">
        <w:start w:val="1"/>
        <w:numFmt w:val="bullet"/>
        <w:lvlText w:val="-"/>
        <w:lvlJc w:val="left"/>
        <w:pPr>
          <w:ind w:left="143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B08060">
        <w:start w:val="1"/>
        <w:numFmt w:val="bullet"/>
        <w:lvlText w:val="-"/>
        <w:lvlJc w:val="left"/>
        <w:pPr>
          <w:ind w:left="167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AA7170">
        <w:start w:val="1"/>
        <w:numFmt w:val="bullet"/>
        <w:lvlText w:val="-"/>
        <w:lvlJc w:val="left"/>
        <w:pPr>
          <w:ind w:left="191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2CAA4AA">
        <w:start w:val="1"/>
        <w:numFmt w:val="bullet"/>
        <w:lvlText w:val="-"/>
        <w:lvlJc w:val="left"/>
        <w:pPr>
          <w:ind w:left="2158" w:hanging="2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0B2"/>
    <w:rsid w:val="004E10B2"/>
    <w:rsid w:val="00507FC6"/>
    <w:rsid w:val="0081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4CA28-1A5D-47C3-AEEC-E13033B5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eastAsia="Times New Roman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A">
    <w:name w:val="Header &amp; Footer A"/>
    <w:pPr>
      <w:tabs>
        <w:tab w:val="right" w:pos="9020"/>
      </w:tabs>
      <w:suppressAutoHyphens/>
    </w:pPr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NoneA">
    <w:name w:val="None A"/>
    <w:rPr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Helvetica-Normal" w:eastAsia="Helvetica-Normal" w:hAnsi="Helvetica-Normal" w:cs="Helvetica-Normal"/>
      <w:color w:val="0000FF"/>
      <w:sz w:val="18"/>
      <w:szCs w:val="18"/>
      <w:u w:val="none" w:color="0000FF"/>
    </w:rPr>
  </w:style>
  <w:style w:type="paragraph" w:customStyle="1" w:styleId="Default">
    <w:name w:val="Default"/>
    <w:pPr>
      <w:suppressAutoHyphens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rednialista2akcent41">
    <w:name w:val="Średnia lista 2 — akcent 41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4"/>
      </w:numPr>
    </w:pPr>
  </w:style>
  <w:style w:type="numbering" w:customStyle="1" w:styleId="Dash">
    <w:name w:val="Dash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69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974"/>
    <w:rPr>
      <w:rFonts w:ascii="Segoe UI" w:eastAsia="Times New Roman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oniek@fractalskateboarding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3142</Words>
  <Characters>18853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Falicka</cp:lastModifiedBy>
  <cp:revision>3</cp:revision>
  <cp:lastPrinted>2022-01-12T19:11:00Z</cp:lastPrinted>
  <dcterms:created xsi:type="dcterms:W3CDTF">2022-01-12T19:06:00Z</dcterms:created>
  <dcterms:modified xsi:type="dcterms:W3CDTF">2022-01-12T19:12:00Z</dcterms:modified>
</cp:coreProperties>
</file>