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ED5791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ED5791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ED5791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ED5791" w:rsidRDefault="000A0564">
      <w:pPr>
        <w:jc w:val="center"/>
        <w:rPr>
          <w:rFonts w:asciiTheme="minorHAnsi" w:eastAsia="Calibri" w:hAnsiTheme="minorHAnsi" w:cs="Calibri"/>
          <w:b/>
          <w:sz w:val="36"/>
          <w:szCs w:val="36"/>
        </w:rPr>
      </w:pPr>
    </w:p>
    <w:p w:rsidR="000A0564" w:rsidRPr="00D8278F" w:rsidRDefault="00BA5FBF">
      <w:pPr>
        <w:jc w:val="center"/>
        <w:rPr>
          <w:rFonts w:asciiTheme="minorHAnsi" w:eastAsia="Calibri" w:hAnsiTheme="minorHAnsi" w:cs="Calibri"/>
          <w:b/>
          <w:sz w:val="48"/>
          <w:szCs w:val="48"/>
        </w:rPr>
      </w:pPr>
      <w:r w:rsidRPr="00D8278F">
        <w:rPr>
          <w:rFonts w:asciiTheme="minorHAnsi" w:eastAsia="Calibri" w:hAnsiTheme="minorHAnsi" w:cs="Calibri"/>
          <w:b/>
          <w:sz w:val="48"/>
          <w:szCs w:val="48"/>
        </w:rPr>
        <w:t>SPECYFIKACJA WARUNKÓW ZAMÓWIENIA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jc w:val="center"/>
        <w:rPr>
          <w:rFonts w:asciiTheme="minorHAnsi" w:eastAsia="Calibri" w:hAnsiTheme="minorHAnsi" w:cs="Calibri"/>
          <w:b/>
          <w:sz w:val="40"/>
          <w:szCs w:val="40"/>
        </w:rPr>
      </w:pPr>
      <w:r w:rsidRPr="00D8278F">
        <w:rPr>
          <w:rFonts w:asciiTheme="minorHAnsi" w:eastAsia="Calibri" w:hAnsiTheme="minorHAnsi" w:cs="Calibri"/>
          <w:b/>
          <w:sz w:val="40"/>
          <w:szCs w:val="40"/>
        </w:rPr>
        <w:t xml:space="preserve">„Świadczenie usług programistycznych realizowanych </w:t>
      </w:r>
      <w:r w:rsidR="007F0739">
        <w:rPr>
          <w:rFonts w:asciiTheme="minorHAnsi" w:eastAsia="Calibri" w:hAnsiTheme="minorHAnsi" w:cs="Calibri"/>
          <w:b/>
          <w:sz w:val="40"/>
          <w:szCs w:val="40"/>
        </w:rPr>
        <w:br/>
      </w:r>
      <w:r w:rsidRPr="00D8278F">
        <w:rPr>
          <w:rFonts w:asciiTheme="minorHAnsi" w:eastAsia="Calibri" w:hAnsiTheme="minorHAnsi" w:cs="Calibri"/>
          <w:b/>
          <w:sz w:val="40"/>
          <w:szCs w:val="40"/>
        </w:rPr>
        <w:t>dla Zespołu Projektów w IS-PIB”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line="276" w:lineRule="auto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o wartości zamówienia nie przekraczającej progów unijnych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br/>
        <w:t xml:space="preserve">o jakich stanowi  art. 3 ustawy z 11 września 2019 r. - Prawo zamówień publicznych (Dz. U. z 2019 r.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poz. 2019) – dalej ustawy PZP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OOP.26.1.2021.MC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0A0564" w:rsidRPr="00D8278F" w:rsidRDefault="00BA5FBF">
      <w:pPr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  <w:u w:val="single"/>
        </w:rPr>
        <w:t>TRYB UDZIELENIA ZAMÓWIENIA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D8278F">
        <w:rPr>
          <w:rFonts w:asciiTheme="minorHAnsi" w:eastAsia="Calibri" w:hAnsiTheme="minorHAnsi" w:cs="Calibri"/>
          <w:sz w:val="22"/>
          <w:szCs w:val="22"/>
        </w:rPr>
        <w:t>w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trybie art. 275 pkt 2 ustawy PZP (podstawowy z negocjacjami) 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  <w:sectPr w:rsidR="000A0564" w:rsidRPr="00D827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77" w:bottom="1440" w:left="1077" w:header="0" w:footer="0" w:gutter="0"/>
          <w:pgNumType w:start="1"/>
          <w:cols w:space="708"/>
          <w:titlePg/>
        </w:sect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Nazwa oraz adres Zamawiającego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Instytut Sportu – Państwowy Instytut Badawczy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ul. Trylogii 2/16, 01-982 Warszawa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Numer tel.: 22 56 99 914, 56 99 900 (sekretariat)</w:t>
      </w:r>
    </w:p>
    <w:p w:rsidR="00ED5791" w:rsidRPr="00D8278F" w:rsidRDefault="00ED5791" w:rsidP="00ED5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NIP: 525-000-89-04</w:t>
      </w:r>
    </w:p>
    <w:p w:rsidR="000A0564" w:rsidRPr="00D8278F" w:rsidRDefault="00BA5FBF" w:rsidP="007F0739">
      <w:pPr>
        <w:spacing w:before="240" w:after="240" w:line="276" w:lineRule="auto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Uwaga! </w:t>
      </w:r>
      <w:r w:rsidRPr="00D8278F">
        <w:rPr>
          <w:rFonts w:asciiTheme="minorHAnsi" w:eastAsia="Calibri" w:hAnsiTheme="minorHAnsi" w:cs="Calibri"/>
          <w:sz w:val="22"/>
          <w:szCs w:val="22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</w:t>
      </w:r>
      <w:r w:rsidR="007F0739">
        <w:rPr>
          <w:rFonts w:asciiTheme="minorHAnsi" w:eastAsia="Calibri" w:hAnsiTheme="minorHAnsi" w:cs="Calibri"/>
          <w:sz w:val="22"/>
          <w:szCs w:val="22"/>
          <w:u w:val="single"/>
        </w:rPr>
        <w:br/>
      </w:r>
      <w:r w:rsidRPr="00D8278F">
        <w:rPr>
          <w:rFonts w:asciiTheme="minorHAnsi" w:eastAsia="Calibri" w:hAnsiTheme="minorHAnsi" w:cs="Calibri"/>
          <w:sz w:val="22"/>
          <w:szCs w:val="22"/>
          <w:u w:val="single"/>
        </w:rPr>
        <w:t xml:space="preserve">nie są istotne. Zasady dotyczące sposobu komunikowania się zostały przez Zamawiającego umieszczone </w:t>
      </w:r>
      <w:r w:rsidR="007F0739">
        <w:rPr>
          <w:rFonts w:asciiTheme="minorHAnsi" w:eastAsia="Calibri" w:hAnsiTheme="minorHAnsi" w:cs="Calibri"/>
          <w:sz w:val="22"/>
          <w:szCs w:val="22"/>
          <w:u w:val="single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w sekcji X. pkt 2.</w:t>
      </w:r>
    </w:p>
    <w:p w:rsidR="000A0564" w:rsidRPr="00D8278F" w:rsidRDefault="00B36596" w:rsidP="00ED5791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sdt>
        <w:sdtPr>
          <w:rPr>
            <w:rFonts w:asciiTheme="minorHAnsi" w:hAnsiTheme="minorHAnsi"/>
          </w:rPr>
          <w:tag w:val="goog_rdk_0"/>
          <w:id w:val="2041081931"/>
        </w:sdtPr>
        <w:sdtEndPr/>
        <w:sdtContent/>
      </w:sdt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Adres strony internetowej prowadzonego postępowania: </w:t>
      </w:r>
    </w:p>
    <w:p w:rsidR="000A0564" w:rsidRPr="00D8278F" w:rsidRDefault="00B36596">
      <w:pPr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  <w:hyperlink r:id="rId12">
        <w:r w:rsidR="00BA5FBF"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https://platformazakupowa.pl/pn/insp_waw</w:t>
        </w:r>
      </w:hyperlink>
      <w:r w:rsidR="00BA5FBF" w:rsidRPr="00D8278F">
        <w:rPr>
          <w:rFonts w:asciiTheme="minorHAnsi" w:eastAsia="Calibri" w:hAnsiTheme="minorHAnsi" w:cs="Calibri"/>
          <w:sz w:val="22"/>
          <w:szCs w:val="22"/>
          <w:u w:val="single"/>
        </w:rPr>
        <w:t xml:space="preserve"> 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Zmiany i wyjaśnienia treści SWZ oraz inne dokumenty zamówienia bezpośrednio związane z postępowaniem o udzielenie zamówienia będą udostępniane na stronie internetowej: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p w:rsidR="000A0564" w:rsidRPr="00D8278F" w:rsidRDefault="00B36596">
      <w:pPr>
        <w:jc w:val="both"/>
        <w:rPr>
          <w:rFonts w:asciiTheme="minorHAnsi" w:eastAsia="Calibri" w:hAnsiTheme="minorHAnsi" w:cs="Calibri"/>
          <w:color w:val="00000A"/>
          <w:sz w:val="22"/>
          <w:szCs w:val="22"/>
          <w:u w:val="single"/>
        </w:rPr>
      </w:pPr>
      <w:hyperlink r:id="rId13">
        <w:r w:rsidR="00BA5FBF"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https://platformazakupowa.pl/pn/insp_waw/proceedings</w:t>
        </w:r>
      </w:hyperlink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  <w:u w:val="single"/>
        </w:rPr>
        <w:t xml:space="preserve"> 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Tryb udzielenia zamówienia</w:t>
      </w:r>
    </w:p>
    <w:p w:rsidR="000A0564" w:rsidRPr="00D8278F" w:rsidRDefault="00BA5FBF" w:rsidP="00035D6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448" w:hanging="44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Postępowanie o udzielenie zamówienia publicznego prowadzone jest w trybie podstawowym,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na podstawie art. 275 pkt 2 ustawy z dnia 11 września 2019 r. - Prawo zamówień publicznych (Dz. U. z 2019 r., poz. 2019 ze zm.), zwanej dalej  ustawą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:rsidR="000A0564" w:rsidRPr="00D8278F" w:rsidRDefault="00BA5FBF" w:rsidP="00035D6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448" w:hanging="44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Do udzielenia zamówienia będącego przedmiotem postępowania stosuje się przepisy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oraz akty wykonawcze wydane na jej podstawie, a w sprawach nieuregulowanych ustawą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–  przepisy Kodeksu Cywilnego. </w:t>
      </w:r>
    </w:p>
    <w:p w:rsidR="000A0564" w:rsidRPr="00D8278F" w:rsidRDefault="00BA5FBF" w:rsidP="00035D6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448" w:hanging="44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Postępowanie prowadzone jest przy użyciu środków komunikacji elektronicznej za pośrednictwem platformy zakupowej</w:t>
      </w:r>
    </w:p>
    <w:p w:rsidR="000A0564" w:rsidRPr="00D8278F" w:rsidRDefault="00BA5FBF" w:rsidP="00035D6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448" w:hanging="44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przewiduje aukcji elektronicznej.</w:t>
      </w:r>
    </w:p>
    <w:p w:rsidR="000A0564" w:rsidRPr="00D8278F" w:rsidRDefault="00BA5FBF" w:rsidP="00035D6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448" w:hanging="44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nie prowadzi postępowania w celu zawarcia umowy ramowej. 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 w:after="120"/>
        <w:ind w:left="425" w:hanging="425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Informacja, czy Zamawiający przewiduje wybór najkorzystniejszej oferty z możliwością prowadzenia negocjacji</w:t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przewiduje wybór najkorzystniejszej oferty z możliwością prowadzenia negocjacji (art. 275 ust. 2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Opis przedmiotu zamówienia</w:t>
      </w:r>
    </w:p>
    <w:p w:rsidR="000A0564" w:rsidRPr="00D8278F" w:rsidRDefault="00BA5FBF" w:rsidP="00035D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Przedmiotem zamówienia jest świadczenie usług programistycznych realizowanych dla Zespołu Projektów w IS-PIB.</w:t>
      </w:r>
    </w:p>
    <w:p w:rsidR="000A0564" w:rsidRPr="00D8278F" w:rsidRDefault="00BA5FBF" w:rsidP="00035D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Nazwy i kody zamówienia według Wspólnego Słownika Zamówień (CPV): 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72243000 – 0  usługi programowania;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72611000 – 6  usługi w zakresie wsparcia technicznego.</w:t>
      </w:r>
    </w:p>
    <w:p w:rsidR="000A0564" w:rsidRPr="00D8278F" w:rsidRDefault="00BA5FBF" w:rsidP="00035D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Szczegółowy opis przedmiotu zamówienia stanowi Załącznik nr 1 do SWZ (zwany dalej OPZ).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lastRenderedPageBreak/>
        <w:t>Termin wykonania zamówienia</w:t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zobowiązany jest zrealizować przedmiot zamówienia w terminie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od dnia 01.0</w:t>
      </w:r>
      <w:r w:rsidR="00ED5791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.2021 r.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przez okres kolejnych 1</w:t>
      </w:r>
      <w:r w:rsidR="00ED5791" w:rsidRPr="00D8278F">
        <w:rPr>
          <w:rFonts w:asciiTheme="minorHAnsi" w:eastAsia="Calibri" w:hAnsiTheme="minorHAnsi" w:cs="Calibri"/>
          <w:b/>
          <w:sz w:val="22"/>
          <w:szCs w:val="22"/>
        </w:rPr>
        <w:t>8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miesięcy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lub od dnia zawarcia umowy w sytuacji gdy jej zawarcie nastąpi po dniu 01.0</w:t>
      </w:r>
      <w:r w:rsidR="00ED5791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.2021 r. do dnia 31.12.2022 roku.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Składanie ofert częściowych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nie przewiduje możliwości składania ofert częściowych. 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ze względu na specyfikę infrastruktury informatycznej i środowisko pracy aplikacji nie widzi możliwości podziału zamówienia na części. W przeszłości dzielenie przedmiotu zamówienia pomiędzy różnych wykonawców powodowało problemy w poprawnym działaniu, stabilności pracy, bezpieczeństwie aplikacji i terminowej realizacji zlecenia. Z tego względu usługa musi obejmować całość systemu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dla zapewnienia jego prawidłowego działania i bezpieczeństwa.</w:t>
      </w:r>
    </w:p>
    <w:p w:rsidR="000A0564" w:rsidRPr="00D8278F" w:rsidRDefault="00BA5FBF" w:rsidP="00035D65">
      <w:pPr>
        <w:pStyle w:val="Nagwek1"/>
        <w:numPr>
          <w:ilvl w:val="0"/>
          <w:numId w:val="14"/>
        </w:numPr>
        <w:spacing w:before="0"/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Składanie ofert wariantowych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dopuszcza składania ofert</w:t>
      </w:r>
      <w:bookmarkStart w:id="2" w:name="bookmark=id.1fob9te" w:colFirst="0" w:colLast="0"/>
      <w:bookmarkStart w:id="3" w:name="bookmark=id.3znysh7" w:colFirst="0" w:colLast="0"/>
      <w:bookmarkEnd w:id="2"/>
      <w:bookmarkEnd w:id="3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wariantowych.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="Calibri"/>
          <w:color w:val="00000A"/>
          <w:sz w:val="4"/>
          <w:szCs w:val="4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40"/>
        <w:ind w:left="1440" w:hanging="1440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IX. Podwykonawstwo</w:t>
      </w:r>
    </w:p>
    <w:p w:rsidR="000A0564" w:rsidRPr="00D8278F" w:rsidRDefault="00BA5FBF" w:rsidP="00035D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Wykonawca nie może powierzyć wykonania zamówienia podwykonawcom.</w:t>
      </w:r>
    </w:p>
    <w:p w:rsidR="000A0564" w:rsidRPr="00D8278F" w:rsidRDefault="00BA5FBF" w:rsidP="00035D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Powierzenie realizacji części zamówienia podwykonawcom nie zwalnia wykonawcy z odpowiedzialności za prawidłową realizację zamówienia.</w:t>
      </w:r>
    </w:p>
    <w:p w:rsidR="000A0564" w:rsidRPr="00D8278F" w:rsidRDefault="00BA5FBF" w:rsidP="00035D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Wykonawca wskaże w Formularzu oferty części zamówienia, których wykonanie zamierza powierzyć podwykonawcom i poda nazwy ewentualnych podwykonawców, jeżeli są już znani.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after="120"/>
        <w:ind w:hanging="1440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>
      <w:pPr>
        <w:pStyle w:val="Nagwek1"/>
        <w:spacing w:before="0"/>
        <w:ind w:left="142" w:hanging="142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X.  Projektowane postanowienia Umowy w sprawie zamówienia publicznego, które zostaną wprowadzone do treści tej Umowy</w:t>
      </w:r>
    </w:p>
    <w:p w:rsidR="000A0564" w:rsidRPr="00D8278F" w:rsidRDefault="00BA5FBF" w:rsidP="00035D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Projektowane postanowienia Umowy w sprawie zamówienia publicznego, które zostaną wprowadzone do treści tej Umowy, określone zostały w załączniku nr 5 do SWZ.</w:t>
      </w:r>
    </w:p>
    <w:p w:rsidR="000A0564" w:rsidRPr="00D8278F" w:rsidRDefault="00BA5FBF" w:rsidP="00035D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przewiduje możliwość zmiany zawartej Umowy w stosunku do treści wybranej oferty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zakresie uregulowanym w art. 454-455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oraz wskazanym w załączniku nr 5 do SWZ.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0A0564" w:rsidRPr="00D8278F" w:rsidRDefault="00BA5FBF" w:rsidP="00035D65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Postępowanie prowadzone jest w języku polskim za pośrednictwem platformy zakupowej (dalej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jako „Platforma”) pod adresem:</w:t>
      </w:r>
    </w:p>
    <w:p w:rsidR="000A0564" w:rsidRPr="00D8278F" w:rsidRDefault="000A0564">
      <w:pPr>
        <w:spacing w:line="254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36596">
      <w:pPr>
        <w:ind w:right="-13"/>
        <w:jc w:val="center"/>
        <w:rPr>
          <w:rFonts w:asciiTheme="minorHAnsi" w:eastAsia="Calibri" w:hAnsiTheme="minorHAnsi" w:cs="Calibri"/>
          <w:sz w:val="22"/>
          <w:szCs w:val="22"/>
        </w:rPr>
      </w:pPr>
      <w:hyperlink r:id="rId14">
        <w:r w:rsidR="00BA5FBF"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</w:t>
        </w:r>
      </w:hyperlink>
    </w:p>
    <w:p w:rsidR="000A0564" w:rsidRPr="00D8278F" w:rsidRDefault="000A0564">
      <w:pPr>
        <w:spacing w:line="251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celu skrócenia czasu udzielenia odpowiedzi na pytania komunikacja między zamawiającym </w:t>
      </w:r>
      <w:r w:rsidR="00ED5791" w:rsidRPr="00D8278F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a wykonawcami w zakresie: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Zamawiającemu pytań do treści SWZ;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odpowiedzi na wezwanie Zamawiającego do złożenia podmiotowych środków dowodowych;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odpowiedzi na wezwanie Zamawiającego do złożenia wyjaśnień dot. treści przedmiotowych środków dowodowych;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przesłania odpowiedzi na inne wezwania Zamawiającego wynikające z ustawy - Prawo zamówień publicznych;</w:t>
      </w:r>
    </w:p>
    <w:p w:rsidR="00ED5791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przesyłania wniosków, informacji, oświadczeń Wykonawcy;</w:t>
      </w:r>
    </w:p>
    <w:p w:rsidR="000A0564" w:rsidRPr="00D8278F" w:rsidRDefault="00BA5FBF" w:rsidP="00035D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przesyłania odwołania/inne </w:t>
      </w:r>
    </w:p>
    <w:p w:rsidR="000A0564" w:rsidRPr="00D8278F" w:rsidRDefault="00BA5FBF" w:rsidP="00ED5791">
      <w:pPr>
        <w:tabs>
          <w:tab w:val="left" w:pos="336"/>
        </w:tabs>
        <w:ind w:left="322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odbywa się za pośrednictwem </w:t>
      </w:r>
      <w:hyperlink r:id="rId15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i formularza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„Wyślij wiadomość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do zamawiającego”.</w:t>
      </w:r>
      <w:r w:rsidRPr="00D8278F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:rsidR="000A0564" w:rsidRPr="00D8278F" w:rsidRDefault="000A0564">
      <w:pPr>
        <w:tabs>
          <w:tab w:val="left" w:pos="336"/>
        </w:tabs>
        <w:jc w:val="both"/>
        <w:rPr>
          <w:rFonts w:asciiTheme="minorHAnsi" w:eastAsia="Arial" w:hAnsiTheme="minorHAnsi" w:cs="Arial"/>
          <w:b/>
          <w:sz w:val="20"/>
          <w:szCs w:val="20"/>
        </w:rPr>
      </w:pPr>
    </w:p>
    <w:p w:rsidR="000A0564" w:rsidRPr="00D8278F" w:rsidRDefault="00BA5FBF">
      <w:pPr>
        <w:ind w:left="322"/>
        <w:jc w:val="both"/>
        <w:rPr>
          <w:rFonts w:asciiTheme="minorHAnsi" w:eastAsia="Arial" w:hAnsiTheme="minorHAnsi" w:cs="Arial"/>
          <w:sz w:val="20"/>
          <w:szCs w:val="20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 datę przekazania (wpływu) oświadczeń, wniosków, zawiadomień oraz informacji przyjmuje się datę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ich przesłania za pośrednictwem </w:t>
      </w:r>
      <w:hyperlink r:id="rId16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platformazakupowa.pl</w:t>
        </w:r>
      </w:hyperlink>
      <w:hyperlink r:id="rId17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 xml:space="preserve">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poprzez kliknięcie przycisku „Wyślij wiadomość do Zamawiającego”, po których pojawi się komunikat, że wiadomość została wysłana do Zamawiającego. Zamawiający dopuszcza, opcjonalnie, komunikację  za pośrednictwem poczty elektronicznej. </w:t>
      </w:r>
    </w:p>
    <w:p w:rsidR="000A0564" w:rsidRPr="00D8278F" w:rsidRDefault="000A0564">
      <w:pPr>
        <w:ind w:left="322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Akapitzlist"/>
        <w:numPr>
          <w:ilvl w:val="0"/>
          <w:numId w:val="62"/>
        </w:numPr>
        <w:tabs>
          <w:tab w:val="left" w:pos="336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będzie przekazywał wykonawcom informacje za pośrednictwem </w:t>
      </w:r>
      <w:hyperlink r:id="rId18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platformazakupowa.pl</w:t>
        </w:r>
      </w:hyperlink>
      <w:hyperlink r:id="rId19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 xml:space="preserve">.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za pośrednictwem </w:t>
      </w:r>
      <w:hyperlink r:id="rId20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platformazakupowa.pl</w:t>
        </w:r>
      </w:hyperlink>
      <w:hyperlink r:id="rId21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 xml:space="preserve">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>do konkretnego Wykonawcy.</w:t>
      </w:r>
    </w:p>
    <w:p w:rsidR="000A0564" w:rsidRPr="00D8278F" w:rsidRDefault="00BA5FBF" w:rsidP="00035D65">
      <w:pPr>
        <w:numPr>
          <w:ilvl w:val="0"/>
          <w:numId w:val="62"/>
        </w:numPr>
        <w:tabs>
          <w:tab w:val="left" w:pos="336"/>
        </w:tabs>
        <w:ind w:left="322" w:hanging="3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0A0564" w:rsidRPr="00D8278F" w:rsidRDefault="00BA5FBF" w:rsidP="00035D65">
      <w:pPr>
        <w:numPr>
          <w:ilvl w:val="0"/>
          <w:numId w:val="62"/>
        </w:numPr>
        <w:tabs>
          <w:tab w:val="left" w:pos="336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Zamawiający, zgodnie z art. 67 ustawy Prawo Zamówień Publicznych, określa wymagania techniczne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i organizacyjne sporządzania, wysyłania i odbierania korespondencji elektronicznej, tj.:</w:t>
      </w:r>
    </w:p>
    <w:p w:rsidR="000A0564" w:rsidRPr="00D8278F" w:rsidRDefault="000A0564">
      <w:pPr>
        <w:spacing w:line="14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kb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/s,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komputer klasy PC lub MAC o następującej konfiguracji: pamięć RAM min. 2 GB, procesor Intel Pentium IV 2 GHZ lub nowszy, jeden z systemów operacyjnych - MS Windows wersja 7, Mac Os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x 10.4, Linux, lub ich nowsze wersje,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zainstalowana dowolna przeglądarka internetowa, </w:t>
      </w:r>
      <w:r w:rsidRPr="00D8278F">
        <w:rPr>
          <w:rFonts w:asciiTheme="minorHAnsi" w:eastAsia="Calibri" w:hAnsiTheme="minorHAnsi" w:cs="Calibri"/>
          <w:sz w:val="22"/>
          <w:szCs w:val="22"/>
          <w:u w:val="single"/>
        </w:rPr>
        <w:t>Uwaga!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od dnia 17 sierpnia 2021,ze względu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na zakończenie wspierania przeglądarki Internet Explorer przez firmę Microsoft, stosowanie przeglądarki Internet Explorer nie będzie dopuszczalne,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włączona obsługa JavaScript,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zainstalowany program Adobe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Acrobat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Reader lub inny obsługujący format plików .pdf,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Platformazakupowa.pl działa według standardu przyjętego w komunikacji sieciowej - kodowanie UTF8,</w:t>
      </w:r>
    </w:p>
    <w:p w:rsidR="000A0564" w:rsidRPr="00D8278F" w:rsidRDefault="00BA5FBF" w:rsidP="00035D6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hh:mm:ss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)  generowany  wg.  czasu  lokalnego  serwera  synchronizowanego  z  zegarem Głównego Urzędu Miar.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36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Wykonawca, przystępując do niniejszego postępowania o udzielenie zamówienia publicznego: </w:t>
      </w:r>
    </w:p>
    <w:p w:rsidR="000A0564" w:rsidRPr="00D8278F" w:rsidRDefault="00BA5FBF" w:rsidP="00035D6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70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akceptuje warunki korzystania z </w:t>
      </w:r>
      <w:hyperlink r:id="rId22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platformazakupowa.pl</w:t>
        </w:r>
      </w:hyperlink>
      <w:hyperlink r:id="rId23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 xml:space="preserve">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określone w Regulaminie zamieszczonym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stronie internetowej </w:t>
      </w:r>
      <w:hyperlink r:id="rId24">
        <w:r w:rsidRPr="00D8278F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pod linkiem</w:t>
        </w:r>
      </w:hyperlink>
      <w:hyperlink r:id="rId25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 xml:space="preserve">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>w zakładce „Regulamin" oraz uznaje go za wiążący,</w:t>
      </w:r>
    </w:p>
    <w:p w:rsidR="000A0564" w:rsidRPr="00D8278F" w:rsidRDefault="00BA5FBF" w:rsidP="00035D6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70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zapoznał i stosuje się do Instrukcji składania ofert/wniosków dostępnej </w:t>
      </w:r>
      <w:hyperlink r:id="rId26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pod linkiem</w:t>
        </w:r>
      </w:hyperlink>
      <w:hyperlink r:id="rId27">
        <w:r w:rsidRPr="00D8278F">
          <w:rPr>
            <w:rFonts w:asciiTheme="minorHAnsi" w:eastAsia="Calibri" w:hAnsiTheme="minorHAnsi" w:cs="Calibri"/>
            <w:sz w:val="22"/>
            <w:szCs w:val="22"/>
            <w:u w:val="single"/>
          </w:rPr>
          <w:t>.</w:t>
        </w:r>
      </w:hyperlink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Zamawiający nie ponosi odpowiedzialności za złożenie oferty w sposób niezgodny z Instrukcją korzystania z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 </w:t>
      </w:r>
      <w:hyperlink r:id="rId28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, w szczególności za sytuację, gdy Zamawiający zapozna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się z treścią oferty przed upływem terminu otwarcia ofert (np. złożenie oferty w zakładce „Wyślij wiadomość do Zamawiającego”).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Taka oferta zostanie uznana przez Zamawiającego za ofertę handlową i nie będzie brana pod uwagę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w przedmiotowym postępowaniu ponieważ nie został spełniony obowiązek określony w art. 221. Ustawy </w:t>
      </w:r>
      <w:proofErr w:type="spellStart"/>
      <w:r w:rsidRPr="00D8278F">
        <w:rPr>
          <w:rFonts w:asciiTheme="minorHAnsi" w:eastAsia="Calibri" w:hAnsiTheme="minorHAnsi" w:cs="Calibri"/>
          <w:b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  <w:bookmarkStart w:id="4" w:name="bookmark=id.2et92p0" w:colFirst="0" w:colLast="0"/>
      <w:bookmarkEnd w:id="4"/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informuje, że instrukcje korzystania z </w:t>
      </w:r>
      <w:hyperlink r:id="rId29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dotyczące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szczególności logowania, składania wniosków o wyjaśnienie treści SIWZ, składani ofert oraz  innych czynności podejmowanych w niniejszym postępowaniu przy użyciu</w:t>
      </w:r>
      <w:hyperlink r:id="rId30">
        <w:r w:rsidRPr="00D8278F">
          <w:rPr>
            <w:rFonts w:asciiTheme="minorHAnsi" w:hAnsiTheme="minorHAnsi"/>
            <w:color w:val="0563C1"/>
            <w:u w:val="single"/>
          </w:rPr>
          <w:t xml:space="preserve"> </w:t>
        </w:r>
      </w:hyperlink>
      <w:hyperlink r:id="rId31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 xml:space="preserve">https://platformazakupowa.pl/ 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>znajdują</w:t>
      </w:r>
      <w:r w:rsidRPr="00D8278F">
        <w:rPr>
          <w:rFonts w:asciiTheme="minorHAnsi" w:eastAsia="Calibri" w:hAnsiTheme="minorHAnsi" w:cs="Calibri"/>
          <w:color w:val="1155CC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>się w zakładce „Instrukcje dla Wykonawców" na stronie</w:t>
      </w:r>
      <w:r w:rsidRPr="00D8278F">
        <w:rPr>
          <w:rFonts w:asciiTheme="minorHAnsi" w:eastAsia="Calibri" w:hAnsiTheme="minorHAnsi" w:cs="Calibri"/>
          <w:color w:val="1155CC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internetowej pod adresem: </w:t>
      </w:r>
      <w:hyperlink r:id="rId32">
        <w:r w:rsidRPr="00D8278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</w:t>
      </w:r>
      <w:r w:rsidRPr="00D8278F">
        <w:rPr>
          <w:rFonts w:asciiTheme="minorHAnsi" w:eastAsia="Calibri" w:hAnsiTheme="minorHAnsi" w:cs="Calibri"/>
          <w:sz w:val="22"/>
          <w:szCs w:val="22"/>
        </w:rPr>
        <w:br/>
        <w:t>np. błędnego adresu poczty elektronicznej.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Wykonawca może drogą elektroniczną/za pomocą środków komunikacji elektronicznej zwrócić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się do Zamawiającego z wnioskiem o wyjaśnienie treści SWZ. Zamawiający niezwłocznie udzieli wyjaśnień jednak nie później niż 2 dni przed terminem składania ofert – pod warunkiem, że wniosek o wyjaśnienie treści SWZ wpłynie do Zamawiającego nie później niż na 4 dni przed upływem wyznaczonego terminu składania ofert i nie dotyczy udzielonych wyjaśnień.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Przedłużenie terminu składania ofert nie wpływa na bieg terminu składania ww. wniosków. Jeżeli wniosek o wyjaśnienie treści SWZ wpłynął po upływie terminu, o którym mowa powyżej lub dotyczy udzielonych wyjaśnień, Zamawiający może udzielić wyjaśnień albo pozostawić wniosek bez rozpoznania.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Wnioski o wyjaśnienia SWZ należy przesyłać w sposób wskazany w tym Rozdziale. W temacie pisma należy podać znak sprawy: OOP.26.1.2021.MC.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Treść zapytań wraz z wyjaśnieniami Zamawiający przekaże Wykonawcy oraz zamieści na stronie internetowej prowadzonego postępowania bez ujawniania źródła zapytania.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szczególnie uzasadnionych przypadkach Zamawiający może w każdym czasie, przed upływem terminu składania ofert zmodyfikować treść niniejszej SWZ.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350" w:hanging="35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Każda wprowadzona przez Zamawiającego zmiana SWZ stanie się częścią SWZ. Dokonaną zmianę treści SWZ Zamawiający udostępni na stronie internetowej prowadzonego postepowania.</w:t>
      </w:r>
    </w:p>
    <w:p w:rsidR="000A0564" w:rsidRPr="00D8278F" w:rsidRDefault="00BA5FBF" w:rsidP="00035D6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przedłuży termin składania ofert, w przypadkach o których mowa we art. 284 ust. 2 oraz 286 ust. 3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426"/>
        </w:tabs>
        <w:spacing w:before="0"/>
        <w:ind w:left="284" w:hanging="284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Wskazanie osób uprawnionych do komunikowania się z Wykonawcami</w:t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Osobą uprawnioną do porozumiewania się z Wykonawcami jest – Mariusz Czyż. Sposób komunikacji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Zamawiającym został wyjaśniony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w sekcji X</w:t>
      </w:r>
      <w:r w:rsidR="001C4A2B" w:rsidRPr="00D8278F">
        <w:rPr>
          <w:rFonts w:asciiTheme="minorHAnsi" w:eastAsia="Calibri" w:hAnsiTheme="minorHAnsi" w:cs="Calibri"/>
          <w:b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 pkt 2.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426"/>
        </w:tabs>
        <w:spacing w:before="0"/>
        <w:ind w:left="284" w:hanging="284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Wadium</w:t>
      </w:r>
    </w:p>
    <w:p w:rsidR="000A0564" w:rsidRPr="00D8278F" w:rsidRDefault="00BA5FBF" w:rsidP="00035D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nie wymaga wniesienia wadium.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426"/>
        </w:tabs>
        <w:spacing w:before="0"/>
        <w:ind w:left="284" w:hanging="284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7" w:name="bookmark=id.4d34og8" w:colFirst="0" w:colLast="0"/>
      <w:bookmarkStart w:id="8" w:name="bookmark=id.1t3h5sf" w:colFirst="0" w:colLast="0"/>
      <w:bookmarkEnd w:id="7"/>
      <w:bookmarkEnd w:id="8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Termin związania ofertą</w:t>
      </w:r>
    </w:p>
    <w:p w:rsidR="000A0564" w:rsidRPr="00D8278F" w:rsidRDefault="00BA5FBF" w:rsidP="00035D65">
      <w:pPr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 jest związany ofertą przez okres 30 dni od dnia upływu terminu składania ofert tj. do dnia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t>16.07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.2021 r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. Bieg terminu związania ofertą rozpoczyna się wraz z upływem terminu składania ofert 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(art. 307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do Wykonawców o wyrażenie zgody na przedłużenie tego terminu o wskazywany przez niego okres, 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nie dłuższy niż 30 dni (art. 307 ust. 2).</w:t>
      </w:r>
    </w:p>
    <w:p w:rsidR="000A0564" w:rsidRPr="00D8278F" w:rsidRDefault="00BA5FBF" w:rsidP="00035D65">
      <w:pPr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Przedłużenie terminu związania ofertą, o którym mowa w ust. 2, wymaga złożenia przez Wykonawcę pisemnego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oświadczenia o wyrażeniu zgody na przedłużenie terminu związania ofertą.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426"/>
        </w:tabs>
        <w:spacing w:before="0"/>
        <w:ind w:left="284" w:hanging="284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9" w:name="bookmark=id.2s8eyo1" w:colFirst="0" w:colLast="0"/>
      <w:bookmarkStart w:id="10" w:name="bookmark=id.17dp8vu" w:colFirst="0" w:colLast="0"/>
      <w:bookmarkEnd w:id="9"/>
      <w:bookmarkEnd w:id="10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Opis sposobu przygotowania oferty</w:t>
      </w:r>
    </w:p>
    <w:p w:rsidR="00ED5791" w:rsidRPr="00D8278F" w:rsidRDefault="00BA5FBF" w:rsidP="00035D65">
      <w:pPr>
        <w:numPr>
          <w:ilvl w:val="0"/>
          <w:numId w:val="32"/>
        </w:numPr>
        <w:ind w:left="294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Oferta oraz przedmiotowe środki dowodowe (jeżeli były wymagane) składane elektronicznie muszą zostać podpisane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elektronicznym kwalifikowanym podpisem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elektronicznym 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podpisem zaufanym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elektronicznym podpisem osobistym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. W procesie składania oferty, w tym przedmiotowych środków dowodowych na platformie,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kwalifikowany podpis elektroniczny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elektronicznym podpis zaufany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elektronicznym podpis osobisty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Wykonawca składa bezpośrednio na dokumencie, który następnie przesyła do systemu.</w:t>
      </w:r>
      <w:bookmarkStart w:id="11" w:name="_heading=h.21eeoojwb3nb" w:colFirst="0" w:colLast="0"/>
      <w:bookmarkEnd w:id="11"/>
    </w:p>
    <w:p w:rsidR="00ED5791" w:rsidRPr="00D8278F" w:rsidRDefault="00BA5FBF" w:rsidP="00035D65">
      <w:pPr>
        <w:numPr>
          <w:ilvl w:val="0"/>
          <w:numId w:val="32"/>
        </w:numPr>
        <w:ind w:left="294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lub elektronicznym podpisem zaufanym lub elektronicznym podpisem osobistym przez osobę/osoby upoważnioną/upoważnione. Poświadczenie za zgodność z oryginałem następuje w postaci elektronicznej</w:t>
      </w:r>
      <w:r w:rsidR="00ED5791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lastRenderedPageBreak/>
        <w:t>podpisane kwalifikowanym podpisem elektronicznym lub podpisem zaufanym lub podpisem osobistym przez osobę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t>/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t>osoby upoważnioną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t>/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upoważnione. </w:t>
      </w:r>
      <w:r w:rsidRPr="00D8278F">
        <w:rPr>
          <w:rFonts w:asciiTheme="minorHAnsi" w:hAnsiTheme="minorHAnsi"/>
          <w:sz w:val="22"/>
          <w:szCs w:val="22"/>
          <w:vertAlign w:val="superscript"/>
        </w:rPr>
        <w:footnoteReference w:id="2"/>
      </w:r>
    </w:p>
    <w:p w:rsidR="000A0564" w:rsidRPr="00D8278F" w:rsidRDefault="00BA5FBF" w:rsidP="00035D65">
      <w:pPr>
        <w:numPr>
          <w:ilvl w:val="0"/>
          <w:numId w:val="32"/>
        </w:numPr>
        <w:ind w:left="294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Oferta powinna być:</w:t>
      </w:r>
    </w:p>
    <w:p w:rsidR="000A0564" w:rsidRPr="00D8278F" w:rsidRDefault="00BA5FBF" w:rsidP="00035D65">
      <w:pPr>
        <w:numPr>
          <w:ilvl w:val="1"/>
          <w:numId w:val="45"/>
        </w:numPr>
        <w:ind w:left="756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sporządzona na podstawie załączników niniejszej SWZ w języku polskim,</w:t>
      </w:r>
    </w:p>
    <w:p w:rsidR="000A0564" w:rsidRPr="00D8278F" w:rsidRDefault="00BA5FBF" w:rsidP="00035D65">
      <w:pPr>
        <w:numPr>
          <w:ilvl w:val="1"/>
          <w:numId w:val="45"/>
        </w:numPr>
        <w:ind w:left="756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złożona przy użyciu środków komunikacji elektronicznej tzn. za pośrednictwem </w:t>
      </w:r>
      <w:hyperlink r:id="rId33">
        <w:r w:rsidRPr="00D8278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D8278F">
        <w:rPr>
          <w:rFonts w:asciiTheme="minorHAnsi" w:eastAsia="Arial" w:hAnsiTheme="minorHAnsi" w:cs="Arial"/>
          <w:sz w:val="22"/>
          <w:szCs w:val="22"/>
        </w:rPr>
        <w:t>,</w:t>
      </w:r>
    </w:p>
    <w:p w:rsidR="000A0564" w:rsidRPr="00D8278F" w:rsidRDefault="00BA5FBF" w:rsidP="00035D65">
      <w:pPr>
        <w:numPr>
          <w:ilvl w:val="1"/>
          <w:numId w:val="45"/>
        </w:numPr>
        <w:ind w:left="75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podpisana </w:t>
      </w:r>
      <w:hyperlink r:id="rId34">
        <w:r w:rsidRPr="00D8278F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 w:rsidRPr="00D8278F">
        <w:rPr>
          <w:rFonts w:asciiTheme="minorHAnsi" w:eastAsia="Arial" w:hAnsiTheme="minorHAnsi" w:cs="Arial"/>
          <w:sz w:val="22"/>
          <w:szCs w:val="22"/>
        </w:rPr>
        <w:t xml:space="preserve"> 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elektronicznym </w:t>
      </w:r>
      <w:hyperlink r:id="rId35">
        <w:r w:rsidRPr="00D8278F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podpisem zaufanym</w:t>
        </w:r>
      </w:hyperlink>
      <w:r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lub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elektronicznym </w:t>
      </w:r>
      <w:hyperlink r:id="rId36">
        <w:r w:rsidRPr="00D8278F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podpisem osobistym</w:t>
        </w:r>
      </w:hyperlink>
      <w:r w:rsidRPr="00D8278F">
        <w:rPr>
          <w:rFonts w:asciiTheme="minorHAnsi" w:eastAsia="Arial" w:hAnsiTheme="minorHAnsi" w:cs="Arial"/>
          <w:sz w:val="22"/>
          <w:szCs w:val="22"/>
        </w:rPr>
        <w:t xml:space="preserve"> przez osobę/osoby upoważnioną/upoważnione.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eIDAS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>) (UE) nr 910/2014 - od 1 lipca 2016 roku”.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W przypadku wykorzystania formatu podpisu 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XAdES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XAdES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>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Zgodnie z art. 18 ust. 3 ustawy 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Pzp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</w:t>
      </w:r>
      <w:r w:rsidR="001C4A2B" w:rsidRPr="00D8278F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Wykonawca, za pośrednictwem </w:t>
      </w:r>
      <w:hyperlink r:id="rId37">
        <w:r w:rsidRPr="00D8278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D8278F">
        <w:rPr>
          <w:rFonts w:asciiTheme="minorHAnsi" w:eastAsia="Arial" w:hAnsiTheme="minorHAnsi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ED5791" w:rsidRPr="00D8278F">
        <w:rPr>
          <w:rFonts w:asciiTheme="minorHAnsi" w:eastAsia="Arial" w:hAnsiTheme="minorHAnsi" w:cs="Arial"/>
          <w:sz w:val="22"/>
          <w:szCs w:val="22"/>
        </w:rPr>
        <w:t xml:space="preserve"> </w:t>
      </w:r>
      <w:hyperlink r:id="rId38">
        <w:r w:rsidRPr="00D8278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Dokumenty i oświadczenia składane przez wykonawcę powinny być w języku polskim, chyba że w SWZ dopuszczono inaczej. W przypadku  załączenia dokumentów sporządzonych w innym języku </w:t>
      </w:r>
      <w:r w:rsidR="007F0739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niż dopuszczony, Wykonawca zobowiązany jest załączyć tłumaczenie na język polski.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Maksymalny rozmiar jednego pliku przesyłanego za pośrednictwem dedykowanych formularzy </w:t>
      </w:r>
      <w:r w:rsidR="007F0739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do: złożenia, zmiany, wycofania oferty wynosi 150 MB natomiast przy komunikacji wielkość pliku </w:t>
      </w:r>
      <w:r w:rsidR="007F0739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to maksymalnie 500 MB.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b/>
          <w:sz w:val="22"/>
          <w:szCs w:val="22"/>
        </w:rPr>
        <w:t>Rozszerzenia plików wykorzystywanych przez Wykonawców powinny być zgodne z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Zamawiający rekomenduje wykorzystanie formatów: .pdf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doc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docx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.xls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xlsx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.jpg (.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jpeg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) </w:t>
      </w:r>
      <w:r w:rsidRPr="00D8278F">
        <w:rPr>
          <w:rFonts w:asciiTheme="minorHAnsi" w:eastAsia="Arial" w:hAnsiTheme="minorHAnsi" w:cs="Arial"/>
          <w:b/>
          <w:sz w:val="22"/>
          <w:szCs w:val="22"/>
          <w:u w:val="single"/>
        </w:rPr>
        <w:t>ze szczególnym wskazaniem na .pdf</w:t>
      </w:r>
    </w:p>
    <w:p w:rsidR="000A0564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W celu ewentualnej kompresji danych Zamawiający rekomenduje wykorzystanie jednego z rozszerzeń:</w:t>
      </w:r>
    </w:p>
    <w:p w:rsidR="000A0564" w:rsidRPr="00D8278F" w:rsidRDefault="00BA5FBF" w:rsidP="00035D65">
      <w:pPr>
        <w:numPr>
          <w:ilvl w:val="1"/>
          <w:numId w:val="33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.zip </w:t>
      </w:r>
    </w:p>
    <w:p w:rsidR="000A0564" w:rsidRPr="00D8278F" w:rsidRDefault="00BA5FBF" w:rsidP="00035D65">
      <w:pPr>
        <w:numPr>
          <w:ilvl w:val="1"/>
          <w:numId w:val="33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.7Z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22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lastRenderedPageBreak/>
        <w:t xml:space="preserve">Wśród rozszerzeń powszechnych a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niewystępujących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w Rozporządzeniu KRI występują: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rar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.gif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bmp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numbers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.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pages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. </w:t>
      </w:r>
      <w:r w:rsidRPr="00D8278F">
        <w:rPr>
          <w:rFonts w:asciiTheme="minorHAnsi" w:eastAsia="Arial" w:hAnsiTheme="minorHAnsi" w:cs="Arial"/>
          <w:b/>
          <w:color w:val="FF9900"/>
          <w:sz w:val="22"/>
          <w:szCs w:val="22"/>
        </w:rPr>
        <w:t>Dokumenty złożone w takich plikach zostaną uznane za złożone nieskutecznie.</w:t>
      </w:r>
      <w:r w:rsidRPr="00D8278F">
        <w:rPr>
          <w:rFonts w:asciiTheme="minorHAnsi" w:eastAsia="Arial" w:hAnsiTheme="minorHAnsi" w:cs="Arial"/>
          <w:b/>
          <w:color w:val="FF9900"/>
          <w:sz w:val="22"/>
          <w:szCs w:val="22"/>
          <w:vertAlign w:val="superscript"/>
        </w:rPr>
        <w:footnoteReference w:id="3"/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22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Zamawiający zwraca uwagę na ograniczenia wielkości plików podpisywanych profilem zaufanym, który wynosi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maksymalnie 10MB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, oraz na ograniczenie wielkości plików podpisywanych w aplikacji </w:t>
      </w:r>
      <w:proofErr w:type="spellStart"/>
      <w:r w:rsidRPr="00D8278F">
        <w:rPr>
          <w:rFonts w:asciiTheme="minorHAnsi" w:eastAsia="Arial" w:hAnsiTheme="minorHAnsi" w:cs="Arial"/>
          <w:sz w:val="22"/>
          <w:szCs w:val="22"/>
        </w:rPr>
        <w:t>eDoApp</w:t>
      </w:r>
      <w:proofErr w:type="spellEnd"/>
      <w:r w:rsidRPr="00D8278F">
        <w:rPr>
          <w:rFonts w:asciiTheme="minorHAnsi" w:eastAsia="Arial" w:hAnsiTheme="minorHAnsi" w:cs="Arial"/>
          <w:sz w:val="22"/>
          <w:szCs w:val="22"/>
        </w:rPr>
        <w:t xml:space="preserve"> służącej do składania podpisu osobistego, który wynosi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>maksymalnie 5MB</w:t>
      </w:r>
      <w:r w:rsidRPr="00D8278F">
        <w:rPr>
          <w:rFonts w:asciiTheme="minorHAnsi" w:eastAsia="Arial" w:hAnsiTheme="minorHAnsi" w:cs="Arial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22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W przypadku stosowania przez wykonawcę kwalifikowanego podpisu elektronicznego:</w:t>
      </w:r>
    </w:p>
    <w:p w:rsidR="00ED5791" w:rsidRPr="00D8278F" w:rsidRDefault="00BA5FBF" w:rsidP="00035D65">
      <w:pPr>
        <w:pStyle w:val="Akapitzlist"/>
        <w:numPr>
          <w:ilvl w:val="0"/>
          <w:numId w:val="6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przekonwertowanie plików składających się na ofertę </w:t>
      </w:r>
      <w:r w:rsidR="007F0739">
        <w:rPr>
          <w:rFonts w:asciiTheme="minorHAnsi" w:eastAsia="Arial" w:hAnsiTheme="minorHAnsi" w:cs="Arial"/>
          <w:b/>
          <w:sz w:val="22"/>
          <w:szCs w:val="22"/>
        </w:rPr>
        <w:br/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na rozszerzenie .pdf  i opatrzenie ich podpisem kwalifikowanym w formacie </w:t>
      </w:r>
      <w:proofErr w:type="spellStart"/>
      <w:r w:rsidRPr="00D8278F">
        <w:rPr>
          <w:rFonts w:asciiTheme="minorHAnsi" w:eastAsia="Arial" w:hAnsiTheme="minorHAnsi" w:cs="Arial"/>
          <w:b/>
          <w:sz w:val="22"/>
          <w:szCs w:val="22"/>
        </w:rPr>
        <w:t>PAdES</w:t>
      </w:r>
      <w:proofErr w:type="spellEnd"/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. </w:t>
      </w:r>
    </w:p>
    <w:p w:rsidR="00ED5791" w:rsidRPr="00D8278F" w:rsidRDefault="00BA5FBF" w:rsidP="00035D65">
      <w:pPr>
        <w:pStyle w:val="Akapitzlist"/>
        <w:numPr>
          <w:ilvl w:val="0"/>
          <w:numId w:val="6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Pliki w innych formatach niż PDF 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zaleca się opatrzyć podpisem w formacie </w:t>
      </w:r>
      <w:proofErr w:type="spellStart"/>
      <w:r w:rsidRPr="00D8278F">
        <w:rPr>
          <w:rFonts w:asciiTheme="minorHAnsi" w:eastAsia="Arial" w:hAnsiTheme="minorHAnsi" w:cs="Arial"/>
          <w:b/>
          <w:sz w:val="22"/>
          <w:szCs w:val="22"/>
        </w:rPr>
        <w:t>XAdES</w:t>
      </w:r>
      <w:proofErr w:type="spellEnd"/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 o typie zewnętrznym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. Wykonawca powinien pamiętać, aby plik z podpisem przekazywać łącznie </w:t>
      </w:r>
      <w:r w:rsidR="007F0739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z dokumentem podpisywanym.</w:t>
      </w:r>
    </w:p>
    <w:p w:rsidR="000A0564" w:rsidRPr="00D8278F" w:rsidRDefault="00BA5FBF" w:rsidP="00035D65">
      <w:pPr>
        <w:pStyle w:val="Akapitzlist"/>
        <w:numPr>
          <w:ilvl w:val="0"/>
          <w:numId w:val="6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Zamawiający rekomenduje wykorzystanie podpisu z kwalifikowanym znacznikiem czasu.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Zamawiający zaleca aby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 w przypadku podpisywania pliku przez kilka osób, stosować podpisy tego samego rodzaju.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>Osobą składającą ofertę powinna być osoba kontaktowa podawana w dokumentacji.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:rsidR="00ED5791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sz w:val="22"/>
          <w:szCs w:val="22"/>
        </w:rPr>
        <w:t xml:space="preserve">Zamawiający zaleca aby </w:t>
      </w:r>
      <w:r w:rsidRPr="00D8278F">
        <w:rPr>
          <w:rFonts w:asciiTheme="minorHAnsi" w:eastAsia="Arial" w:hAnsiTheme="minorHAnsi" w:cs="Arial"/>
          <w:b/>
          <w:sz w:val="22"/>
          <w:szCs w:val="22"/>
          <w:u w:val="single"/>
        </w:rPr>
        <w:t>nie</w:t>
      </w:r>
      <w:r w:rsidRPr="00D8278F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D8278F">
        <w:rPr>
          <w:rFonts w:asciiTheme="minorHAnsi" w:eastAsia="Arial" w:hAnsiTheme="minorHAnsi" w:cs="Arial"/>
          <w:sz w:val="22"/>
          <w:szCs w:val="22"/>
        </w:rPr>
        <w:t xml:space="preserve">wprowadzać jakichkolwiek zmian w plikach po podpisaniu ich podpisem kwalifikowanym. Może to skutkować naruszeniem integralności plików co równoważne będzie </w:t>
      </w:r>
      <w:r w:rsidR="007F0739">
        <w:rPr>
          <w:rFonts w:asciiTheme="minorHAnsi" w:eastAsia="Arial" w:hAnsiTheme="minorHAnsi" w:cs="Arial"/>
          <w:sz w:val="22"/>
          <w:szCs w:val="22"/>
        </w:rPr>
        <w:br/>
      </w:r>
      <w:r w:rsidRPr="00D8278F">
        <w:rPr>
          <w:rFonts w:asciiTheme="minorHAnsi" w:eastAsia="Arial" w:hAnsiTheme="minorHAnsi" w:cs="Arial"/>
          <w:sz w:val="22"/>
          <w:szCs w:val="22"/>
        </w:rPr>
        <w:t>z koniecznością odrzucenia oferty.</w:t>
      </w:r>
    </w:p>
    <w:p w:rsidR="000A0564" w:rsidRPr="00D8278F" w:rsidRDefault="00BA5FBF" w:rsidP="00035D6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Theme="minorHAnsi" w:eastAsia="Arial" w:hAnsiTheme="minorHAnsi" w:cs="Arial"/>
          <w:sz w:val="22"/>
          <w:szCs w:val="22"/>
        </w:rPr>
      </w:pPr>
      <w:r w:rsidRPr="00D8278F">
        <w:rPr>
          <w:rFonts w:asciiTheme="minorHAnsi" w:eastAsia="Arial" w:hAnsiTheme="minorHAnsi" w:cs="Arial"/>
          <w:b/>
          <w:color w:val="FF0000"/>
          <w:sz w:val="22"/>
          <w:szCs w:val="22"/>
          <w:u w:val="single"/>
        </w:rPr>
        <w:t>Do oferty należy załączyć: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Pełnomocnictwo upoważniające do złożenia oferty </w:t>
      </w:r>
      <w:r w:rsidRPr="00D8278F">
        <w:rPr>
          <w:rFonts w:asciiTheme="minorHAnsi" w:eastAsia="Calibri" w:hAnsiTheme="minorHAnsi" w:cs="Calibri"/>
          <w:sz w:val="22"/>
          <w:szCs w:val="22"/>
        </w:rPr>
        <w:t>- o ile ofertę składa pełnomocnik.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Formularz ofertowy – </w:t>
      </w:r>
      <w:r w:rsidRPr="00D8278F">
        <w:rPr>
          <w:rFonts w:asciiTheme="minorHAnsi" w:eastAsia="Calibri" w:hAnsiTheme="minorHAnsi" w:cs="Calibri"/>
          <w:sz w:val="22"/>
          <w:szCs w:val="22"/>
        </w:rPr>
        <w:t>do wykorzystania wzór, stanowiący Załącznik nr 2 do SWZ.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Oświadczenie Wykonawcy o niepodleganiu wykluczeniu z postępowania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– wzór oświadczenia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niepodleganiu wykluczeniu stanowi Załącznik nr 3 do SWZ. W przypadku wspólnego ubiegania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się o zamówienie przez Wykonawców, oświadczenie o niepoleganiu wykluczeniu składa każdy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Wykonawców (podpisany kwalifikowanym podpisem elektronicznym lub podpisem zaufanym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lub podpisem osobistym). Jeżeli Wykonawca polega na zdolnościach lub sytuacji innych podmiotów, powyższe oświadczenie składa również ten podmiot. 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Oświadczenie Wykonawcy o spełnianiu warunków udziału w postępowaniu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– wzór oświadczenia stanowi Załącznik nr 4 do SWZ. W przypadku wspólnego ubiegania się o zamówienie przez Wykonawców, oświadczenie o spełnianiu warunków udziału w postępowania składa każdy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Wykonawców.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Oświadczenie to potwierdza spełnienie warunków udziału w postępowaniu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zakresie, w którym każdy z Wykonawców wykazuje spełnianie warunków udziału w postępowaniu</w:t>
      </w:r>
      <w:r w:rsidRPr="00D8278F">
        <w:rPr>
          <w:rFonts w:asciiTheme="minorHAnsi" w:eastAsia="Calibri" w:hAnsiTheme="minorHAnsi" w:cs="Calibri"/>
          <w:sz w:val="22"/>
          <w:szCs w:val="22"/>
        </w:rPr>
        <w:t>. Jeżeli Wykonawca polega na zdolnościach lub sytuacji innych podmiotów, powyższe oświadczenie składa również ten podmiot, w zakresie, w jakim Wykonawca powołuje się na jego zasoby.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Zobowiązanie podmiotu trzeciego –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dotyczy.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Składa Wykonawca w przypadku, gdy polega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zdolnościach lub sytuacji podmiotu udostępniającego zasoby (propozycja zobowiązania stanowi Załącznik nr 6 do SWZ). Dokument należy złożyć w postaci elektronicznej podpisany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kwalifikowanym podpisem elektronicznym lub podpisem zaufanym lub podpisem osobistym przez podmiot udostępniający.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Wykonawca, który powołuje się na zasoby podmiotów udostępniających zasoby,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celu wykazania braku istnienia wobec nich podstaw wykluczenia oraz spełniania, w zakresie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w jakim powołuje się na ich zasoby, warunków udziału w postępowaniu składa również dokumenty wskazane w pkt. 3) i 4) (Załącznik nr 3 i 4 do SWZ).</w:t>
      </w:r>
    </w:p>
    <w:p w:rsidR="000A0564" w:rsidRPr="00D8278F" w:rsidRDefault="00BA5FBF" w:rsidP="00035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Oświadczenie Wykonawców występujących wspólnie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, z którego będzie wynikało, które usługi wykonają poszczególni Wykonawcy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(podpisane kwalifikowanym podpisem elektronicznym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lub podpisem zaufanym lub podpisem osobistym)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– jeżeli dotyczy.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Wzór oświadczenia stanowi Załącznik nr 7 do SWZ. </w:t>
      </w:r>
    </w:p>
    <w:p w:rsidR="00ED5791" w:rsidRPr="00D8278F" w:rsidRDefault="00BA5FBF" w:rsidP="00035D6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6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Ofertę i oświadczenia zaleca się sporządzić na drukach stanowiących załączniki do SWZ.</w:t>
      </w:r>
    </w:p>
    <w:p w:rsidR="00ED5791" w:rsidRPr="00D8278F" w:rsidRDefault="00BA5FBF" w:rsidP="00035D6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6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Oferta, oświadczenie o spełnianiu warunków udziału w postępowaniu oraz oświadczenie o niepodleganiu wykluczeniu muszą być złożone w oryginale.</w:t>
      </w:r>
    </w:p>
    <w:p w:rsidR="00ED5791" w:rsidRPr="00D8278F" w:rsidRDefault="00BA5FBF" w:rsidP="00035D6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6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Pełnomocnictwo do złożenia oferty musi być złożone w oryginale w takiej samej formie, jak składana oferta (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t.j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. w formie elektronicznej lub postaci elektronicznej opatrzonej kwalifikowanym podpisem elektronicznym lub podpisem zaufanym lub podpisem osobistym mocodawcy). Dopuszcza się także złożenie elektronicznej kopii (skanu) pełnomocnictwa sporządzonego uprzednio w formie pisemnej,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formie elektronicznego poświadczenia sporządzonego stosownie do art. 97 § 2 ustawy z dnia 14 lutego 1991 r. - Prawo o notariacie, które to poświadczenie notariusz opatruje kwalifikowanym podpisem elektronicznym. Zamawiający dopuszcza również skan pełnomocnictwa sporządzonego uprzednio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postaci papierowej opatrzony pisemnej kwalifikowanym podpisem elektronicznym lub podpisem zaufanym lub podpisem osobistym mocodawcy. Elektroniczna kopia pełnomocnictwa nie może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być uwierzytelniona przez upełnomocnionego.</w:t>
      </w:r>
    </w:p>
    <w:p w:rsidR="000A0564" w:rsidRPr="00D8278F" w:rsidRDefault="00BA5FBF" w:rsidP="00035D6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36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Wykonawcy ubiegający się wspólnie o udzielenie zamówienia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(np. spółki cywilne, konsorcja), zgodnie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art. 58 ust. 2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,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zobowiązani są ustanowić pełnomocnika.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treści pełnomocnictwa winno jednoznacznie wynikać prawo pełnomocnika do reprezentowania Wykonawcy w postępowaniu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publicznego albo do reprezentowania w postępowaniu i zawarcia Umowy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sprawie zamówienia publicznego w imieniu Wykonawcy. Dokument ten winien być podpisany przez osobę/osoby uprawnioną(-e) do jego udzielenia tj. zgodnie z formą reprezentacji każdego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Wykonawców (podpisany kwalifikowanym podpisem elektronicznym lub podpisem zaufanym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lub podpisem osobistym). W przypadku wspólników spółki cywilnej dopuszczalne jest przedłożenie umowy spółki cywilnej, z której wynika zakres i sposób reprezentacji, a w przypadku konsorcjum przedłożenie umowy konsorcjum.</w:t>
      </w:r>
    </w:p>
    <w:p w:rsidR="000A0564" w:rsidRPr="00D8278F" w:rsidRDefault="000A0564">
      <w:p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426"/>
        </w:tabs>
        <w:spacing w:before="0"/>
        <w:ind w:left="142" w:hanging="142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2" w:name="bookmark=id.26in1rg" w:colFirst="0" w:colLast="0"/>
      <w:bookmarkStart w:id="13" w:name="bookmark=id.3rdcrjn" w:colFirst="0" w:colLast="0"/>
      <w:bookmarkEnd w:id="12"/>
      <w:bookmarkEnd w:id="13"/>
      <w:r w:rsidRPr="00D8278F">
        <w:rPr>
          <w:rFonts w:asciiTheme="minorHAnsi" w:eastAsia="Calibri" w:hAnsiTheme="minorHAnsi" w:cs="Calibri"/>
          <w:b/>
          <w:color w:val="000000"/>
          <w:sz w:val="22"/>
          <w:szCs w:val="22"/>
        </w:rPr>
        <w:t>Sposób oraz termin składania ofert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Ofertę wraz z wymaganymi dokumentami należy umieścić na platformazakupowa.pl pod adresem: </w:t>
      </w:r>
      <w:hyperlink r:id="rId39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 w myśl Ustawy na stronie internetowej prowadzonego postępowania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do dnia </w:t>
      </w:r>
      <w:r w:rsidR="002B2698" w:rsidRPr="002B2698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17 </w:t>
      </w:r>
      <w:r w:rsidR="0030700E">
        <w:rPr>
          <w:rFonts w:asciiTheme="minorHAnsi" w:eastAsia="Calibri" w:hAnsiTheme="minorHAnsi" w:cs="Calibri"/>
          <w:b/>
          <w:sz w:val="22"/>
          <w:szCs w:val="22"/>
          <w:u w:val="single"/>
        </w:rPr>
        <w:t>cz</w:t>
      </w:r>
      <w:r w:rsidR="0090580B">
        <w:rPr>
          <w:rFonts w:asciiTheme="minorHAnsi" w:eastAsia="Calibri" w:hAnsiTheme="minorHAnsi" w:cs="Calibri"/>
          <w:b/>
          <w:sz w:val="22"/>
          <w:szCs w:val="22"/>
          <w:u w:val="single"/>
        </w:rPr>
        <w:t>e</w:t>
      </w:r>
      <w:r w:rsidR="0030700E">
        <w:rPr>
          <w:rFonts w:asciiTheme="minorHAnsi" w:eastAsia="Calibri" w:hAnsiTheme="minorHAnsi" w:cs="Calibri"/>
          <w:b/>
          <w:sz w:val="22"/>
          <w:szCs w:val="22"/>
          <w:u w:val="single"/>
        </w:rPr>
        <w:t>rwca</w:t>
      </w:r>
      <w:r w:rsidR="002B2698" w:rsidRPr="002B2698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</w:t>
      </w:r>
      <w:r w:rsidRPr="002B2698">
        <w:rPr>
          <w:rFonts w:asciiTheme="minorHAnsi" w:eastAsia="Calibri" w:hAnsiTheme="minorHAnsi" w:cs="Calibri"/>
          <w:b/>
          <w:sz w:val="22"/>
          <w:szCs w:val="22"/>
          <w:u w:val="single"/>
        </w:rPr>
        <w:t>2021 roku</w:t>
      </w:r>
      <w:r w:rsidRPr="002B2698">
        <w:rPr>
          <w:rFonts w:asciiTheme="minorHAnsi" w:eastAsia="Calibri" w:hAnsiTheme="minorHAnsi" w:cs="Calibri"/>
          <w:sz w:val="22"/>
          <w:szCs w:val="22"/>
          <w:u w:val="single"/>
        </w:rPr>
        <w:t xml:space="preserve"> do godz. </w:t>
      </w:r>
      <w:r w:rsidRPr="002B2698">
        <w:rPr>
          <w:rFonts w:asciiTheme="minorHAnsi" w:eastAsia="Calibri" w:hAnsiTheme="minorHAnsi" w:cs="Calibri"/>
          <w:b/>
          <w:sz w:val="22"/>
          <w:szCs w:val="22"/>
          <w:u w:val="single"/>
        </w:rPr>
        <w:t>10:00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oferty należy dołączyć wszystkie wymagane w SWZ dokumenty.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Po wypełnieniu Formularza składania oferty lub wniosku i dołączenia wszystkich wymaganych załączników należy kliknąć przycisk „Przejdź do podsumowania”.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Oferta lub wniosek składana elektronicznie musi zostać podpisana elektronicznym podpisem kwalifikowanym, elektronicznym podpisem zaufanym lub elektronicznym podpisem osobistym. W procesie składania oferty za pośrednictwem </w:t>
      </w:r>
      <w:hyperlink r:id="rId40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https://platformazakupowa.pl/,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Wykonawca powinien złożyć podpis bezpośrednio na dokumentach przesłanych za pośrednictwem </w:t>
      </w:r>
      <w:hyperlink r:id="rId41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. Zalecamy stosowanie podpisu na każdym załączonym pliku osobno, w szczególności wskazanych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art. 63 ust. 2 ustawy Prawo zamówień publicznych, gdzie zaznaczono, iż oferty, wnioski o dopuszczenie do udziału w postępowaniu oraz oświadczenie, o którym mowa w art. 125 ust. 1 tej ustawy sporządza się, pod rygorem nieważności, w postaci elektronicznej i opatruje się:</w:t>
      </w:r>
    </w:p>
    <w:p w:rsidR="000A0564" w:rsidRPr="00D8278F" w:rsidRDefault="00BA5FBF" w:rsidP="00035D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kwalifikowanym podpisem elektronicznym,</w:t>
      </w:r>
    </w:p>
    <w:p w:rsidR="000A0564" w:rsidRPr="00D8278F" w:rsidRDefault="00BA5FBF" w:rsidP="00035D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elektronicznym podpisem zaufanym,</w:t>
      </w:r>
    </w:p>
    <w:p w:rsidR="000A0564" w:rsidRPr="00D8278F" w:rsidRDefault="00BA5FBF" w:rsidP="00035D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elektronicznym podpisem osobistym.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Szczegółowa instrukcja dla Wykonawców dotycząca złożenia, zmiany i wycofania oferty znajduje się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stronie internetowej pod adresem: </w:t>
      </w:r>
      <w:hyperlink r:id="rId42">
        <w:r w:rsidRPr="00D8278F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https://platformazakupowa.pl/strona/45-instrukcje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14" w:name="bookmark=id.35nkun2" w:colFirst="0" w:colLast="0"/>
      <w:bookmarkStart w:id="15" w:name="bookmark=id.lnxbz9" w:colFirst="0" w:colLast="0"/>
      <w:bookmarkEnd w:id="14"/>
      <w:bookmarkEnd w:id="15"/>
      <w:r w:rsidRPr="00D8278F">
        <w:rPr>
          <w:rFonts w:asciiTheme="minorHAnsi" w:eastAsia="Calibri" w:hAnsiTheme="minorHAnsi" w:cs="Calibri"/>
          <w:sz w:val="22"/>
          <w:szCs w:val="22"/>
        </w:rPr>
        <w:t>Wykonawca po upływie terminu do składania ofert nie może wycofać złożonej oferty.</w:t>
      </w:r>
    </w:p>
    <w:p w:rsidR="000A0564" w:rsidRPr="00D8278F" w:rsidRDefault="00BA5FBF" w:rsidP="0003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Dokumenty sporządzone w języku obcym składane są wraz z tłumaczeniem na język polski.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567"/>
        </w:tabs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Termin otwarcia ofert</w:t>
      </w:r>
    </w:p>
    <w:p w:rsidR="000A0564" w:rsidRPr="00D8278F" w:rsidRDefault="00BA5FBF" w:rsidP="00035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Otwarcie ofert nastąpi niezwłocznie po upływie terminu składania ofert,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tj.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t xml:space="preserve">17 </w:t>
      </w:r>
      <w:r w:rsidR="0030700E">
        <w:rPr>
          <w:rFonts w:asciiTheme="minorHAnsi" w:eastAsia="Calibri" w:hAnsiTheme="minorHAnsi" w:cs="Calibri"/>
          <w:b/>
          <w:sz w:val="22"/>
          <w:szCs w:val="22"/>
        </w:rPr>
        <w:t>czerwca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2021 roku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o godz. 1</w:t>
      </w:r>
      <w:r w:rsidR="0090580B">
        <w:rPr>
          <w:rFonts w:asciiTheme="minorHAnsi" w:eastAsia="Calibri" w:hAnsiTheme="minorHAnsi" w:cs="Calibri"/>
          <w:b/>
          <w:sz w:val="22"/>
          <w:szCs w:val="22"/>
        </w:rPr>
        <w:t>1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:15.</w:t>
      </w:r>
    </w:p>
    <w:p w:rsidR="000A0564" w:rsidRPr="00D8278F" w:rsidRDefault="00BA5FBF" w:rsidP="00035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 (art. 222 ust. 2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). Zamawiający poinformuje o zmianie terminu otwarcia ofert na stronie internetowej prowadzonego postępowania (art. 222 ust. 3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</w:p>
    <w:p w:rsidR="000A0564" w:rsidRPr="00D8278F" w:rsidRDefault="00BA5FBF" w:rsidP="00035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poinformuje o zmianie terminu otwarcia ofert na stronie internetowej prowadzonego postępowania.</w:t>
      </w:r>
    </w:p>
    <w:p w:rsidR="000A0564" w:rsidRPr="00D8278F" w:rsidRDefault="00BA5FBF" w:rsidP="00035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0A0564" w:rsidRPr="00D8278F" w:rsidRDefault="00BA5FBF" w:rsidP="00035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Otwarcie ofert jest niejawne.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94" w:hanging="308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Zamawiający, niezwłocznie po otwarciu ofert, udostępnia na stronie internetowej prowadzonego postępowania informacje o:</w:t>
      </w:r>
    </w:p>
    <w:p w:rsidR="000A0564" w:rsidRPr="00D8278F" w:rsidRDefault="000A0564" w:rsidP="007F0739">
      <w:pPr>
        <w:spacing w:line="14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7F07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1" w:lineRule="auto"/>
        <w:ind w:hanging="27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0A0564" w:rsidRPr="00D8278F" w:rsidRDefault="00BA5FBF" w:rsidP="007F07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1" w:lineRule="auto"/>
        <w:ind w:hanging="27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cenach lub kosztach zawartych w ofertach.</w:t>
      </w:r>
    </w:p>
    <w:p w:rsidR="000A0564" w:rsidRPr="00D8278F" w:rsidRDefault="000A0564" w:rsidP="007F0739">
      <w:pPr>
        <w:spacing w:line="14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Informacja zostanie opublikowana na stronie postępowania na platformazakupowa.pl w sekcji ,,Komunikaty” 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przypadku ofert, które podlegają negocjacjom, Zamawiający udostępnia informacje, o których mowa w ust. 6 pkt 2, niezwłocznie po otwarciu ofert ostatecznych albo unieważnieniu postępowania.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Zgodnie z Ustawą Prawo Zamówień Publicznych Zamawiający nie ma obowiązku przeprowadzania jawnej sesji z otwarcia ofert, z udziałem wykonawców lub transmitowania sesji otwarcia za pośrednictwem elektronicznych narzędzi do przekazu wideo on-line a ma jedynie takie uprawnienie.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Najpóźniej przed otwarciem ofert (zgodnie z art. 222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), Zamawiający udostępni </w:t>
      </w:r>
      <w:r w:rsidRPr="00D8278F">
        <w:rPr>
          <w:rFonts w:asciiTheme="minorHAnsi" w:eastAsia="Calibri" w:hAnsiTheme="minorHAnsi" w:cs="Calibri"/>
          <w:sz w:val="22"/>
          <w:szCs w:val="22"/>
        </w:rPr>
        <w:br/>
        <w:t xml:space="preserve">na stronie internetowej prowadzonego postępowania informację o kwocie, jaką zamierza się przeznaczyć na sfinansowanie zamówienia. 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Zgodnie z art. 222 ust. 5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– niezwłocznie po otwarciu ofert, udostępnia się na stronie internetowej prowadzonego postępowania informacje o: </w:t>
      </w:r>
    </w:p>
    <w:p w:rsidR="000A0564" w:rsidRPr="00D8278F" w:rsidRDefault="00BA5FBF" w:rsidP="007F07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72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0A0564" w:rsidRPr="00D8278F" w:rsidRDefault="00BA5FBF" w:rsidP="007F07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72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cenach lub kosztach zawartych w ofertach.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informuje, że zgodnie z art. 74 ust. 2 pkt 1 ustawy 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oferty wraz z załącznikami udostępnia się niezwłocznie po otwarciu ofert, nie później jednak niż w terminie 3 dni od dnia otwarcia ofert.</w:t>
      </w:r>
    </w:p>
    <w:p w:rsidR="000A0564" w:rsidRPr="00D8278F" w:rsidRDefault="00BA5FBF" w:rsidP="007F0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4" w:lineRule="auto"/>
        <w:ind w:left="322" w:hanging="33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przypadku przeprowadzenia negocjacji, na podstawie art. 275 pkt 2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zgodnie </w:t>
      </w:r>
      <w:r w:rsidRPr="00D8278F">
        <w:rPr>
          <w:rFonts w:asciiTheme="minorHAnsi" w:eastAsia="Calibri" w:hAnsiTheme="minorHAnsi" w:cs="Calibri"/>
          <w:sz w:val="22"/>
          <w:szCs w:val="22"/>
        </w:rPr>
        <w:br/>
        <w:t xml:space="preserve">z artykułem 291 ust. 1 Zamawiający udostępnia oferty wraz z załącznikami nie później jednak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niż w terminie 3 dni od dnia ich otwarcia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567" w:hanging="567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6" w:name="bookmark=id.1ksv4uv" w:colFirst="0" w:colLast="0"/>
      <w:bookmarkStart w:id="17" w:name="bookmark=id.44sinio" w:colFirst="0" w:colLast="0"/>
      <w:bookmarkEnd w:id="16"/>
      <w:bookmarkEnd w:id="17"/>
      <w:r w:rsidRPr="00D8278F">
        <w:rPr>
          <w:rFonts w:asciiTheme="minorHAnsi" w:eastAsia="Calibri" w:hAnsiTheme="minorHAnsi" w:cs="Calibri"/>
          <w:b/>
          <w:color w:val="000000"/>
          <w:sz w:val="22"/>
          <w:szCs w:val="22"/>
        </w:rPr>
        <w:t>Podstawy wykluczenia o których mowa w art. 108 ust. 1</w:t>
      </w:r>
    </w:p>
    <w:p w:rsidR="000A0564" w:rsidRPr="00D8278F" w:rsidRDefault="00BA5FBF" w:rsidP="00035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 postępowania o udzielenie zamówienia wyklucza się, z zastrzeżeniem art. 110 ust. 2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Wykonawcę :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będącego osobą fizyczną, którego prawomocnie skazano za przestępstwo: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handlu ludźmi, o którym mowa w art. 189a Kodeksu karnego, 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 którym mowa w art. 228-230a, art. 250a Kodeksu karnego lub w art. 46 lub art. 48 ustawy z dnia 25 czerwca 2010 r. o sporcie,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 charakterze terrorystycznym, o którym mowa w art. 115 § 20 Kodeksu karnego, lub mające na celu popełnienie tego przestępstwa,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2012 r.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poz. 769),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0A0564" w:rsidRPr="00D8278F" w:rsidRDefault="00BA5FBF" w:rsidP="00035D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1);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wobec którego wydano prawomocny wyrok sądu lub ostateczną decyzją administracyjną o zaleganiu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uiszczeniem podatków, opłat lub składek na ubezpieczenie społeczne lub zdrowotne, chyba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ze wykonawca odpowiednio przed upływem terminu do składania wniosków o dopuszczenie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do udziału w postępowaniu albo przed upływem terminu składania ofert dokonał płatności należnych podatków, opłat lub składek na ubezpieczenie społeczne lub zdrowotne wraz z odsetkami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lub grzywnami lub zawarł wiążące porozumienie w sprawie spłaty tych należności;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wobec którego prawomocnie orzeczono zakaz ubiegania sią o zamówienia publiczne;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Zamawiający może stwierdzić, na podstawie wiarygodnych przesłanek, ze Wykonawca zawarł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ze wykażą, ze przygotowali te oferty lub wnioski niezależnie od siebie;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jeżeli, w przypadkach, o których mowa w art. 85 ust. 1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doszło do zakłócenia konkurencji wynikającego z wcześniejszego zaangażowania tego Wykonawcy lub podmiotu, który należy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wykonawcą do tej samej grupy kapitałowej w rozumieniu ustawy z dnia 16 lutego 2007 r. o ochronie konkurencji i konsumentów, chyba ze spowodowane tym zakłócenie konkurencji może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być wyeliminowane w inny sposób niż przez wykluczenie Wykonawcy z udziału w postępowaniu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o udzielenie zamówienia.</w:t>
      </w:r>
    </w:p>
    <w:p w:rsidR="000A0564" w:rsidRPr="00D8278F" w:rsidRDefault="00BA5FBF" w:rsidP="00035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może zostać wykluczony przez Zamawiającego na każdym etapie postępowania o udzielenie zamówienia.</w:t>
      </w:r>
    </w:p>
    <w:p w:rsidR="000A0564" w:rsidRPr="00D8278F" w:rsidRDefault="00BA5FBF" w:rsidP="00035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jeżeli udowodni Zamawiającemu, że spełnił łącznie następujące przesłanki: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naprawił lub zobowiązał się do naprawienia szkody wyrządzonej przestępstwem, wykroczeniem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lub swoim nieprawidłowym postępowaniem, w tym poprzez zadośćuczynienie pieniężne;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0A0564" w:rsidRPr="00D8278F" w:rsidRDefault="00BA5FBF" w:rsidP="00035D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:rsidR="000A0564" w:rsidRPr="00D8278F" w:rsidRDefault="00BA5FBF" w:rsidP="00035D65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zerwał wszelkie powiązania z osobami lub podmiotami odpowiedzialnymi za nieprawidłowe postępowanie wykonawcy,</w:t>
      </w:r>
    </w:p>
    <w:p w:rsidR="000A0564" w:rsidRPr="00D8278F" w:rsidRDefault="00BA5FBF" w:rsidP="00035D65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zreorganizował personel,</w:t>
      </w:r>
    </w:p>
    <w:p w:rsidR="000A0564" w:rsidRPr="00D8278F" w:rsidRDefault="00BA5FBF" w:rsidP="00035D65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wdrożył system sprawozdawczości i kontroli,</w:t>
      </w:r>
    </w:p>
    <w:p w:rsidR="000A0564" w:rsidRPr="00D8278F" w:rsidRDefault="00BA5FBF" w:rsidP="00035D65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utworzył struktury audytu wewnętrznego do monitorowania przestrzegania przepisów, wewnętrznych regulacji lub standardów,</w:t>
      </w:r>
    </w:p>
    <w:p w:rsidR="000A0564" w:rsidRPr="00D8278F" w:rsidRDefault="00BA5FBF" w:rsidP="00035D65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A0564" w:rsidRPr="00D8278F" w:rsidRDefault="00BA5FBF" w:rsidP="00035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oceni, czy podjęte przez wykonawcę czynności, o których mowa w ust. 3, są wystarczające do wykazania jego rzetelności, uwzględniając wagę i szczególne okoliczności czynu wykonawcy. Jeżeli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podjęte przez wykonawcę czynności, o których mowa w ust. 3, nie są wystarczające do wykazania jego rzetelności, Zamawiający wykluczy wykonawcę.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Warunki udziału w postępowaniu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mogą ubiegać się Wykonawcy, którzy nie podlegają wykluczeniu na zasadach określonych w Rozdziale XVIII SWZ oraz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spełniają określone przez Zamawiającego warunki udziału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w postępowaniu</w:t>
      </w:r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O udzielenie zamówienia mogą ubiegać się Wykonawcy, którzy spełniają warunki dotyczące:</w:t>
      </w:r>
    </w:p>
    <w:p w:rsidR="000A0564" w:rsidRPr="00D8278F" w:rsidRDefault="00BA5FBF" w:rsidP="00035D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20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zdolności do występowania w obrocie gospodarczym: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567" w:right="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określa warunku w powyższym zakresie;</w:t>
      </w:r>
    </w:p>
    <w:p w:rsidR="000A0564" w:rsidRPr="00D8278F" w:rsidRDefault="00BA5FBF" w:rsidP="00035D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20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uprawnień do prowadzenia określonej działalności gospodarczej lub zawodowej, o ile wynika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to z odrębnych przepisów;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567" w:right="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określa warunku w powyższym zakresie;</w:t>
      </w:r>
    </w:p>
    <w:p w:rsidR="000A0564" w:rsidRPr="00D8278F" w:rsidRDefault="00BA5FBF" w:rsidP="00035D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20" w:hanging="283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sytuacji ekonomicznej lub finansowej: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567" w:right="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określa warunku w powyższym zakresie;</w:t>
      </w:r>
    </w:p>
    <w:p w:rsidR="000A0564" w:rsidRPr="00D8278F" w:rsidRDefault="00BA5FBF" w:rsidP="00035D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20" w:hanging="283"/>
        <w:jc w:val="both"/>
        <w:rPr>
          <w:rFonts w:asciiTheme="minorHAnsi" w:eastAsia="Calibri" w:hAnsiTheme="minorHAnsi" w:cs="Calibri"/>
          <w:color w:val="00000A"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  <w:u w:val="single"/>
        </w:rPr>
        <w:t>zdolności technicznej lub zawodowej tj.:</w:t>
      </w:r>
    </w:p>
    <w:p w:rsidR="000A0564" w:rsidRPr="00D8278F" w:rsidRDefault="00BA5FBF">
      <w:pPr>
        <w:tabs>
          <w:tab w:val="left" w:pos="567"/>
          <w:tab w:val="left" w:pos="1134"/>
        </w:tabs>
        <w:ind w:left="1134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4.1.</w:t>
      </w:r>
      <w:r w:rsidRPr="00D8278F">
        <w:rPr>
          <w:rFonts w:asciiTheme="minorHAnsi" w:eastAsia="Calibri" w:hAnsiTheme="minorHAnsi" w:cs="Calibri"/>
          <w:sz w:val="22"/>
          <w:szCs w:val="22"/>
        </w:rPr>
        <w:tab/>
        <w:t xml:space="preserve">Wykonawcy spełnią warunek, jeżeli wykażą, że wykonują lub wykonali w okresie ostatnich trzech lat przed upływem terminu składania ofert, a jeżeli okres prowadzenia działalności jest krótszy - w tym okresie, </w:t>
      </w:r>
      <w:sdt>
        <w:sdtPr>
          <w:rPr>
            <w:rFonts w:asciiTheme="minorHAnsi" w:hAnsiTheme="minorHAnsi"/>
          </w:rPr>
          <w:tag w:val="goog_rdk_2"/>
          <w:id w:val="1309132179"/>
        </w:sdtPr>
        <w:sdtEndPr/>
        <w:sdtContent/>
      </w:sdt>
      <w:r w:rsidRPr="00D8278F">
        <w:rPr>
          <w:rFonts w:asciiTheme="minorHAnsi" w:eastAsia="Calibri" w:hAnsiTheme="minorHAnsi" w:cs="Calibri"/>
          <w:b/>
          <w:sz w:val="22"/>
          <w:szCs w:val="22"/>
        </w:rPr>
        <w:t>minimum 1 usług</w:t>
      </w:r>
      <w:r w:rsidR="00345AA9" w:rsidRPr="00D8278F">
        <w:rPr>
          <w:rFonts w:asciiTheme="minorHAnsi" w:eastAsia="Calibri" w:hAnsiTheme="minorHAnsi" w:cs="Calibri"/>
          <w:b/>
          <w:sz w:val="22"/>
          <w:szCs w:val="22"/>
        </w:rPr>
        <w:t>ę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polegając</w:t>
      </w:r>
      <w:r w:rsidR="00345AA9" w:rsidRPr="00D8278F">
        <w:rPr>
          <w:rFonts w:asciiTheme="minorHAnsi" w:eastAsia="Calibri" w:hAnsiTheme="minorHAnsi" w:cs="Calibri"/>
          <w:b/>
          <w:sz w:val="22"/>
          <w:szCs w:val="22"/>
        </w:rPr>
        <w:t>ą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na świadczeniu </w:t>
      </w:r>
      <w:r w:rsidR="00345AA9" w:rsidRPr="00D8278F">
        <w:rPr>
          <w:rFonts w:asciiTheme="minorHAnsi" w:eastAsia="Calibri" w:hAnsiTheme="minorHAnsi" w:cs="Calibri"/>
          <w:b/>
          <w:sz w:val="22"/>
          <w:szCs w:val="22"/>
        </w:rPr>
        <w:t xml:space="preserve">usług programistycznych </w:t>
      </w:r>
      <w:r w:rsidR="007F0739">
        <w:rPr>
          <w:rFonts w:asciiTheme="minorHAnsi" w:eastAsia="Calibri" w:hAnsiTheme="minorHAnsi" w:cs="Calibri"/>
          <w:b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w zakresie co najmniej </w:t>
      </w:r>
      <w:r w:rsidR="00345AA9" w:rsidRPr="00D8278F">
        <w:rPr>
          <w:rFonts w:asciiTheme="minorHAnsi" w:eastAsia="Calibri" w:hAnsiTheme="minorHAnsi" w:cs="Calibri"/>
          <w:b/>
          <w:sz w:val="22"/>
          <w:szCs w:val="22"/>
        </w:rPr>
        <w:t xml:space="preserve">wskazanym w </w:t>
      </w:r>
      <w:r w:rsidR="00345AA9" w:rsidRPr="00D8278F">
        <w:rPr>
          <w:rFonts w:asciiTheme="minorHAnsi" w:eastAsia="Calibri" w:hAnsiTheme="minorHAnsi" w:cs="Calibri"/>
          <w:b/>
          <w:i/>
          <w:sz w:val="22"/>
          <w:szCs w:val="22"/>
        </w:rPr>
        <w:t>Załączniku nr 1 do SWZ</w:t>
      </w:r>
      <w:r w:rsidR="00345AA9" w:rsidRPr="00D8278F">
        <w:rPr>
          <w:rFonts w:asciiTheme="minorHAnsi" w:eastAsia="Calibri" w:hAnsiTheme="minorHAnsi" w:cs="Calibri"/>
          <w:b/>
          <w:sz w:val="22"/>
          <w:szCs w:val="22"/>
        </w:rPr>
        <w:t>,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trwająca przez okres co najmniej 24 miesięcy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oraz załączą dokumenty potwierdzające, że usługi te zostały wykonane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lub są wykonywane należycie.</w:t>
      </w:r>
    </w:p>
    <w:p w:rsidR="000A0564" w:rsidRPr="00D8278F" w:rsidRDefault="00BA5FBF">
      <w:pPr>
        <w:ind w:right="57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UWAGA: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przypadku usług w trakcie realizacji Zamawiający wymaga, aby zrealizowana do terminu składania ofert część zamówienia odpowiadała minimalnym wymogom, dotyczącym wskazanego zakresu, określonym przez Zamawiającego. 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podmiotów udostępniających zasoby, niezależnie od charakteru prawnego łączących go z nimi stosunków prawnych.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odniesieniu do warunków dotyczących wykształcenia, kwalifikacji zawodowych lub doświadczenia wykonawcy mogą polegać na zdolnościach podmiotów udostępniających zasoby, jeśli podmioty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te wykonają usługi, do realizacji których te zdolności są wymagane.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niezbędnych zasobów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na potrzeby realizacji danego zamówienia lub inny podmiotowy środek dowodowy potwierdzający,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że wykonawca realizując zamówienie, będzie dysponował niezbędnymi zasobami tych podmiotów (propozycję zobowiązania stanowi załącznik nr 6 do SWZ).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Zobowiązanie podmiotu udostępniającego zasoby, o którym mowa w Rozdziale XV pkt. 15.6),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 potwierdzać, że stosunek łączący wykonawcę z podmiotami udostępniającymi zasoby gwarantuje rzeczywisty dostęp do tych zasobów oraz określa w szczególności: </w:t>
      </w:r>
    </w:p>
    <w:p w:rsidR="000A0564" w:rsidRPr="00D8278F" w:rsidRDefault="00BA5FBF" w:rsidP="00035D6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zakres dostępnych wykonawcy zasobów podmiotu udostępniającego zasoby;</w:t>
      </w:r>
    </w:p>
    <w:p w:rsidR="000A0564" w:rsidRPr="00D8278F" w:rsidRDefault="00BA5FBF" w:rsidP="00035D6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0A0564" w:rsidRPr="00D8278F" w:rsidRDefault="00BA5FBF" w:rsidP="00035D6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czy i w jakim zakresie podmiot udostępniający zasoby, na zdolnościach którego wykonawca polega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odniesieniu do warunków udziału w postępowaniu dotyczących wykształcenia, kwalifikacji zawodowych lub doświadczenia, zrealizuje usługi, których wskazane zdolności dotyczą.</w:t>
      </w:r>
    </w:p>
    <w:p w:rsidR="00345AA9" w:rsidRPr="00D8278F" w:rsidRDefault="00BA5FBF" w:rsidP="0034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będzie oceniał, czy udostępniane Wykonawcy przez podmioty udostępniające zasoby zdolności techniczne lub zawodowe, pozwalają na wykazanie przez Wykonawcę spełniania warunków udziału w postępowaniu o których mowa w art. 112 ust. 2 pkt 3 i 4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oraz zbada, czy nie zachodzą wobec tego podmiotu podstawy wykluczenia, które zostały przewidziane względem wykonawcy.</w:t>
      </w:r>
    </w:p>
    <w:p w:rsidR="000A0564" w:rsidRPr="00D8278F" w:rsidRDefault="00BA5FBF" w:rsidP="0034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Jeżeli zdolności techniczne lub zawodowe, podmiotu udostępniającego zasoby nie potwierdzają spełnienia przez Wykonawcę warunków udziału w postępowaniu lub zachodzą wobec tego podmiotu podstawy wykluczenia, Zamawiający żąda, aby Wykonawca w terminie określonym przez Zamawiającego:</w:t>
      </w:r>
    </w:p>
    <w:p w:rsidR="000A0564" w:rsidRPr="00D8278F" w:rsidRDefault="00BA5FBF" w:rsidP="00035D6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zastąpił ten podmiot innym podmiotem lub podmiotami albo;</w:t>
      </w:r>
    </w:p>
    <w:p w:rsidR="000A0564" w:rsidRPr="00D8278F" w:rsidRDefault="00BA5FBF" w:rsidP="00035D6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wykazał, że samodzielnie spełnia warunki udziału w postępowaniu.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lub sytuacji podmiotów udostępniających zasoby.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Wykonawcy mogą wspólnie ubiegać się o udzielenie zamówienia (spółki cywilne, konsorcja) na zasadach określonych w Rozdziale XXI. 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odniesieniu do warunków dotyczących wykształcenia, kwalifikacji zawodowych lub doświadczenia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 którym mowa w pkt 2. 4) wykonawcy wspólnie ubiegający się o udzielenie zamówienia mogą polegać na zdolnościach tych z wykonawców, którzy wykonają usługi, do realizacji których te zdolności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są wymagane.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przypadku, o którym mowa w pkt. 12, wykonawcy wspólnie ubiegający się o udzielenie zamówienia dołączają do oferty oświadczenie, z którego wynika, które usługi wykonają poszczególni wykonawcy.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dokona oceny spełniania warunków określonych w rozdziale XIX pkt 2 SWZ według formuły spełnia/nie spełnia. Z treści załączonych dokumentów musi wynikać jednoznacznie, iż wymienione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pkt 2 warunki udziału w postępowaniu Wykonawca spełnił.</w:t>
      </w:r>
    </w:p>
    <w:p w:rsidR="000A0564" w:rsidRPr="00D8278F" w:rsidRDefault="00BA5FBF" w:rsidP="00035D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inne przedsięwzięcia gospodarcze może mieć negatywny wpływ na realizację zamówienia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(art. 116 ust. 2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Wykaz podmiotowych środków dowodowych oraz innych dokumentów lub oświadczeń, jakich może żądać Zamawiający 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wezwie Wykonawcę, którego oferta została najwyżej oceniona, do złożenia w wyznaczonym terminie,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nie krótszym niż 5 dni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od dnia wezwania,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aktualnych na dzień złożenia podmiotowych środków dowodowych, chyba że Zamawiający jest w posiadaniu lub ma dostęp do tych podmiotowych środków dowodowych.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celu potwierdzenia spełniania przez Wykonawcę warunków udziału w postępowaniu dotyczących zdolności technicznej lub zawodowej, Zamawiający żąda, w zależności od charakteru, znaczenia, przeznaczenia lub zakresu usług, następujących podmiotowych środków dowodowych:</w:t>
      </w:r>
    </w:p>
    <w:p w:rsidR="000A0564" w:rsidRPr="00D8278F" w:rsidRDefault="00BA5FBF" w:rsidP="00035D65">
      <w:pPr>
        <w:numPr>
          <w:ilvl w:val="1"/>
          <w:numId w:val="59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dokumentów dotyczących podmiotu udostępniającego zasoby, w celu wykazania braku istnienia wobec niego podstaw wykluczenia oraz spełnienia warunków udziału w postępowaniu, w zakresie, w jakim Wykonawca powołuje się na jego zasoby – jeżeli Wykonawca polega na zasobach podmiotu trzeciego;</w:t>
      </w:r>
    </w:p>
    <w:p w:rsidR="000A0564" w:rsidRPr="00D8278F" w:rsidRDefault="00BA5FBF" w:rsidP="00035D65">
      <w:pPr>
        <w:numPr>
          <w:ilvl w:val="1"/>
          <w:numId w:val="59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a w przypadku świadczeń powtarzających się lub ciągłych są wykonywane, a jeżeli wykonawca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Wzór stanowi Załącznik nr 8 do SWZ;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Wykonawca ma siedzibę lub miejsce zamieszkania poza terytorium Rzeczypospolitej Polskiej, składa dokumenty zgodnie z § 4 Rozporządzenia Ministra Rozwoju, Pracy i Technologii w sprawie podmiotowych środków dowodowych oraz innych dokumentów lub oświadczeń, jakich może żądać zamawiający od wykonawcy. 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Wykonawca nie złożył oświadczeń, o których mowa w art. 125 ust. 1 ustawy, podmiotowych środków dowodowych, innych dokumentów lub oświadczeń składanych w postępowaniu,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tym wymaganych pełnomocnictw lub są one niekompletne lub zawierają błędy, Zamawiający wzywa </w:t>
      </w: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Wykonawcę odpowiednio do ich złożenia, poprawienia lub uzupełnienia w wyznaczonym terminie, chyba że:</w:t>
      </w:r>
    </w:p>
    <w:p w:rsidR="000A0564" w:rsidRPr="00D8278F" w:rsidRDefault="00BA5FBF" w:rsidP="00035D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oferta wykonawcy podlegają odrzuceniu bez względu na ich złożenie, uzupełnienie lub poprawienie lub</w:t>
      </w:r>
    </w:p>
    <w:p w:rsidR="000A0564" w:rsidRPr="00D8278F" w:rsidRDefault="00BA5FBF" w:rsidP="00035D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zachodzą przesłanki unieważnienia postępowania.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Podmiotowe środki dowodowe oraz inne dokumenty lub oświadczenia, o których mowa w rozdziale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XX SWZ, składa się w formie elektronicznej, w postaci elektronicznej opatrzonej podpisem zaufanym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lub podpisem osobistym, w formie pisemnej lub w formie dokumentowej, w zakresie i w sposób określony w przepisach wydanych na podstawie art. 70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Dokumenty sporządzone w języku obcym są składane wraz z tłumaczeniem na język polski.</w:t>
      </w:r>
    </w:p>
    <w:p w:rsidR="000A0564" w:rsidRPr="00D8278F" w:rsidRDefault="00BA5FBF" w:rsidP="00035D6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nie wzywa do złożenia podmiotowych środków dowodowych, jeżeli:</w:t>
      </w:r>
    </w:p>
    <w:p w:rsidR="000A0564" w:rsidRPr="00D8278F" w:rsidRDefault="00BA5FBF" w:rsidP="00035D6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5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może je uzyskać za pomocą bezpłatnych i ogólnodostępnych baz danych, w szczególności rejestrów publicznych w rozumieniu </w:t>
      </w:r>
      <w:hyperlink r:id="rId43" w:anchor="/document/17181936?cm=DOCUMENT">
        <w:r w:rsidRPr="00D8278F">
          <w:rPr>
            <w:rFonts w:asciiTheme="minorHAnsi" w:eastAsia="Calibri" w:hAnsiTheme="minorHAnsi" w:cs="Calibri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</w:t>
      </w:r>
      <w:bookmarkStart w:id="18" w:name="_GoBack"/>
      <w:r w:rsidRPr="00D8278F">
        <w:rPr>
          <w:rFonts w:asciiTheme="minorHAnsi" w:eastAsia="Calibri" w:hAnsiTheme="minorHAnsi" w:cs="Calibri"/>
          <w:sz w:val="22"/>
          <w:szCs w:val="22"/>
        </w:rPr>
        <w:t>17</w:t>
      </w:r>
      <w:bookmarkEnd w:id="18"/>
      <w:r w:rsidRPr="00D8278F">
        <w:rPr>
          <w:rFonts w:asciiTheme="minorHAnsi" w:eastAsia="Calibri" w:hAnsiTheme="minorHAnsi" w:cs="Calibri"/>
          <w:sz w:val="22"/>
          <w:szCs w:val="22"/>
        </w:rPr>
        <w:t xml:space="preserve"> lutego 2005 r. o informatyzacji działalności podmiotów realizujących zadania publiczne, o ile Wykonawca wskazał w oświadczeniu, o którym mowa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art. 125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dane umożliwiające dostęp do tych środków;</w:t>
      </w:r>
    </w:p>
    <w:p w:rsidR="000A0564" w:rsidRPr="00D8278F" w:rsidRDefault="00BA5FBF" w:rsidP="00035D6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5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może żądać od Wykonawców wyjaśnień dotyczących treści oświadczeń, o których mowa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art. 125 ust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lub złożonych podmiotowych środków dowodowych lub innych dokumentów lub oświadczeń składanych w postępowaniu.</w:t>
      </w:r>
    </w:p>
    <w:p w:rsidR="000A0564" w:rsidRPr="00D8278F" w:rsidRDefault="00BA5FBF" w:rsidP="00035D65">
      <w:pPr>
        <w:numPr>
          <w:ilvl w:val="0"/>
          <w:numId w:val="59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złożone przez Wykonawcę oświadczenia, o których mowa w art. 125 ust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Zasady wspólnego ubiegania się Wykonawców o udzielenie zamówienia (spółki cywilne/konsorcja)</w:t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Wykonawcy mogą wspólnie ubiegać się o udzielenie zamówienia w rozumieniu art. 58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 Zamawiający dopuszcza możliwość składania oferty przez dwóch lub więcej Wykonawców pod warunkiem, że spełnione będą następujące wymagania: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Wykonawcy występujący wspólnie są zobowiązani do ustanowienia pełnomocnika. Treść pełnomocnictwa musi jednoznacznie wskazywać czynności, do wykonywania, których pełnomocnik jest upoważniony. W przypadku, gdyby pełnomocnictwa udzielała osoba inna niż uprawniona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do reprezentowania podmiotu z mocy prawa lub Umowy spółki, należy dołączyć do oferty również pełnomocnictwa do dokonania tej czynności;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pełnomocnictwo do reprezentowania Wykonawców w postępowaniu albo reprezentowania Wykonawców w postępowaniu i zawarcia Umowy w sprawie zamówienia publicznego, w przypadku, gdy Wykonawcy wspólnie ubiegają się o udzielenie zamówienia należy złożyć w formie oryginału podpisanego podpisem kwalifikowanym, podpisem zaufanym lub podpisem osobistym lub kopii potwierdzonej notarialnie;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przypadku gdy pełnomocnictwo, o którym mowa w ust. 2) zostało sporządzone jako dokument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postaci papierowej i opatrzone własnoręcznym podpisem, przekazuje się cyfrowe odwzorowanie tego dokumentu opatrzone kwalifikowanym podpisem elektronicznym, podpisem zaufanym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lub podpisem osobistym, potwierdzającym zgodność odwzorowania cyfrowego z dokumentem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postaci papierowej.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Potwierdzenia zgodności odwzorowania cyfrowego z dokumentem w postaci papierowej, o którym mowa w pkt 3) dokonuje notariusz lub pełnomocnik.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pełnomocnictwo to powinno wyraźnie wskazywać:</w:t>
      </w:r>
    </w:p>
    <w:p w:rsidR="000A0564" w:rsidRPr="00D8278F" w:rsidRDefault="00BA5FBF" w:rsidP="00035D65">
      <w:pPr>
        <w:numPr>
          <w:ilvl w:val="0"/>
          <w:numId w:val="57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jakiego postępowania dotyczy,</w:t>
      </w:r>
    </w:p>
    <w:p w:rsidR="000A0564" w:rsidRPr="00D8278F" w:rsidRDefault="00BA5FBF" w:rsidP="00035D65">
      <w:pPr>
        <w:numPr>
          <w:ilvl w:val="0"/>
          <w:numId w:val="57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jakie podmioty występują wspólnie,</w:t>
      </w:r>
    </w:p>
    <w:p w:rsidR="000A0564" w:rsidRPr="00D8278F" w:rsidRDefault="00BA5FBF" w:rsidP="00035D65">
      <w:pPr>
        <w:numPr>
          <w:ilvl w:val="0"/>
          <w:numId w:val="57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kto w imieniu tych podmiotów ma pełnić funkcję pełnomocnika,</w:t>
      </w:r>
    </w:p>
    <w:p w:rsidR="000A0564" w:rsidRPr="00D8278F" w:rsidRDefault="00BA5FBF" w:rsidP="00035D65">
      <w:pPr>
        <w:numPr>
          <w:ilvl w:val="0"/>
          <w:numId w:val="57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jakie konkretne czynności w postępowaniu ma prawo wykonywać pełnomocnik,</w:t>
      </w:r>
    </w:p>
    <w:p w:rsidR="000A0564" w:rsidRPr="00D8278F" w:rsidRDefault="00BA5FBF" w:rsidP="00035D65">
      <w:pPr>
        <w:numPr>
          <w:ilvl w:val="0"/>
          <w:numId w:val="57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na jaki okres jest udzielone.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pełnomocnik ma być uprawniony do wykonywania czynności nie tylko w imieniu wszystkich Wykonawców występujących wspólnie, lecz również w imieniu każdego z tych Wykonawców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 osobna, to należy taką informację zamieścić w treści pełnomocnictwa.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Żaden z Wykonawców występujących wspólnie nie może podlegać wykluczeniu z postępowania, spełnienie warunków udziału w postępowaniu w stosunku do Wykonawców występujących wspólnie będzie oceniane łącznie.</w:t>
      </w:r>
    </w:p>
    <w:p w:rsidR="000A0564" w:rsidRPr="00D8278F" w:rsidRDefault="00BA5FBF" w:rsidP="00035D65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Wykonawcy, którzy złożyli ofertę wspólną odpowiadają solidarnie za realizację zamówienia.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19" w:name="bookmark=id.2jxsxqh" w:colFirst="0" w:colLast="0"/>
      <w:bookmarkStart w:id="20" w:name="bookmark=id.z337ya" w:colFirst="0" w:colLast="0"/>
      <w:bookmarkEnd w:id="19"/>
      <w:bookmarkEnd w:id="20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Sposób obliczenia ceny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Wykonawca poda cenę oferty w Formularzu Ofertowym sporządzonym według wzoru stanowiącego Załącznik Nr 2 do SWZ, jako cenę brutto [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>z uwzględnieniem kwoty podatku od towarów i usług (VAT)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]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wyszczególnieniem stawki podatku od towarów i usług (VAT).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Cena oferty stanowi wynagrodzenie ryczałtowe. Cena oferty musi uwzględniać wszystkie zobowiązania wynikające z umowy, tj. wszystkie koszty i składniki związane z wykonaniem zamówienia oraz warunkami SWZ i uwzględniać cały zakres przedmiotu zamówienia (w tym podatki i narzuty).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Cena musi być wyrażona w złotych polskich (PLN), z dokładnością nie większą niż dwa miejsca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po przecinku.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 poda w Formularzu Ofertowym stawkę podatku od towarów i usług (VAT) właściwą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w związku z art. 223 ust. 2 pkt 3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).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Rozliczenia między Zamawiającym a Wykonawcą będą prowadzone w złotych polskich (PLN).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Cenę należy zaokrąglić do pełnych groszy, przy czym końcówki poniżej 0,5 grosza należy pomijać, a końcówki 0,5 grosza i wyższe należy zaokrąglać do 1 grosza.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przyjmie za poprawny następujący sposób wyliczenia ceny w Formularzu ofertowym,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szczególności sposób obliczenia podatku od towarów i usług:</w:t>
      </w:r>
    </w:p>
    <w:p w:rsidR="000A0564" w:rsidRPr="00D8278F" w:rsidRDefault="00BA5FBF">
      <w:p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pkt. 1 Formularza ofertowego:</w:t>
      </w:r>
    </w:p>
    <w:p w:rsidR="000A0564" w:rsidRPr="00D8278F" w:rsidRDefault="00BA5FBF">
      <w:p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krok 1: </w:t>
      </w:r>
      <w:r w:rsidRPr="00D8278F">
        <w:rPr>
          <w:rFonts w:asciiTheme="minorHAnsi" w:eastAsia="Calibri" w:hAnsiTheme="minorHAnsi" w:cs="Calibri"/>
          <w:sz w:val="22"/>
          <w:szCs w:val="22"/>
        </w:rPr>
        <w:t>Podanie całkowitej ceny netto (ryczałtowej).</w:t>
      </w:r>
    </w:p>
    <w:p w:rsidR="000A0564" w:rsidRPr="00D8278F" w:rsidRDefault="00BA5FBF">
      <w:p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krok 2: </w:t>
      </w:r>
      <w:r w:rsidRPr="00D8278F">
        <w:rPr>
          <w:rFonts w:asciiTheme="minorHAnsi" w:eastAsia="Calibri" w:hAnsiTheme="minorHAnsi" w:cs="Calibri"/>
          <w:sz w:val="22"/>
          <w:szCs w:val="22"/>
        </w:rPr>
        <w:t>Podanie odpowiedniej stawki VAT w %, zgodnej z obowiązującymi przepisami;</w:t>
      </w:r>
    </w:p>
    <w:p w:rsidR="000A0564" w:rsidRPr="00D8278F" w:rsidRDefault="00BA5FBF">
      <w:p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krok 3: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Obliczenie całkowitej wartości brutto, poprzez dodanie do całkowitej ceny netto wartości podatku VAT wyliczonej według stawki wskazanej w kroku 2.</w:t>
      </w:r>
    </w:p>
    <w:p w:rsidR="000A0564" w:rsidRPr="00D8278F" w:rsidRDefault="00BA5FBF" w:rsidP="00035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08" w:hanging="3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Cena ustalona przez Wykonawcę zostanie ustalona na okres ważności umowy i nie będzie podlegała zmianom.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308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345AA9">
      <w:pPr>
        <w:pStyle w:val="Nagwek1"/>
        <w:numPr>
          <w:ilvl w:val="0"/>
          <w:numId w:val="26"/>
        </w:numPr>
        <w:tabs>
          <w:tab w:val="left" w:pos="567"/>
        </w:tabs>
        <w:spacing w:before="0" w:after="120"/>
        <w:ind w:left="425" w:hanging="425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21" w:name="bookmark=id.1y810tw" w:colFirst="0" w:colLast="0"/>
      <w:bookmarkStart w:id="22" w:name="bookmark=id.3j2qqm3" w:colFirst="0" w:colLast="0"/>
      <w:bookmarkEnd w:id="21"/>
      <w:bookmarkEnd w:id="22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Opis kryteriów oceny ofert, wraz z podaniem wag tych kryteriów i sposobu oceny ofert</w:t>
      </w:r>
    </w:p>
    <w:p w:rsidR="000A0564" w:rsidRPr="00D8278F" w:rsidRDefault="00BA5FBF" w:rsidP="00035D6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Przy wyborze najkorzystniejszej oferty Zamawiający będzie kierować się poniższymi kryteriami i ich znaczeniem oraz będzie oceniać oferty w ww. kryteriach w następujący sposób:</w:t>
      </w:r>
    </w:p>
    <w:p w:rsidR="000A0564" w:rsidRPr="00D8278F" w:rsidRDefault="000A0564">
      <w:pPr>
        <w:ind w:left="284" w:firstLine="76"/>
        <w:jc w:val="both"/>
        <w:rPr>
          <w:rFonts w:asciiTheme="minorHAnsi" w:eastAsia="Calibri" w:hAnsiTheme="minorHAnsi" w:cs="Calibri"/>
          <w:sz w:val="10"/>
          <w:szCs w:val="10"/>
        </w:rPr>
      </w:pPr>
    </w:p>
    <w:tbl>
      <w:tblPr>
        <w:tblStyle w:val="a"/>
        <w:tblW w:w="933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267"/>
        <w:gridCol w:w="3527"/>
      </w:tblGrid>
      <w:tr w:rsidR="000A0564" w:rsidRPr="00D8278F">
        <w:trPr>
          <w:trHeight w:val="34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A0564" w:rsidRPr="00D8278F" w:rsidRDefault="00BA5FBF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5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A0564" w:rsidRPr="00D8278F" w:rsidRDefault="00BA5FBF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A0564" w:rsidRPr="00D8278F" w:rsidRDefault="00BA5FBF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Maksymalna liczba punktów (waga)</w:t>
            </w:r>
          </w:p>
        </w:tc>
      </w:tr>
      <w:tr w:rsidR="000A0564" w:rsidRPr="00D8278F">
        <w:trPr>
          <w:trHeight w:val="32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A0564" w:rsidRPr="00D8278F" w:rsidRDefault="00BA5FB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5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64" w:rsidRPr="00D8278F" w:rsidRDefault="00BA5FB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Cena oferty brutto (C)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64" w:rsidRPr="00D8278F" w:rsidRDefault="00BA5FBF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80</w:t>
            </w:r>
          </w:p>
        </w:tc>
      </w:tr>
      <w:tr w:rsidR="000A0564" w:rsidRPr="00D8278F">
        <w:trPr>
          <w:trHeight w:val="32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A0564" w:rsidRPr="00D8278F" w:rsidRDefault="00BA5FB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64" w:rsidRPr="00D8278F" w:rsidRDefault="00B36596" w:rsidP="001C4A2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3"/>
                <w:id w:val="1817217901"/>
              </w:sdtPr>
              <w:sdtEndPr/>
              <w:sdtContent/>
            </w:sdt>
            <w:r w:rsidR="001C4A2B"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Koszt</w:t>
            </w:r>
            <w:r w:rsidR="00BA5FBF"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za 1 godzinę (60 minut) konsultacji dodatkowych (K) (powyżej 84 godziny podstawowego limitu)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64" w:rsidRPr="00D8278F" w:rsidRDefault="00BA5FBF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20</w:t>
            </w:r>
          </w:p>
        </w:tc>
      </w:tr>
    </w:tbl>
    <w:p w:rsidR="000A0564" w:rsidRPr="00D8278F" w:rsidRDefault="000A0564">
      <w:pPr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0A0564" w:rsidRPr="00D8278F" w:rsidRDefault="00BA5FBF" w:rsidP="00035D6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ramach kryterium „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Cena oferty brutto</w:t>
      </w:r>
      <w:r w:rsidRPr="00D8278F">
        <w:rPr>
          <w:rFonts w:asciiTheme="minorHAnsi" w:eastAsia="Calibri" w:hAnsiTheme="minorHAnsi" w:cs="Calibri"/>
          <w:sz w:val="22"/>
          <w:szCs w:val="22"/>
        </w:rPr>
        <w:t>” (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C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) oferta może otrzymać do </w:t>
      </w:r>
      <w:r w:rsidR="00345AA9" w:rsidRPr="00D8278F">
        <w:rPr>
          <w:rFonts w:asciiTheme="minorHAnsi" w:eastAsia="Calibri" w:hAnsiTheme="minorHAnsi" w:cs="Calibri"/>
          <w:sz w:val="22"/>
          <w:szCs w:val="22"/>
        </w:rPr>
        <w:t>80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pkt. Najwyższą liczbę punktów otrzyma oferta zawierająca najniższą cenę, a każda następna według poniższego wzoru:</w:t>
      </w:r>
    </w:p>
    <w:p w:rsidR="000A0564" w:rsidRPr="00D8278F" w:rsidRDefault="00BA5FBF">
      <w:pPr>
        <w:shd w:val="clear" w:color="auto" w:fill="FFFFFF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</w:t>
      </w:r>
    </w:p>
    <w:p w:rsidR="000A0564" w:rsidRPr="00D8278F" w:rsidRDefault="00BA5FBF">
      <w:pPr>
        <w:shd w:val="clear" w:color="auto" w:fill="FFFFFF"/>
        <w:rPr>
          <w:rFonts w:asciiTheme="minorHAnsi" w:eastAsia="Calibri" w:hAnsiTheme="minorHAnsi" w:cs="Calibri"/>
          <w:strike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</w:t>
      </w:r>
      <w:r w:rsidR="00345AA9" w:rsidRPr="00D8278F">
        <w:rPr>
          <w:rFonts w:asciiTheme="minorHAnsi" w:eastAsia="Calibri" w:hAnsiTheme="minorHAnsi" w:cs="Calibri"/>
          <w:sz w:val="22"/>
          <w:szCs w:val="22"/>
        </w:rPr>
        <w:t xml:space="preserve">                              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cena oferty brutto z najniższą łączną ceną </w:t>
      </w:r>
    </w:p>
    <w:p w:rsidR="000A0564" w:rsidRPr="00D8278F" w:rsidRDefault="00BA5FBF">
      <w:pPr>
        <w:shd w:val="clear" w:color="auto" w:fill="FFFFFF"/>
        <w:ind w:left="708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liczba punktów oferty ocenianej =      -------------------------------------------------              x 80 pkt</w:t>
      </w:r>
    </w:p>
    <w:p w:rsidR="000A0564" w:rsidRPr="00D8278F" w:rsidRDefault="00BA5FBF">
      <w:pPr>
        <w:tabs>
          <w:tab w:val="left" w:pos="708"/>
        </w:tabs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  <w:t xml:space="preserve">              </w:t>
      </w:r>
      <w:r w:rsidR="00345AA9" w:rsidRPr="00D8278F">
        <w:rPr>
          <w:rFonts w:asciiTheme="minorHAnsi" w:eastAsia="Calibri" w:hAnsiTheme="minorHAnsi" w:cs="Calibri"/>
          <w:sz w:val="22"/>
          <w:szCs w:val="22"/>
        </w:rPr>
        <w:t xml:space="preserve">              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  cena brutto oferty ocenianej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i/>
          <w:sz w:val="22"/>
          <w:szCs w:val="22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ramach ww. kryterium oferta może uzyskać maksymalnie 80 pkt.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ramach kryterium „</w:t>
      </w:r>
      <w:r w:rsidR="001C4A2B" w:rsidRPr="00D8278F">
        <w:rPr>
          <w:rFonts w:asciiTheme="minorHAnsi" w:eastAsia="Calibri" w:hAnsiTheme="minorHAnsi" w:cs="Calibri"/>
          <w:b/>
          <w:sz w:val="22"/>
          <w:szCs w:val="22"/>
        </w:rPr>
        <w:t>Koszt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za 1 godzinę (60 minut) konsultacji dodatkowych (K) (powyżej 84 godziny podstawowego limitu</w:t>
      </w:r>
      <w:r w:rsidRPr="00D8278F">
        <w:rPr>
          <w:rFonts w:asciiTheme="minorHAnsi" w:eastAsia="Calibri" w:hAnsiTheme="minorHAnsi" w:cs="Calibri"/>
          <w:sz w:val="22"/>
          <w:szCs w:val="22"/>
        </w:rPr>
        <w:t>” (K) oferta może otrzymać do 20 pkt. Najwyższą liczbę punktów otrzyma oferta zawierająca najniższą cenę, a każda następna według poniższego wzoru:</w:t>
      </w:r>
    </w:p>
    <w:p w:rsidR="000A0564" w:rsidRPr="00D8278F" w:rsidRDefault="00BA5FBF">
      <w:pPr>
        <w:shd w:val="clear" w:color="auto" w:fill="FFFFFF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</w:t>
      </w:r>
    </w:p>
    <w:p w:rsidR="000A0564" w:rsidRPr="00D8278F" w:rsidRDefault="00BA5FBF">
      <w:pPr>
        <w:shd w:val="clear" w:color="auto" w:fill="FFFFFF"/>
        <w:rPr>
          <w:rFonts w:asciiTheme="minorHAnsi" w:eastAsia="Calibri" w:hAnsiTheme="minorHAnsi" w:cs="Calibri"/>
          <w:strike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>Najniższy koszt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za 1 godzinę konsultacji (PLN brutto) </w:t>
      </w:r>
    </w:p>
    <w:p w:rsidR="000A0564" w:rsidRPr="00D8278F" w:rsidRDefault="00BA5FBF" w:rsidP="001C4A2B">
      <w:pPr>
        <w:shd w:val="clear" w:color="auto" w:fill="FFFFFF"/>
        <w:ind w:left="294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liczba punktów oferty ocenianej =      ------------------------------------------------------------------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 xml:space="preserve">----------  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x 20 pkt</w:t>
      </w:r>
    </w:p>
    <w:p w:rsidR="000A0564" w:rsidRPr="00D8278F" w:rsidRDefault="00BA5FBF">
      <w:pPr>
        <w:tabs>
          <w:tab w:val="left" w:pos="708"/>
        </w:tabs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</w:r>
      <w:r w:rsidRPr="00D8278F">
        <w:rPr>
          <w:rFonts w:asciiTheme="minorHAnsi" w:eastAsia="Calibri" w:hAnsiTheme="minorHAnsi" w:cs="Calibri"/>
          <w:sz w:val="22"/>
          <w:szCs w:val="22"/>
        </w:rPr>
        <w:tab/>
        <w:t xml:space="preserve">    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 xml:space="preserve">         Koszt </w:t>
      </w:r>
      <w:r w:rsidRPr="00D8278F">
        <w:rPr>
          <w:rFonts w:asciiTheme="minorHAnsi" w:eastAsia="Calibri" w:hAnsiTheme="minorHAnsi" w:cs="Calibri"/>
          <w:sz w:val="22"/>
          <w:szCs w:val="22"/>
        </w:rPr>
        <w:t>za 1 godzinę konsultacji (PLN brutto) oferty ocenianej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i/>
          <w:sz w:val="22"/>
          <w:szCs w:val="22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ramach ww. kryterium </w:t>
      </w:r>
      <w:r w:rsidR="001C4A2B" w:rsidRPr="00D8278F">
        <w:rPr>
          <w:rFonts w:asciiTheme="minorHAnsi" w:eastAsia="Calibri" w:hAnsiTheme="minorHAnsi" w:cs="Calibri"/>
          <w:b/>
          <w:sz w:val="22"/>
          <w:szCs w:val="22"/>
        </w:rPr>
        <w:t>„Koszt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C4A2B" w:rsidRPr="00D8278F">
        <w:rPr>
          <w:rFonts w:asciiTheme="minorHAnsi" w:eastAsia="Calibri" w:hAnsiTheme="minorHAnsi" w:cs="Calibri"/>
          <w:b/>
          <w:sz w:val="22"/>
          <w:szCs w:val="22"/>
        </w:rPr>
        <w:t>za 1 godzinę (60 minut) konsultacji dodatkowych (K) (powyżej 84 godziny podstawowego limitu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>” (K)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może uzyskać maksymalnie 20 pkt.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1C4A2B" w:rsidRPr="00D8278F" w:rsidRDefault="001C4A2B" w:rsidP="00035D6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Koszt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za 1 godzinę (60 minut) konsultacji dotyczy konsultacji ponad pulę 84 godzin serwisowych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w ramach każdego miesiąca trwania umowy, z zastrzeżeniem, że w przypadku nie wykorzystania </w:t>
      </w:r>
      <w:r w:rsidR="007F0739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>w danym miesiącu limitu 84 godzin serwisowych, niewykorzystane godziny przechodzą na miesiąc kolejny trwania umowy, z zastrzeżeniem, że okres realizacji umowy nie przekroczy 1</w:t>
      </w:r>
      <w:r w:rsidRPr="00D8278F">
        <w:rPr>
          <w:rFonts w:asciiTheme="minorHAnsi" w:eastAsia="Calibri" w:hAnsiTheme="minorHAnsi" w:cs="Calibri"/>
          <w:sz w:val="22"/>
          <w:szCs w:val="22"/>
        </w:rPr>
        <w:t>8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miesięcy.</w:t>
      </w:r>
    </w:p>
    <w:p w:rsidR="000A0564" w:rsidRPr="00D8278F" w:rsidRDefault="001C4A2B" w:rsidP="00035D6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Koszt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za 1 godzinę (60 minut) konsultacji musi być wyrażona w PLN i być wartości nie niższą niż 0,1 PLN. W przypadku wskazania ceny za 1 godzinę (60 minut) konsultacji niższej niż 0,1 PLN, oferta zostanie odrzucona jako niezgodna w treścią SWZ.</w:t>
      </w:r>
    </w:p>
    <w:p w:rsidR="000A0564" w:rsidRPr="00D8278F" w:rsidRDefault="001C4A2B" w:rsidP="00035D6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Koszt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za 1 godzinę (60 minut) konsultacji stanowi treść oferty i nie podlega uzupełnieniu w przypadku niepodania jej w Form</w:t>
      </w:r>
      <w:r w:rsidRPr="00D8278F">
        <w:rPr>
          <w:rFonts w:asciiTheme="minorHAnsi" w:eastAsia="Calibri" w:hAnsiTheme="minorHAnsi" w:cs="Calibri"/>
          <w:sz w:val="22"/>
          <w:szCs w:val="22"/>
        </w:rPr>
        <w:t>ularzu Oferty. Niewskazanie kosztu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za 1 godzinę (60 minut) konsultacji, spowoduje przyjęcie przez Zamawiającego, że Wykonawca oferuje najniższą wymaga cenę tj. 0,1 PLN.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i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Ocenie będą podlegać wyłącznie oferty niepodlegające odrzuceniu.</w:t>
      </w:r>
    </w:p>
    <w:p w:rsidR="000A0564" w:rsidRPr="00D8278F" w:rsidRDefault="00BA5FBF" w:rsidP="00035D6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Ocena będzie dokonywana według ww. skali punktowej, a wynik oceny zostanie obliczony </w:t>
      </w:r>
      <w:r w:rsidRPr="00D8278F">
        <w:rPr>
          <w:rFonts w:asciiTheme="minorHAnsi" w:eastAsia="Calibri" w:hAnsiTheme="minorHAnsi" w:cs="Calibri"/>
          <w:sz w:val="22"/>
          <w:szCs w:val="22"/>
        </w:rPr>
        <w:br/>
        <w:t>w następujący sposób: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W = C + K 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Gdzie: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– wynik oceny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 – liczba punktów uzyskanych w kryterium „Cena oferty brutto”</w:t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K – liczba punktów uzyskanych w kryterium „</w:t>
      </w:r>
      <w:r w:rsidR="001C4A2B" w:rsidRPr="00D8278F">
        <w:rPr>
          <w:rFonts w:asciiTheme="minorHAnsi" w:eastAsia="Calibri" w:hAnsiTheme="minorHAnsi" w:cs="Calibri"/>
          <w:sz w:val="22"/>
          <w:szCs w:val="22"/>
        </w:rPr>
        <w:t>Koszt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za 1 godzinę (60 minut) konsultacji dodatkowych (K) (powyżej 84 godziny podstawowego limitu)”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tabs>
          <w:tab w:val="left" w:pos="567"/>
        </w:tabs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Wybór najkorzystniejszej oferty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dokona oceny ofert i wyboru najkorzystniejszej oferty, która uzyska największą liczbę punktów. Ocena będzie dokonana z dokładnością do dwóch miejsc po przecinku.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nie przewiduje aukcji elektronicznej.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przewiduje wybór najkorzystniejszej oferty z prowadzeniem negocjacji. Zamawiający udzieli zamówienia Wykonawcy, którego oferta zostanie uznana za najkorzystniejszą. Jeżeli Zamawiający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nie będzie prowadził negocjacji, dokona wyboru najkorzystniejszej oferty spośród niepodlegających odrzuceniu ofert.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sytuacji, gdy Zamawiający nie będzie mógł dokonać wyboru najkorzystniejszej oferty ze względu na to, że zostały złożone oferty o takiej samej ilości punktów, wezwie on Wykonawców, którzy złożyli te oferty, do złożenia w terminie określonym przez Zamawiającego ofert dodatkowych zawierających nową cenę. Wykonawcy, składając oferty dodatkowe, nie mogą zaoferować cen wyższych niż zaoferowane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uprzednio złożonych przez nich ofertach.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są zobowiązani do przedstawienia wyjaśnień w terminie wskazanym przez Zamawiającego.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Zamawiający wybiera najkorzystniejszą ofertę w terminie związania z ofertą określonym w SWZ.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Jeżeli termin związania ofertą upłynie przed wyborem najkorzystniejszej oferty, Zamawiający wezwie Wykonawcę̨, którego oferta otrzymała najwyższą ocenę̨, do wyrażenia, w wyznaczonym przez Zamawiającego terminie, pisemnej zgody na wybór jego oferty.</w:t>
      </w:r>
    </w:p>
    <w:p w:rsidR="000A0564" w:rsidRPr="00D8278F" w:rsidRDefault="00BA5FBF" w:rsidP="00035D65">
      <w:pPr>
        <w:numPr>
          <w:ilvl w:val="6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/>
        <w:ind w:left="284" w:hanging="28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przypadku braku zgody, o której mowa w ust. 7, oferta podlega odrzuceniu, a Zamawiający zwraca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się o wyrażenie takiej zgody do kolejnego Wykonawcy, którego oferta została najwyżej.</w:t>
      </w:r>
    </w:p>
    <w:bookmarkStart w:id="23" w:name="_heading=h.4i7ojhp" w:colFirst="0" w:colLast="0"/>
    <w:bookmarkEnd w:id="23"/>
    <w:p w:rsidR="000A0564" w:rsidRPr="00D8278F" w:rsidRDefault="00B36596" w:rsidP="00035D65">
      <w:pPr>
        <w:pStyle w:val="Nagwek1"/>
        <w:numPr>
          <w:ilvl w:val="0"/>
          <w:numId w:val="26"/>
        </w:numPr>
        <w:shd w:val="clear" w:color="auto" w:fill="FFFFFF"/>
        <w:tabs>
          <w:tab w:val="left" w:pos="567"/>
        </w:tabs>
        <w:spacing w:before="0" w:line="312" w:lineRule="auto"/>
        <w:ind w:left="426" w:hanging="538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sdt>
        <w:sdtPr>
          <w:rPr>
            <w:rFonts w:asciiTheme="minorHAnsi" w:hAnsiTheme="minorHAnsi"/>
          </w:rPr>
          <w:tag w:val="goog_rdk_4"/>
          <w:id w:val="-1724358797"/>
        </w:sdtPr>
        <w:sdtEndPr/>
        <w:sdtContent/>
      </w:sdt>
      <w:r w:rsidR="00BA5FBF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Prowadzenie procedury z negocjacjami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Zamawiający, udzielając zamówienia w trybie podstawowym </w:t>
      </w:r>
      <w:r w:rsidR="00CC1212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może, ale nie musi, skorzystać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 możliwości prowadzenia negocjacji, w celu ulepszenia treści</w:t>
      </w:r>
      <w:r w:rsidR="00CC1212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ofert, które podlegają ocenie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ramach kryteriów oceny ofert, na podstawie art. 275 ust. 2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. Decyzję o podjęciu negocjacji podejmuje Zamawiający. 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przypadku podjęcia decyzji o prowadzeniu negocjacji, w pierwszym kroku, Zamawiający poinformuje równocześnie wszystkich wykonawców, którzy złożyli oferty, w odpowiedzi na ogłoszenie o zamówieniu w Biuletynie Zamówień Publicznych, o wykonawcach:</w:t>
      </w:r>
    </w:p>
    <w:p w:rsidR="000A0564" w:rsidRPr="00D8278F" w:rsidRDefault="00BA5FBF" w:rsidP="00CC1212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742"/>
        </w:tabs>
        <w:ind w:left="770" w:hanging="40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:rsidR="000A0564" w:rsidRPr="00D8278F" w:rsidRDefault="00BA5FBF" w:rsidP="00CC1212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742"/>
        </w:tabs>
        <w:ind w:left="770" w:hanging="40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  <w:t>których oferty zostały odrzucone - podając uzasadnienie faktyczne i prawne.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korzysta z uprawnienia, o jakim mowa w art. 288 ust. 1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, czyli ogranicza liczb wykonawców, których zaprosi do negocjacji, do 3.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w celu ograniczenia liczby wykonawców, których zaprosi do negocjacji zastosuje kryteria oceny ofert, o których mowa w rozdziale XXIII SWZ. 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Zamawiający w zaproszeniu do negocjacji wskaże ramy negocjacji tj. miejsce, termin i sposób prowadzenia negocjacji oraz kryteria oceny ofert, w ramach których będą prowadzone negocjacje w celu ulepszenia treści ofert. Decyzję odnośnie sposobu prowadzenia negocjacji podejmuje Zamawiający. Zamawiający będzie prowadził negocjacje drogą korespondencją. Dopuszcza się, w szczególnych przypadkach, osobiste stawiennictwo wykonawcy i prowadzenie negocjacji w siedzibie Zamawiającego. 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trakcie negocjacji, brak odpowiedzi w wyznaczonym przez Zamawiającego terminie potraktowane będzie jako zakończenie negocjacji z tym wykonawcom.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Prowadzone negocjacje mają poufny charakter (art. 291 ust. 1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). Żadna ze stron nie może, </w:t>
      </w:r>
      <w:r w:rsidR="007F0739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bez zgody drugiej strony, ujawniać informacji technicznych i handlowych z</w:t>
      </w:r>
      <w:r w:rsidR="00CC1212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wiązanych z negocjacjami. Zgoda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 udzielana w odniesieniu do konkretnych informacji i przed ich ujawnieniem (art. 291 ust. 3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). Oświadczenie w tym zakresie zostanie przekazane wykonawcom wraz z zaproszeniem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do negocjacji.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Po zakończeniu negocjacji z wszystkimi wykonawcami, Zamawiający poinformuje o tym fakcie uczestników negocjacji oraz zaprosi ich do składania ofert dodatkowych.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Zaproszenie do złożenia ofert dodatkowych będzie zawierać, zgodnie z art. 294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,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  <w:t>co najmniej:</w:t>
      </w:r>
    </w:p>
    <w:p w:rsidR="000A0564" w:rsidRPr="00D8278F" w:rsidRDefault="00BA5FBF" w:rsidP="00CC1212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756"/>
        </w:tabs>
        <w:ind w:left="742" w:hanging="37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  <w:t>nazwę oraz adres Zamawiającego, numer telefonu, adres poczty elektronicznej oraz strony internetowej prowadzonego postępowania;</w:t>
      </w:r>
    </w:p>
    <w:p w:rsidR="000A0564" w:rsidRPr="00D8278F" w:rsidRDefault="00BA5FBF" w:rsidP="00CC1212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756"/>
        </w:tabs>
        <w:ind w:left="742" w:hanging="378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Zgodnie z art. 296 ust. 1 ustawy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Zamawiający wyznacza termin na złożenie ofert dodatkowych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nie krótszy niż 5 dni od dnia przekazania zaproszenia do składania ofert dodatkowych.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może złożyć ofertę dodatkową, która zawiera nowe propozycje w zakresie treści oferty podlegającej ocenie w ramach kryteriów oceny ofert </w:t>
      </w:r>
      <w:r w:rsidR="00CC1212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wskazanych przez Zamawiającego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zaproszeniu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do negocjacji.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Oferta dodatkowa nie może być mniej korzystna w żadnym z kryteriów oceny ofert wskazanych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zaproszeniu do negocjacji niż oferta złożona w odpowiedzi na ogłoszenie o zamówieniu w Biuletynie Zamówień Publicznych. 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Oferta złożona w odpowiedzi na ogłoszenie o zamówieniu w Biuletynie Zamówień Publicznych przestaje wiązać wykonawcę w zakresie, w jakim złoży on ofertę dodatkową zawierającą korzystniejsze propozycje w ramach każdego z kryteriów oceny ofert wskazanych w zaproszeniu do negocjacji. 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Oferta dodatkowa, która jest mniej korzystna w którymkolwiek z kryteriów oceny ofert wskazanych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zaproszeniu do negocjacji niż oferta złożona w odpowiedzi na ogłoszenie o zamówieniu w Biuletynie Zamówień Publicznych, podlega odrzuceniu (art. 296 ust. 2 ustawy 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).</w:t>
      </w:r>
    </w:p>
    <w:p w:rsidR="000A0564" w:rsidRPr="00D8278F" w:rsidRDefault="00BA5FBF" w:rsidP="00035D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after="200"/>
        <w:ind w:left="294" w:hanging="39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 xml:space="preserve">Ofertę dodatkową należy złożyć uwzględniając reguły zawarte w SWZ (dotyczące składania ofert </w:t>
      </w:r>
      <w:r w:rsidR="00ED443C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 odpowiedzi na ogłoszenie o zamówieniu w Biuletynie Zamówień Publicznych).</w:t>
      </w:r>
    </w:p>
    <w:p w:rsidR="000A0564" w:rsidRPr="00D8278F" w:rsidRDefault="00BA5FBF" w:rsidP="00035D65">
      <w:pPr>
        <w:pStyle w:val="Nagwek1"/>
        <w:numPr>
          <w:ilvl w:val="0"/>
          <w:numId w:val="26"/>
        </w:numPr>
        <w:shd w:val="clear" w:color="auto" w:fill="FFFFFF"/>
        <w:tabs>
          <w:tab w:val="left" w:pos="567"/>
        </w:tabs>
        <w:spacing w:before="0" w:line="312" w:lineRule="auto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Zabezpieczenie należytego wykonania Umowy</w:t>
      </w:r>
    </w:p>
    <w:p w:rsidR="000A0564" w:rsidRPr="00D8278F" w:rsidRDefault="00BA5FBF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nie wymaga wniesienia zabezpieczenia należytego wykonania Umowy.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567" w:hanging="567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Zamawiający zawiera Umowę w sprawie zamówienia publicznego, z uwzględnieniem art. 577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w 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Zamawiający może zawrzeć Umowę w sprawie zamówienia publicznego przed upływem terminu, o którym mowa w ust. 1, jeżeli w postępowaniu o udzielenie zamówienia złożono tylko jedną ofertę.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Umowa w sprawie zamówienia publicznego zostanie zawarta w formie pisemnej lub w formie elektronicznej, opatrzonej kwalifikowanym podpisem elektronicznym.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Wykonawca, którego oferta została wybrana jako najkorzystniejsza ma obowiązek zawrzeć Umowę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sprawie zamówienia na warunkach określonych w projektowanych postanowieniach Umowy, które stanowią Załącznik Nr 5 do SWZ. Umowa zostanie uzupełniona o zapisy wynikające ze złożonej oferty.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Podpisanie umowy odbywa się w miejscu i terminie wskazanym przez Zamawiającego.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Jeżeli Umowa będzie podpisywana w siedzibie IS-PIB osoby reprezentujące Wykonawcę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przy podpisywaniu Umowy powinny posiadać ze sobą dokumenty potwierdzające ich umocowanie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do podpisania Umowy, o ile umocowanie to nie wynika z dokumentów załączonych do oferty.</w:t>
      </w:r>
    </w:p>
    <w:p w:rsidR="000A0564" w:rsidRPr="00D8278F" w:rsidRDefault="00BA5FBF" w:rsidP="00035D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Przed zaciągnięciem zobowiązania Wykonawca okaże Zamawiającemu wszelkie wymagane odpisy dokumentów (np. uchwały na podstawie art. 230 KSH), w których wyrażono zgodę właściwego organu danego podmiotu lub pozostałych wspólników na zawarcie Umowy, o ile taka zgoda jest wymagana przez prawo lub akty wewnętrzne danego podmiotu.</w:t>
      </w:r>
    </w:p>
    <w:p w:rsidR="000A0564" w:rsidRPr="00D8278F" w:rsidRDefault="000A0564">
      <w:pPr>
        <w:ind w:left="426" w:hanging="284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24" w:name="bookmark=id.2xcytpi" w:colFirst="0" w:colLast="0"/>
      <w:bookmarkStart w:id="25" w:name="bookmark=id.1ci93xb" w:colFirst="0" w:colLast="0"/>
      <w:bookmarkEnd w:id="24"/>
      <w:bookmarkEnd w:id="25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Pouczenie o środkach ochrony prawnej przysługujących Wykonawcy</w:t>
      </w:r>
    </w:p>
    <w:p w:rsidR="000A0564" w:rsidRPr="00D8278F" w:rsidRDefault="00BA5FBF" w:rsidP="00035D6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Odwołanie przysługuje na: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zaniechanie czynności w postępowaniu o udzielenie zamówienia, do której Zamawiający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był     obowiązany na podstawie ustawy.</w:t>
      </w:r>
    </w:p>
    <w:p w:rsidR="000A0564" w:rsidRPr="00D8278F" w:rsidRDefault="00BA5FBF" w:rsidP="00035D6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Odwołanie wnosi sią do Prezesa Krajowej Izby Odwoławczej w formie pisemnej albo w formie elektronicznej albo w postaci elektronicznej opatrzone podpisem kwalifikowanym lub podpisem zaufanym lub podpisem osobistym.</w:t>
      </w:r>
    </w:p>
    <w:p w:rsidR="000A0564" w:rsidRPr="00D8278F" w:rsidRDefault="00BA5FBF" w:rsidP="00035D6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Na orzeczenie Krajowej Izby Odwoławczej oraz postanowienie Prezesa Krajowej Izby Odwoławczej,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którym mowa w art. 519 ust. 1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stronom oraz uczestnikom postępowania odwoławczego przysługuje skarga do sądu. Skargą wnosi sią do Sądu Okręgowego w Warszawie za pośrednictwem Prezesa Krajowej Izby Odwoławczej.</w:t>
      </w:r>
    </w:p>
    <w:p w:rsidR="000A0564" w:rsidRPr="00D8278F" w:rsidRDefault="00BA5FBF" w:rsidP="00035D6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Szczegółowe informacje dotyczące środków ochrony prawnej określone są w Dziale IX „Środki ochrony prawnej”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0A0564">
      <w:pPr>
        <w:rPr>
          <w:rFonts w:asciiTheme="minorHAnsi" w:eastAsia="Calibri" w:hAnsiTheme="minorHAnsi" w:cs="Calibri"/>
          <w:sz w:val="16"/>
          <w:szCs w:val="16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lastRenderedPageBreak/>
        <w:t>Klauzula informacyjna dotycząca przetwarzania danych osobowych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Instytut Sportu-Państwowy Instytut Badawczy z siedzibą w Warszawie przy ul. Trylogii 2/16, 01-982 Warszawa (dalej „IS-PIB”)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RODO,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odniesieniu do danych osobowych osób fizycznych (przedsiębiorców), osób fizycznych reprezentujących podmiot biorący udział w niniejszym postępowaniu o udzielenie zamówienia oraz osób fizycznych wskazanych przez ten podmiot jako osoby do kontaktu, osoby wskazane w ofercie oraz osoby odpowiedzialne za wykonanie Umowy lub wykonywanie czynności w ramach prowadzonego postępowania i udzielenia Zamówienia.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kontaktowe Inspektora Ochrony Danych w IS-PIB.: iodo@insp.pl, tel. 22 56 99 914, IS-PIB, 01-982 Warszawa, ul. Trylogii  2/16.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będą przetwarzane przez IS-PIB na podstawie art. 6 ust. 1 lit. b) RODO  w przypadku, gdy w wyniku postępowania o udzielenie zamówienia publicznego zostanie zawarta Umowa z osobą fizyczną, jedynie w celu i zakresie niezbędnym do przeprowadzenia niniejszego postępowania, udzielenia zamówienia oraz wykonania Umowy – w kategorii dane zwykłe – imię, nazwisko, zajmowane stanowisko  i miejsce pracy, numer służbowego telefonu/ faksu, służbowy adres email, a także dane identyfikujące wykonawcę biorącego udział w prowadzonym niniejszym postępowaniu o udzielenie Zamówienia, tj. nazwę wykonawcy, siedzibę i adres wykonawcy, REGON, NIP, PESEL, adres zamieszkania, adres strony internetowej – jeżeli dane te zostały przez wykonawcę przekazane IS-PIB w związku z prowadzonym niniejszym postępowaniem o udzielenie Zamówienia.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Dane osobowe osób, o których mowa w pkt 1, będą przetwarzane przez IS-PIB na podstawie art. 6 ust. 1 lit. e) RODO,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będą przetwarzane przez IS-PIB na podstawie art. 6 ust. 1 lit. c) RODO jedynie w celu i zakresie niezbędnym do wypełnienia obowiązków prawnych ciążących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administratorze, polegających na: </w:t>
      </w:r>
    </w:p>
    <w:p w:rsidR="000A0564" w:rsidRPr="00D8278F" w:rsidRDefault="00BA5FBF" w:rsidP="00035D65">
      <w:pPr>
        <w:numPr>
          <w:ilvl w:val="2"/>
          <w:numId w:val="47"/>
        </w:num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przeprowadzeniu niniejszego postępowania o udzielenie Zamówienia; </w:t>
      </w:r>
    </w:p>
    <w:p w:rsidR="000A0564" w:rsidRPr="00D8278F" w:rsidRDefault="00BA5FBF" w:rsidP="00035D65">
      <w:pPr>
        <w:numPr>
          <w:ilvl w:val="2"/>
          <w:numId w:val="47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wyłonieniu wykonawcy oraz udzielenia Zamówienia poprzez zawarcie Umowy; </w:t>
      </w:r>
    </w:p>
    <w:p w:rsidR="000A0564" w:rsidRPr="00D8278F" w:rsidRDefault="00BA5FBF" w:rsidP="00035D65">
      <w:pPr>
        <w:numPr>
          <w:ilvl w:val="2"/>
          <w:numId w:val="47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realizacji zawartej Umowy; </w:t>
      </w:r>
    </w:p>
    <w:p w:rsidR="000A0564" w:rsidRPr="00D8278F" w:rsidRDefault="00BA5FBF" w:rsidP="00035D65">
      <w:pPr>
        <w:numPr>
          <w:ilvl w:val="2"/>
          <w:numId w:val="47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przechowywaniu dokumentacji niniejszego postępowania o udzielenie Zamówienia na wypadek kontroli prowadzonej przez uprawnione organy i podmioty; </w:t>
      </w:r>
    </w:p>
    <w:p w:rsidR="000A0564" w:rsidRPr="00D8278F" w:rsidRDefault="00BA5FBF" w:rsidP="00035D65">
      <w:pPr>
        <w:numPr>
          <w:ilvl w:val="2"/>
          <w:numId w:val="47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przekazaniu dokumentacji niniejszego postępowania o udzielenie Zamówienia do archiwum, a następnie jej zbrakowanie (trwałe usunięcie i zniszczenie)</w:t>
      </w:r>
    </w:p>
    <w:p w:rsidR="000A0564" w:rsidRPr="00D8278F" w:rsidRDefault="00BA5FBF" w:rsidP="00035D65">
      <w:pPr>
        <w:numPr>
          <w:ilvl w:val="0"/>
          <w:numId w:val="49"/>
        </w:numPr>
        <w:tabs>
          <w:tab w:val="left" w:pos="1418"/>
        </w:tabs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w kategorii dane zwykłe – imię, nazwisko, zajmowane stanowisko i miejsce pracy, numer służbowego telefonu i/ lub faksu, służbowy adres email, a także dane identyfikujące wykonawcę biorącego udział w prowadzonym niniejszym postępowaniu o udzielenie Zamówienia, tj. nazwę wykonawcy, siedzibę i adres wykonawcy, REGON, NIP, PESEL, adres zamieszkania, adres strony internetowej, dane dotyczące doświadczenia i kwalifikacji osób wskazanych przez wykonawcę w ofercie, dane ekonomiczno-finansowe;</w:t>
      </w:r>
    </w:p>
    <w:p w:rsidR="000A0564" w:rsidRPr="00D8278F" w:rsidRDefault="00BA5FBF" w:rsidP="00035D65">
      <w:pPr>
        <w:numPr>
          <w:ilvl w:val="0"/>
          <w:numId w:val="49"/>
        </w:numPr>
        <w:tabs>
          <w:tab w:val="left" w:pos="1418"/>
        </w:tabs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w kategorii dane wrażliwe – w szczególności dane dotyczące wskazań, wynikających z dokumentów z Krajowego Rejestru Karnego – jeżeli dane te zostały przez wykonawcę podane IS-PIB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w prowadzonym niniejszym postępowaniu o udzielenie Zamówienia.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pkt. 1, będą przetwarzane przez IS-PIB na podstawie art. 6 ust. 1 lit. f) RODO jedynie w celu i zakresie niezbędnym do wykonania zadań administratora danych osobowych związanych z prowadzonym niniejszym postępowaniem o udzielenie Zamówienia i realizacją zawartej Umowy w kategorii dane zwykłe – imię, nazwisko, zajmowane stanowisko i miejsce pracy, numer służbowego telefonu/faksu, służbowy adres email, a także dane identyfikujące wykonawcę biorącego udział w prowadzonym niniejszym postępowaniu o udzielenie Zamówienia, tj. nazwę wykonawcy, siedzibę i adres wykonawcy, REGON, NIP, PESEL, adres zamieszkania, adres strony internetowej – jeżeli dane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te zostały przez wykonawcę dobrowolnie podane w formularzu ofertowym składanym wraz z ofertą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prowadzonym niniejszym postępowaniu o udzielenie Zamówienia.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Obowiązek podania danych osobowych jest wymogiem ustawowym określonym w przepisach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są przetwarzane także w Systemie Informatycznym Zarządzania ERP, w którym IS-PIB prowadzi rejestr wniosków o udzielenie zamówienia i rejestr umów zawartych w wyniku przeprowadzonego postępowania o udzielenie zamówienia publicznego.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mogą być przetwarzane również przez instytucje kontrolujące wydatkowanie środków z umów o dofinansowanie, UZP, Krajową Izbę Odwoławczą (ul. Postępu 17a, 02-676 Warszawa) oraz sądy powszechne, w sytuacji skorzystania przez wykonawcę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ze środków ochrony prawnej. 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pkt. 1, mogą być przetwarzane również przez podmioty świadczące dla IS-PIB usługi: </w:t>
      </w:r>
    </w:p>
    <w:p w:rsidR="000A0564" w:rsidRPr="00D8278F" w:rsidRDefault="00BA5FBF" w:rsidP="00035D65">
      <w:pPr>
        <w:numPr>
          <w:ilvl w:val="2"/>
          <w:numId w:val="51"/>
        </w:numPr>
        <w:ind w:left="567" w:right="78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bezpiecznego niszczenia dokumentacji oraz innych nośników danych; </w:t>
      </w:r>
    </w:p>
    <w:p w:rsidR="000A0564" w:rsidRPr="00D8278F" w:rsidRDefault="00BA5FBF" w:rsidP="00035D65">
      <w:pPr>
        <w:numPr>
          <w:ilvl w:val="2"/>
          <w:numId w:val="51"/>
        </w:numPr>
        <w:ind w:left="567" w:right="19" w:hanging="283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przygotowywania i wysyłania korespondencji oraz zarządzania korespondencją.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będą przekazywane podmiotom trzecim, zgodnie z pkt 8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i 9 powyżej. Dane osobowe nie będą przekazywane innym podmiotom, o ile nie będzie się to wiązało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z koniecznością wynikającą z realizacji Umowy lub obowiązków nałożonych na podmiot prowadzący niniejsze postępowanie o udzielenie Zamówienia. 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 wskazanych w pkt 1 nie będą przekazywane do państwa trzeciego, ani organizacji międzynarodowej w rozumieniu RODO.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Dane osobowe osób, o których mowa w pkt 1, będą przetwarzane przez okres 10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 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przypadku danych osobowych zamieszczonych przez Zamawiającego w Biuletynie Zamówień Publicznych, Prezes UZP zapewnia techniczne utrzymanie systemu oraz określa okres przechowywania danych osobowych w BZP.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Zasada jawności ma zastosowanie do wszystkich danych osobowych, z wyjątkiem danych, o których mowa w art. 9 RODO.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odniesieniu do danych osobowych w kategorii dane wrażliwe dotyczące wyroków skazujących, o których mowa w art. 10 RODO Zamawiający będzie udostępniał te dane jedynie do sytuacji, w której ujawnianie jest niezbędne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w celu umożliwienia korzystania ze środków ochrony prawnej do upływu ich wniesienia.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Osobom, o których mowa w pkt 1 przysługuje:</w:t>
      </w:r>
    </w:p>
    <w:p w:rsidR="000A0564" w:rsidRPr="00D8278F" w:rsidRDefault="00BA5FBF" w:rsidP="00035D65">
      <w:pPr>
        <w:numPr>
          <w:ilvl w:val="0"/>
          <w:numId w:val="52"/>
        </w:num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podstawie art. 15 RODO prawo dostępu do danych osobowych ich dotyczących;</w:t>
      </w:r>
    </w:p>
    <w:p w:rsidR="000A0564" w:rsidRPr="00D8278F" w:rsidRDefault="00BA5FBF">
      <w:p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i/>
          <w:sz w:val="22"/>
          <w:szCs w:val="22"/>
        </w:rPr>
        <w:t xml:space="preserve">     Wyjaśnienie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Zamawiający może żądać, od osoby, której dane dotyczą wskazania dodatkowych informacji mających na celu sprecyzowanie żądania, w szczególności podania nazwy lub daty postępowania o udzielenie zamówienia publicznego.</w:t>
      </w:r>
    </w:p>
    <w:p w:rsidR="000A0564" w:rsidRPr="00D8278F" w:rsidRDefault="00BA5FBF" w:rsidP="00035D65">
      <w:pPr>
        <w:numPr>
          <w:ilvl w:val="0"/>
          <w:numId w:val="52"/>
        </w:num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podstawie art. 16 RODO prawo do sprostowania lub uzupełnienia danych osobowych</w:t>
      </w:r>
    </w:p>
    <w:p w:rsidR="000A0564" w:rsidRPr="00D8278F" w:rsidRDefault="00BA5FBF">
      <w:p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i/>
          <w:sz w:val="22"/>
          <w:szCs w:val="22"/>
        </w:rPr>
        <w:t xml:space="preserve">     Wyjaśnienie: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8278F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oraz nie może naruszać integralności protokołu oraz jego załączników.</w:t>
      </w:r>
    </w:p>
    <w:p w:rsidR="000A0564" w:rsidRPr="00D8278F" w:rsidRDefault="00BA5FBF" w:rsidP="00035D65">
      <w:pPr>
        <w:numPr>
          <w:ilvl w:val="0"/>
          <w:numId w:val="52"/>
        </w:num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:rsidR="000A0564" w:rsidRPr="00D8278F" w:rsidRDefault="00BA5FBF">
      <w:pPr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i/>
          <w:sz w:val="22"/>
          <w:szCs w:val="22"/>
        </w:rPr>
        <w:t xml:space="preserve">     Wyjaśnienie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>prawo do ograniczenia przetwarzania nie ogranicza przetwarzania danych osobowych do czasu zakończenia postępowania o udzielnie zamówienia publicznego.</w:t>
      </w:r>
    </w:p>
    <w:p w:rsidR="000A0564" w:rsidRPr="00D8278F" w:rsidRDefault="00BA5FBF">
      <w:pPr>
        <w:ind w:left="567" w:hanging="283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    Od dnia zakończenia postępowania o udzielenie zamówienia, w przypadku gdy wniesienie żądania, o którym mowa w art. 18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0A0564" w:rsidRPr="00D8278F" w:rsidRDefault="00BA5FBF" w:rsidP="00035D65">
      <w:pPr>
        <w:numPr>
          <w:ilvl w:val="0"/>
          <w:numId w:val="52"/>
        </w:numPr>
        <w:ind w:left="567" w:hanging="283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prawo do wniesienia skargi do Prezesa Urzędu Ochrony Danych Osobowych, gdy osoba o której mowa w pkt. 1 uzna, że przetwarzanie danych osobowych jej dotyczących narusza przepisy RODO;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Osobom, o których mowa w pkt 1 nie przysługuje:</w:t>
      </w:r>
    </w:p>
    <w:p w:rsidR="000A0564" w:rsidRPr="00D8278F" w:rsidRDefault="00BA5FBF" w:rsidP="00035D65">
      <w:pPr>
        <w:numPr>
          <w:ilvl w:val="0"/>
          <w:numId w:val="54"/>
        </w:numPr>
        <w:ind w:left="426" w:hanging="142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związku z art. 17 ust. 3 lit. b, d lub e RODO prawo do usunięcia danych osobowych;</w:t>
      </w:r>
    </w:p>
    <w:p w:rsidR="000A0564" w:rsidRPr="00D8278F" w:rsidRDefault="00BA5FBF" w:rsidP="00035D65">
      <w:pPr>
        <w:numPr>
          <w:ilvl w:val="0"/>
          <w:numId w:val="54"/>
        </w:numPr>
        <w:ind w:left="426" w:hanging="142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prawo do przenoszenia danych osobowych, o którym mowa w art. 20 RODO;</w:t>
      </w:r>
    </w:p>
    <w:p w:rsidR="000A0564" w:rsidRPr="00D8278F" w:rsidRDefault="00BA5FBF" w:rsidP="00035D65">
      <w:pPr>
        <w:numPr>
          <w:ilvl w:val="0"/>
          <w:numId w:val="54"/>
        </w:numPr>
        <w:ind w:left="284" w:firstLine="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podstawie art. 21 RODO prawo sprzeciwu, wobec przetwarzania danych osobowych, gdyż</w:t>
      </w:r>
    </w:p>
    <w:p w:rsidR="000A0564" w:rsidRPr="00D8278F" w:rsidRDefault="00BA5FBF">
      <w:pPr>
        <w:ind w:left="284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       podstawą prawną przetwarzania danych osobowych jest art. 6 ust. 1 lit. c RODO. </w:t>
      </w:r>
    </w:p>
    <w:p w:rsidR="000A0564" w:rsidRPr="00D8278F" w:rsidRDefault="00BA5FBF" w:rsidP="00035D65">
      <w:pPr>
        <w:numPr>
          <w:ilvl w:val="0"/>
          <w:numId w:val="60"/>
        </w:numPr>
        <w:ind w:left="284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 przypadku udostępnienia do IS-PIB przez Podmiot biorący udział w niniejszym postępowaniu </w:t>
      </w:r>
      <w:r w:rsidR="00ED443C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Zamówienia, będący adresatem niniejszego pisma, danych osobowych swoich pracowników, pełnomocników, członków zarządu, wspólników, współpracowników, kontrahentów, dostawców, beneficjentów rzeczywistych lub innych osób, IS-PIB wnosi o poinformowanie tych osób:  </w:t>
      </w:r>
    </w:p>
    <w:p w:rsidR="000A0564" w:rsidRPr="00D8278F" w:rsidRDefault="00BA5FBF" w:rsidP="00035D65">
      <w:pPr>
        <w:numPr>
          <w:ilvl w:val="2"/>
          <w:numId w:val="61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 zakresie danych osobowych dotyczących tych osób, a przekazanych IS-PIB,  </w:t>
      </w:r>
    </w:p>
    <w:p w:rsidR="000A0564" w:rsidRPr="00D8278F" w:rsidRDefault="00BA5FBF" w:rsidP="00035D65">
      <w:pPr>
        <w:numPr>
          <w:ilvl w:val="2"/>
          <w:numId w:val="61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 tym, że IS-PIB jest administratorem ich danych osobowych oraz że przetwarza ich dane osobowe na zasadach określonych powyżej,  </w:t>
      </w:r>
    </w:p>
    <w:p w:rsidR="000A0564" w:rsidRPr="00D8278F" w:rsidRDefault="00BA5FBF" w:rsidP="00035D65">
      <w:pPr>
        <w:numPr>
          <w:ilvl w:val="2"/>
          <w:numId w:val="61"/>
        </w:numPr>
        <w:ind w:left="709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 tym, że ww. Podmiot jest źródłem, od którego IS-PIB pozyskała ich dane.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ind w:left="709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0A0564" w:rsidRPr="00D8278F" w:rsidRDefault="00BA5FBF" w:rsidP="00035D65">
      <w:pPr>
        <w:pStyle w:val="Nagwek1"/>
        <w:numPr>
          <w:ilvl w:val="0"/>
          <w:numId w:val="26"/>
        </w:numPr>
        <w:spacing w:before="0"/>
        <w:ind w:left="426" w:hanging="426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bookmarkStart w:id="26" w:name="bookmark=id.2bn6wsx" w:colFirst="0" w:colLast="0"/>
      <w:bookmarkStart w:id="27" w:name="bookmark=id.3whwml4" w:colFirst="0" w:colLast="0"/>
      <w:bookmarkEnd w:id="26"/>
      <w:bookmarkEnd w:id="27"/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Załączniki do SWZ</w:t>
      </w:r>
    </w:p>
    <w:p w:rsidR="000A0564" w:rsidRPr="00D8278F" w:rsidRDefault="00BA5FBF">
      <w:pPr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Integralną częścią niniejszej SWZ stanowią następujące załączniki:</w:t>
      </w:r>
    </w:p>
    <w:p w:rsidR="000A0564" w:rsidRPr="00D8278F" w:rsidRDefault="00BA5FBF">
      <w:pPr>
        <w:rPr>
          <w:rFonts w:asciiTheme="minorHAnsi" w:eastAsia="Calibri" w:hAnsiTheme="minorHAnsi" w:cs="Calibri"/>
          <w:sz w:val="20"/>
          <w:szCs w:val="20"/>
        </w:rPr>
      </w:pPr>
      <w:r w:rsidRPr="00D8278F">
        <w:rPr>
          <w:rFonts w:asciiTheme="minorHAnsi" w:eastAsia="Calibri" w:hAnsiTheme="minorHAnsi" w:cs="Calibri"/>
          <w:sz w:val="20"/>
          <w:szCs w:val="20"/>
        </w:rPr>
        <w:t xml:space="preserve">Załącznik nr 1 – Opis przedmiotu zamówienia 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2 – Wzór Formularza ofertowego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3</w:t>
      </w:r>
      <w:r w:rsidRPr="00D8278F">
        <w:rPr>
          <w:rFonts w:asciiTheme="minorHAnsi" w:eastAsia="Calibri" w:hAnsiTheme="minorHAnsi" w:cs="Calibri"/>
          <w:b/>
          <w:color w:val="00000A"/>
          <w:sz w:val="20"/>
          <w:szCs w:val="20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–</w:t>
      </w:r>
      <w:r w:rsidRPr="00D8278F">
        <w:rPr>
          <w:rFonts w:asciiTheme="minorHAnsi" w:eastAsia="Calibri" w:hAnsiTheme="minorHAnsi" w:cs="Calibri"/>
          <w:b/>
          <w:color w:val="00000A"/>
          <w:sz w:val="20"/>
          <w:szCs w:val="20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Wzór oświadczenia o niepodleganiu wykluczeniu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4</w:t>
      </w:r>
      <w:r w:rsidRPr="00D8278F">
        <w:rPr>
          <w:rFonts w:asciiTheme="minorHAnsi" w:eastAsia="Calibri" w:hAnsiTheme="minorHAnsi" w:cs="Calibri"/>
          <w:b/>
          <w:color w:val="00000A"/>
          <w:sz w:val="20"/>
          <w:szCs w:val="20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–</w:t>
      </w:r>
      <w:r w:rsidRPr="00D8278F">
        <w:rPr>
          <w:rFonts w:asciiTheme="minorHAnsi" w:eastAsia="Calibri" w:hAnsiTheme="minorHAnsi" w:cs="Calibri"/>
          <w:b/>
          <w:color w:val="00000A"/>
          <w:sz w:val="20"/>
          <w:szCs w:val="20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Wzór oświadczenia o spełnianiu warunków udziału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5 – Projektowane postanowienia Umowy w sprawie zamówienia publicznego (Wzór Umowy) wraz z Umową powierzenia przetwarzania danych osobowych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6 – Przykładowa treść zobowiązania podmiotu trzeciego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7 – Oświadczenie Wykonawców występujących wspólnie</w:t>
      </w:r>
    </w:p>
    <w:p w:rsidR="000A0564" w:rsidRPr="00D8278F" w:rsidRDefault="00BA5FBF">
      <w:pPr>
        <w:rPr>
          <w:rFonts w:asciiTheme="minorHAnsi" w:eastAsia="Calibri" w:hAnsiTheme="minorHAnsi" w:cs="Calibri"/>
          <w:color w:val="00000A"/>
          <w:sz w:val="20"/>
          <w:szCs w:val="20"/>
        </w:rPr>
      </w:pPr>
      <w:r w:rsidRPr="00D8278F">
        <w:rPr>
          <w:rFonts w:asciiTheme="minorHAnsi" w:eastAsia="Calibri" w:hAnsiTheme="minorHAnsi" w:cs="Calibri"/>
          <w:color w:val="00000A"/>
          <w:sz w:val="20"/>
          <w:szCs w:val="20"/>
        </w:rPr>
        <w:t>Załącznik nr 8 – Wykaz usług</w:t>
      </w:r>
    </w:p>
    <w:p w:rsidR="000A0564" w:rsidRPr="00D8278F" w:rsidRDefault="000A0564">
      <w:pPr>
        <w:rPr>
          <w:rFonts w:asciiTheme="minorHAnsi" w:eastAsia="Calibri" w:hAnsiTheme="minorHAnsi" w:cs="Calibri"/>
          <w:color w:val="00000A"/>
          <w:sz w:val="20"/>
          <w:szCs w:val="20"/>
        </w:rPr>
      </w:pPr>
    </w:p>
    <w:p w:rsidR="000A0564" w:rsidRPr="00D8278F" w:rsidRDefault="000A0564">
      <w:pPr>
        <w:rPr>
          <w:rFonts w:asciiTheme="minorHAnsi" w:eastAsia="Calibri" w:hAnsiTheme="minorHAnsi" w:cs="Calibri"/>
          <w:color w:val="00000A"/>
          <w:sz w:val="20"/>
          <w:szCs w:val="20"/>
        </w:rPr>
      </w:pPr>
    </w:p>
    <w:p w:rsidR="000A0564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Pr="00D8278F" w:rsidRDefault="00D83125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tabs>
          <w:tab w:val="left" w:pos="6075"/>
        </w:tabs>
        <w:spacing w:after="480"/>
        <w:ind w:left="4961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>Załącznik nr 1 do SWZ– Opis przedmiotu zamówienia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160" w:line="259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Opis przedmiotu zamówienia</w:t>
      </w:r>
    </w:p>
    <w:p w:rsidR="000A0564" w:rsidRPr="00D8278F" w:rsidRDefault="00BA5FBF">
      <w:pPr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1. Przedmiotem zamówienia jest:</w:t>
      </w:r>
    </w:p>
    <w:p w:rsidR="000A0564" w:rsidRPr="00D8278F" w:rsidRDefault="00BA5FBF">
      <w:pPr>
        <w:ind w:left="23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Świadczenie usług programistycznych realizowanych dla Zespołu Projektów w IS-PIB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w okresie od dnia 01.0</w:t>
      </w:r>
      <w:r w:rsidR="00CC1212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.2021 r. przez okres kolejnych 1</w:t>
      </w:r>
      <w:r w:rsidR="00CC1212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8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miesięcy lub od dnia zawarcia umowy, w sytuacji gdy jej zawarcie nastąpi po dniu 01.0</w:t>
      </w:r>
      <w:r w:rsidR="00CC1212"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.2021 r., do dnia 31.12.2022 r</w:t>
      </w:r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ind w:left="252" w:hanging="22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2.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Usługi będą świadczone w trakcie obowiązywania umowy w dni robocze w godzinach </w:t>
      </w:r>
      <w:r w:rsidR="00CC1212" w:rsidRPr="00D8278F">
        <w:rPr>
          <w:rFonts w:asciiTheme="minorHAnsi" w:eastAsia="Calibri" w:hAnsiTheme="minorHAnsi" w:cs="Calibri"/>
          <w:sz w:val="22"/>
          <w:szCs w:val="22"/>
        </w:rPr>
        <w:t xml:space="preserve">od </w:t>
      </w:r>
      <w:r w:rsidRPr="00D8278F">
        <w:rPr>
          <w:rFonts w:asciiTheme="minorHAnsi" w:eastAsia="Calibri" w:hAnsiTheme="minorHAnsi" w:cs="Calibri"/>
          <w:sz w:val="22"/>
          <w:szCs w:val="22"/>
        </w:rPr>
        <w:t>7:00 do 22:00.</w:t>
      </w:r>
    </w:p>
    <w:p w:rsidR="000A0564" w:rsidRPr="00D8278F" w:rsidRDefault="00BA5FBF" w:rsidP="00035D65">
      <w:pPr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W ramach umowy Zamawiający ma zapewniony dostęp do stanowiska pracy  w godzinach 8:00 do 18:00 w dniu robocze.</w:t>
      </w:r>
    </w:p>
    <w:p w:rsidR="000A0564" w:rsidRPr="00D8278F" w:rsidRDefault="00BA5FBF" w:rsidP="00035D65">
      <w:pPr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ind w:left="284" w:hanging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Usługi obejmują w szczególności: 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Prace programistyczne przy serwisach WWW prowadzonych przez Instytut (PHP 7.X, MySQL 5.7) – konserwacja, aktualizacja, rozbudowa o nowe funkcjonalności, usuwanie błędów zgłoszonych przez użytkowników i wprowadzanie modyfikacji według specyfikacji (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frontend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backend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);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Projektowanie i budowa nowych serwisów WWW zgodnie ze specyfikacją i w oparciu o dostarczone materiały;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Administracja powierzonymi systemami będącymi częścią infrastruktury informatycznej IS-PIB: monitorowanie parametrów pracy, aktualizacja, konserwacja i zapewnianie prawidłowego funkcjonowania;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Administracja powierzonymi serwerami będącymi częścią infrastruktury informatycznej IS-PIB (Windows Server: 2019; Linux: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CentOS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7/8, RHEL 7/8,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Ubuntu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 Server) – monitorowanie parametrów pracy, aktualizacja, konserwacja i zapewnianie prawidłowego funkcjonowania, zarządzanie licencjami;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Monitorowanie dostępności usług sieciowych powierzonych systemów IS-PIB;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Instalacja i konfiguracja nowych serwerów w ramach infrastruktury IS-PIB zgodnie ze zgłoszonym zapotrzebowaniem i w ramach dostępnych zasobów;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Instalacja i konfiguracja nowego sprzętu i oprogramowania w infrastrukturze informatycznej IS-PIB;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Usuwanie usterek występujących w powierzonych systemach IS-PIB we własnym zakresie lub wezwanie i nadzorowanie pracy serwisu zewnętrznego;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Tworzenie kopii zapasowych, periodyczne testowanie ich poprawności i w razie potrzeby przywracanie danych powierzonych systemów;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Generowanie zestawów danych do raportów i zestawień dot. wykorzystania powierzonych systemów;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Utrzymanie i rozwój sieci IS-PIB, w tym opracowywanie i wdrażanie nowych rozwiązań, opiniowanie wniosków dotyczących funkcjonowania i modyfikacji systemu;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Monitorowanie alokacji zasobów infrastruktury informatycznej IS-PIB i zgłaszanie zapotrzebowania rozbudowy w przypadku ich wyczerpania;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Doradztwo i konsultacje w zakresie IT, m. in. opiniowanie ofert, tworzenie SIWZ dla przetargów z zakresu IT, opracowywanie krótko- i długoterminowych strategii rozwoju powierzonych systemów, branie czynnego udziału w zebraniach i naradach dotyczących planowania nowych systemów informatycznych i/lub rozbudowy istniejących;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Incydentalne świadczenie usług pomocy technicznej w zakresie IT pracownikom IS-PIB;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Pełnienie dyżurów w siedzibie IS-PIB w zakresie min. 8</w:t>
      </w:r>
      <w:r w:rsidR="00345AA9" w:rsidRPr="00D8278F">
        <w:rPr>
          <w:rFonts w:asciiTheme="minorHAnsi" w:eastAsia="Calibri" w:hAnsiTheme="minorHAnsi" w:cs="Calibri"/>
          <w:sz w:val="22"/>
          <w:szCs w:val="22"/>
        </w:rPr>
        <w:t>4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godzin miesięcznie;</w:t>
      </w:r>
    </w:p>
    <w:p w:rsidR="000A0564" w:rsidRPr="00D8278F" w:rsidRDefault="00BA5FBF" w:rsidP="00035D6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Interwencje zdalne w zakresie min 4 godzin miesięcznie.</w:t>
      </w:r>
    </w:p>
    <w:p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36596" w:rsidP="00035D6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308" w:hanging="294"/>
        <w:jc w:val="both"/>
        <w:rPr>
          <w:rFonts w:asciiTheme="minorHAnsi" w:eastAsia="Calibri" w:hAnsiTheme="minorHAnsi" w:cs="Calibri"/>
          <w:sz w:val="22"/>
          <w:szCs w:val="22"/>
        </w:rPr>
      </w:pPr>
      <w:sdt>
        <w:sdtPr>
          <w:rPr>
            <w:rFonts w:asciiTheme="minorHAnsi" w:hAnsiTheme="minorHAnsi"/>
          </w:rPr>
          <w:tag w:val="goog_rdk_5"/>
          <w:id w:val="-1588228390"/>
        </w:sdtPr>
        <w:sdtEndPr/>
        <w:sdtContent/>
      </w:sdt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Zamawiającemu w ramach umowy przysługuje prawo do wykorzystania pakietu </w:t>
      </w:r>
      <w:r w:rsidR="00BA5FBF" w:rsidRPr="00D8278F">
        <w:rPr>
          <w:rFonts w:asciiTheme="minorHAnsi" w:eastAsia="Calibri" w:hAnsiTheme="minorHAnsi" w:cs="Calibri"/>
          <w:b/>
          <w:sz w:val="22"/>
          <w:szCs w:val="22"/>
        </w:rPr>
        <w:t>84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godzin serwisowych w każdym miesiącu trwania umowy. Godziny serwisowe przysługują do wykorzystania przez Zamawiającego w ramach bieżących potrzeb do zmieniających się potrzeb Zamawiającego. W przypadku niewykorzystania w danym miesiącu limitu 84 godzin, niewykorzystane godziny przechodzą na kolejny miesiąc trwania umowy, z zastrzeżeniem, że okres trwania umowy nie może przekroczyć 1</w:t>
      </w:r>
      <w:r w:rsidR="00CC1212" w:rsidRPr="00D8278F">
        <w:rPr>
          <w:rFonts w:asciiTheme="minorHAnsi" w:eastAsia="Calibri" w:hAnsiTheme="minorHAnsi" w:cs="Calibri"/>
          <w:sz w:val="22"/>
          <w:szCs w:val="22"/>
        </w:rPr>
        <w:t>8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miesięcy.</w:t>
      </w:r>
    </w:p>
    <w:p w:rsidR="000A0564" w:rsidRPr="00D8278F" w:rsidRDefault="000A0564">
      <w:pPr>
        <w:tabs>
          <w:tab w:val="left" w:pos="851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83125" w:rsidRPr="00D83125" w:rsidRDefault="00D83125" w:rsidP="00D83125">
      <w:pPr>
        <w:jc w:val="both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:rsidR="00D83125" w:rsidRDefault="00D83125" w:rsidP="00D83125">
      <w:pPr>
        <w:rPr>
          <w:rFonts w:asciiTheme="minorHAnsi" w:eastAsia="Quattrocento Sans" w:hAnsiTheme="minorHAnsi" w:cs="Quattrocento Sans"/>
          <w:sz w:val="18"/>
          <w:szCs w:val="18"/>
        </w:rPr>
      </w:pPr>
    </w:p>
    <w:p w:rsidR="000A0564" w:rsidRPr="00D83125" w:rsidRDefault="000A0564" w:rsidP="00D83125">
      <w:pPr>
        <w:rPr>
          <w:rFonts w:asciiTheme="minorHAnsi" w:eastAsia="Quattrocento Sans" w:hAnsiTheme="minorHAnsi" w:cs="Quattrocento Sans"/>
          <w:sz w:val="18"/>
          <w:szCs w:val="18"/>
        </w:rPr>
        <w:sectPr w:rsidR="000A0564" w:rsidRPr="00D83125">
          <w:headerReference w:type="default" r:id="rId44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:rsidR="000A0564" w:rsidRPr="00ED5791" w:rsidRDefault="000A0564" w:rsidP="005938F0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ED5791">
      <w:type w:val="continuous"/>
      <w:pgSz w:w="16838" w:h="11906" w:orient="landscape"/>
      <w:pgMar w:top="1134" w:right="1247" w:bottom="1134" w:left="425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96" w:rsidRDefault="00B36596">
      <w:r>
        <w:separator/>
      </w:r>
    </w:p>
  </w:endnote>
  <w:endnote w:type="continuationSeparator" w:id="0">
    <w:p w:rsidR="00B36596" w:rsidRDefault="00B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A"/>
        <w:sz w:val="18"/>
        <w:szCs w:val="18"/>
      </w:rPr>
    </w:pPr>
    <w:r>
      <w:rPr>
        <w:rFonts w:ascii="Times New Roman" w:eastAsia="Times New Roman" w:hAnsi="Times New Roman" w:cs="Times New Roman"/>
        <w:color w:val="00000A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A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A"/>
        <w:sz w:val="18"/>
        <w:szCs w:val="18"/>
      </w:rPr>
      <w:fldChar w:fldCharType="separate"/>
    </w:r>
    <w:r w:rsidR="0090580B">
      <w:rPr>
        <w:rFonts w:ascii="Times New Roman" w:eastAsia="Times New Roman" w:hAnsi="Times New Roman" w:cs="Times New Roman"/>
        <w:noProof/>
        <w:color w:val="00000A"/>
        <w:sz w:val="18"/>
        <w:szCs w:val="18"/>
      </w:rPr>
      <w:t>14</w:t>
    </w:r>
    <w:r>
      <w:rPr>
        <w:rFonts w:ascii="Times New Roman" w:eastAsia="Times New Roman" w:hAnsi="Times New Roman" w:cs="Times New Roman"/>
        <w:color w:val="00000A"/>
        <w:sz w:val="18"/>
        <w:szCs w:val="18"/>
      </w:rPr>
      <w:fldChar w:fldCharType="end"/>
    </w:r>
  </w:p>
  <w:p w:rsidR="002B2698" w:rsidRDefault="002B2698">
    <w:pPr>
      <w:pStyle w:val="Tytu"/>
      <w:rPr>
        <w:rFonts w:ascii="Times New Roman" w:eastAsia="Times New Roman" w:hAnsi="Times New Roman" w:cs="Times New Roman"/>
        <w:b w:val="0"/>
        <w:sz w:val="18"/>
        <w:szCs w:val="18"/>
      </w:rPr>
    </w:pPr>
    <w:r>
      <w:rPr>
        <w:rFonts w:ascii="Times New Roman" w:eastAsia="Times New Roman" w:hAnsi="Times New Roman" w:cs="Times New Roman"/>
        <w:b w:val="0"/>
        <w:sz w:val="18"/>
        <w:szCs w:val="18"/>
      </w:rPr>
      <w:t>„Świadczenie usług programistycznych realizowanych dla Zespołu Projektów w IS-PIB”</w:t>
    </w:r>
    <w:r>
      <w:rPr>
        <w:rFonts w:ascii="Times New Roman" w:eastAsia="Times New Roman" w:hAnsi="Times New Roman" w:cs="Times New Roman"/>
        <w:b w:val="0"/>
        <w:sz w:val="18"/>
        <w:szCs w:val="18"/>
      </w:rPr>
      <w:br/>
      <w:t>- nr postępowania OOP.26.1.2021.MC</w:t>
    </w:r>
  </w:p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d"/>
      <w:tblW w:w="12050" w:type="dxa"/>
      <w:tblInd w:w="-14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050"/>
    </w:tblGrid>
    <w:tr w:rsidR="002B2698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:rsidR="002B2698" w:rsidRDefault="002B2698">
          <w:pPr>
            <w:ind w:left="954"/>
            <w:jc w:val="center"/>
            <w:rPr>
              <w:rFonts w:ascii="Arial" w:eastAsia="Arial" w:hAnsi="Arial" w:cs="Arial"/>
              <w:sz w:val="12"/>
              <w:szCs w:val="12"/>
            </w:rPr>
          </w:pPr>
        </w:p>
        <w:p w:rsidR="002B2698" w:rsidRDefault="002B2698">
          <w:pPr>
            <w:ind w:left="529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Adres: ul. Trylogii 2/16, 01-982 Warszawa</w:t>
          </w:r>
        </w:p>
        <w:p w:rsidR="002B2698" w:rsidRDefault="002B2698">
          <w:pPr>
            <w:ind w:left="529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Kontakt: tel. 22 569 99 99, fax: 22 835 09 77, e-mail: insp@insp.waw.pl, www.insp.waw.pl</w:t>
          </w:r>
        </w:p>
        <w:p w:rsidR="002B2698" w:rsidRDefault="002B2698">
          <w:pPr>
            <w:ind w:left="529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NIP 525-000-89-04, REGON 000786093, KRS 0000223239 Sąd Rejonowy dla M. St. Warszawy</w:t>
          </w:r>
        </w:p>
      </w:tc>
    </w:tr>
  </w:tbl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96" w:rsidRDefault="00B36596">
      <w:r>
        <w:separator/>
      </w:r>
    </w:p>
  </w:footnote>
  <w:footnote w:type="continuationSeparator" w:id="0">
    <w:p w:rsidR="00B36596" w:rsidRDefault="00B36596">
      <w:r>
        <w:continuationSeparator/>
      </w:r>
    </w:p>
  </w:footnote>
  <w:footnote w:id="1">
    <w:p w:rsidR="002B2698" w:rsidRDefault="002B26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sz w:val="16"/>
          <w:szCs w:val="16"/>
        </w:rPr>
        <w:t>t.j</w:t>
      </w:r>
      <w:proofErr w:type="spellEnd"/>
      <w:r>
        <w:rPr>
          <w:rFonts w:ascii="Calibri" w:eastAsia="Calibri" w:hAnsi="Calibri" w:cs="Calibri"/>
          <w:sz w:val="16"/>
          <w:szCs w:val="16"/>
        </w:rPr>
        <w:t>. wyrażonego przy użyciu wyrazów, cyfr lub innych znaków pisarskich, które można odczytać i powielić.</w:t>
      </w:r>
    </w:p>
  </w:footnote>
  <w:footnote w:id="2">
    <w:p w:rsidR="002B2698" w:rsidRDefault="002B2698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  <w:footnote w:id="3">
    <w:p w:rsidR="002B2698" w:rsidRDefault="002B2698" w:rsidP="001C4A2B">
      <w:pPr>
        <w:jc w:val="both"/>
        <w:rPr>
          <w:rFonts w:ascii="Arial" w:eastAsia="Arial" w:hAnsi="Arial" w:cs="Arial"/>
          <w:color w:val="232323"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Zgodnie z wyrokiem KIO 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 xml:space="preserve">1451/20 Zamawiający, jeżeli nie precyzuje w SWZ przyjmowanych formatów danych, powinien dopuścić oferty w każdym, możliwym do odczytania formacie.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PRZETARGowa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 xml:space="preserve"> rekomenduje wskazanie formatów zawartych w Załączniku nr 2 do </w:t>
      </w:r>
      <w:r>
        <w:rPr>
          <w:rFonts w:ascii="Arial" w:eastAsia="Arial" w:hAnsi="Arial" w:cs="Arial"/>
          <w:color w:val="232323"/>
          <w:sz w:val="16"/>
          <w:szCs w:val="16"/>
          <w:highlight w:val="white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teleinformatycznych. Decyzja należy jednak do Zamawiającego.</w:t>
      </w:r>
    </w:p>
    <w:p w:rsidR="002B2698" w:rsidRDefault="002B2698">
      <w:pPr>
        <w:rPr>
          <w:rFonts w:ascii="Arial" w:eastAsia="Arial" w:hAnsi="Arial" w:cs="Arial"/>
          <w:color w:val="333333"/>
          <w:sz w:val="16"/>
          <w:szCs w:val="16"/>
          <w:highlight w:val="whit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tbl>
    <w:tblPr>
      <w:tblStyle w:val="afc"/>
      <w:tblW w:w="12192" w:type="dxa"/>
      <w:tblInd w:w="-15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44"/>
      <w:gridCol w:w="10348"/>
    </w:tblGrid>
    <w:tr w:rsidR="002B2698" w:rsidRPr="0090580B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2B2698" w:rsidRDefault="002B2698">
          <w:pPr>
            <w:ind w:left="731" w:right="-108"/>
            <w:jc w:val="center"/>
            <w:rPr>
              <w:rFonts w:ascii="Arial" w:eastAsia="Arial" w:hAnsi="Arial" w:cs="Arial"/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-173989</wp:posOffset>
                </wp:positionV>
                <wp:extent cx="644525" cy="1007745"/>
                <wp:effectExtent l="0" t="0" r="0" b="0"/>
                <wp:wrapNone/>
                <wp:docPr id="5" name="image1.png" descr="Logo_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2B2698" w:rsidRPr="00ED5791" w:rsidRDefault="002B2698">
          <w:pPr>
            <w:ind w:left="-675"/>
            <w:jc w:val="center"/>
            <w:rPr>
              <w:rFonts w:ascii="Arial" w:eastAsia="Arial" w:hAnsi="Arial" w:cs="Arial"/>
              <w:b/>
              <w:sz w:val="32"/>
              <w:szCs w:val="32"/>
              <w:lang w:val="en-US"/>
            </w:rPr>
          </w:pPr>
          <w:r w:rsidRPr="00ED5791">
            <w:rPr>
              <w:rFonts w:ascii="Arial" w:eastAsia="Arial" w:hAnsi="Arial" w:cs="Arial"/>
              <w:b/>
              <w:sz w:val="32"/>
              <w:szCs w:val="32"/>
              <w:lang w:val="en-US"/>
            </w:rPr>
            <w:t>INSTYTUT SPORTU - PAŃSTWOWY INSTYTUT BADAWCZY</w:t>
          </w:r>
        </w:p>
        <w:p w:rsidR="002B2698" w:rsidRPr="00ED5791" w:rsidRDefault="002B2698">
          <w:pPr>
            <w:rPr>
              <w:rFonts w:ascii="Arial" w:eastAsia="Arial" w:hAnsi="Arial" w:cs="Arial"/>
              <w:b/>
              <w:sz w:val="20"/>
              <w:szCs w:val="20"/>
              <w:lang w:val="en-US"/>
            </w:rPr>
          </w:pPr>
        </w:p>
        <w:p w:rsidR="002B2698" w:rsidRPr="00ED5791" w:rsidRDefault="002B2698">
          <w:pPr>
            <w:ind w:left="-675"/>
            <w:jc w:val="center"/>
            <w:rPr>
              <w:rFonts w:ascii="Arial" w:eastAsia="Arial" w:hAnsi="Arial" w:cs="Arial"/>
              <w:b/>
              <w:lang w:val="en-US"/>
            </w:rPr>
          </w:pPr>
          <w:r w:rsidRPr="00ED5791">
            <w:rPr>
              <w:rFonts w:ascii="Arial" w:eastAsia="Arial" w:hAnsi="Arial" w:cs="Arial"/>
              <w:b/>
              <w:lang w:val="en-US"/>
            </w:rPr>
            <w:t>INSTITUTE OF SPORT - NATIONAL RESEARCH INSTITUTE</w:t>
          </w:r>
        </w:p>
        <w:p w:rsidR="002B2698" w:rsidRPr="00ED5791" w:rsidRDefault="002B2698">
          <w:pPr>
            <w:ind w:left="-675"/>
            <w:rPr>
              <w:rFonts w:ascii="Arial" w:eastAsia="Arial" w:hAnsi="Arial" w:cs="Arial"/>
              <w:b/>
              <w:lang w:val="en-US"/>
            </w:rPr>
          </w:pPr>
        </w:p>
        <w:p w:rsidR="002B2698" w:rsidRPr="00ED5791" w:rsidRDefault="002B2698">
          <w:pPr>
            <w:ind w:left="-1483"/>
            <w:jc w:val="center"/>
            <w:rPr>
              <w:rFonts w:ascii="Arial" w:eastAsia="Arial" w:hAnsi="Arial" w:cs="Arial"/>
              <w:b/>
              <w:sz w:val="12"/>
              <w:szCs w:val="12"/>
              <w:lang w:val="en-US"/>
            </w:rPr>
          </w:pPr>
        </w:p>
      </w:tc>
    </w:tr>
  </w:tbl>
  <w:p w:rsidR="002B2698" w:rsidRPr="00ED5791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/>
  <w:p w:rsidR="002B2698" w:rsidRDefault="002B2698"/>
  <w:tbl>
    <w:tblPr>
      <w:tblStyle w:val="afb"/>
      <w:tblW w:w="12192" w:type="dxa"/>
      <w:tblInd w:w="-1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44"/>
      <w:gridCol w:w="10348"/>
    </w:tblGrid>
    <w:tr w:rsidR="002B2698" w:rsidRPr="0090580B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2B2698" w:rsidRDefault="002B2698">
          <w:pPr>
            <w:ind w:left="318" w:right="-108"/>
            <w:jc w:val="center"/>
            <w:rPr>
              <w:rFonts w:ascii="Arial" w:eastAsia="Arial" w:hAnsi="Arial" w:cs="Arial"/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-173989</wp:posOffset>
                </wp:positionV>
                <wp:extent cx="644525" cy="1007745"/>
                <wp:effectExtent l="0" t="0" r="0" b="0"/>
                <wp:wrapNone/>
                <wp:docPr id="6" name="image1.png" descr="Logo_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:rsidR="002B2698" w:rsidRPr="00ED5791" w:rsidRDefault="002B2698">
          <w:pPr>
            <w:ind w:left="-675"/>
            <w:jc w:val="center"/>
            <w:rPr>
              <w:rFonts w:ascii="Arial" w:eastAsia="Arial" w:hAnsi="Arial" w:cs="Arial"/>
              <w:b/>
              <w:sz w:val="32"/>
              <w:szCs w:val="32"/>
              <w:lang w:val="en-US"/>
            </w:rPr>
          </w:pPr>
          <w:r w:rsidRPr="00ED5791">
            <w:rPr>
              <w:rFonts w:ascii="Arial" w:eastAsia="Arial" w:hAnsi="Arial" w:cs="Arial"/>
              <w:b/>
              <w:sz w:val="32"/>
              <w:szCs w:val="32"/>
              <w:lang w:val="en-US"/>
            </w:rPr>
            <w:t>INSTYTUT SPORTU - PAŃSTWOWY INSTYTUT BADAWCZY</w:t>
          </w:r>
        </w:p>
        <w:p w:rsidR="002B2698" w:rsidRPr="00ED5791" w:rsidRDefault="002B2698">
          <w:pPr>
            <w:jc w:val="center"/>
            <w:rPr>
              <w:rFonts w:ascii="Arial" w:eastAsia="Arial" w:hAnsi="Arial" w:cs="Arial"/>
              <w:b/>
              <w:sz w:val="20"/>
              <w:szCs w:val="20"/>
              <w:lang w:val="en-US"/>
            </w:rPr>
          </w:pPr>
        </w:p>
        <w:p w:rsidR="002B2698" w:rsidRPr="00ED5791" w:rsidRDefault="002B2698">
          <w:pPr>
            <w:ind w:left="-675"/>
            <w:jc w:val="center"/>
            <w:rPr>
              <w:rFonts w:ascii="Arial" w:eastAsia="Arial" w:hAnsi="Arial" w:cs="Arial"/>
              <w:b/>
              <w:lang w:val="en-US"/>
            </w:rPr>
          </w:pPr>
          <w:r w:rsidRPr="00ED5791">
            <w:rPr>
              <w:rFonts w:ascii="Arial" w:eastAsia="Arial" w:hAnsi="Arial" w:cs="Arial"/>
              <w:b/>
              <w:lang w:val="en-US"/>
            </w:rPr>
            <w:t>INSTITUTE OF SPORT - NATIONAL RESEARCH INSTITUTE</w:t>
          </w:r>
        </w:p>
        <w:p w:rsidR="002B2698" w:rsidRPr="00ED5791" w:rsidRDefault="002B2698">
          <w:pPr>
            <w:ind w:left="-675"/>
            <w:rPr>
              <w:rFonts w:ascii="Arial" w:eastAsia="Arial" w:hAnsi="Arial" w:cs="Arial"/>
              <w:b/>
              <w:lang w:val="en-US"/>
            </w:rPr>
          </w:pPr>
        </w:p>
        <w:p w:rsidR="002B2698" w:rsidRPr="00ED5791" w:rsidRDefault="002B2698">
          <w:pPr>
            <w:ind w:left="-1483"/>
            <w:jc w:val="center"/>
            <w:rPr>
              <w:rFonts w:ascii="Arial" w:eastAsia="Arial" w:hAnsi="Arial" w:cs="Arial"/>
              <w:b/>
              <w:sz w:val="12"/>
              <w:szCs w:val="12"/>
              <w:lang w:val="en-US"/>
            </w:rPr>
          </w:pPr>
        </w:p>
      </w:tc>
    </w:tr>
  </w:tbl>
  <w:p w:rsidR="002B2698" w:rsidRPr="00ED5791" w:rsidRDefault="002B2698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0"/>
  </w:num>
  <w:num w:numId="2">
    <w:abstractNumId w:val="57"/>
  </w:num>
  <w:num w:numId="3">
    <w:abstractNumId w:val="35"/>
  </w:num>
  <w:num w:numId="4">
    <w:abstractNumId w:val="87"/>
  </w:num>
  <w:num w:numId="5">
    <w:abstractNumId w:val="88"/>
  </w:num>
  <w:num w:numId="6">
    <w:abstractNumId w:val="19"/>
  </w:num>
  <w:num w:numId="7">
    <w:abstractNumId w:val="46"/>
  </w:num>
  <w:num w:numId="8">
    <w:abstractNumId w:val="65"/>
  </w:num>
  <w:num w:numId="9">
    <w:abstractNumId w:val="4"/>
  </w:num>
  <w:num w:numId="10">
    <w:abstractNumId w:val="61"/>
  </w:num>
  <w:num w:numId="11">
    <w:abstractNumId w:val="40"/>
  </w:num>
  <w:num w:numId="12">
    <w:abstractNumId w:val="50"/>
  </w:num>
  <w:num w:numId="13">
    <w:abstractNumId w:val="37"/>
  </w:num>
  <w:num w:numId="14">
    <w:abstractNumId w:val="0"/>
  </w:num>
  <w:num w:numId="15">
    <w:abstractNumId w:val="5"/>
  </w:num>
  <w:num w:numId="16">
    <w:abstractNumId w:val="68"/>
  </w:num>
  <w:num w:numId="17">
    <w:abstractNumId w:val="41"/>
  </w:num>
  <w:num w:numId="18">
    <w:abstractNumId w:val="60"/>
  </w:num>
  <w:num w:numId="19">
    <w:abstractNumId w:val="67"/>
  </w:num>
  <w:num w:numId="20">
    <w:abstractNumId w:val="42"/>
  </w:num>
  <w:num w:numId="21">
    <w:abstractNumId w:val="39"/>
  </w:num>
  <w:num w:numId="22">
    <w:abstractNumId w:val="18"/>
  </w:num>
  <w:num w:numId="23">
    <w:abstractNumId w:val="27"/>
  </w:num>
  <w:num w:numId="24">
    <w:abstractNumId w:val="53"/>
  </w:num>
  <w:num w:numId="25">
    <w:abstractNumId w:val="25"/>
  </w:num>
  <w:num w:numId="26">
    <w:abstractNumId w:val="54"/>
  </w:num>
  <w:num w:numId="27">
    <w:abstractNumId w:val="85"/>
  </w:num>
  <w:num w:numId="28">
    <w:abstractNumId w:val="56"/>
  </w:num>
  <w:num w:numId="29">
    <w:abstractNumId w:val="76"/>
  </w:num>
  <w:num w:numId="30">
    <w:abstractNumId w:val="36"/>
  </w:num>
  <w:num w:numId="31">
    <w:abstractNumId w:val="71"/>
  </w:num>
  <w:num w:numId="32">
    <w:abstractNumId w:val="81"/>
  </w:num>
  <w:num w:numId="33">
    <w:abstractNumId w:val="12"/>
  </w:num>
  <w:num w:numId="34">
    <w:abstractNumId w:val="3"/>
  </w:num>
  <w:num w:numId="35">
    <w:abstractNumId w:val="83"/>
  </w:num>
  <w:num w:numId="36">
    <w:abstractNumId w:val="78"/>
  </w:num>
  <w:num w:numId="37">
    <w:abstractNumId w:val="6"/>
  </w:num>
  <w:num w:numId="38">
    <w:abstractNumId w:val="69"/>
  </w:num>
  <w:num w:numId="39">
    <w:abstractNumId w:val="59"/>
  </w:num>
  <w:num w:numId="40">
    <w:abstractNumId w:val="26"/>
  </w:num>
  <w:num w:numId="41">
    <w:abstractNumId w:val="8"/>
  </w:num>
  <w:num w:numId="42">
    <w:abstractNumId w:val="52"/>
  </w:num>
  <w:num w:numId="43">
    <w:abstractNumId w:val="82"/>
  </w:num>
  <w:num w:numId="44">
    <w:abstractNumId w:val="34"/>
  </w:num>
  <w:num w:numId="45">
    <w:abstractNumId w:val="44"/>
  </w:num>
  <w:num w:numId="46">
    <w:abstractNumId w:val="43"/>
  </w:num>
  <w:num w:numId="47">
    <w:abstractNumId w:val="45"/>
  </w:num>
  <w:num w:numId="48">
    <w:abstractNumId w:val="33"/>
  </w:num>
  <w:num w:numId="49">
    <w:abstractNumId w:val="66"/>
  </w:num>
  <w:num w:numId="50">
    <w:abstractNumId w:val="84"/>
  </w:num>
  <w:num w:numId="51">
    <w:abstractNumId w:val="32"/>
  </w:num>
  <w:num w:numId="52">
    <w:abstractNumId w:val="74"/>
  </w:num>
  <w:num w:numId="53">
    <w:abstractNumId w:val="22"/>
  </w:num>
  <w:num w:numId="54">
    <w:abstractNumId w:val="48"/>
  </w:num>
  <w:num w:numId="55">
    <w:abstractNumId w:val="13"/>
  </w:num>
  <w:num w:numId="56">
    <w:abstractNumId w:val="14"/>
  </w:num>
  <w:num w:numId="57">
    <w:abstractNumId w:val="47"/>
  </w:num>
  <w:num w:numId="58">
    <w:abstractNumId w:val="62"/>
  </w:num>
  <w:num w:numId="59">
    <w:abstractNumId w:val="31"/>
  </w:num>
  <w:num w:numId="60">
    <w:abstractNumId w:val="28"/>
  </w:num>
  <w:num w:numId="61">
    <w:abstractNumId w:val="51"/>
  </w:num>
  <w:num w:numId="62">
    <w:abstractNumId w:val="17"/>
  </w:num>
  <w:num w:numId="63">
    <w:abstractNumId w:val="49"/>
  </w:num>
  <w:num w:numId="64">
    <w:abstractNumId w:val="2"/>
  </w:num>
  <w:num w:numId="65">
    <w:abstractNumId w:val="38"/>
  </w:num>
  <w:num w:numId="66">
    <w:abstractNumId w:val="72"/>
  </w:num>
  <w:num w:numId="67">
    <w:abstractNumId w:val="29"/>
  </w:num>
  <w:num w:numId="68">
    <w:abstractNumId w:val="7"/>
  </w:num>
  <w:num w:numId="69">
    <w:abstractNumId w:val="80"/>
  </w:num>
  <w:num w:numId="70">
    <w:abstractNumId w:val="64"/>
  </w:num>
  <w:num w:numId="71">
    <w:abstractNumId w:val="73"/>
  </w:num>
  <w:num w:numId="72">
    <w:abstractNumId w:val="16"/>
  </w:num>
  <w:num w:numId="73">
    <w:abstractNumId w:val="23"/>
  </w:num>
  <w:num w:numId="74">
    <w:abstractNumId w:val="11"/>
  </w:num>
  <w:num w:numId="75">
    <w:abstractNumId w:val="75"/>
  </w:num>
  <w:num w:numId="76">
    <w:abstractNumId w:val="55"/>
  </w:num>
  <w:num w:numId="77">
    <w:abstractNumId w:val="9"/>
  </w:num>
  <w:num w:numId="78">
    <w:abstractNumId w:val="21"/>
  </w:num>
  <w:num w:numId="79">
    <w:abstractNumId w:val="70"/>
  </w:num>
  <w:num w:numId="80">
    <w:abstractNumId w:val="1"/>
  </w:num>
  <w:num w:numId="81">
    <w:abstractNumId w:val="20"/>
  </w:num>
  <w:num w:numId="82">
    <w:abstractNumId w:val="15"/>
  </w:num>
  <w:num w:numId="83">
    <w:abstractNumId w:val="77"/>
  </w:num>
  <w:num w:numId="84">
    <w:abstractNumId w:val="79"/>
  </w:num>
  <w:num w:numId="85">
    <w:abstractNumId w:val="10"/>
  </w:num>
  <w:num w:numId="86">
    <w:abstractNumId w:val="24"/>
  </w:num>
  <w:num w:numId="87">
    <w:abstractNumId w:val="58"/>
  </w:num>
  <w:num w:numId="88">
    <w:abstractNumId w:val="63"/>
  </w:num>
  <w:num w:numId="89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1C4A2B"/>
    <w:rsid w:val="002B2698"/>
    <w:rsid w:val="0030700E"/>
    <w:rsid w:val="00345AA9"/>
    <w:rsid w:val="0036084F"/>
    <w:rsid w:val="00366C33"/>
    <w:rsid w:val="00411564"/>
    <w:rsid w:val="00412CBC"/>
    <w:rsid w:val="0047540D"/>
    <w:rsid w:val="005938F0"/>
    <w:rsid w:val="005A0D6E"/>
    <w:rsid w:val="006C2396"/>
    <w:rsid w:val="007F0739"/>
    <w:rsid w:val="0090580B"/>
    <w:rsid w:val="00B16184"/>
    <w:rsid w:val="00B36596"/>
    <w:rsid w:val="00BA5FBF"/>
    <w:rsid w:val="00BC036F"/>
    <w:rsid w:val="00CC1212"/>
    <w:rsid w:val="00D24CDC"/>
    <w:rsid w:val="00D8278F"/>
    <w:rsid w:val="00D83125"/>
    <w:rsid w:val="00DC3E37"/>
    <w:rsid w:val="00E120E5"/>
    <w:rsid w:val="00E87661"/>
    <w:rsid w:val="00EA7FC1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068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insp_waw/proceedings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insp_waw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,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about:blank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10951</Words>
  <Characters>65712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6</cp:revision>
  <cp:lastPrinted>2021-06-08T12:11:00Z</cp:lastPrinted>
  <dcterms:created xsi:type="dcterms:W3CDTF">2021-06-09T13:00:00Z</dcterms:created>
  <dcterms:modified xsi:type="dcterms:W3CDTF">2021-06-09T13:19:00Z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