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2C9" w:rsidRPr="00C03585" w:rsidRDefault="002D34AC" w:rsidP="009142C9">
      <w:pPr>
        <w:snapToGrid w:val="0"/>
        <w:jc w:val="center"/>
        <w:rPr>
          <w:color w:val="ED7D31"/>
        </w:rPr>
      </w:pPr>
      <w:r>
        <w:rPr>
          <w:b/>
          <w:bCs/>
          <w:color w:val="ED7D31"/>
          <w:sz w:val="28"/>
          <w:szCs w:val="28"/>
        </w:rPr>
        <w:t>PROJEKT TECHNICZNY</w:t>
      </w:r>
    </w:p>
    <w:p w:rsidR="009142C9" w:rsidRDefault="009142C9" w:rsidP="009142C9">
      <w:pPr>
        <w:snapToGrid w:val="0"/>
        <w:jc w:val="center"/>
      </w:pPr>
    </w:p>
    <w:p w:rsidR="00C206D3" w:rsidRDefault="00C206D3" w:rsidP="009142C9">
      <w:pPr>
        <w:snapToGrid w:val="0"/>
        <w:jc w:val="center"/>
      </w:pPr>
    </w:p>
    <w:p w:rsidR="00C206D3" w:rsidRDefault="00C206D3" w:rsidP="009142C9">
      <w:pPr>
        <w:snapToGrid w:val="0"/>
        <w:jc w:val="center"/>
      </w:pPr>
    </w:p>
    <w:tbl>
      <w:tblPr>
        <w:tblW w:w="9653"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tblPr>
      <w:tblGrid>
        <w:gridCol w:w="1276"/>
        <w:gridCol w:w="1841"/>
        <w:gridCol w:w="2551"/>
        <w:gridCol w:w="1562"/>
        <w:gridCol w:w="992"/>
        <w:gridCol w:w="1431"/>
      </w:tblGrid>
      <w:tr w:rsidR="009142C9" w:rsidTr="000E7146">
        <w:trPr>
          <w:trHeight w:val="795"/>
        </w:trPr>
        <w:tc>
          <w:tcPr>
            <w:tcW w:w="3117" w:type="dxa"/>
            <w:gridSpan w:val="2"/>
            <w:shd w:val="clear" w:color="auto" w:fill="auto"/>
            <w:vAlign w:val="center"/>
          </w:tcPr>
          <w:p w:rsidR="009142C9" w:rsidRDefault="009142C9" w:rsidP="00F939D7">
            <w:pPr>
              <w:snapToGrid w:val="0"/>
            </w:pPr>
          </w:p>
          <w:p w:rsidR="009142C9" w:rsidRDefault="009142C9" w:rsidP="00F939D7">
            <w:r>
              <w:t xml:space="preserve">  INWESTOR</w:t>
            </w:r>
          </w:p>
          <w:p w:rsidR="009142C9" w:rsidRDefault="009142C9" w:rsidP="00F939D7"/>
        </w:tc>
        <w:tc>
          <w:tcPr>
            <w:tcW w:w="6536" w:type="dxa"/>
            <w:gridSpan w:val="4"/>
            <w:shd w:val="clear" w:color="auto" w:fill="auto"/>
            <w:vAlign w:val="center"/>
          </w:tcPr>
          <w:p w:rsidR="009142C9" w:rsidRDefault="009142C9" w:rsidP="00F939D7">
            <w:r>
              <w:rPr>
                <w:b/>
                <w:bCs/>
              </w:rPr>
              <w:t xml:space="preserve"> Gmina Morąg , Urząd Miejski w Morągu</w:t>
            </w:r>
          </w:p>
          <w:p w:rsidR="009142C9" w:rsidRDefault="009142C9" w:rsidP="00F939D7">
            <w:r>
              <w:rPr>
                <w:b/>
                <w:bCs/>
              </w:rPr>
              <w:t xml:space="preserve"> 14-300 Morąg , ul. 11 Listopada 9</w:t>
            </w:r>
          </w:p>
        </w:tc>
      </w:tr>
      <w:tr w:rsidR="009142C9" w:rsidTr="000E7146">
        <w:trPr>
          <w:trHeight w:val="801"/>
        </w:trPr>
        <w:tc>
          <w:tcPr>
            <w:tcW w:w="3117" w:type="dxa"/>
            <w:gridSpan w:val="2"/>
            <w:shd w:val="clear" w:color="auto" w:fill="auto"/>
            <w:vAlign w:val="center"/>
          </w:tcPr>
          <w:p w:rsidR="009142C9" w:rsidRDefault="009142C9" w:rsidP="00F939D7">
            <w:pPr>
              <w:snapToGrid w:val="0"/>
            </w:pPr>
          </w:p>
          <w:p w:rsidR="009142C9" w:rsidRDefault="009142C9" w:rsidP="00F939D7">
            <w:r>
              <w:t xml:space="preserve">  NAZWA ZAMIERZENIA  </w:t>
            </w:r>
          </w:p>
          <w:p w:rsidR="009142C9" w:rsidRDefault="009142C9" w:rsidP="00F939D7">
            <w:r>
              <w:t xml:space="preserve">  BUDOWLANEGO</w:t>
            </w:r>
          </w:p>
          <w:p w:rsidR="009142C9" w:rsidRDefault="009142C9" w:rsidP="00F939D7"/>
        </w:tc>
        <w:tc>
          <w:tcPr>
            <w:tcW w:w="6536" w:type="dxa"/>
            <w:gridSpan w:val="4"/>
            <w:shd w:val="clear" w:color="auto" w:fill="auto"/>
            <w:vAlign w:val="center"/>
          </w:tcPr>
          <w:p w:rsidR="009142C9" w:rsidRDefault="009142C9" w:rsidP="00C206D3">
            <w:r>
              <w:rPr>
                <w:b/>
                <w:bCs/>
              </w:rPr>
              <w:t xml:space="preserve"> Przebudowa </w:t>
            </w:r>
            <w:r w:rsidR="00A352CD">
              <w:rPr>
                <w:b/>
                <w:bCs/>
              </w:rPr>
              <w:t xml:space="preserve">drogi </w:t>
            </w:r>
            <w:r w:rsidR="00C206D3">
              <w:rPr>
                <w:b/>
                <w:bCs/>
              </w:rPr>
              <w:t>gminnej</w:t>
            </w:r>
            <w:r w:rsidR="00A352CD">
              <w:rPr>
                <w:b/>
                <w:bCs/>
              </w:rPr>
              <w:t xml:space="preserve"> w </w:t>
            </w:r>
            <w:r w:rsidR="00C206D3">
              <w:rPr>
                <w:b/>
                <w:bCs/>
              </w:rPr>
              <w:t>Nowym Dworze</w:t>
            </w:r>
            <w:r w:rsidR="002D34AC">
              <w:rPr>
                <w:b/>
                <w:bCs/>
              </w:rPr>
              <w:t xml:space="preserve"> II</w:t>
            </w:r>
          </w:p>
        </w:tc>
      </w:tr>
      <w:tr w:rsidR="009142C9" w:rsidTr="000E7146">
        <w:trPr>
          <w:trHeight w:val="824"/>
        </w:trPr>
        <w:tc>
          <w:tcPr>
            <w:tcW w:w="3117" w:type="dxa"/>
            <w:gridSpan w:val="2"/>
            <w:shd w:val="clear" w:color="auto" w:fill="auto"/>
            <w:vAlign w:val="center"/>
          </w:tcPr>
          <w:p w:rsidR="009142C9" w:rsidRDefault="009142C9" w:rsidP="00F939D7">
            <w:pPr>
              <w:snapToGrid w:val="0"/>
            </w:pPr>
          </w:p>
          <w:p w:rsidR="009142C9" w:rsidRDefault="009142C9" w:rsidP="00F939D7">
            <w:r>
              <w:t xml:space="preserve">  ADRES I KATEGORIA </w:t>
            </w:r>
          </w:p>
          <w:p w:rsidR="009142C9" w:rsidRDefault="009142C9" w:rsidP="00F939D7">
            <w:r>
              <w:t xml:space="preserve">  OBIEKTU BUDOWLANEGO</w:t>
            </w:r>
          </w:p>
          <w:p w:rsidR="009142C9" w:rsidRDefault="009142C9" w:rsidP="00F939D7"/>
        </w:tc>
        <w:tc>
          <w:tcPr>
            <w:tcW w:w="6536" w:type="dxa"/>
            <w:gridSpan w:val="4"/>
            <w:shd w:val="clear" w:color="auto" w:fill="auto"/>
            <w:vAlign w:val="center"/>
          </w:tcPr>
          <w:p w:rsidR="009142C9" w:rsidRDefault="00C206D3" w:rsidP="00F939D7">
            <w:r>
              <w:rPr>
                <w:b/>
                <w:bCs/>
              </w:rPr>
              <w:t>Nowy Dwór</w:t>
            </w:r>
            <w:r w:rsidR="009142C9">
              <w:rPr>
                <w:b/>
                <w:bCs/>
              </w:rPr>
              <w:t>, 14-300 Morąg</w:t>
            </w:r>
          </w:p>
          <w:p w:rsidR="009142C9" w:rsidRDefault="009142C9" w:rsidP="00F939D7">
            <w:r>
              <w:rPr>
                <w:b/>
                <w:bCs/>
              </w:rPr>
              <w:t xml:space="preserve"> Kategoria obiektu budowlanego: XXV</w:t>
            </w:r>
          </w:p>
        </w:tc>
      </w:tr>
      <w:tr w:rsidR="009142C9" w:rsidTr="000E7146">
        <w:trPr>
          <w:trHeight w:val="874"/>
        </w:trPr>
        <w:tc>
          <w:tcPr>
            <w:tcW w:w="3117" w:type="dxa"/>
            <w:gridSpan w:val="2"/>
            <w:shd w:val="clear" w:color="auto" w:fill="auto"/>
            <w:vAlign w:val="center"/>
          </w:tcPr>
          <w:p w:rsidR="009142C9" w:rsidRDefault="009142C9" w:rsidP="00F939D7">
            <w:pPr>
              <w:snapToGrid w:val="0"/>
            </w:pPr>
            <w:r>
              <w:t xml:space="preserve">  POZOSTAŁE DANE  </w:t>
            </w:r>
          </w:p>
          <w:p w:rsidR="009142C9" w:rsidRDefault="009142C9" w:rsidP="00F939D7">
            <w:pPr>
              <w:snapToGrid w:val="0"/>
            </w:pPr>
            <w:r>
              <w:t xml:space="preserve">  ADRESOWE</w:t>
            </w:r>
          </w:p>
        </w:tc>
        <w:tc>
          <w:tcPr>
            <w:tcW w:w="6536" w:type="dxa"/>
            <w:gridSpan w:val="4"/>
            <w:shd w:val="clear" w:color="auto" w:fill="auto"/>
            <w:vAlign w:val="center"/>
          </w:tcPr>
          <w:p w:rsidR="009142C9" w:rsidRDefault="009142C9" w:rsidP="00F939D7">
            <w:r>
              <w:rPr>
                <w:b/>
                <w:bCs/>
              </w:rPr>
              <w:t xml:space="preserve"> </w:t>
            </w:r>
          </w:p>
          <w:p w:rsidR="009142C9" w:rsidRDefault="009142C9" w:rsidP="00F939D7">
            <w:r>
              <w:rPr>
                <w:b/>
                <w:bCs/>
              </w:rPr>
              <w:t xml:space="preserve"> N</w:t>
            </w:r>
            <w:r>
              <w:rPr>
                <w:b/>
                <w:bCs/>
                <w:color w:val="000000"/>
              </w:rPr>
              <w:t>azwa jednostki ewidencyjnej:</w:t>
            </w:r>
            <w:r>
              <w:rPr>
                <w:b/>
                <w:bCs/>
              </w:rPr>
              <w:t xml:space="preserve"> Morąg , obszar </w:t>
            </w:r>
            <w:r w:rsidR="0084576A">
              <w:rPr>
                <w:b/>
                <w:bCs/>
              </w:rPr>
              <w:t>wiejski</w:t>
            </w:r>
          </w:p>
          <w:p w:rsidR="009142C9" w:rsidRDefault="009142C9" w:rsidP="00F939D7">
            <w:r>
              <w:rPr>
                <w:b/>
                <w:bCs/>
                <w:color w:val="000000"/>
              </w:rPr>
              <w:t xml:space="preserve"> Nazwa i numer obrębu ewidencyjnego:</w:t>
            </w:r>
            <w:r>
              <w:rPr>
                <w:b/>
                <w:bCs/>
              </w:rPr>
              <w:t xml:space="preserve"> Obręb </w:t>
            </w:r>
            <w:r w:rsidR="00C206D3">
              <w:rPr>
                <w:b/>
                <w:bCs/>
              </w:rPr>
              <w:t>Nowy Dwór</w:t>
            </w:r>
          </w:p>
          <w:p w:rsidR="0024315F" w:rsidRDefault="009142C9" w:rsidP="002E3DC5">
            <w:pPr>
              <w:rPr>
                <w:b/>
              </w:rPr>
            </w:pPr>
            <w:r>
              <w:rPr>
                <w:b/>
                <w:bCs/>
                <w:color w:val="000000"/>
              </w:rPr>
              <w:t xml:space="preserve"> Numery działek ewidencyjnych:</w:t>
            </w:r>
            <w:r>
              <w:rPr>
                <w:b/>
                <w:bCs/>
              </w:rPr>
              <w:t xml:space="preserve"> </w:t>
            </w:r>
            <w:r w:rsidR="00A352CD">
              <w:rPr>
                <w:b/>
              </w:rPr>
              <w:t>281508_5.001</w:t>
            </w:r>
            <w:r w:rsidR="00AF2AA2">
              <w:rPr>
                <w:b/>
              </w:rPr>
              <w:t>9</w:t>
            </w:r>
            <w:r w:rsidR="00A352CD">
              <w:rPr>
                <w:b/>
              </w:rPr>
              <w:t>.</w:t>
            </w:r>
            <w:r w:rsidR="002E3DC5">
              <w:rPr>
                <w:b/>
              </w:rPr>
              <w:t>9/30</w:t>
            </w:r>
            <w:r w:rsidR="00A352CD">
              <w:rPr>
                <w:b/>
              </w:rPr>
              <w:t xml:space="preserve"> ,</w:t>
            </w:r>
            <w:r w:rsidR="00AF2AA2">
              <w:rPr>
                <w:b/>
              </w:rPr>
              <w:t xml:space="preserve"> </w:t>
            </w:r>
            <w:r w:rsidR="0024315F">
              <w:rPr>
                <w:b/>
              </w:rPr>
              <w:t xml:space="preserve">9/94 </w:t>
            </w:r>
          </w:p>
          <w:p w:rsidR="002E3DC5" w:rsidRPr="00AF2AA2" w:rsidRDefault="0024315F" w:rsidP="002E3DC5">
            <w:r>
              <w:rPr>
                <w:b/>
              </w:rPr>
              <w:t xml:space="preserve">      i 9/58</w:t>
            </w:r>
          </w:p>
          <w:p w:rsidR="009142C9" w:rsidRPr="00AF2AA2" w:rsidRDefault="009142C9" w:rsidP="00F939D7"/>
        </w:tc>
      </w:tr>
      <w:tr w:rsidR="009142C9" w:rsidTr="001355AE">
        <w:trPr>
          <w:trHeight w:val="1004"/>
        </w:trPr>
        <w:tc>
          <w:tcPr>
            <w:tcW w:w="1276" w:type="dxa"/>
            <w:shd w:val="clear" w:color="auto" w:fill="CCCCCC"/>
            <w:vAlign w:val="center"/>
          </w:tcPr>
          <w:p w:rsidR="009142C9" w:rsidRPr="009142C9" w:rsidRDefault="009142C9" w:rsidP="009142C9">
            <w:pPr>
              <w:pStyle w:val="Legenda"/>
              <w:rPr>
                <w:i w:val="0"/>
                <w:sz w:val="12"/>
                <w:szCs w:val="12"/>
              </w:rPr>
            </w:pPr>
          </w:p>
          <w:p w:rsidR="009142C9" w:rsidRPr="009142C9" w:rsidRDefault="009142C9" w:rsidP="009142C9">
            <w:pPr>
              <w:pStyle w:val="Legenda"/>
              <w:rPr>
                <w:i w:val="0"/>
                <w:sz w:val="12"/>
                <w:szCs w:val="12"/>
              </w:rPr>
            </w:pPr>
            <w:r w:rsidRPr="009142C9">
              <w:rPr>
                <w:i w:val="0"/>
                <w:sz w:val="12"/>
                <w:szCs w:val="12"/>
              </w:rPr>
              <w:t>ZESPÓŁ AUTORSKI</w:t>
            </w:r>
          </w:p>
          <w:p w:rsidR="009142C9" w:rsidRPr="009142C9" w:rsidRDefault="009142C9" w:rsidP="009142C9">
            <w:pPr>
              <w:pStyle w:val="Legenda"/>
              <w:rPr>
                <w:i w:val="0"/>
                <w:sz w:val="12"/>
                <w:szCs w:val="12"/>
              </w:rPr>
            </w:pPr>
          </w:p>
        </w:tc>
        <w:tc>
          <w:tcPr>
            <w:tcW w:w="1841" w:type="dxa"/>
            <w:shd w:val="clear" w:color="auto" w:fill="CCCCCC"/>
            <w:vAlign w:val="center"/>
          </w:tcPr>
          <w:p w:rsidR="009142C9" w:rsidRPr="009142C9" w:rsidRDefault="009142C9" w:rsidP="009142C9">
            <w:pPr>
              <w:pStyle w:val="Legenda"/>
              <w:rPr>
                <w:i w:val="0"/>
                <w:sz w:val="12"/>
                <w:szCs w:val="12"/>
              </w:rPr>
            </w:pPr>
            <w:r w:rsidRPr="009142C9">
              <w:rPr>
                <w:i w:val="0"/>
                <w:sz w:val="12"/>
                <w:szCs w:val="12"/>
              </w:rPr>
              <w:t>IMIĘ I NAZWISKO</w:t>
            </w:r>
          </w:p>
        </w:tc>
        <w:tc>
          <w:tcPr>
            <w:tcW w:w="2551" w:type="dxa"/>
            <w:shd w:val="clear" w:color="auto" w:fill="CCCCCC"/>
            <w:vAlign w:val="center"/>
          </w:tcPr>
          <w:p w:rsidR="009142C9" w:rsidRPr="009142C9" w:rsidRDefault="009142C9" w:rsidP="009142C9">
            <w:pPr>
              <w:pStyle w:val="Legenda"/>
              <w:rPr>
                <w:i w:val="0"/>
                <w:sz w:val="12"/>
                <w:szCs w:val="12"/>
              </w:rPr>
            </w:pPr>
            <w:r w:rsidRPr="009142C9">
              <w:rPr>
                <w:i w:val="0"/>
                <w:sz w:val="12"/>
                <w:szCs w:val="12"/>
              </w:rPr>
              <w:t>SPECJALNOŚĆ I NUMER</w:t>
            </w:r>
          </w:p>
          <w:p w:rsidR="009142C9" w:rsidRPr="009142C9" w:rsidRDefault="009142C9" w:rsidP="009142C9">
            <w:pPr>
              <w:pStyle w:val="Legenda"/>
              <w:rPr>
                <w:i w:val="0"/>
                <w:sz w:val="12"/>
                <w:szCs w:val="12"/>
              </w:rPr>
            </w:pPr>
            <w:r w:rsidRPr="009142C9">
              <w:rPr>
                <w:i w:val="0"/>
                <w:sz w:val="12"/>
                <w:szCs w:val="12"/>
              </w:rPr>
              <w:t>UPRAWNIEŃ BUDOWLANYCH</w:t>
            </w:r>
          </w:p>
        </w:tc>
        <w:tc>
          <w:tcPr>
            <w:tcW w:w="1562" w:type="dxa"/>
            <w:shd w:val="clear" w:color="auto" w:fill="CCCCCC"/>
            <w:vAlign w:val="center"/>
          </w:tcPr>
          <w:p w:rsidR="009142C9" w:rsidRPr="009142C9" w:rsidRDefault="009142C9" w:rsidP="009142C9">
            <w:pPr>
              <w:pStyle w:val="Legenda"/>
              <w:rPr>
                <w:i w:val="0"/>
                <w:sz w:val="12"/>
                <w:szCs w:val="12"/>
              </w:rPr>
            </w:pPr>
            <w:r w:rsidRPr="009142C9">
              <w:rPr>
                <w:i w:val="0"/>
                <w:sz w:val="12"/>
                <w:szCs w:val="12"/>
              </w:rPr>
              <w:t>ZAKRES OPRACOWANIA</w:t>
            </w:r>
          </w:p>
        </w:tc>
        <w:tc>
          <w:tcPr>
            <w:tcW w:w="992" w:type="dxa"/>
            <w:shd w:val="clear" w:color="auto" w:fill="CCCCCC"/>
            <w:vAlign w:val="center"/>
          </w:tcPr>
          <w:p w:rsidR="009142C9" w:rsidRPr="009142C9" w:rsidRDefault="009142C9" w:rsidP="009142C9">
            <w:pPr>
              <w:pStyle w:val="Legenda"/>
              <w:rPr>
                <w:i w:val="0"/>
                <w:sz w:val="12"/>
                <w:szCs w:val="12"/>
              </w:rPr>
            </w:pPr>
          </w:p>
          <w:p w:rsidR="009142C9" w:rsidRPr="009142C9" w:rsidRDefault="009142C9" w:rsidP="009142C9">
            <w:pPr>
              <w:pStyle w:val="Legenda"/>
              <w:rPr>
                <w:i w:val="0"/>
                <w:sz w:val="12"/>
                <w:szCs w:val="12"/>
              </w:rPr>
            </w:pPr>
          </w:p>
          <w:p w:rsidR="009142C9" w:rsidRPr="009142C9" w:rsidRDefault="009142C9" w:rsidP="00F939D7">
            <w:pPr>
              <w:pStyle w:val="Legenda"/>
              <w:jc w:val="center"/>
              <w:rPr>
                <w:i w:val="0"/>
                <w:sz w:val="12"/>
                <w:szCs w:val="12"/>
              </w:rPr>
            </w:pPr>
            <w:r w:rsidRPr="009142C9">
              <w:rPr>
                <w:i w:val="0"/>
                <w:sz w:val="12"/>
                <w:szCs w:val="12"/>
              </w:rPr>
              <w:t>DATA</w:t>
            </w:r>
          </w:p>
          <w:p w:rsidR="009142C9" w:rsidRPr="009142C9" w:rsidRDefault="009142C9" w:rsidP="009142C9">
            <w:pPr>
              <w:pStyle w:val="Legenda"/>
              <w:rPr>
                <w:i w:val="0"/>
                <w:sz w:val="12"/>
                <w:szCs w:val="12"/>
              </w:rPr>
            </w:pPr>
            <w:r w:rsidRPr="009142C9">
              <w:rPr>
                <w:i w:val="0"/>
                <w:sz w:val="12"/>
                <w:szCs w:val="12"/>
              </w:rPr>
              <w:t>OPRACOWANIA</w:t>
            </w:r>
          </w:p>
          <w:p w:rsidR="009142C9" w:rsidRPr="009142C9" w:rsidRDefault="009142C9" w:rsidP="009142C9">
            <w:pPr>
              <w:pStyle w:val="Legenda"/>
              <w:rPr>
                <w:i w:val="0"/>
                <w:sz w:val="12"/>
                <w:szCs w:val="12"/>
              </w:rPr>
            </w:pPr>
          </w:p>
          <w:p w:rsidR="009142C9" w:rsidRPr="009142C9" w:rsidRDefault="009142C9" w:rsidP="009142C9">
            <w:pPr>
              <w:pStyle w:val="Legenda"/>
              <w:rPr>
                <w:i w:val="0"/>
                <w:sz w:val="12"/>
                <w:szCs w:val="12"/>
              </w:rPr>
            </w:pPr>
          </w:p>
        </w:tc>
        <w:tc>
          <w:tcPr>
            <w:tcW w:w="1431" w:type="dxa"/>
            <w:shd w:val="clear" w:color="auto" w:fill="CCCCCC"/>
            <w:vAlign w:val="center"/>
          </w:tcPr>
          <w:p w:rsidR="009142C9" w:rsidRPr="009142C9" w:rsidRDefault="009142C9" w:rsidP="00F939D7">
            <w:pPr>
              <w:pStyle w:val="Legenda"/>
              <w:jc w:val="center"/>
              <w:rPr>
                <w:i w:val="0"/>
                <w:sz w:val="12"/>
                <w:szCs w:val="12"/>
              </w:rPr>
            </w:pPr>
            <w:r w:rsidRPr="009142C9">
              <w:rPr>
                <w:i w:val="0"/>
                <w:sz w:val="12"/>
                <w:szCs w:val="12"/>
              </w:rPr>
              <w:t>PODPIS</w:t>
            </w:r>
          </w:p>
        </w:tc>
      </w:tr>
      <w:tr w:rsidR="009142C9" w:rsidTr="001355AE">
        <w:trPr>
          <w:trHeight w:val="1004"/>
        </w:trPr>
        <w:tc>
          <w:tcPr>
            <w:tcW w:w="1276" w:type="dxa"/>
            <w:shd w:val="clear" w:color="auto" w:fill="auto"/>
            <w:vAlign w:val="center"/>
          </w:tcPr>
          <w:p w:rsidR="009142C9" w:rsidRDefault="009142C9" w:rsidP="00F939D7">
            <w:pPr>
              <w:snapToGrid w:val="0"/>
              <w:rPr>
                <w:b/>
                <w:bCs/>
                <w:sz w:val="18"/>
                <w:szCs w:val="18"/>
              </w:rPr>
            </w:pPr>
            <w:bookmarkStart w:id="0" w:name="_Hlk54441859"/>
          </w:p>
          <w:p w:rsidR="009142C9" w:rsidRDefault="009142C9" w:rsidP="00F939D7">
            <w:pPr>
              <w:snapToGrid w:val="0"/>
              <w:rPr>
                <w:b/>
                <w:bCs/>
                <w:sz w:val="18"/>
                <w:szCs w:val="18"/>
              </w:rPr>
            </w:pPr>
          </w:p>
          <w:p w:rsidR="009142C9" w:rsidRDefault="009142C9" w:rsidP="00F939D7">
            <w:pPr>
              <w:snapToGrid w:val="0"/>
            </w:pPr>
            <w:r>
              <w:rPr>
                <w:b/>
                <w:bCs/>
                <w:sz w:val="18"/>
                <w:szCs w:val="18"/>
              </w:rPr>
              <w:t xml:space="preserve">  Projektant </w:t>
            </w:r>
            <w:r w:rsidR="001355AE">
              <w:rPr>
                <w:b/>
                <w:bCs/>
                <w:sz w:val="18"/>
                <w:szCs w:val="18"/>
              </w:rPr>
              <w:t>:</w:t>
            </w:r>
            <w:r>
              <w:rPr>
                <w:b/>
                <w:bCs/>
                <w:sz w:val="18"/>
                <w:szCs w:val="18"/>
              </w:rPr>
              <w:t xml:space="preserve">   </w:t>
            </w:r>
          </w:p>
          <w:p w:rsidR="009142C9" w:rsidRDefault="009142C9" w:rsidP="00F939D7">
            <w:pPr>
              <w:snapToGrid w:val="0"/>
            </w:pPr>
            <w:r>
              <w:rPr>
                <w:b/>
                <w:bCs/>
                <w:sz w:val="18"/>
                <w:szCs w:val="18"/>
              </w:rPr>
              <w:t xml:space="preserve">  </w:t>
            </w:r>
          </w:p>
          <w:p w:rsidR="009142C9" w:rsidRDefault="009142C9" w:rsidP="00F939D7">
            <w:pPr>
              <w:rPr>
                <w:b/>
                <w:bCs/>
                <w:sz w:val="18"/>
                <w:szCs w:val="18"/>
              </w:rPr>
            </w:pPr>
          </w:p>
        </w:tc>
        <w:tc>
          <w:tcPr>
            <w:tcW w:w="1841" w:type="dxa"/>
            <w:shd w:val="clear" w:color="auto" w:fill="auto"/>
            <w:vAlign w:val="center"/>
          </w:tcPr>
          <w:p w:rsidR="009142C9" w:rsidRDefault="009142C9" w:rsidP="00F939D7">
            <w:pPr>
              <w:snapToGrid w:val="0"/>
            </w:pPr>
            <w:r>
              <w:rPr>
                <w:b/>
                <w:bCs/>
                <w:sz w:val="18"/>
                <w:szCs w:val="18"/>
              </w:rPr>
              <w:t xml:space="preserve"> </w:t>
            </w:r>
            <w:r w:rsidR="001355AE">
              <w:rPr>
                <w:b/>
                <w:bCs/>
                <w:sz w:val="18"/>
                <w:szCs w:val="18"/>
              </w:rPr>
              <w:t xml:space="preserve"> </w:t>
            </w:r>
            <w:r>
              <w:rPr>
                <w:b/>
                <w:bCs/>
                <w:sz w:val="18"/>
                <w:szCs w:val="18"/>
              </w:rPr>
              <w:t xml:space="preserve">mgr inż. </w:t>
            </w:r>
          </w:p>
          <w:p w:rsidR="009142C9" w:rsidRDefault="009142C9" w:rsidP="00F939D7">
            <w:pPr>
              <w:snapToGrid w:val="0"/>
            </w:pPr>
            <w:r>
              <w:rPr>
                <w:b/>
                <w:bCs/>
                <w:sz w:val="18"/>
                <w:szCs w:val="18"/>
              </w:rPr>
              <w:t xml:space="preserve"> Jacek Babicki</w:t>
            </w:r>
          </w:p>
        </w:tc>
        <w:tc>
          <w:tcPr>
            <w:tcW w:w="2551" w:type="dxa"/>
            <w:shd w:val="clear" w:color="auto" w:fill="auto"/>
            <w:vAlign w:val="center"/>
          </w:tcPr>
          <w:p w:rsidR="009142C9" w:rsidRDefault="009142C9" w:rsidP="00F939D7">
            <w:pPr>
              <w:snapToGrid w:val="0"/>
              <w:jc w:val="center"/>
            </w:pPr>
            <w:r>
              <w:rPr>
                <w:b/>
                <w:bCs/>
                <w:sz w:val="18"/>
                <w:szCs w:val="18"/>
              </w:rPr>
              <w:t>do projektowania bez ograniczeń w specjalności drogowej</w:t>
            </w:r>
          </w:p>
          <w:p w:rsidR="009142C9" w:rsidRDefault="009142C9" w:rsidP="00F939D7">
            <w:pPr>
              <w:snapToGrid w:val="0"/>
              <w:jc w:val="center"/>
            </w:pPr>
            <w:r>
              <w:rPr>
                <w:b/>
                <w:bCs/>
                <w:sz w:val="18"/>
                <w:szCs w:val="18"/>
              </w:rPr>
              <w:t xml:space="preserve">nr uprawnień: WAM/0095/POOD/07        </w:t>
            </w:r>
          </w:p>
        </w:tc>
        <w:tc>
          <w:tcPr>
            <w:tcW w:w="1562" w:type="dxa"/>
            <w:shd w:val="clear" w:color="auto" w:fill="auto"/>
            <w:vAlign w:val="center"/>
          </w:tcPr>
          <w:p w:rsidR="009142C9" w:rsidRDefault="009142C9" w:rsidP="00F939D7">
            <w:pPr>
              <w:snapToGrid w:val="0"/>
            </w:pPr>
            <w:r>
              <w:rPr>
                <w:b/>
                <w:bCs/>
                <w:sz w:val="18"/>
                <w:szCs w:val="18"/>
              </w:rPr>
              <w:t>Branża drogowa</w:t>
            </w:r>
          </w:p>
        </w:tc>
        <w:tc>
          <w:tcPr>
            <w:tcW w:w="992" w:type="dxa"/>
            <w:shd w:val="clear" w:color="auto" w:fill="auto"/>
            <w:vAlign w:val="center"/>
          </w:tcPr>
          <w:p w:rsidR="009142C9" w:rsidRDefault="009142C9" w:rsidP="00F939D7">
            <w:pPr>
              <w:snapToGrid w:val="0"/>
            </w:pPr>
          </w:p>
        </w:tc>
        <w:tc>
          <w:tcPr>
            <w:tcW w:w="1431" w:type="dxa"/>
            <w:shd w:val="clear" w:color="auto" w:fill="auto"/>
            <w:vAlign w:val="center"/>
          </w:tcPr>
          <w:p w:rsidR="009142C9" w:rsidRDefault="009142C9" w:rsidP="00F939D7">
            <w:pPr>
              <w:snapToGrid w:val="0"/>
              <w:rPr>
                <w:sz w:val="18"/>
                <w:szCs w:val="18"/>
              </w:rPr>
            </w:pPr>
          </w:p>
        </w:tc>
      </w:tr>
      <w:bookmarkEnd w:id="0"/>
    </w:tbl>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C206D3" w:rsidRDefault="00C206D3" w:rsidP="009142C9">
      <w:pPr>
        <w:rPr>
          <w:sz w:val="22"/>
          <w:szCs w:val="22"/>
        </w:rPr>
      </w:pPr>
    </w:p>
    <w:p w:rsidR="00C206D3" w:rsidRDefault="00C206D3" w:rsidP="009142C9">
      <w:pPr>
        <w:rPr>
          <w:sz w:val="22"/>
          <w:szCs w:val="22"/>
        </w:rPr>
      </w:pPr>
    </w:p>
    <w:p w:rsidR="00C206D3" w:rsidRDefault="00C206D3" w:rsidP="009142C9">
      <w:pPr>
        <w:rPr>
          <w:sz w:val="22"/>
          <w:szCs w:val="22"/>
        </w:rPr>
      </w:pPr>
    </w:p>
    <w:p w:rsidR="00C206D3" w:rsidRDefault="00C206D3" w:rsidP="009142C9">
      <w:pPr>
        <w:rPr>
          <w:sz w:val="22"/>
          <w:szCs w:val="22"/>
        </w:rPr>
      </w:pPr>
    </w:p>
    <w:p w:rsidR="00C206D3" w:rsidRDefault="00C206D3" w:rsidP="009142C9">
      <w:pPr>
        <w:rPr>
          <w:sz w:val="22"/>
          <w:szCs w:val="22"/>
        </w:rPr>
      </w:pPr>
    </w:p>
    <w:p w:rsidR="009142C9" w:rsidRDefault="009142C9" w:rsidP="009142C9">
      <w:pPr>
        <w:rPr>
          <w:sz w:val="22"/>
          <w:szCs w:val="22"/>
        </w:rPr>
      </w:pPr>
    </w:p>
    <w:p w:rsidR="00E97F7E" w:rsidRDefault="00E97F7E" w:rsidP="00E97F7E">
      <w:pPr>
        <w:jc w:val="center"/>
        <w:rPr>
          <w:b/>
          <w:sz w:val="28"/>
          <w:szCs w:val="28"/>
          <w:u w:val="single"/>
        </w:rPr>
      </w:pPr>
    </w:p>
    <w:p w:rsidR="00D300DA" w:rsidRDefault="00D300DA" w:rsidP="00D300DA">
      <w:pPr>
        <w:jc w:val="center"/>
        <w:rPr>
          <w:sz w:val="20"/>
          <w:szCs w:val="20"/>
        </w:rPr>
      </w:pPr>
      <w:r>
        <w:rPr>
          <w:b/>
          <w:bCs/>
          <w:sz w:val="28"/>
          <w:szCs w:val="28"/>
        </w:rPr>
        <w:lastRenderedPageBreak/>
        <w:t xml:space="preserve">Spis treści projektu </w:t>
      </w:r>
      <w:r w:rsidR="00961A24">
        <w:rPr>
          <w:b/>
          <w:bCs/>
          <w:sz w:val="28"/>
          <w:szCs w:val="28"/>
        </w:rPr>
        <w:t>technicznego</w:t>
      </w:r>
    </w:p>
    <w:p w:rsidR="00D300DA" w:rsidRDefault="00D300DA" w:rsidP="00D300DA"/>
    <w:p w:rsidR="00D300DA" w:rsidRDefault="00D300DA" w:rsidP="00D300DA">
      <w:r>
        <w:rPr>
          <w:bCs/>
        </w:rPr>
        <w:t>Dokumenty</w:t>
      </w:r>
      <w:r w:rsidR="00961A24">
        <w:rPr>
          <w:bCs/>
        </w:rPr>
        <w:t xml:space="preserve"> dołączone do projektu (str. 1-3</w:t>
      </w:r>
      <w:r>
        <w:rPr>
          <w:bCs/>
        </w:rPr>
        <w:t>)</w:t>
      </w:r>
    </w:p>
    <w:p w:rsidR="00D300DA" w:rsidRDefault="00D300DA" w:rsidP="00DA6C23">
      <w:pPr>
        <w:numPr>
          <w:ilvl w:val="0"/>
          <w:numId w:val="26"/>
        </w:numPr>
        <w:suppressAutoHyphens/>
      </w:pPr>
      <w:r>
        <w:t>Kopia decyzji o nadaniu projektantom wszystkich specjalności uprawnień budowlanych w odpowiedniej specjalności</w:t>
      </w:r>
    </w:p>
    <w:p w:rsidR="00D300DA" w:rsidRDefault="00D300DA" w:rsidP="00DA6C23">
      <w:pPr>
        <w:numPr>
          <w:ilvl w:val="0"/>
          <w:numId w:val="26"/>
        </w:numPr>
        <w:suppressAutoHyphens/>
      </w:pPr>
      <w:r>
        <w:t>Kopia zaświadczenia o przynależności projektanta wszystkich specjalności do właściwej izby samorządu zawodowego</w:t>
      </w:r>
    </w:p>
    <w:p w:rsidR="00D300DA" w:rsidRDefault="00001F7B" w:rsidP="00DA6C23">
      <w:pPr>
        <w:numPr>
          <w:ilvl w:val="0"/>
          <w:numId w:val="26"/>
        </w:numPr>
        <w:suppressAutoHyphens/>
      </w:pPr>
      <w:r>
        <w:t>Oświadczenia projektantów</w:t>
      </w:r>
      <w:r w:rsidR="00D300DA">
        <w:t xml:space="preserve"> o sporządzeniu projektu zgodnie z obowiązującymi przepisami i zasadami wiedzy technicznej</w:t>
      </w:r>
    </w:p>
    <w:p w:rsidR="00D300DA" w:rsidRDefault="00D300DA" w:rsidP="00D300DA"/>
    <w:p w:rsidR="00D300DA" w:rsidRDefault="00D300DA" w:rsidP="00D300DA">
      <w:r>
        <w:rPr>
          <w:bCs/>
        </w:rPr>
        <w:t>II. Część opisowa projektu</w:t>
      </w:r>
      <w:r w:rsidR="00961A24">
        <w:rPr>
          <w:bCs/>
        </w:rPr>
        <w:t xml:space="preserve"> technicznego (str. 4-9</w:t>
      </w:r>
      <w:r>
        <w:rPr>
          <w:bCs/>
        </w:rPr>
        <w:t>)</w:t>
      </w:r>
    </w:p>
    <w:p w:rsidR="00D300DA" w:rsidRDefault="00D300DA" w:rsidP="00DA6C23">
      <w:pPr>
        <w:numPr>
          <w:ilvl w:val="0"/>
          <w:numId w:val="27"/>
        </w:numPr>
        <w:suppressAutoHyphens/>
      </w:pPr>
      <w:r>
        <w:t>Przedmiot zamierzenia budowlanego.</w:t>
      </w:r>
    </w:p>
    <w:p w:rsidR="00D300DA" w:rsidRDefault="00D300DA" w:rsidP="00DA6C23">
      <w:pPr>
        <w:numPr>
          <w:ilvl w:val="0"/>
          <w:numId w:val="27"/>
        </w:numPr>
        <w:suppressAutoHyphens/>
      </w:pPr>
      <w:r>
        <w:t>Istniejący stanu zagospodarowania działki lub terenu.</w:t>
      </w:r>
    </w:p>
    <w:p w:rsidR="00D300DA" w:rsidRDefault="00D300DA" w:rsidP="00DA6C23">
      <w:pPr>
        <w:numPr>
          <w:ilvl w:val="0"/>
          <w:numId w:val="27"/>
        </w:numPr>
        <w:suppressAutoHyphens/>
      </w:pPr>
      <w:r>
        <w:t>Projektowane zagospodarowanie działki lub terenu .</w:t>
      </w:r>
    </w:p>
    <w:p w:rsidR="00D300DA" w:rsidRDefault="00D300DA" w:rsidP="00DA6C23">
      <w:pPr>
        <w:numPr>
          <w:ilvl w:val="0"/>
          <w:numId w:val="27"/>
        </w:numPr>
        <w:suppressAutoHyphens/>
      </w:pPr>
      <w:r>
        <w:t xml:space="preserve">Zestawienie powierzchni. </w:t>
      </w:r>
    </w:p>
    <w:p w:rsidR="00D300DA" w:rsidRDefault="00D300DA" w:rsidP="00DA6C23">
      <w:pPr>
        <w:numPr>
          <w:ilvl w:val="0"/>
          <w:numId w:val="27"/>
        </w:numPr>
        <w:suppressAutoHyphens/>
      </w:pPr>
      <w:r>
        <w:t>Inne informacje i dane. (</w:t>
      </w:r>
      <w:r>
        <w:rPr>
          <w:i/>
          <w:iCs/>
        </w:rPr>
        <w:t>§ 14 pkt 5 rozporządzenia</w:t>
      </w:r>
      <w:r>
        <w:t>)</w:t>
      </w:r>
    </w:p>
    <w:p w:rsidR="00D300DA" w:rsidRDefault="00D300DA" w:rsidP="00DA6C23">
      <w:pPr>
        <w:numPr>
          <w:ilvl w:val="0"/>
          <w:numId w:val="27"/>
        </w:numPr>
        <w:suppressAutoHyphens/>
      </w:pPr>
      <w:r>
        <w:t xml:space="preserve">Inne dane wynikające ze specyfiki, charakteru i stopnia skomplikowania obiektu budowlanego. </w:t>
      </w:r>
    </w:p>
    <w:p w:rsidR="00D300DA" w:rsidRDefault="00D300DA" w:rsidP="00DA6C23">
      <w:pPr>
        <w:numPr>
          <w:ilvl w:val="0"/>
          <w:numId w:val="27"/>
        </w:numPr>
        <w:suppressAutoHyphens/>
      </w:pPr>
      <w:r>
        <w:t>Informacja o obszarze oddziaływania obiektu.</w:t>
      </w:r>
    </w:p>
    <w:p w:rsidR="00D300DA" w:rsidRDefault="00D300DA" w:rsidP="00D300DA"/>
    <w:p w:rsidR="00D300DA" w:rsidRDefault="00961A24" w:rsidP="00D300DA">
      <w:r>
        <w:rPr>
          <w:bCs/>
        </w:rPr>
        <w:t>III. Część rysunkowa (str.10-14</w:t>
      </w:r>
      <w:r w:rsidR="00D300DA">
        <w:rPr>
          <w:bCs/>
        </w:rPr>
        <w:t>)</w:t>
      </w:r>
    </w:p>
    <w:p w:rsidR="00961A24" w:rsidRDefault="00D300DA" w:rsidP="00961A24">
      <w:pPr>
        <w:numPr>
          <w:ilvl w:val="0"/>
          <w:numId w:val="30"/>
        </w:numPr>
        <w:suppressAutoHyphens/>
      </w:pPr>
      <w:r>
        <w:t xml:space="preserve">Projekt zagospodarowania terenu </w:t>
      </w:r>
    </w:p>
    <w:p w:rsidR="00961A24" w:rsidRDefault="00961A24" w:rsidP="00961A24">
      <w:pPr>
        <w:numPr>
          <w:ilvl w:val="0"/>
          <w:numId w:val="30"/>
        </w:numPr>
        <w:suppressAutoHyphens/>
      </w:pPr>
      <w:r>
        <w:t>Przekroje normalne</w:t>
      </w:r>
    </w:p>
    <w:p w:rsidR="00961A24" w:rsidRDefault="00961A24" w:rsidP="00961A24">
      <w:pPr>
        <w:numPr>
          <w:ilvl w:val="0"/>
          <w:numId w:val="30"/>
        </w:numPr>
        <w:suppressAutoHyphens/>
      </w:pPr>
      <w:r>
        <w:t xml:space="preserve">Profile podłużne </w:t>
      </w:r>
    </w:p>
    <w:p w:rsidR="00D300DA" w:rsidRDefault="00D300DA" w:rsidP="00961A24">
      <w:pPr>
        <w:suppressAutoHyphens/>
        <w:ind w:left="360"/>
      </w:pPr>
    </w:p>
    <w:p w:rsidR="00D300DA" w:rsidRDefault="00D300DA" w:rsidP="00D300DA">
      <w:pPr>
        <w:ind w:left="720"/>
        <w:rPr>
          <w:sz w:val="22"/>
          <w:szCs w:val="22"/>
        </w:rPr>
      </w:pPr>
    </w:p>
    <w:p w:rsidR="00D300DA" w:rsidRDefault="00D300DA" w:rsidP="00D300DA">
      <w:pPr>
        <w:rPr>
          <w:b/>
        </w:rPr>
      </w:pPr>
    </w:p>
    <w:p w:rsidR="00D300DA" w:rsidRPr="00D300DA" w:rsidRDefault="00961A24" w:rsidP="00D300DA">
      <w:pPr>
        <w:rPr>
          <w:sz w:val="22"/>
          <w:szCs w:val="22"/>
        </w:rPr>
      </w:pPr>
      <w:r>
        <w:rPr>
          <w:sz w:val="22"/>
          <w:szCs w:val="22"/>
        </w:rPr>
        <w:t>IV</w:t>
      </w:r>
      <w:r w:rsidR="00D300DA" w:rsidRPr="00D300DA">
        <w:rPr>
          <w:sz w:val="22"/>
          <w:szCs w:val="22"/>
        </w:rPr>
        <w:t xml:space="preserve">. </w:t>
      </w:r>
      <w:r w:rsidR="00D300DA" w:rsidRPr="00001F7B">
        <w:t>Informacja BIOZ (</w:t>
      </w:r>
      <w:r>
        <w:t>15-22</w:t>
      </w:r>
      <w:r w:rsidR="00D300DA" w:rsidRPr="00001F7B">
        <w:t>)</w:t>
      </w:r>
    </w:p>
    <w:p w:rsidR="00D300DA" w:rsidRDefault="00D300DA" w:rsidP="00D300DA"/>
    <w:p w:rsidR="00D300DA" w:rsidRDefault="00961A24" w:rsidP="00D300DA">
      <w:r>
        <w:t>VI. Załączniki (str.23-26</w:t>
      </w:r>
      <w:r w:rsidR="00D300DA">
        <w:t>)</w:t>
      </w:r>
    </w:p>
    <w:p w:rsidR="00D300DA" w:rsidRDefault="00D300DA" w:rsidP="00D300DA">
      <w:pPr>
        <w:rPr>
          <w:b/>
        </w:rPr>
      </w:pPr>
    </w:p>
    <w:p w:rsidR="00D300DA" w:rsidRDefault="00D300DA" w:rsidP="00D300DA"/>
    <w:p w:rsidR="00D300DA" w:rsidRDefault="00961A24" w:rsidP="00D300DA">
      <w:r>
        <w:t>1</w:t>
      </w:r>
      <w:r w:rsidR="00D300DA">
        <w:t>.Uzgodnienia branżowe</w:t>
      </w:r>
    </w:p>
    <w:p w:rsidR="00961A24" w:rsidRDefault="00961A24" w:rsidP="00D300DA">
      <w:r>
        <w:t>2. Wypis z rejestru działek</w:t>
      </w:r>
    </w:p>
    <w:p w:rsidR="00D300DA" w:rsidRDefault="00D300DA" w:rsidP="00D300DA">
      <w:pPr>
        <w:jc w:val="center"/>
        <w:rPr>
          <w:b/>
          <w:sz w:val="32"/>
          <w:szCs w:val="32"/>
        </w:rPr>
      </w:pPr>
    </w:p>
    <w:p w:rsidR="00E97F7E" w:rsidRDefault="00E97F7E" w:rsidP="00E97F7E">
      <w:pPr>
        <w:jc w:val="center"/>
        <w:rPr>
          <w:b/>
          <w:sz w:val="28"/>
          <w:szCs w:val="28"/>
          <w:u w:val="single"/>
        </w:rPr>
      </w:pPr>
    </w:p>
    <w:p w:rsidR="00E97F7E" w:rsidRDefault="00E97F7E" w:rsidP="00E97F7E">
      <w:pPr>
        <w:jc w:val="center"/>
        <w:rPr>
          <w:b/>
          <w:sz w:val="28"/>
          <w:szCs w:val="28"/>
          <w:u w:val="single"/>
        </w:rPr>
      </w:pPr>
    </w:p>
    <w:p w:rsidR="00E97F7E" w:rsidRDefault="00E97F7E" w:rsidP="00E97F7E">
      <w:pPr>
        <w:jc w:val="center"/>
        <w:rPr>
          <w:b/>
          <w:sz w:val="28"/>
          <w:szCs w:val="28"/>
          <w:u w:val="single"/>
        </w:rPr>
      </w:pPr>
    </w:p>
    <w:p w:rsidR="00E97F7E" w:rsidRDefault="00E97F7E" w:rsidP="00E97F7E">
      <w:pPr>
        <w:jc w:val="center"/>
        <w:rPr>
          <w:b/>
          <w:sz w:val="28"/>
          <w:szCs w:val="28"/>
          <w:u w:val="single"/>
        </w:rPr>
      </w:pPr>
    </w:p>
    <w:p w:rsidR="00E97F7E" w:rsidRDefault="00E97F7E" w:rsidP="00E97F7E">
      <w:pPr>
        <w:jc w:val="center"/>
        <w:rPr>
          <w:b/>
          <w:sz w:val="28"/>
          <w:szCs w:val="28"/>
          <w:u w:val="single"/>
        </w:rPr>
      </w:pPr>
    </w:p>
    <w:p w:rsidR="00D300DA" w:rsidRDefault="00D300DA" w:rsidP="00E97F7E">
      <w:pPr>
        <w:jc w:val="center"/>
        <w:rPr>
          <w:b/>
          <w:sz w:val="28"/>
          <w:szCs w:val="28"/>
          <w:u w:val="single"/>
        </w:rPr>
      </w:pPr>
    </w:p>
    <w:p w:rsidR="00961A24" w:rsidRDefault="00961A24" w:rsidP="00E97F7E">
      <w:pPr>
        <w:jc w:val="center"/>
        <w:rPr>
          <w:b/>
          <w:sz w:val="28"/>
          <w:szCs w:val="28"/>
          <w:u w:val="single"/>
        </w:rPr>
      </w:pPr>
    </w:p>
    <w:p w:rsidR="00961A24" w:rsidRDefault="00961A24" w:rsidP="00E97F7E">
      <w:pPr>
        <w:jc w:val="center"/>
        <w:rPr>
          <w:b/>
          <w:sz w:val="28"/>
          <w:szCs w:val="28"/>
          <w:u w:val="single"/>
        </w:rPr>
      </w:pPr>
    </w:p>
    <w:p w:rsidR="00961A24" w:rsidRDefault="00961A24" w:rsidP="00E97F7E">
      <w:pPr>
        <w:jc w:val="center"/>
        <w:rPr>
          <w:b/>
          <w:sz w:val="28"/>
          <w:szCs w:val="28"/>
          <w:u w:val="single"/>
        </w:rPr>
      </w:pPr>
    </w:p>
    <w:p w:rsidR="00961A24" w:rsidRDefault="00961A24" w:rsidP="00E97F7E">
      <w:pPr>
        <w:jc w:val="center"/>
        <w:rPr>
          <w:b/>
          <w:sz w:val="28"/>
          <w:szCs w:val="28"/>
          <w:u w:val="single"/>
        </w:rPr>
      </w:pPr>
    </w:p>
    <w:p w:rsidR="00961A24" w:rsidRDefault="00961A24" w:rsidP="00E97F7E">
      <w:pPr>
        <w:jc w:val="center"/>
        <w:rPr>
          <w:b/>
          <w:sz w:val="28"/>
          <w:szCs w:val="28"/>
          <w:u w:val="single"/>
        </w:rPr>
      </w:pPr>
    </w:p>
    <w:p w:rsidR="00961A24" w:rsidRDefault="00961A24" w:rsidP="00E97F7E">
      <w:pPr>
        <w:jc w:val="center"/>
        <w:rPr>
          <w:b/>
          <w:sz w:val="28"/>
          <w:szCs w:val="28"/>
          <w:u w:val="single"/>
        </w:rPr>
      </w:pPr>
    </w:p>
    <w:p w:rsidR="00961A24" w:rsidRDefault="00961A24" w:rsidP="00E97F7E">
      <w:pPr>
        <w:jc w:val="center"/>
        <w:rPr>
          <w:b/>
          <w:sz w:val="28"/>
          <w:szCs w:val="28"/>
          <w:u w:val="single"/>
        </w:rPr>
      </w:pPr>
    </w:p>
    <w:p w:rsidR="00961A24" w:rsidRDefault="00961A24" w:rsidP="00E97F7E">
      <w:pPr>
        <w:jc w:val="center"/>
        <w:rPr>
          <w:b/>
          <w:sz w:val="28"/>
          <w:szCs w:val="28"/>
          <w:u w:val="single"/>
        </w:rPr>
      </w:pPr>
    </w:p>
    <w:p w:rsidR="00961A24" w:rsidRDefault="00961A24" w:rsidP="00E97F7E">
      <w:pPr>
        <w:jc w:val="center"/>
        <w:rPr>
          <w:b/>
          <w:sz w:val="28"/>
          <w:szCs w:val="28"/>
          <w:u w:val="single"/>
        </w:rPr>
      </w:pPr>
    </w:p>
    <w:p w:rsidR="00961A24" w:rsidRDefault="00961A24" w:rsidP="00E97F7E">
      <w:pPr>
        <w:jc w:val="center"/>
        <w:rPr>
          <w:b/>
          <w:sz w:val="28"/>
          <w:szCs w:val="28"/>
          <w:u w:val="single"/>
        </w:rPr>
      </w:pPr>
    </w:p>
    <w:p w:rsidR="00961A24" w:rsidRDefault="00961A24" w:rsidP="00E97F7E">
      <w:pPr>
        <w:jc w:val="center"/>
        <w:rPr>
          <w:b/>
          <w:sz w:val="28"/>
          <w:szCs w:val="28"/>
          <w:u w:val="single"/>
        </w:rPr>
      </w:pPr>
    </w:p>
    <w:p w:rsidR="00961A24" w:rsidRDefault="00961A24" w:rsidP="00E97F7E">
      <w:pPr>
        <w:jc w:val="center"/>
        <w:rPr>
          <w:b/>
          <w:sz w:val="28"/>
          <w:szCs w:val="28"/>
          <w:u w:val="single"/>
        </w:rPr>
      </w:pPr>
    </w:p>
    <w:p w:rsidR="00961A24" w:rsidRDefault="00961A24" w:rsidP="00E97F7E">
      <w:pPr>
        <w:jc w:val="center"/>
        <w:rPr>
          <w:b/>
          <w:sz w:val="28"/>
          <w:szCs w:val="28"/>
          <w:u w:val="single"/>
        </w:rPr>
      </w:pPr>
    </w:p>
    <w:p w:rsidR="00961A24" w:rsidRDefault="00961A24" w:rsidP="00E97F7E">
      <w:pPr>
        <w:jc w:val="center"/>
        <w:rPr>
          <w:b/>
          <w:sz w:val="28"/>
          <w:szCs w:val="28"/>
          <w:u w:val="single"/>
        </w:rPr>
      </w:pPr>
    </w:p>
    <w:p w:rsidR="00E97F7E" w:rsidRDefault="00E97F7E" w:rsidP="00E97F7E">
      <w:pPr>
        <w:jc w:val="center"/>
        <w:rPr>
          <w:b/>
          <w:sz w:val="28"/>
          <w:szCs w:val="28"/>
          <w:u w:val="single"/>
        </w:rPr>
      </w:pPr>
    </w:p>
    <w:p w:rsidR="00E97F7E" w:rsidRPr="00141472" w:rsidRDefault="00E97F7E" w:rsidP="00E97F7E">
      <w:pPr>
        <w:jc w:val="center"/>
        <w:rPr>
          <w:b/>
          <w:sz w:val="28"/>
          <w:szCs w:val="28"/>
          <w:u w:val="single"/>
        </w:rPr>
      </w:pPr>
      <w:r w:rsidRPr="00141472">
        <w:rPr>
          <w:b/>
          <w:sz w:val="28"/>
          <w:szCs w:val="28"/>
          <w:u w:val="single"/>
        </w:rPr>
        <w:t>Oświadczenie</w:t>
      </w:r>
    </w:p>
    <w:p w:rsidR="00E97F7E" w:rsidRDefault="00E97F7E" w:rsidP="00E97F7E">
      <w:pPr>
        <w:jc w:val="center"/>
        <w:rPr>
          <w:b/>
          <w:sz w:val="28"/>
          <w:szCs w:val="28"/>
        </w:rPr>
      </w:pPr>
    </w:p>
    <w:p w:rsidR="00E97F7E" w:rsidRDefault="00E97F7E" w:rsidP="00E97F7E">
      <w:pPr>
        <w:jc w:val="center"/>
        <w:rPr>
          <w:b/>
          <w:sz w:val="28"/>
          <w:szCs w:val="28"/>
        </w:rPr>
      </w:pPr>
    </w:p>
    <w:p w:rsidR="00E97F7E" w:rsidRDefault="00E97F7E" w:rsidP="00E97F7E">
      <w:pPr>
        <w:jc w:val="center"/>
        <w:rPr>
          <w:b/>
          <w:sz w:val="28"/>
          <w:szCs w:val="28"/>
        </w:rPr>
      </w:pPr>
    </w:p>
    <w:p w:rsidR="00E97F7E" w:rsidRDefault="00E97F7E" w:rsidP="00E97F7E">
      <w:pPr>
        <w:jc w:val="center"/>
        <w:rPr>
          <w:b/>
          <w:sz w:val="28"/>
          <w:szCs w:val="28"/>
        </w:rPr>
      </w:pPr>
    </w:p>
    <w:p w:rsidR="00E97F7E" w:rsidRDefault="00E97F7E" w:rsidP="00E97F7E">
      <w:pPr>
        <w:jc w:val="center"/>
        <w:rPr>
          <w:b/>
          <w:sz w:val="28"/>
          <w:szCs w:val="28"/>
        </w:rPr>
      </w:pPr>
    </w:p>
    <w:p w:rsidR="00E97F7E" w:rsidRPr="00774660" w:rsidRDefault="00E97F7E" w:rsidP="00E97F7E">
      <w:pPr>
        <w:rPr>
          <w:sz w:val="28"/>
          <w:szCs w:val="28"/>
        </w:rPr>
      </w:pPr>
      <w:r>
        <w:rPr>
          <w:b/>
          <w:sz w:val="28"/>
          <w:szCs w:val="28"/>
        </w:rPr>
        <w:tab/>
      </w:r>
      <w:r w:rsidRPr="00774660">
        <w:rPr>
          <w:sz w:val="28"/>
          <w:szCs w:val="28"/>
        </w:rPr>
        <w:t xml:space="preserve">Projekt </w:t>
      </w:r>
      <w:r>
        <w:rPr>
          <w:sz w:val="28"/>
          <w:szCs w:val="28"/>
        </w:rPr>
        <w:t>techniczny</w:t>
      </w:r>
      <w:r w:rsidRPr="00774660">
        <w:rPr>
          <w:sz w:val="28"/>
          <w:szCs w:val="28"/>
        </w:rPr>
        <w:t xml:space="preserve"> </w:t>
      </w:r>
      <w:r>
        <w:rPr>
          <w:sz w:val="28"/>
          <w:szCs w:val="28"/>
        </w:rPr>
        <w:t xml:space="preserve">przebudowy </w:t>
      </w:r>
      <w:r w:rsidR="001641C7">
        <w:rPr>
          <w:sz w:val="28"/>
          <w:szCs w:val="28"/>
        </w:rPr>
        <w:t xml:space="preserve">drogi wewnętrznej w </w:t>
      </w:r>
      <w:r w:rsidR="00C206D3">
        <w:rPr>
          <w:sz w:val="28"/>
          <w:szCs w:val="28"/>
        </w:rPr>
        <w:t>Nowym Dworze</w:t>
      </w:r>
      <w:r>
        <w:rPr>
          <w:sz w:val="28"/>
          <w:szCs w:val="28"/>
        </w:rPr>
        <w:t xml:space="preserve">  </w:t>
      </w:r>
      <w:r w:rsidRPr="00774660">
        <w:rPr>
          <w:sz w:val="28"/>
          <w:szCs w:val="28"/>
        </w:rPr>
        <w:t>wykonany jest zgodnie z umową , obowiązującymi przepisami techniczno-budowlanymi, normami i wytycznymi oraz,</w:t>
      </w:r>
      <w:r>
        <w:rPr>
          <w:sz w:val="28"/>
          <w:szCs w:val="28"/>
        </w:rPr>
        <w:t xml:space="preserve"> </w:t>
      </w:r>
      <w:r w:rsidRPr="00774660">
        <w:rPr>
          <w:sz w:val="28"/>
          <w:szCs w:val="28"/>
        </w:rPr>
        <w:t>że został wykonany w stanie kompletnym z punktu widzenia celu , jakiemu ma służyć.</w:t>
      </w:r>
    </w:p>
    <w:p w:rsidR="00E97F7E" w:rsidRPr="00774660" w:rsidRDefault="00E97F7E" w:rsidP="00E97F7E">
      <w:pPr>
        <w:rPr>
          <w:sz w:val="28"/>
          <w:szCs w:val="28"/>
        </w:rPr>
      </w:pPr>
    </w:p>
    <w:p w:rsidR="00E97F7E" w:rsidRPr="00774660" w:rsidRDefault="00E97F7E" w:rsidP="00E97F7E">
      <w:pPr>
        <w:rPr>
          <w:sz w:val="28"/>
          <w:szCs w:val="28"/>
        </w:rPr>
      </w:pPr>
    </w:p>
    <w:p w:rsidR="00E97F7E" w:rsidRPr="00774660" w:rsidRDefault="00E97F7E" w:rsidP="00E97F7E">
      <w:pPr>
        <w:rPr>
          <w:sz w:val="28"/>
          <w:szCs w:val="28"/>
        </w:rPr>
      </w:pPr>
    </w:p>
    <w:p w:rsidR="00E97F7E" w:rsidRPr="00B02C17" w:rsidRDefault="00E97F7E" w:rsidP="00E97F7E">
      <w:r w:rsidRPr="00B02C17">
        <w:t>Branża drogowa :</w:t>
      </w:r>
    </w:p>
    <w:p w:rsidR="00E97F7E" w:rsidRPr="00B02C17" w:rsidRDefault="00E97F7E" w:rsidP="00E97F7E">
      <w:r w:rsidRPr="00B02C17">
        <w:t xml:space="preserve">Projektant : </w:t>
      </w:r>
      <w:r w:rsidRPr="00B02C17">
        <w:rPr>
          <w:b/>
        </w:rPr>
        <w:t xml:space="preserve"> </w:t>
      </w:r>
      <w:r w:rsidRPr="00B02C17">
        <w:t>mgr inż.</w:t>
      </w:r>
      <w:r w:rsidRPr="00B02C17">
        <w:rPr>
          <w:b/>
        </w:rPr>
        <w:t xml:space="preserve"> </w:t>
      </w:r>
      <w:r w:rsidRPr="00B02C17">
        <w:t>Jacek Babicki upr.</w:t>
      </w:r>
      <w:r w:rsidR="001355AE">
        <w:t xml:space="preserve">  </w:t>
      </w:r>
      <w:r w:rsidRPr="00B02C17">
        <w:t xml:space="preserve">do projektowania dróg  </w:t>
      </w:r>
    </w:p>
    <w:p w:rsidR="00E97F7E" w:rsidRPr="00B02C17" w:rsidRDefault="00E97F7E" w:rsidP="00E97F7E">
      <w:r w:rsidRPr="00B02C17">
        <w:t xml:space="preserve">                                        nr WAM/0095/POOD/07</w:t>
      </w:r>
    </w:p>
    <w:p w:rsidR="00E97F7E" w:rsidRDefault="00E97F7E" w:rsidP="00E97F7E">
      <w:pPr>
        <w:rPr>
          <w:b/>
          <w:sz w:val="28"/>
          <w:szCs w:val="28"/>
        </w:rPr>
      </w:pPr>
    </w:p>
    <w:p w:rsidR="00E97F7E" w:rsidRDefault="00E97F7E" w:rsidP="00E97F7E">
      <w:pPr>
        <w:rPr>
          <w:b/>
          <w:sz w:val="28"/>
          <w:szCs w:val="28"/>
        </w:rPr>
      </w:pPr>
    </w:p>
    <w:p w:rsidR="00E97F7E" w:rsidRDefault="00E97F7E" w:rsidP="00E97F7E">
      <w:pPr>
        <w:rPr>
          <w:b/>
          <w:sz w:val="28"/>
          <w:szCs w:val="28"/>
        </w:rPr>
      </w:pPr>
    </w:p>
    <w:p w:rsidR="00E97F7E" w:rsidRDefault="00E97F7E" w:rsidP="00E97F7E">
      <w:pPr>
        <w:rPr>
          <w:b/>
          <w:sz w:val="28"/>
          <w:szCs w:val="28"/>
        </w:rPr>
      </w:pPr>
    </w:p>
    <w:p w:rsidR="00E97F7E" w:rsidRDefault="00E97F7E" w:rsidP="00E97F7E">
      <w:pPr>
        <w:rPr>
          <w:b/>
          <w:sz w:val="28"/>
          <w:szCs w:val="28"/>
        </w:rPr>
      </w:pPr>
    </w:p>
    <w:p w:rsidR="00E97F7E" w:rsidRDefault="00E97F7E" w:rsidP="00C96853">
      <w:pPr>
        <w:jc w:val="center"/>
        <w:rPr>
          <w:b/>
          <w:sz w:val="32"/>
          <w:szCs w:val="32"/>
        </w:rPr>
      </w:pPr>
    </w:p>
    <w:p w:rsidR="00E97F7E" w:rsidRDefault="00E97F7E" w:rsidP="00C96853">
      <w:pPr>
        <w:jc w:val="center"/>
        <w:rPr>
          <w:b/>
          <w:sz w:val="32"/>
          <w:szCs w:val="32"/>
        </w:rPr>
      </w:pPr>
    </w:p>
    <w:p w:rsidR="00E97F7E" w:rsidRDefault="0096171F" w:rsidP="00C96853">
      <w:pPr>
        <w:jc w:val="center"/>
        <w:rPr>
          <w:b/>
          <w:sz w:val="32"/>
          <w:szCs w:val="32"/>
        </w:rPr>
      </w:pPr>
      <w:r>
        <w:rPr>
          <w:b/>
          <w:sz w:val="32"/>
          <w:szCs w:val="32"/>
        </w:rPr>
        <w:t xml:space="preserve"> </w:t>
      </w:r>
    </w:p>
    <w:p w:rsidR="00E97F7E" w:rsidRDefault="00E97F7E" w:rsidP="00C96853">
      <w:pPr>
        <w:jc w:val="center"/>
        <w:rPr>
          <w:b/>
          <w:sz w:val="32"/>
          <w:szCs w:val="32"/>
        </w:rPr>
      </w:pPr>
    </w:p>
    <w:p w:rsidR="00E97F7E" w:rsidRDefault="00E97F7E" w:rsidP="00C96853">
      <w:pPr>
        <w:jc w:val="center"/>
        <w:rPr>
          <w:b/>
          <w:sz w:val="32"/>
          <w:szCs w:val="32"/>
        </w:rPr>
      </w:pPr>
    </w:p>
    <w:p w:rsidR="00E97F7E" w:rsidRDefault="00E97F7E" w:rsidP="00C96853">
      <w:pPr>
        <w:jc w:val="center"/>
        <w:rPr>
          <w:b/>
          <w:sz w:val="32"/>
          <w:szCs w:val="32"/>
        </w:rPr>
      </w:pPr>
    </w:p>
    <w:p w:rsidR="00C206D3" w:rsidRDefault="00C206D3" w:rsidP="00C96853">
      <w:pPr>
        <w:jc w:val="center"/>
        <w:rPr>
          <w:b/>
          <w:sz w:val="32"/>
          <w:szCs w:val="32"/>
        </w:rPr>
      </w:pPr>
    </w:p>
    <w:p w:rsidR="00C206D3" w:rsidRDefault="00C206D3" w:rsidP="00C96853">
      <w:pPr>
        <w:jc w:val="center"/>
        <w:rPr>
          <w:b/>
          <w:sz w:val="32"/>
          <w:szCs w:val="32"/>
        </w:rPr>
      </w:pPr>
    </w:p>
    <w:p w:rsidR="00C206D3" w:rsidRDefault="00C206D3" w:rsidP="00C96853">
      <w:pPr>
        <w:jc w:val="center"/>
        <w:rPr>
          <w:b/>
          <w:sz w:val="32"/>
          <w:szCs w:val="32"/>
        </w:rPr>
      </w:pPr>
    </w:p>
    <w:p w:rsidR="00C206D3" w:rsidRDefault="00C206D3" w:rsidP="00C96853">
      <w:pPr>
        <w:jc w:val="center"/>
        <w:rPr>
          <w:b/>
          <w:sz w:val="32"/>
          <w:szCs w:val="32"/>
        </w:rPr>
      </w:pPr>
    </w:p>
    <w:p w:rsidR="00C206D3" w:rsidRDefault="00C206D3" w:rsidP="00C96853">
      <w:pPr>
        <w:jc w:val="center"/>
        <w:rPr>
          <w:b/>
          <w:sz w:val="32"/>
          <w:szCs w:val="32"/>
        </w:rPr>
      </w:pPr>
    </w:p>
    <w:p w:rsidR="00C206D3" w:rsidRDefault="00C206D3" w:rsidP="00C96853">
      <w:pPr>
        <w:jc w:val="center"/>
        <w:rPr>
          <w:b/>
          <w:sz w:val="32"/>
          <w:szCs w:val="32"/>
        </w:rPr>
      </w:pPr>
    </w:p>
    <w:p w:rsidR="00C206D3" w:rsidRDefault="00C206D3" w:rsidP="00C96853">
      <w:pPr>
        <w:jc w:val="center"/>
        <w:rPr>
          <w:b/>
          <w:sz w:val="32"/>
          <w:szCs w:val="32"/>
        </w:rPr>
      </w:pPr>
    </w:p>
    <w:p w:rsidR="00C206D3" w:rsidRDefault="00C206D3" w:rsidP="00C96853">
      <w:pPr>
        <w:jc w:val="center"/>
        <w:rPr>
          <w:b/>
          <w:sz w:val="32"/>
          <w:szCs w:val="32"/>
        </w:rPr>
      </w:pPr>
    </w:p>
    <w:p w:rsidR="00C206D3" w:rsidRDefault="00C206D3" w:rsidP="00C96853">
      <w:pPr>
        <w:jc w:val="center"/>
        <w:rPr>
          <w:b/>
          <w:sz w:val="32"/>
          <w:szCs w:val="32"/>
        </w:rPr>
      </w:pPr>
    </w:p>
    <w:p w:rsidR="001641C7" w:rsidRPr="009142C9" w:rsidRDefault="001641C7" w:rsidP="00C96853">
      <w:pPr>
        <w:jc w:val="center"/>
        <w:rPr>
          <w:b/>
          <w:sz w:val="32"/>
          <w:szCs w:val="32"/>
        </w:rPr>
      </w:pPr>
    </w:p>
    <w:p w:rsidR="00C96853" w:rsidRPr="009142C9" w:rsidRDefault="00AA3455" w:rsidP="00C96853">
      <w:pPr>
        <w:jc w:val="center"/>
        <w:rPr>
          <w:b/>
          <w:sz w:val="32"/>
          <w:szCs w:val="32"/>
        </w:rPr>
      </w:pPr>
      <w:r w:rsidRPr="009142C9">
        <w:rPr>
          <w:b/>
          <w:sz w:val="32"/>
          <w:szCs w:val="32"/>
        </w:rPr>
        <w:t>OPIS</w:t>
      </w:r>
      <w:r w:rsidR="00C96853" w:rsidRPr="009142C9">
        <w:rPr>
          <w:b/>
          <w:sz w:val="32"/>
          <w:szCs w:val="32"/>
        </w:rPr>
        <w:t xml:space="preserve"> </w:t>
      </w:r>
      <w:r w:rsidR="002D34AC">
        <w:rPr>
          <w:b/>
          <w:sz w:val="32"/>
          <w:szCs w:val="32"/>
        </w:rPr>
        <w:t>TECHNICZNY</w:t>
      </w:r>
    </w:p>
    <w:p w:rsidR="00AA6E1F" w:rsidRPr="009142C9" w:rsidRDefault="00AA6E1F" w:rsidP="00AA6E1F">
      <w:pPr>
        <w:pStyle w:val="Akapitzlist"/>
        <w:ind w:left="0"/>
        <w:rPr>
          <w:rFonts w:ascii="Times New Roman" w:hAnsi="Times New Roman"/>
          <w:b/>
          <w:sz w:val="24"/>
          <w:szCs w:val="24"/>
        </w:rPr>
      </w:pPr>
    </w:p>
    <w:p w:rsidR="00410627" w:rsidRPr="00E024BA" w:rsidRDefault="00E024BA" w:rsidP="003529D8">
      <w:pPr>
        <w:pStyle w:val="Akapitzlist"/>
        <w:jc w:val="center"/>
        <w:rPr>
          <w:rFonts w:ascii="Times New Roman" w:hAnsi="Times New Roman"/>
          <w:sz w:val="24"/>
          <w:szCs w:val="24"/>
        </w:rPr>
      </w:pPr>
      <w:r w:rsidRPr="00E024BA">
        <w:rPr>
          <w:rFonts w:ascii="Times New Roman" w:hAnsi="Times New Roman"/>
          <w:b/>
          <w:bCs/>
        </w:rPr>
        <w:t xml:space="preserve">Przebudowa </w:t>
      </w:r>
      <w:r w:rsidR="001641C7">
        <w:rPr>
          <w:rFonts w:ascii="Times New Roman" w:hAnsi="Times New Roman"/>
          <w:b/>
          <w:bCs/>
        </w:rPr>
        <w:t xml:space="preserve">drogi wewnętrznej w </w:t>
      </w:r>
      <w:r w:rsidR="00C206D3">
        <w:rPr>
          <w:rFonts w:ascii="Times New Roman" w:hAnsi="Times New Roman"/>
          <w:b/>
          <w:bCs/>
        </w:rPr>
        <w:t>Nowym Dworze</w:t>
      </w:r>
    </w:p>
    <w:p w:rsidR="00C96853" w:rsidRPr="009142C9" w:rsidRDefault="00C96853" w:rsidP="00DA6C23">
      <w:pPr>
        <w:numPr>
          <w:ilvl w:val="0"/>
          <w:numId w:val="17"/>
        </w:numPr>
        <w:jc w:val="both"/>
        <w:rPr>
          <w:b/>
        </w:rPr>
      </w:pPr>
      <w:r w:rsidRPr="009142C9">
        <w:rPr>
          <w:b/>
        </w:rPr>
        <w:t>Inwestor</w:t>
      </w:r>
    </w:p>
    <w:p w:rsidR="00C96853" w:rsidRPr="009142C9" w:rsidRDefault="00C96853" w:rsidP="00C96853">
      <w:pPr>
        <w:ind w:left="720"/>
        <w:jc w:val="both"/>
        <w:rPr>
          <w:b/>
        </w:rPr>
      </w:pPr>
    </w:p>
    <w:p w:rsidR="00C96853" w:rsidRPr="009142C9" w:rsidRDefault="00C96853" w:rsidP="00C96853">
      <w:pPr>
        <w:ind w:left="720"/>
        <w:jc w:val="both"/>
      </w:pPr>
      <w:r w:rsidRPr="009142C9">
        <w:t xml:space="preserve">    Gmina </w:t>
      </w:r>
      <w:r w:rsidR="00FC20A4" w:rsidRPr="009142C9">
        <w:t>Morąg</w:t>
      </w:r>
    </w:p>
    <w:p w:rsidR="00C96853" w:rsidRPr="009142C9" w:rsidRDefault="00C96853" w:rsidP="00C96853">
      <w:pPr>
        <w:ind w:left="720"/>
        <w:jc w:val="both"/>
      </w:pPr>
      <w:r w:rsidRPr="009142C9">
        <w:t xml:space="preserve">    </w:t>
      </w:r>
      <w:r w:rsidR="00255C04" w:rsidRPr="009142C9">
        <w:t xml:space="preserve">ul. </w:t>
      </w:r>
      <w:r w:rsidR="00FC20A4" w:rsidRPr="009142C9">
        <w:t>11 Listopada 9</w:t>
      </w:r>
    </w:p>
    <w:p w:rsidR="00C96853" w:rsidRPr="009142C9" w:rsidRDefault="00C96853" w:rsidP="00C96853">
      <w:pPr>
        <w:ind w:left="720"/>
        <w:jc w:val="both"/>
      </w:pPr>
      <w:r w:rsidRPr="009142C9">
        <w:t xml:space="preserve">    14-</w:t>
      </w:r>
      <w:r w:rsidR="00FC20A4" w:rsidRPr="009142C9">
        <w:t>3</w:t>
      </w:r>
      <w:r w:rsidR="00255C04" w:rsidRPr="009142C9">
        <w:t xml:space="preserve">00 </w:t>
      </w:r>
      <w:r w:rsidR="00FC20A4" w:rsidRPr="009142C9">
        <w:t>Morąg</w:t>
      </w:r>
    </w:p>
    <w:p w:rsidR="00C96853" w:rsidRPr="009142C9" w:rsidRDefault="00C96853" w:rsidP="00C96853">
      <w:pPr>
        <w:ind w:left="720"/>
        <w:jc w:val="both"/>
      </w:pPr>
    </w:p>
    <w:p w:rsidR="00C96853" w:rsidRPr="009142C9" w:rsidRDefault="00C96853" w:rsidP="00DA6C23">
      <w:pPr>
        <w:numPr>
          <w:ilvl w:val="0"/>
          <w:numId w:val="17"/>
        </w:numPr>
        <w:jc w:val="both"/>
        <w:rPr>
          <w:b/>
        </w:rPr>
      </w:pPr>
      <w:r w:rsidRPr="009142C9">
        <w:rPr>
          <w:b/>
        </w:rPr>
        <w:t>Przedmiot i zakres inwestycji</w:t>
      </w:r>
    </w:p>
    <w:p w:rsidR="00C96853" w:rsidRPr="009142C9" w:rsidRDefault="00C96853" w:rsidP="00C96853">
      <w:pPr>
        <w:ind w:left="360"/>
        <w:jc w:val="both"/>
        <w:rPr>
          <w:b/>
        </w:rPr>
      </w:pPr>
    </w:p>
    <w:p w:rsidR="006B1D9F" w:rsidRPr="009142C9" w:rsidRDefault="00C96853" w:rsidP="000A20FC">
      <w:pPr>
        <w:pStyle w:val="Akapitzlist"/>
        <w:spacing w:after="0" w:line="240" w:lineRule="auto"/>
        <w:ind w:left="426" w:hanging="142"/>
        <w:jc w:val="both"/>
        <w:rPr>
          <w:rFonts w:ascii="Times New Roman" w:hAnsi="Times New Roman"/>
          <w:sz w:val="24"/>
          <w:szCs w:val="24"/>
        </w:rPr>
      </w:pPr>
      <w:r w:rsidRPr="009142C9">
        <w:rPr>
          <w:rFonts w:ascii="Times New Roman" w:hAnsi="Times New Roman"/>
          <w:b/>
          <w:sz w:val="24"/>
          <w:szCs w:val="24"/>
        </w:rPr>
        <w:t xml:space="preserve">        </w:t>
      </w:r>
      <w:r w:rsidR="00422688" w:rsidRPr="009142C9">
        <w:rPr>
          <w:rFonts w:ascii="Times New Roman" w:hAnsi="Times New Roman"/>
          <w:b/>
          <w:sz w:val="24"/>
          <w:szCs w:val="24"/>
        </w:rPr>
        <w:t xml:space="preserve">     </w:t>
      </w:r>
      <w:r w:rsidRPr="009142C9">
        <w:rPr>
          <w:rFonts w:ascii="Times New Roman" w:hAnsi="Times New Roman"/>
          <w:sz w:val="24"/>
          <w:szCs w:val="24"/>
        </w:rPr>
        <w:t xml:space="preserve">Przedmiotem inwestycji jest </w:t>
      </w:r>
      <w:r w:rsidR="006B1D9F" w:rsidRPr="009142C9">
        <w:rPr>
          <w:rFonts w:ascii="Times New Roman" w:hAnsi="Times New Roman"/>
          <w:sz w:val="24"/>
          <w:szCs w:val="24"/>
        </w:rPr>
        <w:t xml:space="preserve">przebudowa </w:t>
      </w:r>
      <w:r w:rsidR="00EF775D">
        <w:rPr>
          <w:rFonts w:ascii="Times New Roman" w:hAnsi="Times New Roman"/>
          <w:sz w:val="24"/>
          <w:szCs w:val="24"/>
        </w:rPr>
        <w:t xml:space="preserve">wewnętrznej </w:t>
      </w:r>
      <w:r w:rsidR="00990B77">
        <w:rPr>
          <w:rFonts w:ascii="Times New Roman" w:hAnsi="Times New Roman"/>
          <w:sz w:val="24"/>
          <w:szCs w:val="24"/>
        </w:rPr>
        <w:t xml:space="preserve">drogi gminnej </w:t>
      </w:r>
      <w:r w:rsidR="00EF775D">
        <w:rPr>
          <w:rFonts w:ascii="Times New Roman" w:hAnsi="Times New Roman"/>
          <w:sz w:val="24"/>
          <w:szCs w:val="24"/>
        </w:rPr>
        <w:t xml:space="preserve">w </w:t>
      </w:r>
      <w:r w:rsidR="00C206D3">
        <w:rPr>
          <w:rFonts w:ascii="Times New Roman" w:hAnsi="Times New Roman"/>
          <w:sz w:val="24"/>
          <w:szCs w:val="24"/>
        </w:rPr>
        <w:t>Nowym Dworze</w:t>
      </w:r>
      <w:r w:rsidR="00EF775D">
        <w:rPr>
          <w:rFonts w:ascii="Times New Roman" w:hAnsi="Times New Roman"/>
          <w:sz w:val="24"/>
          <w:szCs w:val="24"/>
        </w:rPr>
        <w:t xml:space="preserve"> o łącznej długości </w:t>
      </w:r>
      <w:r w:rsidR="00754E9B">
        <w:rPr>
          <w:rFonts w:ascii="Times New Roman" w:hAnsi="Times New Roman"/>
          <w:sz w:val="24"/>
          <w:szCs w:val="24"/>
        </w:rPr>
        <w:t>123,8</w:t>
      </w:r>
      <w:r w:rsidR="00990B77">
        <w:rPr>
          <w:rFonts w:ascii="Times New Roman" w:hAnsi="Times New Roman"/>
          <w:sz w:val="24"/>
          <w:szCs w:val="24"/>
        </w:rPr>
        <w:t>m</w:t>
      </w:r>
      <w:r w:rsidR="00F64148" w:rsidRPr="009142C9">
        <w:rPr>
          <w:rFonts w:ascii="Times New Roman" w:hAnsi="Times New Roman"/>
          <w:sz w:val="24"/>
          <w:szCs w:val="24"/>
        </w:rPr>
        <w:t>.</w:t>
      </w:r>
    </w:p>
    <w:p w:rsidR="00647541" w:rsidRPr="009142C9" w:rsidRDefault="008568EB" w:rsidP="000A20FC">
      <w:pPr>
        <w:pStyle w:val="Akapitzlist"/>
        <w:spacing w:after="0" w:line="240" w:lineRule="auto"/>
        <w:ind w:left="426" w:hanging="142"/>
        <w:jc w:val="both"/>
        <w:rPr>
          <w:rFonts w:ascii="Times New Roman" w:hAnsi="Times New Roman"/>
          <w:sz w:val="24"/>
          <w:szCs w:val="24"/>
        </w:rPr>
      </w:pPr>
      <w:r w:rsidRPr="009142C9">
        <w:rPr>
          <w:rFonts w:ascii="Times New Roman" w:hAnsi="Times New Roman"/>
          <w:sz w:val="24"/>
          <w:szCs w:val="24"/>
        </w:rPr>
        <w:t xml:space="preserve"> </w:t>
      </w:r>
      <w:r w:rsidR="006B1D9F" w:rsidRPr="009142C9">
        <w:rPr>
          <w:rFonts w:ascii="Times New Roman" w:hAnsi="Times New Roman"/>
          <w:sz w:val="24"/>
          <w:szCs w:val="24"/>
        </w:rPr>
        <w:t>Podstawowe elementy przebudowy:</w:t>
      </w:r>
    </w:p>
    <w:p w:rsidR="00EF775D" w:rsidRDefault="00647541" w:rsidP="000A20FC">
      <w:pPr>
        <w:pStyle w:val="Akapitzlist"/>
        <w:spacing w:after="0" w:line="240" w:lineRule="auto"/>
        <w:ind w:left="426" w:hanging="142"/>
        <w:jc w:val="both"/>
        <w:rPr>
          <w:rFonts w:ascii="Times New Roman" w:hAnsi="Times New Roman"/>
          <w:sz w:val="24"/>
          <w:szCs w:val="24"/>
        </w:rPr>
      </w:pPr>
      <w:r w:rsidRPr="009142C9">
        <w:rPr>
          <w:rFonts w:ascii="Times New Roman" w:hAnsi="Times New Roman"/>
          <w:sz w:val="24"/>
          <w:szCs w:val="24"/>
        </w:rPr>
        <w:t xml:space="preserve">  - </w:t>
      </w:r>
      <w:r w:rsidR="00990B77">
        <w:rPr>
          <w:rFonts w:ascii="Times New Roman" w:hAnsi="Times New Roman"/>
          <w:sz w:val="24"/>
          <w:szCs w:val="24"/>
        </w:rPr>
        <w:t xml:space="preserve">wykonanie nawierzchni </w:t>
      </w:r>
      <w:r w:rsidR="00EF775D">
        <w:rPr>
          <w:rFonts w:ascii="Times New Roman" w:hAnsi="Times New Roman"/>
          <w:sz w:val="24"/>
          <w:szCs w:val="24"/>
        </w:rPr>
        <w:t>z kostki betonowej</w:t>
      </w:r>
      <w:r w:rsidR="00990B77">
        <w:rPr>
          <w:rFonts w:ascii="Times New Roman" w:hAnsi="Times New Roman"/>
          <w:sz w:val="24"/>
          <w:szCs w:val="24"/>
        </w:rPr>
        <w:t xml:space="preserve"> na podbudowie z kamienia łamanego </w:t>
      </w:r>
    </w:p>
    <w:p w:rsidR="00647541" w:rsidRPr="009142C9" w:rsidRDefault="00990B77" w:rsidP="000A20FC">
      <w:pPr>
        <w:pStyle w:val="Akapitzlist"/>
        <w:spacing w:after="0" w:line="240" w:lineRule="auto"/>
        <w:ind w:left="426" w:hanging="142"/>
        <w:jc w:val="both"/>
        <w:rPr>
          <w:rFonts w:ascii="Times New Roman" w:hAnsi="Times New Roman"/>
          <w:sz w:val="24"/>
          <w:szCs w:val="24"/>
        </w:rPr>
      </w:pPr>
      <w:r>
        <w:rPr>
          <w:rFonts w:ascii="Times New Roman" w:hAnsi="Times New Roman"/>
          <w:sz w:val="24"/>
          <w:szCs w:val="24"/>
        </w:rPr>
        <w:t xml:space="preserve">szerokości </w:t>
      </w:r>
      <w:r w:rsidR="0024315F">
        <w:rPr>
          <w:rFonts w:ascii="Times New Roman" w:hAnsi="Times New Roman"/>
          <w:sz w:val="24"/>
          <w:szCs w:val="24"/>
        </w:rPr>
        <w:t>3,8</w:t>
      </w:r>
      <w:r>
        <w:rPr>
          <w:rFonts w:ascii="Times New Roman" w:hAnsi="Times New Roman"/>
          <w:sz w:val="24"/>
          <w:szCs w:val="24"/>
        </w:rPr>
        <w:t>m</w:t>
      </w:r>
      <w:r w:rsidR="0024315F">
        <w:rPr>
          <w:rFonts w:ascii="Times New Roman" w:hAnsi="Times New Roman"/>
          <w:sz w:val="24"/>
          <w:szCs w:val="24"/>
        </w:rPr>
        <w:t xml:space="preserve"> ,</w:t>
      </w:r>
      <w:r w:rsidR="001A31D2">
        <w:rPr>
          <w:rFonts w:ascii="Times New Roman" w:hAnsi="Times New Roman"/>
          <w:sz w:val="24"/>
          <w:szCs w:val="24"/>
        </w:rPr>
        <w:t xml:space="preserve"> </w:t>
      </w:r>
      <w:r w:rsidR="0024315F">
        <w:rPr>
          <w:rFonts w:ascii="Times New Roman" w:hAnsi="Times New Roman"/>
          <w:sz w:val="24"/>
          <w:szCs w:val="24"/>
        </w:rPr>
        <w:t>3</w:t>
      </w:r>
      <w:r w:rsidR="001A31D2">
        <w:rPr>
          <w:rFonts w:ascii="Times New Roman" w:hAnsi="Times New Roman"/>
          <w:sz w:val="24"/>
          <w:szCs w:val="24"/>
        </w:rPr>
        <w:t>,</w:t>
      </w:r>
      <w:r w:rsidR="00A25D6A">
        <w:rPr>
          <w:rFonts w:ascii="Times New Roman" w:hAnsi="Times New Roman"/>
          <w:sz w:val="24"/>
          <w:szCs w:val="24"/>
        </w:rPr>
        <w:t>5</w:t>
      </w:r>
      <w:r w:rsidR="0024315F">
        <w:rPr>
          <w:rFonts w:ascii="Times New Roman" w:hAnsi="Times New Roman"/>
          <w:sz w:val="24"/>
          <w:szCs w:val="24"/>
        </w:rPr>
        <w:t>m  i 4,0m.</w:t>
      </w:r>
    </w:p>
    <w:p w:rsidR="00125C33" w:rsidRPr="009142C9" w:rsidRDefault="00125C33" w:rsidP="000A20FC">
      <w:pPr>
        <w:pStyle w:val="Akapitzlist"/>
        <w:spacing w:after="0" w:line="240" w:lineRule="auto"/>
        <w:ind w:left="426" w:hanging="142"/>
        <w:jc w:val="both"/>
        <w:rPr>
          <w:rFonts w:ascii="Times New Roman" w:hAnsi="Times New Roman"/>
          <w:sz w:val="24"/>
          <w:szCs w:val="24"/>
        </w:rPr>
      </w:pPr>
    </w:p>
    <w:p w:rsidR="00216F7F" w:rsidRPr="009142C9" w:rsidRDefault="00216F7F" w:rsidP="0026720F">
      <w:pPr>
        <w:ind w:left="360"/>
        <w:jc w:val="both"/>
        <w:rPr>
          <w:color w:val="FF0000"/>
        </w:rPr>
      </w:pPr>
    </w:p>
    <w:p w:rsidR="00C96853" w:rsidRPr="009142C9" w:rsidRDefault="00C96853" w:rsidP="00DA6C23">
      <w:pPr>
        <w:numPr>
          <w:ilvl w:val="0"/>
          <w:numId w:val="17"/>
        </w:numPr>
        <w:jc w:val="both"/>
        <w:rPr>
          <w:b/>
        </w:rPr>
      </w:pPr>
      <w:r w:rsidRPr="009142C9">
        <w:rPr>
          <w:b/>
        </w:rPr>
        <w:t>Materiały wyjściowe</w:t>
      </w:r>
    </w:p>
    <w:p w:rsidR="00C96853" w:rsidRPr="009142C9" w:rsidRDefault="00C96853" w:rsidP="00C96853">
      <w:pPr>
        <w:ind w:left="360"/>
        <w:jc w:val="both"/>
        <w:rPr>
          <w:b/>
        </w:rPr>
      </w:pPr>
    </w:p>
    <w:p w:rsidR="00C96853" w:rsidRPr="009142C9" w:rsidRDefault="00C96853" w:rsidP="00DA6C23">
      <w:pPr>
        <w:numPr>
          <w:ilvl w:val="1"/>
          <w:numId w:val="18"/>
        </w:numPr>
        <w:tabs>
          <w:tab w:val="num" w:pos="1080"/>
        </w:tabs>
        <w:jc w:val="both"/>
      </w:pPr>
      <w:r w:rsidRPr="009142C9">
        <w:t>kopia mapy sytuacyjno-wysokościowa w skali 1:500</w:t>
      </w:r>
    </w:p>
    <w:p w:rsidR="00C96853" w:rsidRPr="009142C9" w:rsidRDefault="00C96853" w:rsidP="00DA6C23">
      <w:pPr>
        <w:numPr>
          <w:ilvl w:val="1"/>
          <w:numId w:val="18"/>
        </w:numPr>
        <w:tabs>
          <w:tab w:val="num" w:pos="1080"/>
        </w:tabs>
        <w:jc w:val="both"/>
      </w:pPr>
      <w:r w:rsidRPr="009142C9">
        <w:t xml:space="preserve">Rozporządzenie Ministra Transportu i Gospodarki Morskiej w   </w:t>
      </w:r>
    </w:p>
    <w:p w:rsidR="00255C04" w:rsidRPr="009142C9" w:rsidRDefault="00C96853" w:rsidP="001209DB">
      <w:pPr>
        <w:ind w:left="1418" w:hanging="338"/>
        <w:jc w:val="both"/>
      </w:pPr>
      <w:r w:rsidRPr="009142C9">
        <w:t xml:space="preserve">   </w:t>
      </w:r>
      <w:r w:rsidR="00215B51" w:rsidRPr="009142C9">
        <w:t xml:space="preserve">  </w:t>
      </w:r>
      <w:r w:rsidRPr="009142C9">
        <w:t xml:space="preserve"> sprawie warunków technicz</w:t>
      </w:r>
      <w:r w:rsidR="001209DB" w:rsidRPr="009142C9">
        <w:t xml:space="preserve">nych, </w:t>
      </w:r>
      <w:r w:rsidR="00754E9B">
        <w:t xml:space="preserve"> </w:t>
      </w:r>
      <w:r w:rsidR="001209DB" w:rsidRPr="009142C9">
        <w:t xml:space="preserve">jakim powinny odpowiadać </w:t>
      </w:r>
      <w:r w:rsidRPr="009142C9">
        <w:t>drogi publiczne</w:t>
      </w:r>
      <w:r w:rsidR="001209DB" w:rsidRPr="009142C9">
        <w:t xml:space="preserve"> </w:t>
      </w:r>
      <w:r w:rsidRPr="009142C9">
        <w:t xml:space="preserve"> </w:t>
      </w:r>
      <w:r w:rsidR="001209DB" w:rsidRPr="009142C9">
        <w:t xml:space="preserve"> </w:t>
      </w:r>
      <w:r w:rsidRPr="009142C9">
        <w:t>i ich usytuowa</w:t>
      </w:r>
      <w:r w:rsidR="001209DB" w:rsidRPr="009142C9">
        <w:t xml:space="preserve">nie z dnia 2 marca 1999r /Dz. </w:t>
      </w:r>
      <w:r w:rsidRPr="009142C9">
        <w:t xml:space="preserve">U. Nr 43 </w:t>
      </w:r>
      <w:r w:rsidR="001209DB" w:rsidRPr="009142C9">
        <w:t xml:space="preserve"> </w:t>
      </w:r>
      <w:r w:rsidRPr="009142C9">
        <w:t>poz.430/.</w:t>
      </w:r>
    </w:p>
    <w:p w:rsidR="00C96853" w:rsidRPr="009142C9" w:rsidRDefault="00C96853" w:rsidP="00DA6C23">
      <w:pPr>
        <w:numPr>
          <w:ilvl w:val="1"/>
          <w:numId w:val="18"/>
        </w:numPr>
        <w:tabs>
          <w:tab w:val="num" w:pos="1080"/>
        </w:tabs>
        <w:jc w:val="both"/>
      </w:pPr>
      <w:r w:rsidRPr="009142C9">
        <w:t xml:space="preserve">Pomiary terenowe </w:t>
      </w:r>
      <w:r w:rsidR="002F67A1" w:rsidRPr="009142C9">
        <w:t xml:space="preserve">wykonane w </w:t>
      </w:r>
      <w:r w:rsidR="00EF775D">
        <w:t>grudniu</w:t>
      </w:r>
      <w:r w:rsidR="004F2534" w:rsidRPr="009142C9">
        <w:t xml:space="preserve"> 20</w:t>
      </w:r>
      <w:r w:rsidR="002C1929" w:rsidRPr="009142C9">
        <w:t>21</w:t>
      </w:r>
      <w:r w:rsidRPr="009142C9">
        <w:t>r.</w:t>
      </w:r>
    </w:p>
    <w:p w:rsidR="008F51E7" w:rsidRPr="009142C9" w:rsidRDefault="008F51E7" w:rsidP="00DA6C23">
      <w:pPr>
        <w:numPr>
          <w:ilvl w:val="1"/>
          <w:numId w:val="18"/>
        </w:numPr>
        <w:tabs>
          <w:tab w:val="num" w:pos="1080"/>
        </w:tabs>
        <w:jc w:val="both"/>
      </w:pPr>
      <w:r w:rsidRPr="009142C9">
        <w:t>Katalog typowych konstrukcji nawierzchni podatnych i półsztywnych – GDDP/IBDiM Warszawa 1997</w:t>
      </w:r>
    </w:p>
    <w:p w:rsidR="004C256B" w:rsidRPr="009142C9" w:rsidRDefault="004C256B" w:rsidP="00C96853">
      <w:pPr>
        <w:jc w:val="both"/>
        <w:rPr>
          <w:sz w:val="28"/>
          <w:szCs w:val="28"/>
        </w:rPr>
      </w:pPr>
    </w:p>
    <w:p w:rsidR="00EF72CF" w:rsidRPr="009142C9" w:rsidRDefault="00EF72CF" w:rsidP="00C96853">
      <w:pPr>
        <w:jc w:val="both"/>
        <w:rPr>
          <w:sz w:val="28"/>
          <w:szCs w:val="28"/>
        </w:rPr>
      </w:pPr>
    </w:p>
    <w:p w:rsidR="00EF72CF" w:rsidRPr="009142C9" w:rsidRDefault="00EF72CF" w:rsidP="00C96853">
      <w:pPr>
        <w:jc w:val="both"/>
        <w:rPr>
          <w:sz w:val="28"/>
          <w:szCs w:val="28"/>
        </w:rPr>
      </w:pPr>
    </w:p>
    <w:p w:rsidR="0048103A" w:rsidRPr="009142C9" w:rsidRDefault="00C96853" w:rsidP="00DA6C23">
      <w:pPr>
        <w:numPr>
          <w:ilvl w:val="0"/>
          <w:numId w:val="17"/>
        </w:numPr>
        <w:jc w:val="both"/>
        <w:rPr>
          <w:b/>
        </w:rPr>
      </w:pPr>
      <w:r w:rsidRPr="009142C9">
        <w:rPr>
          <w:b/>
        </w:rPr>
        <w:t>Lokalizacja</w:t>
      </w:r>
      <w:r w:rsidR="002C1929" w:rsidRPr="009142C9">
        <w:rPr>
          <w:b/>
        </w:rPr>
        <w:t xml:space="preserve"> planowanej inwestycji</w:t>
      </w:r>
    </w:p>
    <w:p w:rsidR="00C96853" w:rsidRPr="009142C9" w:rsidRDefault="00C96853" w:rsidP="00C96853">
      <w:pPr>
        <w:ind w:left="360"/>
        <w:jc w:val="both"/>
        <w:rPr>
          <w:b/>
          <w:sz w:val="28"/>
          <w:szCs w:val="28"/>
        </w:rPr>
      </w:pPr>
    </w:p>
    <w:p w:rsidR="00EF775D" w:rsidRPr="00EF775D" w:rsidRDefault="00C96853" w:rsidP="00EF775D">
      <w:pPr>
        <w:rPr>
          <w:b/>
        </w:rPr>
      </w:pPr>
      <w:r w:rsidRPr="009142C9">
        <w:rPr>
          <w:sz w:val="28"/>
          <w:szCs w:val="28"/>
        </w:rPr>
        <w:t xml:space="preserve"> </w:t>
      </w:r>
      <w:r w:rsidR="00EF775D">
        <w:rPr>
          <w:sz w:val="28"/>
          <w:szCs w:val="28"/>
        </w:rPr>
        <w:tab/>
      </w:r>
      <w:r w:rsidRPr="009142C9">
        <w:t xml:space="preserve"> </w:t>
      </w:r>
      <w:r w:rsidR="00D85C23" w:rsidRPr="009142C9">
        <w:t>Te</w:t>
      </w:r>
      <w:r w:rsidR="00C44FE9" w:rsidRPr="009142C9">
        <w:t>ren objęty opracowaniem</w:t>
      </w:r>
      <w:r w:rsidR="00D85C23" w:rsidRPr="009142C9">
        <w:t xml:space="preserve"> </w:t>
      </w:r>
      <w:r w:rsidR="004F2534" w:rsidRPr="009142C9">
        <w:t xml:space="preserve">zlokalizowany jest </w:t>
      </w:r>
      <w:r w:rsidR="00D758EF">
        <w:t xml:space="preserve">na działkach nr </w:t>
      </w:r>
      <w:r w:rsidR="00AF2AA2">
        <w:t>9/</w:t>
      </w:r>
      <w:r w:rsidR="003B0275">
        <w:t>30 , 9/94 i 9/58</w:t>
      </w:r>
      <w:r w:rsidR="00EF775D" w:rsidRPr="00EF775D">
        <w:t xml:space="preserve">  </w:t>
      </w:r>
      <w:r w:rsidR="00AF2AA2">
        <w:t>.</w:t>
      </w:r>
    </w:p>
    <w:p w:rsidR="002C1929" w:rsidRDefault="002C1929" w:rsidP="002C1929">
      <w:pPr>
        <w:ind w:left="426"/>
        <w:jc w:val="both"/>
      </w:pPr>
    </w:p>
    <w:p w:rsidR="00D758EF" w:rsidRPr="009142C9" w:rsidRDefault="00D758EF" w:rsidP="002C1929">
      <w:pPr>
        <w:ind w:left="426"/>
        <w:jc w:val="both"/>
      </w:pPr>
      <w:r>
        <w:tab/>
        <w:t xml:space="preserve">Obręb </w:t>
      </w:r>
      <w:r w:rsidR="00B72441">
        <w:t>Nowy Dwór</w:t>
      </w:r>
      <w:r w:rsidR="00E024BA">
        <w:t xml:space="preserve"> , należących do gmin</w:t>
      </w:r>
      <w:r w:rsidR="00A43E33">
        <w:t xml:space="preserve">y Morąg </w:t>
      </w:r>
      <w:r w:rsidR="00B72441">
        <w:t>.</w:t>
      </w:r>
    </w:p>
    <w:p w:rsidR="00C96853" w:rsidRPr="009142C9" w:rsidRDefault="002C1929" w:rsidP="002C1929">
      <w:pPr>
        <w:ind w:left="426"/>
        <w:jc w:val="both"/>
      </w:pPr>
      <w:r w:rsidRPr="009142C9">
        <w:t xml:space="preserve"> </w:t>
      </w:r>
    </w:p>
    <w:p w:rsidR="00C96853" w:rsidRPr="009142C9" w:rsidRDefault="00C96853" w:rsidP="00DA6C23">
      <w:pPr>
        <w:numPr>
          <w:ilvl w:val="0"/>
          <w:numId w:val="17"/>
        </w:numPr>
        <w:jc w:val="both"/>
        <w:rPr>
          <w:b/>
        </w:rPr>
      </w:pPr>
      <w:r w:rsidRPr="009142C9">
        <w:rPr>
          <w:b/>
        </w:rPr>
        <w:t>Istniejące zagospodarowanie działki</w:t>
      </w:r>
    </w:p>
    <w:p w:rsidR="00C96853" w:rsidRPr="009142C9" w:rsidRDefault="00C96853" w:rsidP="00C96853">
      <w:pPr>
        <w:ind w:left="360"/>
        <w:jc w:val="both"/>
        <w:rPr>
          <w:b/>
          <w:sz w:val="28"/>
          <w:szCs w:val="28"/>
        </w:rPr>
      </w:pPr>
    </w:p>
    <w:p w:rsidR="002E1117" w:rsidRDefault="00CE73D2" w:rsidP="00D758EF">
      <w:pPr>
        <w:ind w:left="426" w:firstLine="282"/>
        <w:jc w:val="both"/>
      </w:pPr>
      <w:r w:rsidRPr="009142C9">
        <w:t xml:space="preserve">     </w:t>
      </w:r>
      <w:r w:rsidR="00D758EF">
        <w:t>Cały odcinek drogi posiada nawierzch</w:t>
      </w:r>
      <w:r w:rsidR="0024315F">
        <w:t>nię żwirową o szerokości około 3</w:t>
      </w:r>
      <w:r w:rsidR="00D758EF">
        <w:t xml:space="preserve">,5m </w:t>
      </w:r>
      <w:r w:rsidR="00AF2AA2">
        <w:t xml:space="preserve">i </w:t>
      </w:r>
      <w:r w:rsidR="0024315F">
        <w:t>4,0m</w:t>
      </w:r>
      <w:r w:rsidR="00D758EF">
        <w:t>.</w:t>
      </w:r>
    </w:p>
    <w:p w:rsidR="001203DC" w:rsidRDefault="00D758EF" w:rsidP="00EF775D">
      <w:pPr>
        <w:ind w:left="426" w:firstLine="282"/>
        <w:jc w:val="both"/>
      </w:pPr>
      <w:r>
        <w:t xml:space="preserve">Droga sąsiaduje z prywatnymi działkami zabudowanymi , niezabudowanymi i działkami rolnymi. </w:t>
      </w:r>
      <w:r w:rsidR="00EF775D">
        <w:t xml:space="preserve">Droga łączy się z drogą gminną o nawierzchni </w:t>
      </w:r>
      <w:r w:rsidR="00AF2AA2">
        <w:t>z kostki betonowej</w:t>
      </w:r>
      <w:r w:rsidR="00EF775D">
        <w:t xml:space="preserve"> </w:t>
      </w:r>
      <w:r w:rsidR="00AF2AA2">
        <w:t>.</w:t>
      </w:r>
    </w:p>
    <w:p w:rsidR="00DC5D5E" w:rsidRPr="009142C9" w:rsidRDefault="00DC5D5E" w:rsidP="00DC5D5E">
      <w:pPr>
        <w:autoSpaceDE w:val="0"/>
        <w:autoSpaceDN w:val="0"/>
        <w:adjustRightInd w:val="0"/>
        <w:ind w:left="426"/>
        <w:rPr>
          <w:color w:val="000000"/>
        </w:rPr>
      </w:pPr>
    </w:p>
    <w:p w:rsidR="009A3033" w:rsidRDefault="00BB0252" w:rsidP="002662F9">
      <w:pPr>
        <w:autoSpaceDE w:val="0"/>
        <w:autoSpaceDN w:val="0"/>
        <w:adjustRightInd w:val="0"/>
        <w:ind w:left="426" w:hanging="426"/>
        <w:jc w:val="both"/>
        <w:rPr>
          <w:color w:val="000000"/>
        </w:rPr>
      </w:pPr>
      <w:r w:rsidRPr="009142C9">
        <w:rPr>
          <w:color w:val="000000"/>
        </w:rPr>
        <w:t xml:space="preserve">      </w:t>
      </w:r>
    </w:p>
    <w:p w:rsidR="00D758EF" w:rsidRDefault="00D758EF" w:rsidP="002662F9">
      <w:pPr>
        <w:autoSpaceDE w:val="0"/>
        <w:autoSpaceDN w:val="0"/>
        <w:adjustRightInd w:val="0"/>
        <w:ind w:left="426" w:hanging="426"/>
        <w:jc w:val="both"/>
        <w:rPr>
          <w:color w:val="000000"/>
        </w:rPr>
      </w:pPr>
    </w:p>
    <w:p w:rsidR="00E97F7E" w:rsidRDefault="00E97F7E" w:rsidP="002662F9">
      <w:pPr>
        <w:autoSpaceDE w:val="0"/>
        <w:autoSpaceDN w:val="0"/>
        <w:adjustRightInd w:val="0"/>
        <w:ind w:left="426" w:hanging="426"/>
        <w:jc w:val="both"/>
        <w:rPr>
          <w:b/>
          <w:sz w:val="28"/>
          <w:szCs w:val="28"/>
        </w:rPr>
      </w:pPr>
    </w:p>
    <w:p w:rsidR="002D34AC" w:rsidRDefault="002D34AC" w:rsidP="002662F9">
      <w:pPr>
        <w:autoSpaceDE w:val="0"/>
        <w:autoSpaceDN w:val="0"/>
        <w:adjustRightInd w:val="0"/>
        <w:ind w:left="426" w:hanging="426"/>
        <w:jc w:val="both"/>
        <w:rPr>
          <w:b/>
          <w:sz w:val="28"/>
          <w:szCs w:val="28"/>
        </w:rPr>
      </w:pPr>
    </w:p>
    <w:p w:rsidR="002D34AC" w:rsidRDefault="002D34AC" w:rsidP="002662F9">
      <w:pPr>
        <w:autoSpaceDE w:val="0"/>
        <w:autoSpaceDN w:val="0"/>
        <w:adjustRightInd w:val="0"/>
        <w:ind w:left="426" w:hanging="426"/>
        <w:jc w:val="both"/>
        <w:rPr>
          <w:b/>
          <w:sz w:val="28"/>
          <w:szCs w:val="28"/>
        </w:rPr>
      </w:pPr>
    </w:p>
    <w:p w:rsidR="00AF2AA2" w:rsidRPr="002D34AC" w:rsidRDefault="00AF2AA2" w:rsidP="002662F9">
      <w:pPr>
        <w:autoSpaceDE w:val="0"/>
        <w:autoSpaceDN w:val="0"/>
        <w:adjustRightInd w:val="0"/>
        <w:ind w:left="426" w:hanging="426"/>
        <w:jc w:val="both"/>
        <w:rPr>
          <w:b/>
        </w:rPr>
      </w:pPr>
    </w:p>
    <w:p w:rsidR="00AF2AA2" w:rsidRPr="002D34AC" w:rsidRDefault="002D34AC" w:rsidP="002D34AC">
      <w:pPr>
        <w:pStyle w:val="Akapitzlist"/>
        <w:numPr>
          <w:ilvl w:val="0"/>
          <w:numId w:val="17"/>
        </w:numPr>
        <w:autoSpaceDE w:val="0"/>
        <w:autoSpaceDN w:val="0"/>
        <w:adjustRightInd w:val="0"/>
        <w:jc w:val="both"/>
        <w:rPr>
          <w:rFonts w:ascii="Times New Roman" w:hAnsi="Times New Roman"/>
          <w:b/>
          <w:sz w:val="24"/>
          <w:szCs w:val="24"/>
        </w:rPr>
      </w:pPr>
      <w:r w:rsidRPr="002D34AC">
        <w:rPr>
          <w:rFonts w:ascii="Times New Roman" w:hAnsi="Times New Roman"/>
          <w:b/>
          <w:sz w:val="24"/>
          <w:szCs w:val="24"/>
        </w:rPr>
        <w:lastRenderedPageBreak/>
        <w:t>Stan projektowany</w:t>
      </w:r>
    </w:p>
    <w:p w:rsidR="001A31D2" w:rsidRPr="009142C9" w:rsidRDefault="001A31D2" w:rsidP="002662F9">
      <w:pPr>
        <w:autoSpaceDE w:val="0"/>
        <w:autoSpaceDN w:val="0"/>
        <w:adjustRightInd w:val="0"/>
        <w:ind w:left="426" w:hanging="426"/>
        <w:jc w:val="both"/>
        <w:rPr>
          <w:b/>
          <w:sz w:val="28"/>
          <w:szCs w:val="28"/>
        </w:rPr>
      </w:pPr>
    </w:p>
    <w:p w:rsidR="00A342CF" w:rsidRPr="002D34AC" w:rsidRDefault="002D34AC" w:rsidP="002D34AC">
      <w:pPr>
        <w:ind w:left="426"/>
      </w:pPr>
      <w:r w:rsidRPr="002D34AC">
        <w:t>6.1.</w:t>
      </w:r>
      <w:r w:rsidR="00A342CF" w:rsidRPr="002D34AC">
        <w:t>Podstawa opracowania</w:t>
      </w:r>
    </w:p>
    <w:p w:rsidR="00A342CF" w:rsidRPr="008A6F3F" w:rsidRDefault="00A342CF" w:rsidP="00A342CF">
      <w:pPr>
        <w:ind w:left="360"/>
        <w:rPr>
          <w:b/>
        </w:rPr>
      </w:pPr>
    </w:p>
    <w:p w:rsidR="00A342CF" w:rsidRPr="008A6F3F" w:rsidRDefault="00A342CF" w:rsidP="00927798">
      <w:pPr>
        <w:pStyle w:val="Akapitzlist"/>
        <w:ind w:left="0"/>
        <w:jc w:val="both"/>
        <w:rPr>
          <w:rFonts w:ascii="Times New Roman" w:hAnsi="Times New Roman"/>
          <w:b/>
          <w:sz w:val="24"/>
          <w:szCs w:val="24"/>
        </w:rPr>
      </w:pPr>
      <w:r w:rsidRPr="008A6F3F">
        <w:rPr>
          <w:rFonts w:ascii="Times New Roman" w:hAnsi="Times New Roman"/>
        </w:rPr>
        <w:t xml:space="preserve">      </w:t>
      </w:r>
      <w:r w:rsidR="001E2589" w:rsidRPr="008A6F3F">
        <w:rPr>
          <w:rFonts w:ascii="Times New Roman" w:hAnsi="Times New Roman"/>
        </w:rPr>
        <w:t xml:space="preserve">   </w:t>
      </w:r>
      <w:r w:rsidR="00C32048" w:rsidRPr="008A6F3F">
        <w:rPr>
          <w:rFonts w:ascii="Times New Roman" w:hAnsi="Times New Roman"/>
        </w:rPr>
        <w:t xml:space="preserve">         </w:t>
      </w:r>
      <w:r w:rsidRPr="008A6F3F">
        <w:rPr>
          <w:rFonts w:ascii="Times New Roman" w:hAnsi="Times New Roman"/>
          <w:sz w:val="24"/>
          <w:szCs w:val="24"/>
        </w:rPr>
        <w:t xml:space="preserve">Podstawą opracowania dokumentacji projektowej </w:t>
      </w:r>
      <w:r w:rsidR="00C02432" w:rsidRPr="008A6F3F">
        <w:rPr>
          <w:rFonts w:ascii="Times New Roman" w:hAnsi="Times New Roman"/>
          <w:sz w:val="24"/>
          <w:szCs w:val="24"/>
        </w:rPr>
        <w:t xml:space="preserve">na </w:t>
      </w:r>
      <w:r w:rsidR="00832CBC" w:rsidRPr="008A6F3F">
        <w:rPr>
          <w:rFonts w:ascii="Times New Roman" w:hAnsi="Times New Roman"/>
          <w:sz w:val="24"/>
          <w:szCs w:val="24"/>
        </w:rPr>
        <w:t xml:space="preserve">przebudowę </w:t>
      </w:r>
      <w:r w:rsidR="00E024BA">
        <w:rPr>
          <w:rFonts w:ascii="Times New Roman" w:hAnsi="Times New Roman"/>
          <w:sz w:val="24"/>
          <w:szCs w:val="24"/>
        </w:rPr>
        <w:t>drogi gminnej</w:t>
      </w:r>
      <w:r w:rsidR="00832CBC" w:rsidRPr="008A6F3F">
        <w:rPr>
          <w:rFonts w:ascii="Times New Roman" w:hAnsi="Times New Roman"/>
          <w:sz w:val="24"/>
          <w:szCs w:val="24"/>
        </w:rPr>
        <w:t xml:space="preserve"> </w:t>
      </w:r>
      <w:r w:rsidRPr="008A6F3F">
        <w:rPr>
          <w:rFonts w:ascii="Times New Roman" w:hAnsi="Times New Roman"/>
          <w:sz w:val="24"/>
          <w:szCs w:val="24"/>
        </w:rPr>
        <w:t xml:space="preserve">jest umowa zawarta z Inwestorem - Gminą </w:t>
      </w:r>
      <w:r w:rsidR="00C02432" w:rsidRPr="008A6F3F">
        <w:rPr>
          <w:rFonts w:ascii="Times New Roman" w:hAnsi="Times New Roman"/>
          <w:sz w:val="24"/>
          <w:szCs w:val="24"/>
        </w:rPr>
        <w:t>Morąg</w:t>
      </w:r>
      <w:r w:rsidR="004F165F" w:rsidRPr="008A6F3F">
        <w:rPr>
          <w:rFonts w:ascii="Times New Roman" w:hAnsi="Times New Roman"/>
          <w:sz w:val="24"/>
          <w:szCs w:val="24"/>
        </w:rPr>
        <w:t xml:space="preserve"> oraz:</w:t>
      </w:r>
    </w:p>
    <w:p w:rsidR="004F165F" w:rsidRPr="008A6F3F" w:rsidRDefault="004F165F" w:rsidP="00DA6C23">
      <w:pPr>
        <w:numPr>
          <w:ilvl w:val="0"/>
          <w:numId w:val="18"/>
        </w:numPr>
        <w:tabs>
          <w:tab w:val="clear" w:pos="1800"/>
          <w:tab w:val="left" w:pos="851"/>
        </w:tabs>
        <w:ind w:left="993" w:hanging="283"/>
        <w:jc w:val="both"/>
      </w:pPr>
      <w:r w:rsidRPr="008A6F3F">
        <w:t>Wizje lokalne w terenie,</w:t>
      </w:r>
    </w:p>
    <w:p w:rsidR="004F165F" w:rsidRPr="008A6F3F" w:rsidRDefault="004F165F" w:rsidP="00DA6C23">
      <w:pPr>
        <w:numPr>
          <w:ilvl w:val="0"/>
          <w:numId w:val="18"/>
        </w:numPr>
        <w:tabs>
          <w:tab w:val="clear" w:pos="1800"/>
          <w:tab w:val="left" w:pos="851"/>
        </w:tabs>
        <w:ind w:left="993" w:hanging="283"/>
      </w:pPr>
      <w:r w:rsidRPr="008A6F3F">
        <w:t>Uzgodnienia z Zamawiającym,</w:t>
      </w:r>
    </w:p>
    <w:p w:rsidR="004F165F" w:rsidRPr="008A6F3F" w:rsidRDefault="004F165F" w:rsidP="00DA6C23">
      <w:pPr>
        <w:numPr>
          <w:ilvl w:val="0"/>
          <w:numId w:val="18"/>
        </w:numPr>
        <w:tabs>
          <w:tab w:val="clear" w:pos="1800"/>
          <w:tab w:val="left" w:pos="851"/>
        </w:tabs>
        <w:ind w:left="993" w:hanging="283"/>
      </w:pPr>
      <w:r w:rsidRPr="008A6F3F">
        <w:t>U</w:t>
      </w:r>
      <w:r w:rsidR="00E024BA">
        <w:t>zgodnienia z właścicielami sąsiadujących działek</w:t>
      </w:r>
    </w:p>
    <w:p w:rsidR="004F165F" w:rsidRPr="008A6F3F" w:rsidRDefault="004F165F" w:rsidP="00DA6C23">
      <w:pPr>
        <w:numPr>
          <w:ilvl w:val="0"/>
          <w:numId w:val="18"/>
        </w:numPr>
        <w:tabs>
          <w:tab w:val="clear" w:pos="1800"/>
          <w:tab w:val="left" w:pos="851"/>
        </w:tabs>
        <w:ind w:left="993" w:hanging="283"/>
      </w:pPr>
      <w:r w:rsidRPr="008A6F3F">
        <w:t>Uzgodnienia międzybranżowe,</w:t>
      </w:r>
    </w:p>
    <w:p w:rsidR="004F165F" w:rsidRPr="008A6F3F" w:rsidRDefault="004F165F" w:rsidP="00DA6C23">
      <w:pPr>
        <w:numPr>
          <w:ilvl w:val="0"/>
          <w:numId w:val="18"/>
        </w:numPr>
        <w:tabs>
          <w:tab w:val="clear" w:pos="1800"/>
          <w:tab w:val="left" w:pos="851"/>
        </w:tabs>
        <w:ind w:left="993" w:hanging="283"/>
      </w:pPr>
      <w:r w:rsidRPr="008A6F3F">
        <w:t>Rozporządzenie Ministra Transportu i Gospodarki Morskiej z dnia 2 marca 1999 r. w sprawie warunków technicznych, jakim powinny odpowiadać drogi publiczne i ich usytuowanie (Dz.U. 2016, poz. 124, z późn. zmianami),</w:t>
      </w:r>
    </w:p>
    <w:p w:rsidR="004F165F" w:rsidRPr="008A6F3F" w:rsidRDefault="004F165F" w:rsidP="00DA6C23">
      <w:pPr>
        <w:numPr>
          <w:ilvl w:val="0"/>
          <w:numId w:val="18"/>
        </w:numPr>
        <w:tabs>
          <w:tab w:val="clear" w:pos="1800"/>
          <w:tab w:val="left" w:pos="851"/>
        </w:tabs>
        <w:ind w:left="993" w:hanging="283"/>
      </w:pPr>
      <w:r w:rsidRPr="008A6F3F">
        <w:t>Ustawa z dnia 7 lipca 1994 r. Prawo budowlane (Dz.U. 2016, poz.290, z późn. zmianami),</w:t>
      </w:r>
    </w:p>
    <w:p w:rsidR="004F165F" w:rsidRPr="008A6F3F" w:rsidRDefault="004F165F" w:rsidP="00DA6C23">
      <w:pPr>
        <w:numPr>
          <w:ilvl w:val="0"/>
          <w:numId w:val="18"/>
        </w:numPr>
        <w:tabs>
          <w:tab w:val="clear" w:pos="1800"/>
          <w:tab w:val="left" w:pos="851"/>
        </w:tabs>
        <w:ind w:left="993" w:hanging="283"/>
      </w:pPr>
      <w:r w:rsidRPr="008A6F3F">
        <w:t>Ustawa z dnia 21 marca 1985 r. o drogach publicznych (Dz.U. 2015, poz. 460, z późn. zmianami),</w:t>
      </w:r>
    </w:p>
    <w:p w:rsidR="004F165F" w:rsidRPr="008A6F3F" w:rsidRDefault="004F165F" w:rsidP="00DA6C23">
      <w:pPr>
        <w:numPr>
          <w:ilvl w:val="0"/>
          <w:numId w:val="18"/>
        </w:numPr>
        <w:tabs>
          <w:tab w:val="clear" w:pos="1800"/>
          <w:tab w:val="left" w:pos="851"/>
        </w:tabs>
        <w:ind w:left="993" w:hanging="283"/>
      </w:pPr>
      <w:r w:rsidRPr="008A6F3F">
        <w:t>Rozporządzenie Ministra Transportu, Budownictwa i Gospodarki Morskiej z dnia 25 kwietnia 2012 r. w sprawie ustalania geotechnicznych warunków posadawiania obiektów budowlanych (Dz. U. 2012, poz. 463),</w:t>
      </w:r>
    </w:p>
    <w:p w:rsidR="004F165F" w:rsidRPr="008A6F3F" w:rsidRDefault="004F165F" w:rsidP="00DA6C23">
      <w:pPr>
        <w:numPr>
          <w:ilvl w:val="0"/>
          <w:numId w:val="18"/>
        </w:numPr>
        <w:tabs>
          <w:tab w:val="clear" w:pos="1800"/>
          <w:tab w:val="left" w:pos="851"/>
        </w:tabs>
        <w:ind w:left="993" w:hanging="283"/>
      </w:pPr>
      <w:r w:rsidRPr="008A6F3F">
        <w:t>Rozporządzenie Ministra Infrastruktury z dnia 3 lipca 2003 r. w sprawie szczegółowych warunków technicznych dla znaków i sygnałów drogowych oraz urządzeń bezpieczeństwa ruchu drogowego i warunków ich umieszczania na drogach (Dz. U. 2003, poz. 2181) wraz z załącznikiem nr 1-4,</w:t>
      </w:r>
    </w:p>
    <w:p w:rsidR="004F165F" w:rsidRPr="008A6F3F" w:rsidRDefault="004F165F" w:rsidP="00DA6C23">
      <w:pPr>
        <w:numPr>
          <w:ilvl w:val="0"/>
          <w:numId w:val="18"/>
        </w:numPr>
        <w:tabs>
          <w:tab w:val="clear" w:pos="1800"/>
          <w:tab w:val="left" w:pos="851"/>
        </w:tabs>
        <w:ind w:left="993" w:hanging="283"/>
      </w:pPr>
      <w:r w:rsidRPr="008A6F3F">
        <w:t>Ustawa z dnia 27 marca 2003 r. O planowaniu i zagospodarowaniu przestrzennym (Dz. U. 2016, poz. 778, z późn. zmianami),</w:t>
      </w:r>
    </w:p>
    <w:p w:rsidR="004F165F" w:rsidRPr="008A6F3F" w:rsidRDefault="004F165F" w:rsidP="00DA6C23">
      <w:pPr>
        <w:numPr>
          <w:ilvl w:val="0"/>
          <w:numId w:val="18"/>
        </w:numPr>
        <w:tabs>
          <w:tab w:val="clear" w:pos="1800"/>
          <w:tab w:val="left" w:pos="851"/>
        </w:tabs>
        <w:ind w:left="993" w:hanging="283"/>
      </w:pPr>
      <w:r w:rsidRPr="008A6F3F">
        <w:t>Rozporządzenie Ministrów Infrastruktury oraz Spraw Wewnętrznych i Administracji z dnia 31 lipca 2002 r. w sprawie znaków i sygnałów drogowych (Dz. U. 2002, poz. 1393),</w:t>
      </w:r>
    </w:p>
    <w:p w:rsidR="004F165F" w:rsidRPr="008A6F3F" w:rsidRDefault="004F165F" w:rsidP="00DA6C23">
      <w:pPr>
        <w:numPr>
          <w:ilvl w:val="0"/>
          <w:numId w:val="18"/>
        </w:numPr>
        <w:tabs>
          <w:tab w:val="clear" w:pos="1800"/>
          <w:tab w:val="left" w:pos="851"/>
        </w:tabs>
        <w:ind w:left="993" w:hanging="283"/>
      </w:pPr>
      <w:r w:rsidRPr="008A6F3F">
        <w:t>Rozporządzenie Ministra Transportu, Budownictwa i Gospodarki Morskiej z dnia 25 kwietnia 2012 r. w sprawie szczegółowego zakresu i formy projektu budowlanego (Dz. U. 2012, poz. 462),</w:t>
      </w:r>
    </w:p>
    <w:p w:rsidR="004F165F" w:rsidRPr="008A6F3F" w:rsidRDefault="004F165F" w:rsidP="00DA6C23">
      <w:pPr>
        <w:numPr>
          <w:ilvl w:val="0"/>
          <w:numId w:val="18"/>
        </w:numPr>
        <w:tabs>
          <w:tab w:val="clear" w:pos="1800"/>
          <w:tab w:val="left" w:pos="851"/>
        </w:tabs>
        <w:ind w:left="993" w:hanging="283"/>
      </w:pPr>
      <w:r w:rsidRPr="008A6F3F">
        <w:t>Kruszywa do mieszanek mineralno-asfaltowych i powierzchniowych utrwaleń na drogach krajowych WT-1. Załącznik do zarządzenia Nr 46 Generalnego Dyrektora Dróg Krajowych i Autostrad z dnia 25.09.2014 r.,</w:t>
      </w:r>
    </w:p>
    <w:p w:rsidR="004F165F" w:rsidRPr="008A6F3F" w:rsidRDefault="004F165F" w:rsidP="00DA6C23">
      <w:pPr>
        <w:numPr>
          <w:ilvl w:val="0"/>
          <w:numId w:val="18"/>
        </w:numPr>
        <w:tabs>
          <w:tab w:val="clear" w:pos="1800"/>
          <w:tab w:val="left" w:pos="851"/>
        </w:tabs>
        <w:ind w:left="993" w:hanging="283"/>
      </w:pPr>
      <w:r w:rsidRPr="008A6F3F">
        <w:t>Nawierzchnie asfaltowe na drogach krajowych WT-2. Załącznik do zarządzenia Nr 54 Generalnego Dyrektora Dróg Krajowych i Autostrad z dnia 18.11.2014 r.,</w:t>
      </w:r>
    </w:p>
    <w:p w:rsidR="004F165F" w:rsidRPr="008A6F3F" w:rsidRDefault="004F165F" w:rsidP="00DA6C23">
      <w:pPr>
        <w:numPr>
          <w:ilvl w:val="0"/>
          <w:numId w:val="18"/>
        </w:numPr>
        <w:tabs>
          <w:tab w:val="clear" w:pos="1800"/>
          <w:tab w:val="left" w:pos="851"/>
        </w:tabs>
        <w:ind w:left="993" w:hanging="283"/>
      </w:pPr>
      <w:r w:rsidRPr="008A6F3F">
        <w:t>Mieszanki niezwiązane do dróg krajowych WT-4. Załącznik nr 3 do zarządzenia nr 102 GDDKiA z dn. 19.11.2010 r.,</w:t>
      </w:r>
    </w:p>
    <w:p w:rsidR="004F165F" w:rsidRPr="008A6F3F" w:rsidRDefault="004F165F" w:rsidP="00DA6C23">
      <w:pPr>
        <w:numPr>
          <w:ilvl w:val="0"/>
          <w:numId w:val="18"/>
        </w:numPr>
        <w:tabs>
          <w:tab w:val="clear" w:pos="1800"/>
          <w:tab w:val="left" w:pos="851"/>
        </w:tabs>
        <w:ind w:left="993" w:hanging="283"/>
      </w:pPr>
      <w:r w:rsidRPr="008A6F3F">
        <w:t>Mieszanki związane spoiwem hydraulicznym do dróg krajowych WT-5. Załącznik nr 4 do Zarządzenia nr 102 GDDKiA z dn. 19.11.2010 r.,</w:t>
      </w:r>
    </w:p>
    <w:p w:rsidR="004F165F" w:rsidRPr="008A6F3F" w:rsidRDefault="004F165F" w:rsidP="00DA6C23">
      <w:pPr>
        <w:numPr>
          <w:ilvl w:val="0"/>
          <w:numId w:val="18"/>
        </w:numPr>
        <w:tabs>
          <w:tab w:val="clear" w:pos="1800"/>
          <w:tab w:val="left" w:pos="851"/>
        </w:tabs>
        <w:ind w:left="993" w:hanging="283"/>
      </w:pPr>
      <w:r w:rsidRPr="008A6F3F">
        <w:t>„Wytyczne projektowania dróg III, IV i V klasy technicznej WPD-2”, GDDP 1995,</w:t>
      </w:r>
    </w:p>
    <w:p w:rsidR="004F165F" w:rsidRPr="008A6F3F" w:rsidRDefault="004F165F" w:rsidP="00DA6C23">
      <w:pPr>
        <w:numPr>
          <w:ilvl w:val="0"/>
          <w:numId w:val="18"/>
        </w:numPr>
        <w:tabs>
          <w:tab w:val="clear" w:pos="1800"/>
          <w:tab w:val="left" w:pos="851"/>
        </w:tabs>
        <w:ind w:left="993" w:hanging="283"/>
      </w:pPr>
      <w:r w:rsidRPr="008A6F3F">
        <w:t>„Wytyczne projektowania skrzyżowań drogowych część Ii II”, GDDP 2001,</w:t>
      </w:r>
    </w:p>
    <w:p w:rsidR="004F165F" w:rsidRPr="008A6F3F" w:rsidRDefault="004F165F" w:rsidP="00DA6C23">
      <w:pPr>
        <w:numPr>
          <w:ilvl w:val="0"/>
          <w:numId w:val="18"/>
        </w:numPr>
        <w:tabs>
          <w:tab w:val="clear" w:pos="1800"/>
          <w:tab w:val="left" w:pos="851"/>
        </w:tabs>
        <w:ind w:left="993" w:hanging="283"/>
      </w:pPr>
      <w:r w:rsidRPr="008A6F3F">
        <w:t>Katalog typowych konstrukcji nawierzchni podatnych i półsztywnych. Załącznik do zarządzenia nr 31 GDDKiA z dn. 16.06.2014 r.,</w:t>
      </w:r>
    </w:p>
    <w:p w:rsidR="004F165F" w:rsidRPr="008A6F3F" w:rsidRDefault="004F165F" w:rsidP="00DA6C23">
      <w:pPr>
        <w:numPr>
          <w:ilvl w:val="0"/>
          <w:numId w:val="18"/>
        </w:numPr>
        <w:tabs>
          <w:tab w:val="clear" w:pos="1800"/>
          <w:tab w:val="left" w:pos="851"/>
        </w:tabs>
        <w:ind w:left="993" w:hanging="283"/>
      </w:pPr>
      <w:r w:rsidRPr="008A6F3F">
        <w:t>R. Edel –„Odwodnienie dróg”, WKŁ 2000,</w:t>
      </w:r>
    </w:p>
    <w:p w:rsidR="004F165F" w:rsidRPr="008A6F3F" w:rsidRDefault="004F165F" w:rsidP="00DA6C23">
      <w:pPr>
        <w:numPr>
          <w:ilvl w:val="0"/>
          <w:numId w:val="18"/>
        </w:numPr>
        <w:tabs>
          <w:tab w:val="clear" w:pos="1800"/>
          <w:tab w:val="left" w:pos="851"/>
        </w:tabs>
        <w:ind w:left="993" w:hanging="283"/>
      </w:pPr>
      <w:r w:rsidRPr="008A6F3F">
        <w:t>PN-S-02205 Drogi samochodowe. Roboty ziemne. Wymagania i badania,</w:t>
      </w:r>
    </w:p>
    <w:p w:rsidR="004F165F" w:rsidRPr="008A6F3F" w:rsidRDefault="004F165F" w:rsidP="00DA6C23">
      <w:pPr>
        <w:numPr>
          <w:ilvl w:val="0"/>
          <w:numId w:val="18"/>
        </w:numPr>
        <w:tabs>
          <w:tab w:val="clear" w:pos="1800"/>
          <w:tab w:val="left" w:pos="851"/>
        </w:tabs>
        <w:ind w:left="993" w:hanging="283"/>
        <w:jc w:val="both"/>
      </w:pPr>
      <w:r w:rsidRPr="008A6F3F">
        <w:t>3100-001-01_OT-Audyt_2018-03-21.DOC</w:t>
      </w:r>
    </w:p>
    <w:p w:rsidR="004F165F" w:rsidRPr="008A6F3F" w:rsidRDefault="004F165F" w:rsidP="00DA6C23">
      <w:pPr>
        <w:numPr>
          <w:ilvl w:val="0"/>
          <w:numId w:val="18"/>
        </w:numPr>
        <w:tabs>
          <w:tab w:val="clear" w:pos="1800"/>
          <w:tab w:val="left" w:pos="851"/>
        </w:tabs>
        <w:ind w:left="993" w:hanging="283"/>
        <w:jc w:val="both"/>
      </w:pPr>
      <w:r w:rsidRPr="008A6F3F">
        <w:t>PN-81/B-03200 Grunty budowlane. Posadowienie bezpośrednie budowli. Obliczenia statyczne i projektowanie,</w:t>
      </w:r>
    </w:p>
    <w:p w:rsidR="0024315F" w:rsidRPr="002D34AC" w:rsidRDefault="004F165F" w:rsidP="002D34AC">
      <w:pPr>
        <w:numPr>
          <w:ilvl w:val="0"/>
          <w:numId w:val="18"/>
        </w:numPr>
        <w:tabs>
          <w:tab w:val="clear" w:pos="1800"/>
          <w:tab w:val="left" w:pos="851"/>
        </w:tabs>
        <w:ind w:left="993" w:hanging="283"/>
        <w:jc w:val="both"/>
      </w:pPr>
      <w:r w:rsidRPr="008A6F3F">
        <w:t>PN-S-02204 Drogi samochodowe. Odwodnienie dróg</w:t>
      </w:r>
    </w:p>
    <w:p w:rsidR="00BB7337" w:rsidRPr="002D34AC" w:rsidRDefault="002D34AC" w:rsidP="002D34AC">
      <w:pPr>
        <w:ind w:left="645" w:firstLine="348"/>
        <w:jc w:val="both"/>
      </w:pPr>
      <w:r>
        <w:lastRenderedPageBreak/>
        <w:t>6.2</w:t>
      </w:r>
      <w:r w:rsidR="00BB7337" w:rsidRPr="002D34AC">
        <w:t>.   Materiały wyjściowe</w:t>
      </w:r>
    </w:p>
    <w:p w:rsidR="00BB7337" w:rsidRPr="00973506" w:rsidRDefault="00BB7337" w:rsidP="00BB7337">
      <w:pPr>
        <w:ind w:left="360"/>
        <w:jc w:val="both"/>
        <w:rPr>
          <w:rFonts w:ascii="Arial" w:hAnsi="Arial" w:cs="Arial"/>
          <w:b/>
        </w:rPr>
      </w:pPr>
    </w:p>
    <w:p w:rsidR="00901044" w:rsidRPr="008A6F3F" w:rsidRDefault="00901044" w:rsidP="00DA6C23">
      <w:pPr>
        <w:numPr>
          <w:ilvl w:val="1"/>
          <w:numId w:val="18"/>
        </w:numPr>
        <w:tabs>
          <w:tab w:val="num" w:pos="1080"/>
        </w:tabs>
        <w:jc w:val="both"/>
      </w:pPr>
      <w:r w:rsidRPr="008A6F3F">
        <w:t>kopia mapy sytuacyjno-wysokościowa w skali 1:500</w:t>
      </w:r>
    </w:p>
    <w:p w:rsidR="00901044" w:rsidRPr="008A6F3F" w:rsidRDefault="00901044" w:rsidP="00DA6C23">
      <w:pPr>
        <w:numPr>
          <w:ilvl w:val="1"/>
          <w:numId w:val="18"/>
        </w:numPr>
        <w:tabs>
          <w:tab w:val="num" w:pos="1080"/>
        </w:tabs>
        <w:jc w:val="both"/>
      </w:pPr>
      <w:r w:rsidRPr="008A6F3F">
        <w:t xml:space="preserve">Rozporządzenie Ministra Transportu i Gospodarki Morskiej w   </w:t>
      </w:r>
    </w:p>
    <w:p w:rsidR="00901044" w:rsidRPr="008A6F3F" w:rsidRDefault="00901044" w:rsidP="00901044">
      <w:pPr>
        <w:ind w:left="1418" w:hanging="338"/>
        <w:jc w:val="both"/>
      </w:pPr>
      <w:r w:rsidRPr="008A6F3F">
        <w:t xml:space="preserve">      sprawie warunków technicznych, jakim powinny odpowiadać drogi publiczne   i ich usytuowanie z dnia 2 marca 1999r /Dz. U. Nr 43  poz.430/.</w:t>
      </w:r>
    </w:p>
    <w:p w:rsidR="00901044" w:rsidRPr="008A6F3F" w:rsidRDefault="00901044" w:rsidP="00DA6C23">
      <w:pPr>
        <w:numPr>
          <w:ilvl w:val="1"/>
          <w:numId w:val="18"/>
        </w:numPr>
        <w:tabs>
          <w:tab w:val="num" w:pos="1080"/>
        </w:tabs>
        <w:jc w:val="both"/>
      </w:pPr>
      <w:r w:rsidRPr="008A6F3F">
        <w:t xml:space="preserve">Pomiary terenowe /uzupełniające/ wykonane w </w:t>
      </w:r>
      <w:r w:rsidR="00202167" w:rsidRPr="008A6F3F">
        <w:t>marcu 2021r</w:t>
      </w:r>
      <w:r w:rsidRPr="008A6F3F">
        <w:t>.</w:t>
      </w:r>
    </w:p>
    <w:p w:rsidR="00901044" w:rsidRPr="008A6F3F" w:rsidRDefault="00901044" w:rsidP="00DA6C23">
      <w:pPr>
        <w:numPr>
          <w:ilvl w:val="1"/>
          <w:numId w:val="18"/>
        </w:numPr>
        <w:tabs>
          <w:tab w:val="num" w:pos="1080"/>
        </w:tabs>
        <w:jc w:val="both"/>
      </w:pPr>
      <w:r w:rsidRPr="008A6F3F">
        <w:t>Katalog typowych konstrukcji nawierzchni podatnych i półsztywnych – GDDP/IBDiM Warszawa 1997</w:t>
      </w:r>
    </w:p>
    <w:p w:rsidR="00901044" w:rsidRPr="008A6F3F" w:rsidRDefault="00901044" w:rsidP="00DA6C23">
      <w:pPr>
        <w:numPr>
          <w:ilvl w:val="1"/>
          <w:numId w:val="18"/>
        </w:numPr>
        <w:tabs>
          <w:tab w:val="num" w:pos="1080"/>
        </w:tabs>
        <w:jc w:val="both"/>
      </w:pPr>
      <w:r w:rsidRPr="008A6F3F">
        <w:t>Katalog Powtarzalnych Elementów Drogowych - CBPBDiM Warszawa 1979 i 82</w:t>
      </w:r>
    </w:p>
    <w:p w:rsidR="008A6F3F" w:rsidRDefault="008A6F3F" w:rsidP="008A6F3F">
      <w:pPr>
        <w:tabs>
          <w:tab w:val="num" w:pos="1800"/>
        </w:tabs>
        <w:jc w:val="both"/>
        <w:rPr>
          <w:rFonts w:ascii="Arial" w:hAnsi="Arial" w:cs="Arial"/>
        </w:rPr>
      </w:pPr>
    </w:p>
    <w:p w:rsidR="00543F10" w:rsidRPr="00202167" w:rsidRDefault="00543F10" w:rsidP="00543F10">
      <w:pPr>
        <w:ind w:left="720"/>
        <w:rPr>
          <w:b/>
        </w:rPr>
      </w:pPr>
    </w:p>
    <w:p w:rsidR="003C60D8" w:rsidRDefault="003C60D8" w:rsidP="00B72441">
      <w:pPr>
        <w:tabs>
          <w:tab w:val="left" w:pos="360"/>
        </w:tabs>
        <w:ind w:left="426"/>
        <w:jc w:val="both"/>
        <w:rPr>
          <w:color w:val="000000"/>
        </w:rPr>
      </w:pPr>
    </w:p>
    <w:p w:rsidR="00B72441" w:rsidRDefault="00B72441" w:rsidP="00B72441">
      <w:pPr>
        <w:tabs>
          <w:tab w:val="left" w:pos="360"/>
          <w:tab w:val="left" w:pos="540"/>
          <w:tab w:val="left" w:pos="1080"/>
        </w:tabs>
        <w:ind w:firstLine="142"/>
        <w:rPr>
          <w:color w:val="000000"/>
        </w:rPr>
      </w:pPr>
    </w:p>
    <w:p w:rsidR="00B72441" w:rsidRPr="00B72441" w:rsidRDefault="00B72441" w:rsidP="00B72441">
      <w:pPr>
        <w:tabs>
          <w:tab w:val="left" w:pos="360"/>
          <w:tab w:val="left" w:pos="540"/>
          <w:tab w:val="left" w:pos="1080"/>
        </w:tabs>
        <w:ind w:firstLine="142"/>
        <w:rPr>
          <w:color w:val="000000"/>
        </w:rPr>
      </w:pPr>
    </w:p>
    <w:p w:rsidR="002C6E56" w:rsidRPr="002D34AC" w:rsidRDefault="002D34AC" w:rsidP="002D34AC">
      <w:pPr>
        <w:tabs>
          <w:tab w:val="left" w:pos="360"/>
        </w:tabs>
        <w:ind w:left="426"/>
        <w:rPr>
          <w:color w:val="000000"/>
        </w:rPr>
      </w:pPr>
      <w:r>
        <w:rPr>
          <w:color w:val="000000"/>
        </w:rPr>
        <w:t>6.3.</w:t>
      </w:r>
      <w:r w:rsidR="008471AE" w:rsidRPr="002D34AC">
        <w:rPr>
          <w:color w:val="000000"/>
        </w:rPr>
        <w:t>Geometria pozioma</w:t>
      </w:r>
    </w:p>
    <w:p w:rsidR="008471AE" w:rsidRPr="00B02FED" w:rsidRDefault="008471AE" w:rsidP="008471AE">
      <w:pPr>
        <w:tabs>
          <w:tab w:val="left" w:pos="360"/>
        </w:tabs>
        <w:ind w:left="360"/>
        <w:rPr>
          <w:rFonts w:ascii="Arial" w:hAnsi="Arial" w:cs="Arial"/>
          <w:b/>
          <w:color w:val="000000"/>
        </w:rPr>
      </w:pPr>
    </w:p>
    <w:p w:rsidR="006A190D" w:rsidRPr="008A6F3F" w:rsidRDefault="006A190D" w:rsidP="003C60D8">
      <w:pPr>
        <w:tabs>
          <w:tab w:val="left" w:pos="360"/>
        </w:tabs>
        <w:ind w:left="426"/>
        <w:jc w:val="both"/>
        <w:rPr>
          <w:color w:val="000000"/>
        </w:rPr>
      </w:pPr>
      <w:r w:rsidRPr="008A6F3F">
        <w:rPr>
          <w:color w:val="000000"/>
        </w:rPr>
        <w:t xml:space="preserve">           </w:t>
      </w:r>
      <w:r w:rsidR="008A6F3F" w:rsidRPr="008A6F3F">
        <w:rPr>
          <w:color w:val="000000"/>
        </w:rPr>
        <w:t xml:space="preserve">Geometria pozioma pokrywa się z istniejącym przebiegiem </w:t>
      </w:r>
      <w:r w:rsidR="003C60D8">
        <w:rPr>
          <w:color w:val="000000"/>
        </w:rPr>
        <w:t xml:space="preserve">działki z przeznaczeniem na drogę gminną. Trasa przebiegu składa się z </w:t>
      </w:r>
      <w:r w:rsidR="00B72441">
        <w:rPr>
          <w:color w:val="000000"/>
        </w:rPr>
        <w:t xml:space="preserve">dwóch </w:t>
      </w:r>
      <w:r w:rsidR="003C60D8">
        <w:rPr>
          <w:color w:val="000000"/>
        </w:rPr>
        <w:t xml:space="preserve">odcinków prostych połączonych </w:t>
      </w:r>
      <w:r w:rsidR="004A10A2">
        <w:rPr>
          <w:color w:val="000000"/>
        </w:rPr>
        <w:t>łuk</w:t>
      </w:r>
      <w:r w:rsidR="00B72441">
        <w:rPr>
          <w:color w:val="000000"/>
        </w:rPr>
        <w:t>iem</w:t>
      </w:r>
      <w:r w:rsidR="004A10A2">
        <w:rPr>
          <w:color w:val="000000"/>
        </w:rPr>
        <w:t xml:space="preserve"> kołowym o promieni</w:t>
      </w:r>
      <w:r w:rsidR="00B72441">
        <w:rPr>
          <w:color w:val="000000"/>
        </w:rPr>
        <w:t>u</w:t>
      </w:r>
      <w:r w:rsidR="004A10A2">
        <w:rPr>
          <w:color w:val="000000"/>
        </w:rPr>
        <w:t xml:space="preserve"> </w:t>
      </w:r>
      <w:r w:rsidR="00B72441">
        <w:rPr>
          <w:color w:val="000000"/>
        </w:rPr>
        <w:t>3</w:t>
      </w:r>
      <w:r w:rsidR="003C60D8">
        <w:rPr>
          <w:color w:val="000000"/>
        </w:rPr>
        <w:t xml:space="preserve">0m. </w:t>
      </w:r>
    </w:p>
    <w:p w:rsidR="00D95C5B" w:rsidRDefault="00D95C5B" w:rsidP="009B4748">
      <w:pPr>
        <w:tabs>
          <w:tab w:val="left" w:pos="360"/>
        </w:tabs>
        <w:ind w:left="426"/>
        <w:jc w:val="both"/>
        <w:rPr>
          <w:rFonts w:ascii="Arial" w:hAnsi="Arial" w:cs="Arial"/>
        </w:rPr>
      </w:pPr>
    </w:p>
    <w:p w:rsidR="0001778B" w:rsidRDefault="0001778B" w:rsidP="00526D0C">
      <w:pPr>
        <w:tabs>
          <w:tab w:val="left" w:pos="360"/>
        </w:tabs>
        <w:jc w:val="both"/>
        <w:rPr>
          <w:rFonts w:ascii="Arial" w:hAnsi="Arial" w:cs="Arial"/>
        </w:rPr>
      </w:pPr>
    </w:p>
    <w:p w:rsidR="002248C1" w:rsidRPr="002D34AC" w:rsidRDefault="002D34AC" w:rsidP="002D34AC">
      <w:pPr>
        <w:tabs>
          <w:tab w:val="left" w:pos="360"/>
        </w:tabs>
        <w:ind w:left="426"/>
      </w:pPr>
      <w:r>
        <w:t>6.4.</w:t>
      </w:r>
      <w:r w:rsidR="002248C1" w:rsidRPr="002D34AC">
        <w:t>Profil podłużny</w:t>
      </w:r>
    </w:p>
    <w:p w:rsidR="002248C1" w:rsidRPr="008A6F3F" w:rsidRDefault="002248C1" w:rsidP="002248C1">
      <w:pPr>
        <w:tabs>
          <w:tab w:val="left" w:pos="360"/>
        </w:tabs>
        <w:ind w:left="360"/>
        <w:rPr>
          <w:b/>
        </w:rPr>
      </w:pPr>
    </w:p>
    <w:p w:rsidR="00DD5AFF" w:rsidRDefault="006A190D" w:rsidP="006A190D">
      <w:pPr>
        <w:tabs>
          <w:tab w:val="left" w:pos="360"/>
        </w:tabs>
        <w:ind w:left="426"/>
        <w:jc w:val="both"/>
        <w:rPr>
          <w:color w:val="000000"/>
        </w:rPr>
      </w:pPr>
      <w:r w:rsidRPr="008A6F3F">
        <w:t xml:space="preserve">          </w:t>
      </w:r>
      <w:r w:rsidR="008A6F3F" w:rsidRPr="008A6F3F">
        <w:rPr>
          <w:color w:val="000000"/>
        </w:rPr>
        <w:t>Profil podłużny pokrywa się z profilem istniejącym ,</w:t>
      </w:r>
      <w:r w:rsidR="003C60D8">
        <w:rPr>
          <w:color w:val="000000"/>
        </w:rPr>
        <w:t xml:space="preserve"> wprowadzono niewielkie korekty  zmniejszając ilość załamań w celu poprawienia płynności jak i widoczności na drodze.</w:t>
      </w:r>
    </w:p>
    <w:p w:rsidR="003C60D8" w:rsidRPr="008A6F3F" w:rsidRDefault="003C60D8" w:rsidP="006A190D">
      <w:pPr>
        <w:tabs>
          <w:tab w:val="left" w:pos="360"/>
        </w:tabs>
        <w:ind w:left="426"/>
        <w:jc w:val="both"/>
      </w:pPr>
      <w:r>
        <w:rPr>
          <w:color w:val="000000"/>
        </w:rPr>
        <w:t xml:space="preserve">Odcinki o stałym nachyleniu </w:t>
      </w:r>
      <w:r w:rsidR="007B31ED">
        <w:rPr>
          <w:color w:val="000000"/>
        </w:rPr>
        <w:t>(nachylenie podłużne od 0,5</w:t>
      </w:r>
      <w:r w:rsidR="009930FE">
        <w:rPr>
          <w:color w:val="000000"/>
        </w:rPr>
        <w:t xml:space="preserve">% do </w:t>
      </w:r>
      <w:r w:rsidR="007B31ED">
        <w:rPr>
          <w:color w:val="000000"/>
        </w:rPr>
        <w:t>4</w:t>
      </w:r>
      <w:r w:rsidR="009930FE">
        <w:rPr>
          <w:color w:val="000000"/>
        </w:rPr>
        <w:t xml:space="preserve">%) połączono </w:t>
      </w:r>
      <w:r w:rsidR="007B31ED">
        <w:rPr>
          <w:color w:val="000000"/>
        </w:rPr>
        <w:t>łukami pionowymi o promieniach 300 i 500</w:t>
      </w:r>
      <w:r w:rsidR="009930FE">
        <w:rPr>
          <w:color w:val="000000"/>
        </w:rPr>
        <w:t xml:space="preserve">m </w:t>
      </w:r>
      <w:r w:rsidR="004A10A2">
        <w:rPr>
          <w:color w:val="000000"/>
        </w:rPr>
        <w:t>.</w:t>
      </w:r>
    </w:p>
    <w:p w:rsidR="00AF21B8" w:rsidRPr="00973506" w:rsidRDefault="00AF21B8" w:rsidP="006A190D">
      <w:pPr>
        <w:tabs>
          <w:tab w:val="left" w:pos="360"/>
        </w:tabs>
        <w:ind w:left="426"/>
        <w:jc w:val="both"/>
        <w:rPr>
          <w:rFonts w:ascii="Arial" w:hAnsi="Arial" w:cs="Arial"/>
        </w:rPr>
      </w:pPr>
    </w:p>
    <w:p w:rsidR="00DD5AFF" w:rsidRPr="002D34AC" w:rsidRDefault="002D34AC" w:rsidP="002D34AC">
      <w:pPr>
        <w:tabs>
          <w:tab w:val="left" w:pos="360"/>
        </w:tabs>
        <w:ind w:left="426"/>
      </w:pPr>
      <w:r>
        <w:t xml:space="preserve">6.5. </w:t>
      </w:r>
      <w:r w:rsidR="00DD5AFF" w:rsidRPr="002D34AC">
        <w:t>Warunki gruntowe</w:t>
      </w:r>
    </w:p>
    <w:p w:rsidR="00DD5AFF" w:rsidRPr="00973506" w:rsidRDefault="00DD5AFF" w:rsidP="00DD5AFF">
      <w:pPr>
        <w:tabs>
          <w:tab w:val="left" w:pos="360"/>
        </w:tabs>
        <w:ind w:left="360"/>
        <w:rPr>
          <w:rFonts w:ascii="Arial" w:hAnsi="Arial" w:cs="Arial"/>
          <w:b/>
        </w:rPr>
      </w:pPr>
    </w:p>
    <w:p w:rsidR="009930FE" w:rsidRDefault="00BE38F5" w:rsidP="009930FE">
      <w:pPr>
        <w:tabs>
          <w:tab w:val="left" w:pos="360"/>
        </w:tabs>
        <w:ind w:left="426"/>
        <w:jc w:val="both"/>
      </w:pPr>
      <w:r w:rsidRPr="00973506">
        <w:rPr>
          <w:rFonts w:ascii="Arial" w:hAnsi="Arial" w:cs="Arial"/>
        </w:rPr>
        <w:t xml:space="preserve">   </w:t>
      </w:r>
      <w:r w:rsidR="009930FE">
        <w:t xml:space="preserve">Grunt pod nawierzchnią drogową jest określony jako grunt nośny </w:t>
      </w:r>
      <w:r w:rsidR="009930FE" w:rsidRPr="009142C9">
        <w:t xml:space="preserve">zaliczono </w:t>
      </w:r>
    </w:p>
    <w:p w:rsidR="009930FE" w:rsidRDefault="009930FE" w:rsidP="009930FE">
      <w:pPr>
        <w:tabs>
          <w:tab w:val="left" w:pos="360"/>
        </w:tabs>
        <w:ind w:left="426"/>
        <w:jc w:val="both"/>
      </w:pPr>
      <w:r w:rsidRPr="009142C9">
        <w:t>do grupy nośności G</w:t>
      </w:r>
      <w:r w:rsidRPr="00B479C7">
        <w:t>1</w:t>
      </w:r>
      <w:r w:rsidRPr="009142C9">
        <w:t xml:space="preserve">.     </w:t>
      </w:r>
    </w:p>
    <w:p w:rsidR="009930FE" w:rsidRDefault="009930FE" w:rsidP="009930FE">
      <w:pPr>
        <w:tabs>
          <w:tab w:val="left" w:pos="360"/>
        </w:tabs>
        <w:ind w:left="426"/>
        <w:jc w:val="both"/>
      </w:pPr>
      <w:r w:rsidRPr="009142C9">
        <w:t xml:space="preserve">   </w:t>
      </w:r>
      <w:r>
        <w:t>Na całym odcinku projektowanej przebudowy nie znaleziono miejsc o gruntach słabej nośności . W każdy przypadku dokonanych badań gruntu stwierdzono występowanie w górnych warstwach 0-20cm : pospółki , piasku i gruzu</w:t>
      </w:r>
      <w:r w:rsidRPr="009142C9">
        <w:t xml:space="preserve">  </w:t>
      </w:r>
      <w:r>
        <w:t xml:space="preserve">, </w:t>
      </w:r>
    </w:p>
    <w:p w:rsidR="009930FE" w:rsidRDefault="009930FE" w:rsidP="009930FE">
      <w:pPr>
        <w:tabs>
          <w:tab w:val="left" w:pos="360"/>
        </w:tabs>
        <w:ind w:left="426"/>
        <w:jc w:val="both"/>
      </w:pPr>
      <w:r>
        <w:t>poniżej 0,20-1,5 występują piaski drobne i piaski pylaste ,</w:t>
      </w:r>
    </w:p>
    <w:p w:rsidR="009930FE" w:rsidRDefault="009930FE" w:rsidP="009930FE">
      <w:pPr>
        <w:tabs>
          <w:tab w:val="left" w:pos="360"/>
        </w:tabs>
        <w:ind w:left="426"/>
        <w:jc w:val="both"/>
      </w:pPr>
      <w:r>
        <w:t>poniżej  1,5m  zwykle występują gliny piaszczyste.</w:t>
      </w:r>
    </w:p>
    <w:p w:rsidR="009930FE" w:rsidRPr="009142C9" w:rsidRDefault="009930FE" w:rsidP="009930FE">
      <w:pPr>
        <w:tabs>
          <w:tab w:val="left" w:pos="360"/>
        </w:tabs>
        <w:ind w:left="426"/>
        <w:jc w:val="both"/>
      </w:pPr>
      <w:r>
        <w:t>Poziomu wód gruntowych nie zaobserwowano do głębokości 2,5m.</w:t>
      </w:r>
    </w:p>
    <w:p w:rsidR="00D43781" w:rsidRPr="002229C5" w:rsidRDefault="00D43781" w:rsidP="009930FE">
      <w:pPr>
        <w:tabs>
          <w:tab w:val="left" w:pos="360"/>
        </w:tabs>
        <w:ind w:left="426"/>
        <w:jc w:val="both"/>
      </w:pPr>
    </w:p>
    <w:p w:rsidR="00526D0C" w:rsidRDefault="002D34AC" w:rsidP="00526D0C">
      <w:pPr>
        <w:tabs>
          <w:tab w:val="left" w:pos="360"/>
        </w:tabs>
        <w:ind w:left="426"/>
        <w:rPr>
          <w:b/>
        </w:rPr>
      </w:pPr>
      <w:r>
        <w:t>6.6.</w:t>
      </w:r>
      <w:r w:rsidR="00526D0C">
        <w:rPr>
          <w:b/>
        </w:rPr>
        <w:t xml:space="preserve"> </w:t>
      </w:r>
      <w:r w:rsidR="00526D0C" w:rsidRPr="002D34AC">
        <w:t>Przekrój normalny</w:t>
      </w:r>
    </w:p>
    <w:p w:rsidR="00526D0C" w:rsidRDefault="00526D0C" w:rsidP="00526D0C">
      <w:pPr>
        <w:tabs>
          <w:tab w:val="left" w:pos="360"/>
        </w:tabs>
        <w:ind w:left="360"/>
        <w:rPr>
          <w:b/>
        </w:rPr>
      </w:pPr>
    </w:p>
    <w:p w:rsidR="00526D0C" w:rsidRDefault="00526D0C" w:rsidP="00526D0C">
      <w:pPr>
        <w:tabs>
          <w:tab w:val="left" w:pos="360"/>
          <w:tab w:val="left" w:pos="540"/>
          <w:tab w:val="left" w:pos="1080"/>
        </w:tabs>
        <w:ind w:left="426"/>
        <w:jc w:val="both"/>
        <w:rPr>
          <w:color w:val="000000"/>
        </w:rPr>
      </w:pPr>
      <w:r>
        <w:rPr>
          <w:b/>
          <w:color w:val="FF0000"/>
        </w:rPr>
        <w:t xml:space="preserve">       </w:t>
      </w:r>
      <w:r>
        <w:rPr>
          <w:color w:val="000000"/>
        </w:rPr>
        <w:t>Na przekrojach normalnych pokazano cechy charakterystyczne i konstrukcję nawierzchni:</w:t>
      </w:r>
    </w:p>
    <w:p w:rsidR="00526D0C" w:rsidRDefault="00526D0C" w:rsidP="00526D0C">
      <w:pPr>
        <w:tabs>
          <w:tab w:val="left" w:pos="360"/>
        </w:tabs>
        <w:ind w:left="426"/>
        <w:jc w:val="both"/>
      </w:pPr>
      <w:r>
        <w:t xml:space="preserve">- Szerokość nawierzchni :4,5m i 2,5m ze spadkiem jednostronnym 2% na zewnątrz drogi. </w:t>
      </w:r>
    </w:p>
    <w:p w:rsidR="00526D0C" w:rsidRDefault="00526D0C" w:rsidP="00526D0C">
      <w:pPr>
        <w:tabs>
          <w:tab w:val="left" w:pos="360"/>
        </w:tabs>
        <w:ind w:left="426"/>
        <w:jc w:val="both"/>
      </w:pPr>
      <w:r>
        <w:t>- Szerokość pobocza o szerokości 1m i spadkiem 4% na zewnątrz drogi.</w:t>
      </w:r>
    </w:p>
    <w:p w:rsidR="00526D0C" w:rsidRDefault="00526D0C" w:rsidP="00526D0C">
      <w:pPr>
        <w:tabs>
          <w:tab w:val="left" w:pos="360"/>
        </w:tabs>
        <w:ind w:left="426"/>
        <w:jc w:val="both"/>
      </w:pPr>
    </w:p>
    <w:p w:rsidR="00526D0C" w:rsidRDefault="00526D0C" w:rsidP="00526D0C">
      <w:pPr>
        <w:tabs>
          <w:tab w:val="left" w:pos="360"/>
        </w:tabs>
        <w:ind w:left="426"/>
        <w:jc w:val="both"/>
      </w:pPr>
      <w:r>
        <w:t>Odnowa nawierzchni drogi w technologii:</w:t>
      </w:r>
    </w:p>
    <w:p w:rsidR="00526D0C" w:rsidRDefault="00526D0C" w:rsidP="00526D0C">
      <w:pPr>
        <w:tabs>
          <w:tab w:val="left" w:pos="360"/>
        </w:tabs>
        <w:ind w:left="426"/>
        <w:jc w:val="both"/>
      </w:pPr>
      <w:r>
        <w:rPr>
          <w:color w:val="000000"/>
        </w:rPr>
        <w:t xml:space="preserve">      </w:t>
      </w:r>
    </w:p>
    <w:p w:rsidR="00526D0C" w:rsidRDefault="00526D0C" w:rsidP="00526D0C">
      <w:pPr>
        <w:tabs>
          <w:tab w:val="left" w:pos="360"/>
          <w:tab w:val="left" w:pos="540"/>
          <w:tab w:val="left" w:pos="1080"/>
        </w:tabs>
        <w:rPr>
          <w:color w:val="000000"/>
        </w:rPr>
      </w:pPr>
      <w:r>
        <w:rPr>
          <w:color w:val="000000"/>
        </w:rPr>
        <w:t xml:space="preserve">       - kostka betonowa gr 8 cm w kolorze szarym</w:t>
      </w:r>
    </w:p>
    <w:p w:rsidR="00526D0C" w:rsidRDefault="00526D0C" w:rsidP="00526D0C">
      <w:pPr>
        <w:tabs>
          <w:tab w:val="left" w:pos="360"/>
          <w:tab w:val="left" w:pos="540"/>
          <w:tab w:val="left" w:pos="1080"/>
        </w:tabs>
        <w:ind w:firstLine="142"/>
        <w:rPr>
          <w:color w:val="000000"/>
        </w:rPr>
      </w:pPr>
      <w:r>
        <w:rPr>
          <w:color w:val="000000"/>
        </w:rPr>
        <w:t xml:space="preserve">     - warstwa wyrównawcza z mieszanki cem.piask. 1:3 gr. 5cm</w:t>
      </w:r>
    </w:p>
    <w:p w:rsidR="00526D0C" w:rsidRDefault="00526D0C" w:rsidP="00526D0C">
      <w:pPr>
        <w:tabs>
          <w:tab w:val="left" w:pos="360"/>
          <w:tab w:val="left" w:pos="540"/>
          <w:tab w:val="left" w:pos="1080"/>
        </w:tabs>
        <w:ind w:firstLine="142"/>
        <w:rPr>
          <w:color w:val="000000"/>
        </w:rPr>
      </w:pPr>
      <w:r>
        <w:rPr>
          <w:color w:val="000000"/>
        </w:rPr>
        <w:t xml:space="preserve">     - podbudowa z  kruszywa 0-31,5 stabilizowanego mechanicznie gr.25cm</w:t>
      </w:r>
    </w:p>
    <w:p w:rsidR="00576AD9" w:rsidRPr="002D34AC" w:rsidRDefault="00526D0C" w:rsidP="002D34AC">
      <w:pPr>
        <w:tabs>
          <w:tab w:val="left" w:pos="360"/>
          <w:tab w:val="left" w:pos="540"/>
          <w:tab w:val="left" w:pos="1080"/>
        </w:tabs>
        <w:ind w:firstLine="142"/>
        <w:rPr>
          <w:color w:val="000000"/>
        </w:rPr>
      </w:pPr>
      <w:r>
        <w:rPr>
          <w:color w:val="000000"/>
        </w:rPr>
        <w:t xml:space="preserve">     - warstwa odsączająca z piasku grub.15cm.</w:t>
      </w:r>
    </w:p>
    <w:p w:rsidR="00576AD9" w:rsidRPr="00D7014D" w:rsidRDefault="002D34AC" w:rsidP="00576AD9">
      <w:pPr>
        <w:tabs>
          <w:tab w:val="left" w:pos="360"/>
          <w:tab w:val="left" w:pos="540"/>
          <w:tab w:val="left" w:pos="1080"/>
        </w:tabs>
        <w:ind w:left="142"/>
        <w:rPr>
          <w:color w:val="000000"/>
        </w:rPr>
      </w:pPr>
      <w:r>
        <w:rPr>
          <w:color w:val="000000"/>
        </w:rPr>
        <w:lastRenderedPageBreak/>
        <w:t>6.6</w:t>
      </w:r>
      <w:r w:rsidR="00576AD9">
        <w:rPr>
          <w:color w:val="000000"/>
        </w:rPr>
        <w:t>.1. Warstwa odsączająca</w:t>
      </w:r>
    </w:p>
    <w:p w:rsidR="00576AD9" w:rsidRDefault="00576AD9" w:rsidP="00576AD9">
      <w:pPr>
        <w:ind w:left="567"/>
      </w:pPr>
    </w:p>
    <w:p w:rsidR="00576AD9" w:rsidRDefault="00576AD9" w:rsidP="00576AD9">
      <w:pPr>
        <w:spacing w:line="276" w:lineRule="auto"/>
        <w:ind w:left="567"/>
      </w:pPr>
      <w:r>
        <w:t xml:space="preserve">Warstwa  podsypki grubości 15cm  powinna być wykonana z piasku, albo żwiru, spełniającego następujące warunki: </w:t>
      </w:r>
    </w:p>
    <w:p w:rsidR="00576AD9" w:rsidRDefault="00576AD9" w:rsidP="00576AD9">
      <w:pPr>
        <w:spacing w:line="276" w:lineRule="auto"/>
        <w:ind w:left="567"/>
      </w:pPr>
      <w:r>
        <w:t xml:space="preserve">- wodoprzepuszczalności; wartość współczynnika wodoprzepuszczalności  "k" powinna być większa od 8  m/dobę, </w:t>
      </w:r>
    </w:p>
    <w:p w:rsidR="00576AD9" w:rsidRDefault="00576AD9" w:rsidP="00576AD9">
      <w:pPr>
        <w:spacing w:line="276" w:lineRule="auto"/>
        <w:ind w:left="567"/>
      </w:pPr>
      <w:r>
        <w:t xml:space="preserve">- zagęszczalności; użyte kruszywo powinno mieć wskaźnik różnoziarnistości U o wartości co najmniej 5 i  umożliwiać uzyskanie wskaźnika zagęszczenia (Is) warstwy odsączającej równego 1.00 według normalnej próby Proctora (PN-88/B-04481, metoda I lub II) [2], badanego zgodnie z normą BN-77/8931-12. </w:t>
      </w:r>
    </w:p>
    <w:p w:rsidR="00576AD9" w:rsidRDefault="00576AD9" w:rsidP="00576AD9">
      <w:pPr>
        <w:spacing w:line="276" w:lineRule="auto"/>
        <w:ind w:left="567"/>
      </w:pPr>
      <w:r>
        <w:t xml:space="preserve">Oprócz wymienionych właściwości kruszywo użyte do wykonania warstwy podsypkowej nie powinno zawierać zanieczyszczeń: </w:t>
      </w:r>
    </w:p>
    <w:p w:rsidR="00576AD9" w:rsidRDefault="00576AD9" w:rsidP="00576AD9">
      <w:pPr>
        <w:spacing w:line="276" w:lineRule="auto"/>
        <w:ind w:left="567"/>
      </w:pPr>
      <w:r>
        <w:t>- obcych - zawartość nie więcej niż 0,3 % badanie według PN-78/B-06714/12,</w:t>
      </w:r>
    </w:p>
    <w:p w:rsidR="00576AD9" w:rsidRDefault="00576AD9" w:rsidP="00EE0C54">
      <w:pPr>
        <w:spacing w:line="276" w:lineRule="auto"/>
        <w:ind w:left="567"/>
      </w:pPr>
      <w:r>
        <w:t xml:space="preserve">- organicznych - barwa cieczy nie ciemniejsza od wzorcowej, badanie według PN-78/B-06714/26. </w:t>
      </w:r>
    </w:p>
    <w:p w:rsidR="00576AD9" w:rsidRDefault="00576AD9" w:rsidP="00576AD9">
      <w:pPr>
        <w:tabs>
          <w:tab w:val="left" w:pos="360"/>
          <w:tab w:val="left" w:pos="540"/>
          <w:tab w:val="left" w:pos="1080"/>
        </w:tabs>
        <w:ind w:left="142"/>
      </w:pPr>
    </w:p>
    <w:p w:rsidR="007B31ED" w:rsidRPr="009142C9" w:rsidRDefault="007B31ED" w:rsidP="00576AD9">
      <w:pPr>
        <w:tabs>
          <w:tab w:val="left" w:pos="360"/>
          <w:tab w:val="left" w:pos="540"/>
          <w:tab w:val="left" w:pos="1080"/>
        </w:tabs>
        <w:ind w:left="142"/>
      </w:pPr>
    </w:p>
    <w:p w:rsidR="00576AD9" w:rsidRDefault="002D34AC" w:rsidP="00576AD9">
      <w:pPr>
        <w:tabs>
          <w:tab w:val="left" w:pos="360"/>
          <w:tab w:val="left" w:pos="540"/>
          <w:tab w:val="left" w:pos="1080"/>
        </w:tabs>
        <w:ind w:left="426" w:firstLine="142"/>
        <w:jc w:val="both"/>
        <w:rPr>
          <w:color w:val="000000"/>
        </w:rPr>
      </w:pPr>
      <w:r>
        <w:rPr>
          <w:color w:val="000000"/>
        </w:rPr>
        <w:t>6.6</w:t>
      </w:r>
      <w:r w:rsidR="00576AD9">
        <w:rPr>
          <w:color w:val="000000"/>
        </w:rPr>
        <w:t>.2. Mieszanka niezwiązana podbudowy</w:t>
      </w:r>
    </w:p>
    <w:p w:rsidR="00576AD9" w:rsidRDefault="00576AD9" w:rsidP="00576AD9">
      <w:pPr>
        <w:tabs>
          <w:tab w:val="left" w:pos="360"/>
          <w:tab w:val="left" w:pos="540"/>
          <w:tab w:val="left" w:pos="1080"/>
        </w:tabs>
        <w:ind w:left="426" w:firstLine="142"/>
        <w:jc w:val="both"/>
        <w:rPr>
          <w:color w:val="000000"/>
        </w:rPr>
      </w:pPr>
    </w:p>
    <w:p w:rsidR="00576AD9" w:rsidRDefault="00576AD9" w:rsidP="00576AD9">
      <w:pPr>
        <w:spacing w:after="120" w:line="276" w:lineRule="auto"/>
        <w:ind w:left="567"/>
      </w:pPr>
      <w:r>
        <w:t xml:space="preserve">      </w:t>
      </w:r>
      <w:r>
        <w:rPr>
          <w:b/>
        </w:rPr>
        <w:t xml:space="preserve"> </w:t>
      </w:r>
      <w:r>
        <w:t>Uziarnienie kruszywa</w:t>
      </w:r>
    </w:p>
    <w:p w:rsidR="00576AD9" w:rsidRDefault="00576AD9" w:rsidP="00576AD9">
      <w:pPr>
        <w:overflowPunct w:val="0"/>
        <w:autoSpaceDE w:val="0"/>
        <w:autoSpaceDN w:val="0"/>
        <w:adjustRightInd w:val="0"/>
        <w:spacing w:line="276" w:lineRule="auto"/>
        <w:ind w:left="567"/>
        <w:jc w:val="both"/>
      </w:pPr>
      <w:r>
        <w:tab/>
        <w:t>Krzywa uziarnienia kruszywa, określona według PN-B-06714-15 [3] powinna leżeć między krzywymi granicznymi pól dobrego uziarnienia podanymi na rysunku 1.</w:t>
      </w:r>
    </w:p>
    <w:p w:rsidR="00576AD9" w:rsidRDefault="00576AD9" w:rsidP="00576AD9">
      <w:pPr>
        <w:overflowPunct w:val="0"/>
        <w:autoSpaceDE w:val="0"/>
        <w:autoSpaceDN w:val="0"/>
        <w:adjustRightInd w:val="0"/>
        <w:spacing w:before="120" w:line="276" w:lineRule="auto"/>
        <w:ind w:left="567"/>
        <w:jc w:val="both"/>
      </w:pPr>
      <w:r>
        <w:t>Rysunek 1. Pole dobrego uziarnienia kruszyw przeznaczonych na podbudowy wykonywane metodą stabilizacji mechanicznej</w:t>
      </w:r>
    </w:p>
    <w:p w:rsidR="00576AD9" w:rsidRDefault="00576AD9" w:rsidP="00576AD9">
      <w:pPr>
        <w:overflowPunct w:val="0"/>
        <w:autoSpaceDE w:val="0"/>
        <w:autoSpaceDN w:val="0"/>
        <w:adjustRightInd w:val="0"/>
        <w:spacing w:before="120"/>
        <w:jc w:val="center"/>
      </w:pPr>
      <w:r>
        <w:rPr>
          <w:noProof/>
        </w:rPr>
        <w:drawing>
          <wp:inline distT="0" distB="0" distL="0" distR="0">
            <wp:extent cx="4110990" cy="2719070"/>
            <wp:effectExtent l="19050" t="0" r="381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110990" cy="2719070"/>
                    </a:xfrm>
                    <a:prstGeom prst="rect">
                      <a:avLst/>
                    </a:prstGeom>
                    <a:noFill/>
                    <a:ln w="9525">
                      <a:noFill/>
                      <a:miter lim="800000"/>
                      <a:headEnd/>
                      <a:tailEnd/>
                    </a:ln>
                  </pic:spPr>
                </pic:pic>
              </a:graphicData>
            </a:graphic>
          </wp:inline>
        </w:drawing>
      </w:r>
    </w:p>
    <w:p w:rsidR="00576AD9" w:rsidRDefault="00576AD9" w:rsidP="00576AD9">
      <w:pPr>
        <w:overflowPunct w:val="0"/>
        <w:autoSpaceDE w:val="0"/>
        <w:autoSpaceDN w:val="0"/>
        <w:adjustRightInd w:val="0"/>
        <w:jc w:val="both"/>
      </w:pPr>
      <w:r>
        <w:t>1-2  kruszywo na podbudowę zasadniczą (górną warstwę) lub podbudowę jednowarstwową</w:t>
      </w:r>
    </w:p>
    <w:p w:rsidR="00576AD9" w:rsidRDefault="00576AD9" w:rsidP="00576AD9">
      <w:pPr>
        <w:overflowPunct w:val="0"/>
        <w:autoSpaceDE w:val="0"/>
        <w:autoSpaceDN w:val="0"/>
        <w:adjustRightInd w:val="0"/>
        <w:jc w:val="both"/>
      </w:pPr>
      <w:r>
        <w:t>1-3  kruszywo na podbudowę pomocniczą (dolną warstwę)</w:t>
      </w:r>
    </w:p>
    <w:p w:rsidR="00576AD9" w:rsidRDefault="00576AD9" w:rsidP="00576AD9">
      <w:pPr>
        <w:overflowPunct w:val="0"/>
        <w:autoSpaceDE w:val="0"/>
        <w:autoSpaceDN w:val="0"/>
        <w:adjustRightInd w:val="0"/>
        <w:jc w:val="both"/>
      </w:pPr>
      <w:r>
        <w:t> </w:t>
      </w:r>
    </w:p>
    <w:p w:rsidR="00576AD9" w:rsidRDefault="00576AD9" w:rsidP="00576AD9">
      <w:pPr>
        <w:overflowPunct w:val="0"/>
        <w:autoSpaceDE w:val="0"/>
        <w:autoSpaceDN w:val="0"/>
        <w:adjustRightInd w:val="0"/>
        <w:jc w:val="both"/>
      </w:pPr>
      <w:r>
        <w:t> </w:t>
      </w:r>
    </w:p>
    <w:p w:rsidR="00576AD9" w:rsidRDefault="00576AD9" w:rsidP="00576AD9">
      <w:pPr>
        <w:overflowPunct w:val="0"/>
        <w:autoSpaceDE w:val="0"/>
        <w:autoSpaceDN w:val="0"/>
        <w:adjustRightInd w:val="0"/>
        <w:spacing w:line="276" w:lineRule="auto"/>
        <w:jc w:val="both"/>
      </w:pPr>
      <w: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576AD9" w:rsidRDefault="00576AD9" w:rsidP="00576AD9">
      <w:pPr>
        <w:overflowPunct w:val="0"/>
        <w:autoSpaceDE w:val="0"/>
        <w:autoSpaceDN w:val="0"/>
        <w:adjustRightInd w:val="0"/>
        <w:spacing w:before="120" w:line="276" w:lineRule="auto"/>
        <w:jc w:val="both"/>
      </w:pPr>
      <w:r>
        <w:lastRenderedPageBreak/>
        <w:t>Moduł odkształcenia wg BN-64/8931-02 [27] powinien być zgodny z podanym w tablicy 1,</w:t>
      </w:r>
    </w:p>
    <w:p w:rsidR="00576AD9" w:rsidRDefault="00576AD9" w:rsidP="00576AD9">
      <w:pPr>
        <w:overflowPunct w:val="0"/>
        <w:autoSpaceDE w:val="0"/>
        <w:autoSpaceDN w:val="0"/>
        <w:adjustRightInd w:val="0"/>
        <w:spacing w:line="276" w:lineRule="auto"/>
        <w:jc w:val="both"/>
      </w:pPr>
      <w:r>
        <w:t>Ugięcie sprężyste wg BN-70/8931-06 [29] powinno być zgodne z podanym w tablicy 1.</w:t>
      </w:r>
    </w:p>
    <w:p w:rsidR="00EE0C54" w:rsidRDefault="00EE0C54" w:rsidP="00576AD9">
      <w:pPr>
        <w:overflowPunct w:val="0"/>
        <w:autoSpaceDE w:val="0"/>
        <w:autoSpaceDN w:val="0"/>
        <w:adjustRightInd w:val="0"/>
        <w:jc w:val="both"/>
      </w:pPr>
    </w:p>
    <w:p w:rsidR="00576AD9" w:rsidRDefault="00576AD9" w:rsidP="00576AD9">
      <w:pPr>
        <w:overflowPunct w:val="0"/>
        <w:autoSpaceDE w:val="0"/>
        <w:autoSpaceDN w:val="0"/>
        <w:adjustRightInd w:val="0"/>
        <w:spacing w:before="240" w:after="120"/>
        <w:jc w:val="both"/>
      </w:pPr>
      <w:r>
        <w:t>Tablica 1. Cechy podbudowy</w:t>
      </w:r>
    </w:p>
    <w:tbl>
      <w:tblPr>
        <w:tblW w:w="0" w:type="auto"/>
        <w:tblCellMar>
          <w:left w:w="70" w:type="dxa"/>
          <w:right w:w="70" w:type="dxa"/>
        </w:tblCellMar>
        <w:tblLook w:val="0000"/>
      </w:tblPr>
      <w:tblGrid>
        <w:gridCol w:w="1274"/>
        <w:gridCol w:w="1393"/>
        <w:gridCol w:w="1257"/>
        <w:gridCol w:w="1314"/>
        <w:gridCol w:w="1228"/>
        <w:gridCol w:w="1368"/>
      </w:tblGrid>
      <w:tr w:rsidR="00576AD9" w:rsidTr="0096171F">
        <w:tc>
          <w:tcPr>
            <w:tcW w:w="1204" w:type="dxa"/>
            <w:tcBorders>
              <w:top w:val="single" w:sz="6" w:space="0" w:color="auto"/>
              <w:left w:val="single" w:sz="6" w:space="0" w:color="auto"/>
              <w:bottom w:val="nil"/>
              <w:right w:val="nil"/>
            </w:tcBorders>
            <w:shd w:val="clear" w:color="auto" w:fill="auto"/>
            <w:noWrap/>
          </w:tcPr>
          <w:p w:rsidR="00576AD9" w:rsidRDefault="00576AD9" w:rsidP="0096171F">
            <w:pPr>
              <w:overflowPunct w:val="0"/>
              <w:autoSpaceDE w:val="0"/>
              <w:autoSpaceDN w:val="0"/>
              <w:adjustRightInd w:val="0"/>
              <w:jc w:val="center"/>
            </w:pPr>
            <w:r>
              <w:t> </w:t>
            </w:r>
          </w:p>
        </w:tc>
        <w:tc>
          <w:tcPr>
            <w:tcW w:w="6443" w:type="dxa"/>
            <w:gridSpan w:val="5"/>
            <w:tcBorders>
              <w:top w:val="single" w:sz="6" w:space="0" w:color="auto"/>
              <w:left w:val="single" w:sz="6" w:space="0" w:color="auto"/>
              <w:bottom w:val="single" w:sz="6" w:space="0" w:color="auto"/>
              <w:right w:val="single" w:sz="6" w:space="0" w:color="auto"/>
            </w:tcBorders>
            <w:shd w:val="clear" w:color="auto" w:fill="auto"/>
            <w:noWrap/>
          </w:tcPr>
          <w:p w:rsidR="00576AD9" w:rsidRDefault="00576AD9" w:rsidP="0096171F">
            <w:pPr>
              <w:overflowPunct w:val="0"/>
              <w:autoSpaceDE w:val="0"/>
              <w:autoSpaceDN w:val="0"/>
              <w:adjustRightInd w:val="0"/>
              <w:jc w:val="center"/>
            </w:pPr>
            <w:r>
              <w:t>Wymagane cechy podbudowy</w:t>
            </w:r>
          </w:p>
        </w:tc>
      </w:tr>
      <w:tr w:rsidR="00576AD9" w:rsidTr="0096171F">
        <w:tc>
          <w:tcPr>
            <w:tcW w:w="1204" w:type="dxa"/>
            <w:tcBorders>
              <w:top w:val="nil"/>
              <w:left w:val="single" w:sz="6" w:space="0" w:color="auto"/>
              <w:bottom w:val="nil"/>
              <w:right w:val="nil"/>
            </w:tcBorders>
            <w:shd w:val="clear" w:color="auto" w:fill="auto"/>
            <w:noWrap/>
          </w:tcPr>
          <w:p w:rsidR="00576AD9" w:rsidRDefault="00576AD9" w:rsidP="0096171F">
            <w:pPr>
              <w:overflowPunct w:val="0"/>
              <w:autoSpaceDE w:val="0"/>
              <w:autoSpaceDN w:val="0"/>
              <w:adjustRightInd w:val="0"/>
              <w:jc w:val="center"/>
            </w:pPr>
            <w:r>
              <w:t>Podbudowa</w:t>
            </w:r>
          </w:p>
          <w:p w:rsidR="00576AD9" w:rsidRDefault="00576AD9" w:rsidP="0096171F">
            <w:pPr>
              <w:overflowPunct w:val="0"/>
              <w:autoSpaceDE w:val="0"/>
              <w:autoSpaceDN w:val="0"/>
              <w:adjustRightInd w:val="0"/>
              <w:jc w:val="center"/>
            </w:pPr>
            <w:r>
              <w:t>z kruszywa o wskaźniku w</w:t>
            </w:r>
            <w:r>
              <w:rPr>
                <w:vertAlign w:val="subscript"/>
              </w:rPr>
              <w:t>noś</w:t>
            </w:r>
            <w:r>
              <w:t xml:space="preserve"> nie mniejszym </w:t>
            </w:r>
          </w:p>
        </w:tc>
        <w:tc>
          <w:tcPr>
            <w:tcW w:w="1276" w:type="dxa"/>
            <w:tcBorders>
              <w:top w:val="single" w:sz="6" w:space="0" w:color="auto"/>
              <w:left w:val="single" w:sz="6" w:space="0" w:color="auto"/>
              <w:bottom w:val="nil"/>
              <w:right w:val="single" w:sz="6" w:space="0" w:color="auto"/>
            </w:tcBorders>
            <w:shd w:val="clear" w:color="auto" w:fill="auto"/>
            <w:noWrap/>
          </w:tcPr>
          <w:p w:rsidR="00576AD9" w:rsidRDefault="00576AD9" w:rsidP="0096171F">
            <w:pPr>
              <w:overflowPunct w:val="0"/>
              <w:autoSpaceDE w:val="0"/>
              <w:autoSpaceDN w:val="0"/>
              <w:adjustRightInd w:val="0"/>
              <w:jc w:val="center"/>
            </w:pPr>
            <w:r>
              <w:t> </w:t>
            </w:r>
          </w:p>
          <w:p w:rsidR="00576AD9" w:rsidRDefault="00576AD9" w:rsidP="0096171F">
            <w:pPr>
              <w:overflowPunct w:val="0"/>
              <w:autoSpaceDE w:val="0"/>
              <w:autoSpaceDN w:val="0"/>
              <w:adjustRightInd w:val="0"/>
              <w:jc w:val="center"/>
            </w:pPr>
            <w:r>
              <w:t>Wskaźnik zagęszczenia I</w:t>
            </w:r>
            <w:r>
              <w:rPr>
                <w:vertAlign w:val="subscript"/>
              </w:rPr>
              <w:t>S</w:t>
            </w:r>
            <w:r>
              <w:t xml:space="preserve">   nie</w:t>
            </w:r>
          </w:p>
          <w:p w:rsidR="00576AD9" w:rsidRDefault="00576AD9" w:rsidP="0096171F">
            <w:pPr>
              <w:overflowPunct w:val="0"/>
              <w:autoSpaceDE w:val="0"/>
              <w:autoSpaceDN w:val="0"/>
              <w:adjustRightInd w:val="0"/>
              <w:jc w:val="center"/>
            </w:pPr>
            <w:r>
              <w:t xml:space="preserve">mniejszy niż </w:t>
            </w:r>
          </w:p>
        </w:tc>
        <w:tc>
          <w:tcPr>
            <w:tcW w:w="2571" w:type="dxa"/>
            <w:gridSpan w:val="2"/>
            <w:tcBorders>
              <w:top w:val="single" w:sz="6" w:space="0" w:color="auto"/>
              <w:left w:val="single" w:sz="6" w:space="0" w:color="auto"/>
              <w:bottom w:val="single" w:sz="6" w:space="0" w:color="auto"/>
              <w:right w:val="single" w:sz="6" w:space="0" w:color="auto"/>
            </w:tcBorders>
            <w:shd w:val="clear" w:color="auto" w:fill="auto"/>
            <w:noWrap/>
          </w:tcPr>
          <w:p w:rsidR="00576AD9" w:rsidRDefault="00576AD9" w:rsidP="0096171F">
            <w:pPr>
              <w:overflowPunct w:val="0"/>
              <w:autoSpaceDE w:val="0"/>
              <w:autoSpaceDN w:val="0"/>
              <w:adjustRightInd w:val="0"/>
              <w:jc w:val="center"/>
            </w:pPr>
            <w:r>
              <w:t> </w:t>
            </w:r>
          </w:p>
          <w:p w:rsidR="00576AD9" w:rsidRDefault="00576AD9" w:rsidP="0096171F">
            <w:pPr>
              <w:overflowPunct w:val="0"/>
              <w:autoSpaceDE w:val="0"/>
              <w:autoSpaceDN w:val="0"/>
              <w:adjustRightInd w:val="0"/>
              <w:spacing w:before="120"/>
              <w:jc w:val="center"/>
            </w:pPr>
            <w:r>
              <w:t>Maksymalne ugięcie sprężyste pod kołem, mm</w:t>
            </w:r>
          </w:p>
        </w:tc>
        <w:tc>
          <w:tcPr>
            <w:tcW w:w="2596" w:type="dxa"/>
            <w:gridSpan w:val="2"/>
            <w:tcBorders>
              <w:top w:val="single" w:sz="6" w:space="0" w:color="auto"/>
              <w:left w:val="single" w:sz="6" w:space="0" w:color="auto"/>
              <w:bottom w:val="single" w:sz="6" w:space="0" w:color="auto"/>
              <w:right w:val="single" w:sz="6" w:space="0" w:color="auto"/>
            </w:tcBorders>
            <w:shd w:val="clear" w:color="auto" w:fill="auto"/>
            <w:noWrap/>
          </w:tcPr>
          <w:p w:rsidR="00576AD9" w:rsidRDefault="00576AD9" w:rsidP="0096171F">
            <w:pPr>
              <w:overflowPunct w:val="0"/>
              <w:autoSpaceDE w:val="0"/>
              <w:autoSpaceDN w:val="0"/>
              <w:adjustRightInd w:val="0"/>
              <w:spacing w:before="180"/>
              <w:jc w:val="center"/>
            </w:pPr>
            <w:r>
              <w:t>Minimalny moduł odkształ-cenia mierzony płytą o średnicy 30 cm, MPa</w:t>
            </w:r>
          </w:p>
        </w:tc>
      </w:tr>
      <w:tr w:rsidR="00576AD9" w:rsidTr="0096171F">
        <w:tc>
          <w:tcPr>
            <w:tcW w:w="1204" w:type="dxa"/>
            <w:tcBorders>
              <w:top w:val="nil"/>
              <w:left w:val="single" w:sz="6" w:space="0" w:color="auto"/>
              <w:bottom w:val="double" w:sz="6" w:space="0" w:color="auto"/>
              <w:right w:val="single" w:sz="6" w:space="0" w:color="auto"/>
            </w:tcBorders>
            <w:shd w:val="clear" w:color="auto" w:fill="auto"/>
            <w:noWrap/>
          </w:tcPr>
          <w:p w:rsidR="00576AD9" w:rsidRDefault="00576AD9" w:rsidP="0096171F">
            <w:pPr>
              <w:overflowPunct w:val="0"/>
              <w:autoSpaceDE w:val="0"/>
              <w:autoSpaceDN w:val="0"/>
              <w:adjustRightInd w:val="0"/>
              <w:jc w:val="center"/>
            </w:pPr>
            <w:r>
              <w:t>niż,   %</w:t>
            </w:r>
          </w:p>
        </w:tc>
        <w:tc>
          <w:tcPr>
            <w:tcW w:w="1276" w:type="dxa"/>
            <w:tcBorders>
              <w:top w:val="nil"/>
              <w:left w:val="single" w:sz="6" w:space="0" w:color="auto"/>
              <w:bottom w:val="double" w:sz="6" w:space="0" w:color="auto"/>
              <w:right w:val="single" w:sz="6" w:space="0" w:color="auto"/>
            </w:tcBorders>
            <w:shd w:val="clear" w:color="auto" w:fill="auto"/>
            <w:noWrap/>
          </w:tcPr>
          <w:p w:rsidR="00576AD9" w:rsidRDefault="00576AD9" w:rsidP="0096171F">
            <w:pPr>
              <w:overflowPunct w:val="0"/>
              <w:autoSpaceDE w:val="0"/>
              <w:autoSpaceDN w:val="0"/>
              <w:adjustRightInd w:val="0"/>
              <w:jc w:val="center"/>
            </w:pPr>
            <w:r>
              <w:t> </w:t>
            </w:r>
          </w:p>
        </w:tc>
        <w:tc>
          <w:tcPr>
            <w:tcW w:w="1257" w:type="dxa"/>
            <w:tcBorders>
              <w:top w:val="nil"/>
              <w:left w:val="single" w:sz="6" w:space="0" w:color="auto"/>
              <w:bottom w:val="double" w:sz="6" w:space="0" w:color="auto"/>
              <w:right w:val="single" w:sz="6" w:space="0" w:color="auto"/>
            </w:tcBorders>
            <w:shd w:val="clear" w:color="auto" w:fill="auto"/>
            <w:noWrap/>
          </w:tcPr>
          <w:p w:rsidR="00576AD9" w:rsidRDefault="00576AD9" w:rsidP="0096171F">
            <w:pPr>
              <w:overflowPunct w:val="0"/>
              <w:autoSpaceDE w:val="0"/>
              <w:autoSpaceDN w:val="0"/>
              <w:adjustRightInd w:val="0"/>
              <w:spacing w:before="60"/>
              <w:jc w:val="center"/>
            </w:pPr>
            <w:r>
              <w:t>40 kN</w:t>
            </w:r>
          </w:p>
        </w:tc>
        <w:tc>
          <w:tcPr>
            <w:tcW w:w="1314" w:type="dxa"/>
            <w:tcBorders>
              <w:top w:val="nil"/>
              <w:left w:val="single" w:sz="6" w:space="0" w:color="auto"/>
              <w:bottom w:val="double" w:sz="6" w:space="0" w:color="auto"/>
              <w:right w:val="single" w:sz="6" w:space="0" w:color="auto"/>
            </w:tcBorders>
            <w:shd w:val="clear" w:color="auto" w:fill="auto"/>
            <w:noWrap/>
          </w:tcPr>
          <w:p w:rsidR="00576AD9" w:rsidRDefault="00576AD9" w:rsidP="0096171F">
            <w:pPr>
              <w:overflowPunct w:val="0"/>
              <w:autoSpaceDE w:val="0"/>
              <w:autoSpaceDN w:val="0"/>
              <w:adjustRightInd w:val="0"/>
              <w:spacing w:before="60"/>
              <w:jc w:val="center"/>
            </w:pPr>
            <w:r>
              <w:t>50 kN</w:t>
            </w:r>
          </w:p>
        </w:tc>
        <w:tc>
          <w:tcPr>
            <w:tcW w:w="1228" w:type="dxa"/>
            <w:tcBorders>
              <w:top w:val="nil"/>
              <w:left w:val="single" w:sz="6" w:space="0" w:color="auto"/>
              <w:bottom w:val="double" w:sz="6" w:space="0" w:color="auto"/>
              <w:right w:val="single" w:sz="6" w:space="0" w:color="auto"/>
            </w:tcBorders>
            <w:shd w:val="clear" w:color="auto" w:fill="auto"/>
            <w:noWrap/>
          </w:tcPr>
          <w:p w:rsidR="00576AD9" w:rsidRDefault="00576AD9" w:rsidP="0096171F">
            <w:pPr>
              <w:overflowPunct w:val="0"/>
              <w:autoSpaceDE w:val="0"/>
              <w:autoSpaceDN w:val="0"/>
              <w:adjustRightInd w:val="0"/>
              <w:jc w:val="center"/>
              <w:rPr>
                <w:sz w:val="16"/>
              </w:rPr>
            </w:pPr>
            <w:r>
              <w:rPr>
                <w:sz w:val="16"/>
              </w:rPr>
              <w:t>od pierwszego obciążenia E</w:t>
            </w:r>
            <w:r>
              <w:rPr>
                <w:sz w:val="16"/>
                <w:vertAlign w:val="subscript"/>
              </w:rPr>
              <w:t>1</w:t>
            </w:r>
          </w:p>
        </w:tc>
        <w:tc>
          <w:tcPr>
            <w:tcW w:w="1368" w:type="dxa"/>
            <w:tcBorders>
              <w:top w:val="nil"/>
              <w:left w:val="single" w:sz="6" w:space="0" w:color="auto"/>
              <w:bottom w:val="double" w:sz="6" w:space="0" w:color="auto"/>
              <w:right w:val="single" w:sz="6" w:space="0" w:color="auto"/>
            </w:tcBorders>
            <w:shd w:val="clear" w:color="auto" w:fill="auto"/>
            <w:noWrap/>
          </w:tcPr>
          <w:p w:rsidR="00576AD9" w:rsidRDefault="00576AD9" w:rsidP="0096171F">
            <w:pPr>
              <w:overflowPunct w:val="0"/>
              <w:autoSpaceDE w:val="0"/>
              <w:autoSpaceDN w:val="0"/>
              <w:adjustRightInd w:val="0"/>
              <w:jc w:val="center"/>
              <w:rPr>
                <w:sz w:val="16"/>
              </w:rPr>
            </w:pPr>
            <w:r>
              <w:rPr>
                <w:sz w:val="16"/>
              </w:rPr>
              <w:t>od drugiego obciążenia E</w:t>
            </w:r>
            <w:r>
              <w:rPr>
                <w:sz w:val="16"/>
                <w:vertAlign w:val="subscript"/>
              </w:rPr>
              <w:t>2</w:t>
            </w:r>
          </w:p>
        </w:tc>
      </w:tr>
      <w:tr w:rsidR="00576AD9" w:rsidTr="0096171F">
        <w:tc>
          <w:tcPr>
            <w:tcW w:w="1204" w:type="dxa"/>
            <w:tcBorders>
              <w:top w:val="nil"/>
              <w:left w:val="single" w:sz="6" w:space="0" w:color="auto"/>
              <w:bottom w:val="single" w:sz="6" w:space="0" w:color="auto"/>
              <w:right w:val="single" w:sz="6" w:space="0" w:color="auto"/>
            </w:tcBorders>
            <w:shd w:val="clear" w:color="auto" w:fill="auto"/>
            <w:noWrap/>
          </w:tcPr>
          <w:p w:rsidR="00576AD9" w:rsidRDefault="00576AD9" w:rsidP="0096171F">
            <w:pPr>
              <w:overflowPunct w:val="0"/>
              <w:autoSpaceDE w:val="0"/>
              <w:autoSpaceDN w:val="0"/>
              <w:adjustRightInd w:val="0"/>
              <w:spacing w:before="60"/>
              <w:jc w:val="center"/>
            </w:pPr>
            <w:r>
              <w:t>60</w:t>
            </w:r>
          </w:p>
          <w:p w:rsidR="00576AD9" w:rsidRDefault="00576AD9" w:rsidP="0096171F">
            <w:pPr>
              <w:overflowPunct w:val="0"/>
              <w:autoSpaceDE w:val="0"/>
              <w:autoSpaceDN w:val="0"/>
              <w:adjustRightInd w:val="0"/>
              <w:jc w:val="center"/>
            </w:pPr>
            <w:r>
              <w:t>80</w:t>
            </w:r>
          </w:p>
          <w:p w:rsidR="00576AD9" w:rsidRDefault="00576AD9" w:rsidP="0096171F">
            <w:pPr>
              <w:overflowPunct w:val="0"/>
              <w:autoSpaceDE w:val="0"/>
              <w:autoSpaceDN w:val="0"/>
              <w:adjustRightInd w:val="0"/>
              <w:spacing w:after="60"/>
              <w:jc w:val="center"/>
            </w:pPr>
            <w:r>
              <w:t>120</w:t>
            </w:r>
          </w:p>
        </w:tc>
        <w:tc>
          <w:tcPr>
            <w:tcW w:w="1276" w:type="dxa"/>
            <w:tcBorders>
              <w:top w:val="nil"/>
              <w:left w:val="single" w:sz="6" w:space="0" w:color="auto"/>
              <w:bottom w:val="single" w:sz="6" w:space="0" w:color="auto"/>
              <w:right w:val="single" w:sz="6" w:space="0" w:color="auto"/>
            </w:tcBorders>
            <w:shd w:val="clear" w:color="auto" w:fill="auto"/>
            <w:noWrap/>
          </w:tcPr>
          <w:p w:rsidR="00576AD9" w:rsidRDefault="00576AD9" w:rsidP="0096171F">
            <w:pPr>
              <w:overflowPunct w:val="0"/>
              <w:autoSpaceDE w:val="0"/>
              <w:autoSpaceDN w:val="0"/>
              <w:adjustRightInd w:val="0"/>
              <w:spacing w:before="60"/>
              <w:jc w:val="center"/>
            </w:pPr>
            <w:r>
              <w:t>1,0</w:t>
            </w:r>
          </w:p>
          <w:p w:rsidR="00576AD9" w:rsidRDefault="00576AD9" w:rsidP="0096171F">
            <w:pPr>
              <w:overflowPunct w:val="0"/>
              <w:autoSpaceDE w:val="0"/>
              <w:autoSpaceDN w:val="0"/>
              <w:adjustRightInd w:val="0"/>
              <w:jc w:val="center"/>
            </w:pPr>
            <w:r>
              <w:t>1,0</w:t>
            </w:r>
          </w:p>
          <w:p w:rsidR="00576AD9" w:rsidRDefault="00576AD9" w:rsidP="0096171F">
            <w:pPr>
              <w:overflowPunct w:val="0"/>
              <w:autoSpaceDE w:val="0"/>
              <w:autoSpaceDN w:val="0"/>
              <w:adjustRightInd w:val="0"/>
              <w:jc w:val="center"/>
            </w:pPr>
            <w:r>
              <w:t>1,03</w:t>
            </w:r>
          </w:p>
        </w:tc>
        <w:tc>
          <w:tcPr>
            <w:tcW w:w="1257" w:type="dxa"/>
            <w:tcBorders>
              <w:top w:val="nil"/>
              <w:left w:val="single" w:sz="6" w:space="0" w:color="auto"/>
              <w:bottom w:val="single" w:sz="6" w:space="0" w:color="auto"/>
              <w:right w:val="single" w:sz="6" w:space="0" w:color="auto"/>
            </w:tcBorders>
            <w:shd w:val="clear" w:color="auto" w:fill="auto"/>
            <w:noWrap/>
          </w:tcPr>
          <w:p w:rsidR="00576AD9" w:rsidRDefault="00576AD9" w:rsidP="0096171F">
            <w:pPr>
              <w:overflowPunct w:val="0"/>
              <w:autoSpaceDE w:val="0"/>
              <w:autoSpaceDN w:val="0"/>
              <w:adjustRightInd w:val="0"/>
              <w:spacing w:before="60"/>
              <w:jc w:val="center"/>
            </w:pPr>
            <w:r>
              <w:t>1,40</w:t>
            </w:r>
          </w:p>
          <w:p w:rsidR="00576AD9" w:rsidRDefault="00576AD9" w:rsidP="0096171F">
            <w:pPr>
              <w:overflowPunct w:val="0"/>
              <w:autoSpaceDE w:val="0"/>
              <w:autoSpaceDN w:val="0"/>
              <w:adjustRightInd w:val="0"/>
              <w:jc w:val="center"/>
            </w:pPr>
            <w:r>
              <w:t>1,25</w:t>
            </w:r>
          </w:p>
          <w:p w:rsidR="00576AD9" w:rsidRDefault="00576AD9" w:rsidP="0096171F">
            <w:pPr>
              <w:overflowPunct w:val="0"/>
              <w:autoSpaceDE w:val="0"/>
              <w:autoSpaceDN w:val="0"/>
              <w:adjustRightInd w:val="0"/>
              <w:jc w:val="center"/>
            </w:pPr>
            <w:r>
              <w:t>1,10</w:t>
            </w:r>
          </w:p>
        </w:tc>
        <w:tc>
          <w:tcPr>
            <w:tcW w:w="1314" w:type="dxa"/>
            <w:tcBorders>
              <w:top w:val="nil"/>
              <w:left w:val="single" w:sz="6" w:space="0" w:color="auto"/>
              <w:bottom w:val="single" w:sz="6" w:space="0" w:color="auto"/>
              <w:right w:val="single" w:sz="6" w:space="0" w:color="auto"/>
            </w:tcBorders>
            <w:shd w:val="clear" w:color="auto" w:fill="auto"/>
            <w:noWrap/>
          </w:tcPr>
          <w:p w:rsidR="00576AD9" w:rsidRDefault="00576AD9" w:rsidP="0096171F">
            <w:pPr>
              <w:overflowPunct w:val="0"/>
              <w:autoSpaceDE w:val="0"/>
              <w:autoSpaceDN w:val="0"/>
              <w:adjustRightInd w:val="0"/>
              <w:spacing w:before="60"/>
              <w:jc w:val="center"/>
            </w:pPr>
            <w:r>
              <w:t>1,60</w:t>
            </w:r>
          </w:p>
          <w:p w:rsidR="00576AD9" w:rsidRDefault="00576AD9" w:rsidP="0096171F">
            <w:pPr>
              <w:overflowPunct w:val="0"/>
              <w:autoSpaceDE w:val="0"/>
              <w:autoSpaceDN w:val="0"/>
              <w:adjustRightInd w:val="0"/>
              <w:jc w:val="center"/>
            </w:pPr>
            <w:r>
              <w:t>1,40</w:t>
            </w:r>
          </w:p>
          <w:p w:rsidR="00576AD9" w:rsidRDefault="00576AD9" w:rsidP="0096171F">
            <w:pPr>
              <w:overflowPunct w:val="0"/>
              <w:autoSpaceDE w:val="0"/>
              <w:autoSpaceDN w:val="0"/>
              <w:adjustRightInd w:val="0"/>
              <w:jc w:val="center"/>
            </w:pPr>
            <w:r>
              <w:t>1,20</w:t>
            </w:r>
          </w:p>
        </w:tc>
        <w:tc>
          <w:tcPr>
            <w:tcW w:w="1228" w:type="dxa"/>
            <w:tcBorders>
              <w:top w:val="nil"/>
              <w:left w:val="single" w:sz="6" w:space="0" w:color="auto"/>
              <w:bottom w:val="single" w:sz="6" w:space="0" w:color="auto"/>
              <w:right w:val="single" w:sz="6" w:space="0" w:color="auto"/>
            </w:tcBorders>
            <w:shd w:val="clear" w:color="auto" w:fill="auto"/>
            <w:noWrap/>
          </w:tcPr>
          <w:p w:rsidR="00576AD9" w:rsidRDefault="00576AD9" w:rsidP="0096171F">
            <w:pPr>
              <w:overflowPunct w:val="0"/>
              <w:autoSpaceDE w:val="0"/>
              <w:autoSpaceDN w:val="0"/>
              <w:adjustRightInd w:val="0"/>
              <w:spacing w:before="60"/>
              <w:jc w:val="center"/>
            </w:pPr>
            <w:r>
              <w:t>60</w:t>
            </w:r>
          </w:p>
          <w:p w:rsidR="00576AD9" w:rsidRDefault="00576AD9" w:rsidP="0096171F">
            <w:pPr>
              <w:overflowPunct w:val="0"/>
              <w:autoSpaceDE w:val="0"/>
              <w:autoSpaceDN w:val="0"/>
              <w:adjustRightInd w:val="0"/>
              <w:jc w:val="center"/>
            </w:pPr>
            <w:r>
              <w:t>80</w:t>
            </w:r>
          </w:p>
          <w:p w:rsidR="00576AD9" w:rsidRDefault="00576AD9" w:rsidP="0096171F">
            <w:pPr>
              <w:overflowPunct w:val="0"/>
              <w:autoSpaceDE w:val="0"/>
              <w:autoSpaceDN w:val="0"/>
              <w:adjustRightInd w:val="0"/>
              <w:jc w:val="center"/>
            </w:pPr>
            <w:r>
              <w:t>100</w:t>
            </w:r>
          </w:p>
        </w:tc>
        <w:tc>
          <w:tcPr>
            <w:tcW w:w="1368" w:type="dxa"/>
            <w:tcBorders>
              <w:top w:val="nil"/>
              <w:left w:val="single" w:sz="6" w:space="0" w:color="auto"/>
              <w:bottom w:val="single" w:sz="6" w:space="0" w:color="auto"/>
              <w:right w:val="single" w:sz="6" w:space="0" w:color="auto"/>
            </w:tcBorders>
            <w:shd w:val="clear" w:color="auto" w:fill="auto"/>
            <w:noWrap/>
          </w:tcPr>
          <w:p w:rsidR="00576AD9" w:rsidRDefault="00576AD9" w:rsidP="0096171F">
            <w:pPr>
              <w:overflowPunct w:val="0"/>
              <w:autoSpaceDE w:val="0"/>
              <w:autoSpaceDN w:val="0"/>
              <w:adjustRightInd w:val="0"/>
              <w:spacing w:before="60"/>
              <w:jc w:val="center"/>
            </w:pPr>
            <w:r>
              <w:t>120</w:t>
            </w:r>
          </w:p>
          <w:p w:rsidR="00576AD9" w:rsidRDefault="00576AD9" w:rsidP="0096171F">
            <w:pPr>
              <w:overflowPunct w:val="0"/>
              <w:autoSpaceDE w:val="0"/>
              <w:autoSpaceDN w:val="0"/>
              <w:adjustRightInd w:val="0"/>
              <w:jc w:val="center"/>
            </w:pPr>
            <w:r>
              <w:t>140</w:t>
            </w:r>
          </w:p>
          <w:p w:rsidR="00576AD9" w:rsidRDefault="00576AD9" w:rsidP="0096171F">
            <w:pPr>
              <w:overflowPunct w:val="0"/>
              <w:autoSpaceDE w:val="0"/>
              <w:autoSpaceDN w:val="0"/>
              <w:adjustRightInd w:val="0"/>
              <w:jc w:val="center"/>
            </w:pPr>
            <w:r>
              <w:t>180</w:t>
            </w:r>
          </w:p>
        </w:tc>
      </w:tr>
    </w:tbl>
    <w:p w:rsidR="00576AD9" w:rsidRDefault="00576AD9" w:rsidP="00576AD9">
      <w:pPr>
        <w:tabs>
          <w:tab w:val="left" w:pos="360"/>
          <w:tab w:val="left" w:pos="540"/>
          <w:tab w:val="left" w:pos="1080"/>
        </w:tabs>
        <w:ind w:left="426" w:firstLine="142"/>
        <w:jc w:val="both"/>
        <w:rPr>
          <w:color w:val="000000"/>
        </w:rPr>
      </w:pPr>
    </w:p>
    <w:p w:rsidR="00576AD9" w:rsidRDefault="00576AD9" w:rsidP="00576AD9">
      <w:pPr>
        <w:tabs>
          <w:tab w:val="left" w:pos="360"/>
          <w:tab w:val="left" w:pos="540"/>
          <w:tab w:val="left" w:pos="1080"/>
        </w:tabs>
        <w:ind w:left="426" w:firstLine="142"/>
        <w:jc w:val="both"/>
        <w:rPr>
          <w:color w:val="000000"/>
        </w:rPr>
      </w:pPr>
    </w:p>
    <w:p w:rsidR="00576AD9" w:rsidRDefault="00576AD9" w:rsidP="00576AD9">
      <w:pPr>
        <w:tabs>
          <w:tab w:val="left" w:pos="360"/>
          <w:tab w:val="left" w:pos="540"/>
          <w:tab w:val="left" w:pos="1080"/>
        </w:tabs>
        <w:ind w:left="426" w:firstLine="142"/>
        <w:jc w:val="both"/>
        <w:rPr>
          <w:color w:val="000000"/>
        </w:rPr>
      </w:pPr>
    </w:p>
    <w:p w:rsidR="00576AD9" w:rsidRDefault="00576AD9" w:rsidP="00576AD9">
      <w:pPr>
        <w:tabs>
          <w:tab w:val="left" w:pos="360"/>
          <w:tab w:val="left" w:pos="540"/>
          <w:tab w:val="left" w:pos="1080"/>
        </w:tabs>
        <w:ind w:left="426" w:firstLine="142"/>
        <w:jc w:val="both"/>
        <w:rPr>
          <w:color w:val="000000"/>
        </w:rPr>
      </w:pPr>
    </w:p>
    <w:p w:rsidR="00576AD9" w:rsidRDefault="00576AD9" w:rsidP="00576AD9">
      <w:pPr>
        <w:tabs>
          <w:tab w:val="left" w:pos="360"/>
          <w:tab w:val="left" w:pos="540"/>
          <w:tab w:val="left" w:pos="1080"/>
        </w:tabs>
        <w:ind w:left="426" w:firstLine="142"/>
        <w:jc w:val="both"/>
        <w:rPr>
          <w:color w:val="000000"/>
        </w:rPr>
      </w:pPr>
    </w:p>
    <w:p w:rsidR="00576AD9" w:rsidRPr="00D7014D" w:rsidRDefault="002D34AC" w:rsidP="00576AD9">
      <w:pPr>
        <w:pStyle w:val="Tekstpodstawowy"/>
        <w:spacing w:line="276" w:lineRule="auto"/>
        <w:jc w:val="both"/>
        <w:rPr>
          <w:sz w:val="24"/>
          <w:szCs w:val="24"/>
        </w:rPr>
      </w:pPr>
      <w:r>
        <w:rPr>
          <w:sz w:val="24"/>
          <w:szCs w:val="24"/>
        </w:rPr>
        <w:t>6.6</w:t>
      </w:r>
      <w:r w:rsidR="00576AD9">
        <w:rPr>
          <w:sz w:val="24"/>
          <w:szCs w:val="24"/>
        </w:rPr>
        <w:t xml:space="preserve">.3. </w:t>
      </w:r>
      <w:r w:rsidR="00576AD9" w:rsidRPr="00D7014D">
        <w:rPr>
          <w:sz w:val="24"/>
          <w:szCs w:val="24"/>
        </w:rPr>
        <w:t xml:space="preserve"> Nawierzchnia z </w:t>
      </w:r>
      <w:r w:rsidR="003B0275">
        <w:rPr>
          <w:sz w:val="24"/>
          <w:szCs w:val="24"/>
        </w:rPr>
        <w:t>kostki betonowej</w:t>
      </w:r>
    </w:p>
    <w:p w:rsidR="00576AD9" w:rsidRDefault="00576AD9" w:rsidP="00576AD9"/>
    <w:p w:rsidR="003B0275" w:rsidRDefault="003B0275" w:rsidP="003B0275">
      <w:pPr>
        <w:pStyle w:val="StylIwony"/>
        <w:spacing w:before="0" w:after="0" w:line="276" w:lineRule="auto"/>
        <w:rPr>
          <w:rFonts w:ascii="Times New Roman" w:hAnsi="Times New Roman"/>
          <w:szCs w:val="24"/>
        </w:rPr>
      </w:pPr>
      <w:r>
        <w:rPr>
          <w:rFonts w:ascii="Times New Roman" w:hAnsi="Times New Roman"/>
          <w:szCs w:val="24"/>
        </w:rPr>
        <w:t>Do wykonania nawierzchni należy zastosować kostkę betonową posiadającą aprobatę techniczną.</w:t>
      </w:r>
    </w:p>
    <w:p w:rsidR="003B0275" w:rsidRDefault="003B0275" w:rsidP="003B0275">
      <w:pPr>
        <w:pStyle w:val="StylIwony"/>
        <w:spacing w:before="0" w:after="0" w:line="276" w:lineRule="auto"/>
        <w:rPr>
          <w:rFonts w:ascii="Times New Roman" w:hAnsi="Times New Roman"/>
          <w:szCs w:val="24"/>
        </w:rPr>
      </w:pPr>
      <w:r>
        <w:rPr>
          <w:rFonts w:ascii="Times New Roman" w:hAnsi="Times New Roman"/>
          <w:szCs w:val="24"/>
        </w:rPr>
        <w:t>Kostka prostokątna w kolorze szarym  , grubości 8 cm.</w:t>
      </w:r>
    </w:p>
    <w:p w:rsidR="003B0275" w:rsidRDefault="003B0275" w:rsidP="003B0275">
      <w:pPr>
        <w:pStyle w:val="StylIwony"/>
        <w:spacing w:before="0" w:after="0" w:line="276" w:lineRule="auto"/>
        <w:rPr>
          <w:rFonts w:ascii="Times New Roman" w:hAnsi="Times New Roman"/>
          <w:szCs w:val="24"/>
        </w:rPr>
      </w:pPr>
      <w:r>
        <w:rPr>
          <w:rFonts w:ascii="Times New Roman" w:hAnsi="Times New Roman"/>
          <w:szCs w:val="24"/>
        </w:rPr>
        <w:t>Wytrzymałość na ściskanie kostki min. 60MPa.</w:t>
      </w:r>
    </w:p>
    <w:p w:rsidR="003B0275" w:rsidRDefault="003B0275" w:rsidP="003B0275">
      <w:pPr>
        <w:pStyle w:val="StylIwony"/>
        <w:spacing w:before="0" w:after="0" w:line="276" w:lineRule="auto"/>
        <w:rPr>
          <w:rFonts w:ascii="Times New Roman" w:hAnsi="Times New Roman"/>
          <w:szCs w:val="24"/>
        </w:rPr>
      </w:pPr>
      <w:r>
        <w:rPr>
          <w:rFonts w:ascii="Times New Roman" w:hAnsi="Times New Roman"/>
          <w:szCs w:val="24"/>
        </w:rPr>
        <w:t>Nasiąkliwość max. 5%</w:t>
      </w:r>
    </w:p>
    <w:p w:rsidR="003B0275" w:rsidRDefault="003B0275" w:rsidP="003B0275">
      <w:pPr>
        <w:pStyle w:val="StylIwony"/>
        <w:spacing w:before="0" w:after="0" w:line="276" w:lineRule="auto"/>
        <w:rPr>
          <w:rFonts w:ascii="Times New Roman" w:hAnsi="Times New Roman"/>
          <w:szCs w:val="24"/>
        </w:rPr>
      </w:pPr>
      <w:r>
        <w:rPr>
          <w:rFonts w:ascii="Times New Roman" w:hAnsi="Times New Roman"/>
          <w:szCs w:val="24"/>
        </w:rPr>
        <w:t>Ścieralność na tarczy Boehmego nie więcej niż 4mm.</w:t>
      </w:r>
    </w:p>
    <w:p w:rsidR="00576AD9" w:rsidRDefault="00576AD9" w:rsidP="008F1B6F">
      <w:pPr>
        <w:tabs>
          <w:tab w:val="left" w:pos="360"/>
          <w:tab w:val="left" w:pos="540"/>
          <w:tab w:val="left" w:pos="1080"/>
        </w:tabs>
        <w:ind w:left="426" w:firstLine="142"/>
        <w:jc w:val="both"/>
        <w:rPr>
          <w:rFonts w:ascii="Arial" w:hAnsi="Arial" w:cs="Arial"/>
          <w:color w:val="000000"/>
        </w:rPr>
      </w:pPr>
    </w:p>
    <w:p w:rsidR="00223D91" w:rsidRPr="002229C5" w:rsidRDefault="002D34AC" w:rsidP="002D34AC">
      <w:pPr>
        <w:tabs>
          <w:tab w:val="left" w:pos="360"/>
        </w:tabs>
        <w:ind w:left="426"/>
        <w:rPr>
          <w:b/>
        </w:rPr>
      </w:pPr>
      <w:r>
        <w:rPr>
          <w:b/>
        </w:rPr>
        <w:t xml:space="preserve">7. </w:t>
      </w:r>
      <w:r w:rsidR="00655104">
        <w:rPr>
          <w:b/>
        </w:rPr>
        <w:t>Odwodnienie drogi</w:t>
      </w:r>
    </w:p>
    <w:p w:rsidR="00223D91" w:rsidRDefault="00223D91" w:rsidP="00223D91">
      <w:pPr>
        <w:tabs>
          <w:tab w:val="left" w:pos="360"/>
        </w:tabs>
        <w:ind w:left="426"/>
        <w:jc w:val="both"/>
        <w:rPr>
          <w:rFonts w:ascii="Arial" w:hAnsi="Arial" w:cs="Arial"/>
          <w:b/>
        </w:rPr>
      </w:pPr>
    </w:p>
    <w:p w:rsidR="002229C5" w:rsidRDefault="00223D91" w:rsidP="00655104">
      <w:pPr>
        <w:tabs>
          <w:tab w:val="left" w:pos="360"/>
        </w:tabs>
        <w:ind w:left="426"/>
        <w:jc w:val="both"/>
      </w:pPr>
      <w:r>
        <w:rPr>
          <w:rFonts w:ascii="Arial" w:hAnsi="Arial" w:cs="Arial"/>
        </w:rPr>
        <w:tab/>
      </w:r>
      <w:r>
        <w:rPr>
          <w:rFonts w:ascii="Arial" w:hAnsi="Arial" w:cs="Arial"/>
        </w:rPr>
        <w:tab/>
      </w:r>
      <w:r w:rsidR="002229C5" w:rsidRPr="009142C9">
        <w:t>Odwodnienie</w:t>
      </w:r>
      <w:r w:rsidR="00655104">
        <w:t xml:space="preserve"> powierzchniowe</w:t>
      </w:r>
      <w:r w:rsidR="002229C5" w:rsidRPr="009142C9">
        <w:t xml:space="preserve"> projektowanej </w:t>
      </w:r>
      <w:r w:rsidR="00655104">
        <w:t xml:space="preserve">drogi zapewnią spadki poprzeczne i </w:t>
      </w:r>
      <w:r w:rsidR="00EE0C54">
        <w:t xml:space="preserve">podłużne nawierzchni i poboczy </w:t>
      </w:r>
      <w:r w:rsidR="007B31ED">
        <w:t>.</w:t>
      </w:r>
    </w:p>
    <w:p w:rsidR="00655104" w:rsidRDefault="00655104" w:rsidP="004A10A2">
      <w:pPr>
        <w:tabs>
          <w:tab w:val="left" w:pos="360"/>
        </w:tabs>
        <w:ind w:left="426"/>
        <w:jc w:val="both"/>
      </w:pPr>
      <w:r>
        <w:tab/>
      </w:r>
    </w:p>
    <w:p w:rsidR="00966D77" w:rsidRDefault="00966D77" w:rsidP="00265AD4">
      <w:pPr>
        <w:rPr>
          <w:rFonts w:ascii="Arial" w:hAnsi="Arial" w:cs="Arial"/>
        </w:rPr>
      </w:pPr>
    </w:p>
    <w:p w:rsidR="002C1188" w:rsidRPr="005303C8" w:rsidRDefault="002C1188" w:rsidP="00EE0C54">
      <w:pPr>
        <w:tabs>
          <w:tab w:val="left" w:pos="360"/>
        </w:tabs>
        <w:ind w:right="1"/>
        <w:jc w:val="both"/>
      </w:pPr>
    </w:p>
    <w:p w:rsidR="00610765" w:rsidRPr="005303C8" w:rsidRDefault="00E623D8" w:rsidP="004C18B1">
      <w:pPr>
        <w:spacing w:line="360" w:lineRule="auto"/>
        <w:ind w:left="284"/>
        <w:jc w:val="both"/>
        <w:rPr>
          <w:b/>
        </w:rPr>
      </w:pPr>
      <w:r w:rsidRPr="005303C8">
        <w:t xml:space="preserve">    </w:t>
      </w:r>
      <w:r w:rsidR="002D34AC">
        <w:rPr>
          <w:b/>
        </w:rPr>
        <w:t>8</w:t>
      </w:r>
      <w:r w:rsidR="00610765" w:rsidRPr="005303C8">
        <w:rPr>
          <w:b/>
        </w:rPr>
        <w:t>.</w:t>
      </w:r>
      <w:r w:rsidR="002C1188">
        <w:rPr>
          <w:b/>
        </w:rPr>
        <w:t xml:space="preserve">  </w:t>
      </w:r>
      <w:r w:rsidR="00610765" w:rsidRPr="005303C8">
        <w:rPr>
          <w:b/>
        </w:rPr>
        <w:t xml:space="preserve"> Organizacja ruchu w trakcie robót.</w:t>
      </w:r>
    </w:p>
    <w:p w:rsidR="00610765" w:rsidRPr="005303C8" w:rsidRDefault="00610765" w:rsidP="004C18B1">
      <w:pPr>
        <w:pStyle w:val="Tekstpodstawowy2"/>
        <w:tabs>
          <w:tab w:val="left" w:pos="360"/>
        </w:tabs>
        <w:ind w:left="284" w:hanging="426"/>
        <w:jc w:val="both"/>
        <w:rPr>
          <w:szCs w:val="24"/>
        </w:rPr>
      </w:pPr>
      <w:r w:rsidRPr="005303C8">
        <w:rPr>
          <w:szCs w:val="24"/>
        </w:rPr>
        <w:t xml:space="preserve">             </w:t>
      </w:r>
      <w:r w:rsidR="00C3510C" w:rsidRPr="005303C8">
        <w:rPr>
          <w:szCs w:val="24"/>
        </w:rPr>
        <w:t xml:space="preserve">    </w:t>
      </w:r>
      <w:r w:rsidRPr="005303C8">
        <w:rPr>
          <w:szCs w:val="24"/>
        </w:rPr>
        <w:t xml:space="preserve"> Projekt organizacji ruchu na czas robót, wraz </w:t>
      </w:r>
      <w:r w:rsidR="00100BF9" w:rsidRPr="005303C8">
        <w:rPr>
          <w:szCs w:val="24"/>
        </w:rPr>
        <w:t>z wymaganymi</w:t>
      </w:r>
      <w:r w:rsidRPr="005303C8">
        <w:rPr>
          <w:szCs w:val="24"/>
        </w:rPr>
        <w:t xml:space="preserve"> uzgodnieniami i zatwierdzeniami, w zależności od harmonogramu realizacji robot powinien opracować wykonawca robót. Projekt należy uzgodnić z KPP w Ostródzie, UG </w:t>
      </w:r>
      <w:r w:rsidR="005F0D00" w:rsidRPr="005303C8">
        <w:rPr>
          <w:szCs w:val="24"/>
        </w:rPr>
        <w:t>Ostróda</w:t>
      </w:r>
      <w:r w:rsidRPr="005303C8">
        <w:rPr>
          <w:szCs w:val="24"/>
        </w:rPr>
        <w:t xml:space="preserve"> i przedłożyć do</w:t>
      </w:r>
      <w:r w:rsidR="00D668DE" w:rsidRPr="005303C8">
        <w:rPr>
          <w:szCs w:val="24"/>
        </w:rPr>
        <w:t xml:space="preserve"> </w:t>
      </w:r>
      <w:r w:rsidRPr="005303C8">
        <w:rPr>
          <w:szCs w:val="24"/>
        </w:rPr>
        <w:t>zatwierdzenia do organu organizacji ruchu na szczeblu Starostwa Powiatowego w Ostródzie.</w:t>
      </w:r>
    </w:p>
    <w:p w:rsidR="00610765" w:rsidRDefault="00610765" w:rsidP="004C18B1">
      <w:pPr>
        <w:tabs>
          <w:tab w:val="left" w:pos="360"/>
          <w:tab w:val="left" w:pos="540"/>
          <w:tab w:val="left" w:pos="1080"/>
        </w:tabs>
        <w:ind w:left="284"/>
        <w:jc w:val="both"/>
      </w:pPr>
    </w:p>
    <w:p w:rsidR="00846E57" w:rsidRDefault="00846E57" w:rsidP="004C18B1">
      <w:pPr>
        <w:tabs>
          <w:tab w:val="left" w:pos="360"/>
          <w:tab w:val="left" w:pos="540"/>
          <w:tab w:val="left" w:pos="1080"/>
        </w:tabs>
        <w:ind w:left="284"/>
        <w:jc w:val="both"/>
      </w:pPr>
    </w:p>
    <w:p w:rsidR="003B0275" w:rsidRDefault="003B0275" w:rsidP="004C18B1">
      <w:pPr>
        <w:tabs>
          <w:tab w:val="left" w:pos="360"/>
          <w:tab w:val="left" w:pos="540"/>
          <w:tab w:val="left" w:pos="1080"/>
        </w:tabs>
        <w:ind w:left="284"/>
        <w:jc w:val="both"/>
      </w:pPr>
    </w:p>
    <w:p w:rsidR="003B0275" w:rsidRDefault="003B0275" w:rsidP="004C18B1">
      <w:pPr>
        <w:tabs>
          <w:tab w:val="left" w:pos="360"/>
          <w:tab w:val="left" w:pos="540"/>
          <w:tab w:val="left" w:pos="1080"/>
        </w:tabs>
        <w:ind w:left="284"/>
        <w:jc w:val="both"/>
      </w:pPr>
    </w:p>
    <w:p w:rsidR="00E97F7E" w:rsidRDefault="00E97F7E" w:rsidP="002D34AC">
      <w:pPr>
        <w:tabs>
          <w:tab w:val="left" w:pos="360"/>
          <w:tab w:val="left" w:pos="540"/>
          <w:tab w:val="left" w:pos="1080"/>
        </w:tabs>
        <w:jc w:val="both"/>
      </w:pPr>
    </w:p>
    <w:p w:rsidR="002D34AC" w:rsidRDefault="002D34AC" w:rsidP="002D34AC">
      <w:pPr>
        <w:tabs>
          <w:tab w:val="left" w:pos="360"/>
          <w:tab w:val="left" w:pos="540"/>
          <w:tab w:val="left" w:pos="1080"/>
        </w:tabs>
        <w:jc w:val="both"/>
      </w:pPr>
    </w:p>
    <w:p w:rsidR="002D34AC" w:rsidRPr="005303C8" w:rsidRDefault="002D34AC" w:rsidP="002D34AC">
      <w:pPr>
        <w:tabs>
          <w:tab w:val="left" w:pos="360"/>
          <w:tab w:val="left" w:pos="540"/>
          <w:tab w:val="left" w:pos="1080"/>
        </w:tabs>
        <w:jc w:val="both"/>
      </w:pPr>
    </w:p>
    <w:p w:rsidR="00610765" w:rsidRPr="005303C8" w:rsidRDefault="002D34AC" w:rsidP="004C18B1">
      <w:pPr>
        <w:spacing w:line="480" w:lineRule="auto"/>
        <w:ind w:left="284"/>
        <w:jc w:val="both"/>
        <w:rPr>
          <w:b/>
          <w:bCs/>
          <w:color w:val="FF0000"/>
        </w:rPr>
      </w:pPr>
      <w:r>
        <w:rPr>
          <w:b/>
          <w:bCs/>
        </w:rPr>
        <w:lastRenderedPageBreak/>
        <w:t>9</w:t>
      </w:r>
      <w:r w:rsidR="00610765" w:rsidRPr="005303C8">
        <w:rPr>
          <w:b/>
          <w:bCs/>
        </w:rPr>
        <w:t xml:space="preserve">. </w:t>
      </w:r>
      <w:r w:rsidR="00610765" w:rsidRPr="005303C8">
        <w:rPr>
          <w:b/>
          <w:bCs/>
          <w:color w:val="000000"/>
        </w:rPr>
        <w:t>Urządzenia obce w pasie drogowym</w:t>
      </w:r>
    </w:p>
    <w:p w:rsidR="008846F0" w:rsidRPr="005303C8" w:rsidRDefault="00610765" w:rsidP="004C18B1">
      <w:pPr>
        <w:ind w:left="284"/>
        <w:jc w:val="both"/>
        <w:rPr>
          <w:sz w:val="28"/>
          <w:szCs w:val="28"/>
        </w:rPr>
      </w:pPr>
      <w:r w:rsidRPr="005303C8">
        <w:rPr>
          <w:color w:val="FF0000"/>
        </w:rPr>
        <w:t xml:space="preserve">             </w:t>
      </w:r>
      <w:r w:rsidR="00C3510C" w:rsidRPr="005303C8">
        <w:t xml:space="preserve">W pasie </w:t>
      </w:r>
      <w:r w:rsidR="009736FC" w:rsidRPr="005303C8">
        <w:t>ulicy</w:t>
      </w:r>
      <w:r w:rsidR="00C3510C" w:rsidRPr="005303C8">
        <w:t xml:space="preserve"> oraz w strefie robót przebiegają trasy napowietrznych linii energetycznych, kabli telekomunikacyjnych i energetycznych, sieci wodociągowej, kanalizacji sanitarnej</w:t>
      </w:r>
      <w:r w:rsidR="004C18B1">
        <w:t xml:space="preserve"> i</w:t>
      </w:r>
      <w:r w:rsidR="009736FC" w:rsidRPr="005303C8">
        <w:t xml:space="preserve"> kanalizacji deszczowej</w:t>
      </w:r>
      <w:r w:rsidR="00C3510C" w:rsidRPr="005303C8">
        <w:t xml:space="preserve"> </w:t>
      </w:r>
      <w:r w:rsidR="004C18B1">
        <w:t>.</w:t>
      </w:r>
      <w:r w:rsidR="00C3510C" w:rsidRPr="005303C8">
        <w:t xml:space="preserve"> W trakcie realizacji robót należy bezwzględnie stosować się do zaleceń i uzgodnień dysponentów sieci. </w:t>
      </w:r>
      <w:r w:rsidR="00AF495A" w:rsidRPr="005303C8">
        <w:t>Wszystkie zasuwy i studzienki należy wyregulować do poziomu projektowanej niwelety</w:t>
      </w:r>
      <w:r w:rsidR="009736FC" w:rsidRPr="005303C8">
        <w:t xml:space="preserve"> </w:t>
      </w:r>
      <w:r w:rsidR="00846E57">
        <w:t>drogi</w:t>
      </w:r>
      <w:r w:rsidR="00AF495A" w:rsidRPr="005303C8">
        <w:t>.</w:t>
      </w:r>
    </w:p>
    <w:p w:rsidR="008846F0" w:rsidRDefault="008846F0" w:rsidP="004640B6">
      <w:pPr>
        <w:tabs>
          <w:tab w:val="left" w:pos="360"/>
          <w:tab w:val="left" w:pos="540"/>
          <w:tab w:val="left" w:pos="1080"/>
        </w:tabs>
        <w:rPr>
          <w:rFonts w:ascii="Arial" w:hAnsi="Arial" w:cs="Arial"/>
          <w:sz w:val="28"/>
          <w:szCs w:val="28"/>
        </w:rPr>
      </w:pPr>
    </w:p>
    <w:p w:rsidR="004B2F1A" w:rsidRPr="00973506" w:rsidRDefault="004B2F1A" w:rsidP="004640B6">
      <w:pPr>
        <w:tabs>
          <w:tab w:val="left" w:pos="360"/>
          <w:tab w:val="left" w:pos="540"/>
          <w:tab w:val="left" w:pos="1080"/>
        </w:tabs>
        <w:rPr>
          <w:rFonts w:ascii="Arial" w:hAnsi="Arial" w:cs="Arial"/>
          <w:sz w:val="28"/>
          <w:szCs w:val="28"/>
        </w:rPr>
      </w:pPr>
    </w:p>
    <w:p w:rsidR="00E623D8" w:rsidRPr="005303C8" w:rsidRDefault="008846F0" w:rsidP="004640B6">
      <w:pPr>
        <w:tabs>
          <w:tab w:val="left" w:pos="360"/>
          <w:tab w:val="left" w:pos="540"/>
          <w:tab w:val="left" w:pos="1080"/>
        </w:tabs>
      </w:pPr>
      <w:r w:rsidRPr="00973506">
        <w:rPr>
          <w:rFonts w:ascii="Arial" w:hAnsi="Arial" w:cs="Arial"/>
          <w:sz w:val="28"/>
          <w:szCs w:val="28"/>
        </w:rPr>
        <w:t xml:space="preserve">                                                                        </w:t>
      </w:r>
      <w:r w:rsidR="00E623D8" w:rsidRPr="005303C8">
        <w:rPr>
          <w:sz w:val="28"/>
          <w:szCs w:val="28"/>
        </w:rPr>
        <w:t xml:space="preserve">   </w:t>
      </w:r>
      <w:r w:rsidR="00E623D8" w:rsidRPr="005303C8">
        <w:t>Opracował:</w:t>
      </w:r>
    </w:p>
    <w:p w:rsidR="00E623D8" w:rsidRPr="005303C8" w:rsidRDefault="00E623D8" w:rsidP="004640B6">
      <w:pPr>
        <w:tabs>
          <w:tab w:val="left" w:pos="360"/>
          <w:tab w:val="left" w:pos="540"/>
          <w:tab w:val="left" w:pos="1080"/>
        </w:tabs>
      </w:pPr>
    </w:p>
    <w:p w:rsidR="005303C8" w:rsidRPr="00966D77" w:rsidRDefault="00E623D8" w:rsidP="00E623D8">
      <w:pPr>
        <w:tabs>
          <w:tab w:val="left" w:pos="360"/>
          <w:tab w:val="left" w:pos="540"/>
          <w:tab w:val="left" w:pos="1080"/>
        </w:tabs>
      </w:pPr>
      <w:r w:rsidRPr="005303C8">
        <w:t xml:space="preserve">                                                                            </w:t>
      </w:r>
      <w:r w:rsidR="00846E57">
        <w:tab/>
      </w:r>
      <w:r w:rsidR="00846E57">
        <w:tab/>
      </w:r>
      <w:r w:rsidR="005303C8" w:rsidRPr="005303C8">
        <w:t>Jacek Babicki</w:t>
      </w:r>
    </w:p>
    <w:p w:rsidR="005303C8" w:rsidRPr="00B74F5C" w:rsidRDefault="005303C8" w:rsidP="005303C8">
      <w:pPr>
        <w:pStyle w:val="Tytu1"/>
        <w:pageBreakBefore/>
        <w:tabs>
          <w:tab w:val="left" w:pos="4253"/>
        </w:tabs>
        <w:spacing w:line="240" w:lineRule="auto"/>
        <w:ind w:firstLine="0"/>
        <w:jc w:val="center"/>
        <w:outlineLvl w:val="0"/>
        <w:rPr>
          <w:rFonts w:ascii="Times New Roman" w:hAnsi="Times New Roman" w:cs="Times New Roman"/>
          <w:b/>
          <w:color w:val="000000"/>
          <w:sz w:val="32"/>
          <w:szCs w:val="32"/>
        </w:rPr>
      </w:pPr>
      <w:r w:rsidRPr="00B74F5C">
        <w:rPr>
          <w:rFonts w:ascii="Times New Roman" w:hAnsi="Times New Roman" w:cs="Times New Roman"/>
          <w:b/>
          <w:color w:val="000000"/>
          <w:sz w:val="32"/>
          <w:szCs w:val="32"/>
        </w:rPr>
        <w:lastRenderedPageBreak/>
        <w:t>INFORMACJA DOTYCZĄCA BEZPIECZEŃSTWA</w:t>
      </w:r>
    </w:p>
    <w:p w:rsidR="005303C8" w:rsidRPr="00B74F5C" w:rsidRDefault="005303C8" w:rsidP="005303C8">
      <w:pPr>
        <w:pStyle w:val="Tytu1"/>
        <w:tabs>
          <w:tab w:val="left" w:pos="4253"/>
        </w:tabs>
        <w:spacing w:after="240" w:line="240" w:lineRule="auto"/>
        <w:ind w:firstLine="0"/>
        <w:jc w:val="center"/>
        <w:outlineLvl w:val="0"/>
        <w:rPr>
          <w:rFonts w:ascii="Times New Roman" w:hAnsi="Times New Roman" w:cs="Times New Roman"/>
          <w:b/>
          <w:color w:val="000000"/>
          <w:sz w:val="32"/>
          <w:szCs w:val="32"/>
        </w:rPr>
      </w:pPr>
      <w:r w:rsidRPr="00B74F5C">
        <w:rPr>
          <w:rFonts w:ascii="Times New Roman" w:hAnsi="Times New Roman" w:cs="Times New Roman"/>
          <w:b/>
          <w:color w:val="000000"/>
          <w:sz w:val="32"/>
          <w:szCs w:val="32"/>
        </w:rPr>
        <w:t>I OCHRONY ZDROWIA</w:t>
      </w:r>
    </w:p>
    <w:p w:rsidR="005303C8" w:rsidRPr="00B74F5C" w:rsidRDefault="005303C8" w:rsidP="005303C8">
      <w:pPr>
        <w:pStyle w:val="Nagwek1"/>
        <w:rPr>
          <w:rFonts w:ascii="Times New Roman" w:hAnsi="Times New Roman" w:cs="Times New Roman"/>
          <w:color w:val="000000"/>
          <w:sz w:val="24"/>
          <w:szCs w:val="24"/>
        </w:rPr>
      </w:pPr>
      <w:r w:rsidRPr="00B74F5C">
        <w:rPr>
          <w:rFonts w:ascii="Times New Roman" w:hAnsi="Times New Roman" w:cs="Times New Roman"/>
          <w:color w:val="000000"/>
          <w:sz w:val="24"/>
          <w:szCs w:val="24"/>
        </w:rPr>
        <w:t>PODSTAWA PRAWNA OPRACOWANIA</w:t>
      </w:r>
    </w:p>
    <w:p w:rsidR="005303C8" w:rsidRPr="00B74F5C" w:rsidRDefault="005303C8" w:rsidP="005303C8">
      <w:pPr>
        <w:spacing w:line="288" w:lineRule="auto"/>
        <w:ind w:firstLine="348"/>
        <w:jc w:val="both"/>
        <w:rPr>
          <w:color w:val="000000"/>
        </w:rPr>
      </w:pPr>
      <w:r w:rsidRPr="00B74F5C">
        <w:rPr>
          <w:color w:val="000000"/>
        </w:rPr>
        <w:t>Podstawą prawną opracowania jest:</w:t>
      </w:r>
    </w:p>
    <w:p w:rsidR="005303C8" w:rsidRPr="00B74F5C" w:rsidRDefault="005303C8" w:rsidP="00DA6C23">
      <w:pPr>
        <w:numPr>
          <w:ilvl w:val="0"/>
          <w:numId w:val="9"/>
        </w:numPr>
        <w:spacing w:line="288" w:lineRule="auto"/>
        <w:jc w:val="both"/>
        <w:rPr>
          <w:color w:val="000000"/>
        </w:rPr>
      </w:pPr>
      <w:r w:rsidRPr="00B74F5C">
        <w:rPr>
          <w:color w:val="000000"/>
        </w:rPr>
        <w:t>Ustawa z dnia 7 lipca 1994 Prawo budowlane (Dz. U. z dnia 25 sierpnia 1994r) z późniejszymi zmianami - Ustawa z dnia 15 grudnia 2000r. o samorządach zawodowych architektów, inżynierów budownictwa oraz urbanistów (Dz.U.2001 Nr 5 poz.42), Ustawa z dnia 27 lipca 2001 r. o zmianie ustawy Prawo budowlane (Dz.U. 2001r. Nr 129, poz. 1439), Ustawa z dnia 27 marca 2003 r. o zmianie ustawy Prawo budowlane (Dz.U. 200. Nr 80, poz. 718).</w:t>
      </w:r>
    </w:p>
    <w:p w:rsidR="005303C8" w:rsidRPr="00B74F5C" w:rsidRDefault="005303C8" w:rsidP="00DA6C23">
      <w:pPr>
        <w:numPr>
          <w:ilvl w:val="0"/>
          <w:numId w:val="9"/>
        </w:numPr>
        <w:spacing w:line="288" w:lineRule="auto"/>
        <w:jc w:val="both"/>
        <w:rPr>
          <w:color w:val="000000"/>
        </w:rPr>
      </w:pPr>
      <w:r w:rsidRPr="00B74F5C">
        <w:rPr>
          <w:color w:val="000000"/>
        </w:rPr>
        <w:t xml:space="preserve">Rozporządzenie Ministra Infrastruktury z dnia 27 sierpnia 2002 r. w sprawie szczegółowego zakresu i formy planu bezpieczeństwa i ochrony zdrowia oraz szczegółowego zakresu rodzajów robót budowlanych, stwarzających zagrożenia bezpieczeństwa i zdrowia ludzi.(Dz. U. Nr 151, poz. 1256). </w:t>
      </w:r>
    </w:p>
    <w:p w:rsidR="005303C8" w:rsidRPr="00B74F5C" w:rsidRDefault="005303C8" w:rsidP="00DA6C23">
      <w:pPr>
        <w:numPr>
          <w:ilvl w:val="0"/>
          <w:numId w:val="9"/>
        </w:numPr>
        <w:spacing w:line="288" w:lineRule="auto"/>
        <w:jc w:val="both"/>
        <w:rPr>
          <w:color w:val="000000"/>
        </w:rPr>
      </w:pPr>
      <w:r w:rsidRPr="00B74F5C">
        <w:rPr>
          <w:color w:val="000000"/>
        </w:rPr>
        <w:t xml:space="preserve">Rozporządzenie Ministra Infrastruktury z dnia 6 lutego 2003 r. w sprawie bezpieczeństwa i higieny pracy podczas wykonywania robót budowlanych (Dz. U. Nr 47, poz. 401). </w:t>
      </w:r>
    </w:p>
    <w:p w:rsidR="005303C8" w:rsidRPr="00B74F5C" w:rsidRDefault="005303C8" w:rsidP="005303C8">
      <w:pPr>
        <w:pStyle w:val="Tekstpodstawowy"/>
        <w:spacing w:line="288" w:lineRule="auto"/>
        <w:ind w:firstLine="708"/>
        <w:jc w:val="both"/>
        <w:rPr>
          <w:color w:val="000000"/>
          <w:sz w:val="24"/>
          <w:szCs w:val="24"/>
        </w:rPr>
      </w:pPr>
      <w:r w:rsidRPr="00B74F5C">
        <w:rPr>
          <w:color w:val="000000"/>
          <w:sz w:val="24"/>
          <w:szCs w:val="24"/>
        </w:rPr>
        <w:t>Zgodnie z ustawą Prawo budowlane do obowiązków projektanta należy (Art.20.ust.1 pkt. l b) sporządzenie informacji dotyczącej bezpieczeństwa i ochrony zdrowia ze względu na specyfikę projektowanego obiektu budowlanego, uwzględnianej w planie bezpieczeństwa i ochrony zdrowia.</w:t>
      </w:r>
    </w:p>
    <w:p w:rsidR="005303C8" w:rsidRPr="00B74F5C" w:rsidRDefault="005303C8" w:rsidP="005303C8">
      <w:pPr>
        <w:pStyle w:val="Tekstpodstawowy"/>
        <w:spacing w:line="288" w:lineRule="auto"/>
        <w:ind w:firstLine="708"/>
        <w:jc w:val="both"/>
        <w:rPr>
          <w:color w:val="000000"/>
          <w:sz w:val="24"/>
          <w:szCs w:val="24"/>
        </w:rPr>
      </w:pPr>
      <w:r w:rsidRPr="00B74F5C">
        <w:rPr>
          <w:color w:val="000000"/>
          <w:sz w:val="24"/>
          <w:szCs w:val="24"/>
        </w:rPr>
        <w:t xml:space="preserve">Kierownik budowy jest zobowiązany sporządzić lub zapewnić sporządzenie ww. planu przed rozpoczęciem budowy (Art. </w:t>
      </w:r>
      <w:smartTag w:uri="urn:schemas-microsoft-com:office:smarttags" w:element="metricconverter">
        <w:smartTagPr>
          <w:attr w:name="ProductID" w:val="21 a"/>
        </w:smartTagPr>
        <w:r w:rsidRPr="00B74F5C">
          <w:rPr>
            <w:color w:val="000000"/>
            <w:sz w:val="24"/>
            <w:szCs w:val="24"/>
          </w:rPr>
          <w:t>21 a</w:t>
        </w:r>
      </w:smartTag>
      <w:r w:rsidRPr="00B74F5C">
        <w:rPr>
          <w:color w:val="000000"/>
          <w:sz w:val="24"/>
          <w:szCs w:val="24"/>
        </w:rPr>
        <w:t>. ust. l).</w:t>
      </w:r>
    </w:p>
    <w:p w:rsidR="005303C8" w:rsidRPr="00B74F5C" w:rsidRDefault="005303C8" w:rsidP="005303C8">
      <w:pPr>
        <w:pStyle w:val="Tekstpodstawowy"/>
        <w:spacing w:line="288" w:lineRule="auto"/>
        <w:ind w:firstLine="708"/>
        <w:jc w:val="both"/>
        <w:rPr>
          <w:color w:val="000000"/>
          <w:sz w:val="24"/>
          <w:szCs w:val="24"/>
        </w:rPr>
      </w:pPr>
      <w:r w:rsidRPr="00B74F5C">
        <w:rPr>
          <w:color w:val="000000"/>
          <w:sz w:val="24"/>
          <w:szCs w:val="24"/>
        </w:rPr>
        <w:t xml:space="preserve">W planie bezpieczeństwa i ochrony zdrowia (Art. </w:t>
      </w:r>
      <w:smartTag w:uri="urn:schemas-microsoft-com:office:smarttags" w:element="metricconverter">
        <w:smartTagPr>
          <w:attr w:name="ProductID" w:val="21 a"/>
        </w:smartTagPr>
        <w:r w:rsidRPr="00B74F5C">
          <w:rPr>
            <w:color w:val="000000"/>
            <w:sz w:val="24"/>
            <w:szCs w:val="24"/>
          </w:rPr>
          <w:t>21 a</w:t>
        </w:r>
      </w:smartTag>
      <w:r w:rsidRPr="00B74F5C">
        <w:rPr>
          <w:color w:val="000000"/>
          <w:sz w:val="24"/>
          <w:szCs w:val="24"/>
        </w:rPr>
        <w:t>. ust.2 ), należy uwzględnić specyfikę następujących rodzajów robót:</w:t>
      </w:r>
    </w:p>
    <w:p w:rsidR="005303C8" w:rsidRPr="00B74F5C" w:rsidRDefault="005303C8" w:rsidP="00DA6C23">
      <w:pPr>
        <w:pStyle w:val="Tekstpodstawowy"/>
        <w:numPr>
          <w:ilvl w:val="0"/>
          <w:numId w:val="15"/>
        </w:numPr>
        <w:tabs>
          <w:tab w:val="clear" w:pos="360"/>
          <w:tab w:val="num" w:pos="540"/>
        </w:tabs>
        <w:spacing w:after="0" w:line="288" w:lineRule="auto"/>
        <w:ind w:left="540" w:hanging="540"/>
        <w:jc w:val="both"/>
        <w:rPr>
          <w:color w:val="000000"/>
          <w:sz w:val="24"/>
          <w:szCs w:val="24"/>
        </w:rPr>
      </w:pPr>
      <w:r w:rsidRPr="00B74F5C">
        <w:rPr>
          <w:color w:val="000000"/>
          <w:sz w:val="24"/>
          <w:szCs w:val="24"/>
        </w:rPr>
        <w:t>których charakter, organizacja lub miejsce prowadzenie stwarza szczególnie wysokie ryzyko powstania zagrożenia bezpieczeństwa i zdrowia ludzi, a w szczególności przysypania ziemią lub upadku z wysokości,</w:t>
      </w:r>
    </w:p>
    <w:p w:rsidR="005303C8" w:rsidRPr="00B74F5C" w:rsidRDefault="005303C8" w:rsidP="00DA6C23">
      <w:pPr>
        <w:pStyle w:val="Tekstpodstawowy"/>
        <w:numPr>
          <w:ilvl w:val="0"/>
          <w:numId w:val="15"/>
        </w:numPr>
        <w:tabs>
          <w:tab w:val="clear" w:pos="360"/>
          <w:tab w:val="num" w:pos="540"/>
        </w:tabs>
        <w:spacing w:after="0" w:line="288" w:lineRule="auto"/>
        <w:ind w:left="540" w:hanging="540"/>
        <w:jc w:val="both"/>
        <w:rPr>
          <w:color w:val="000000"/>
          <w:sz w:val="24"/>
          <w:szCs w:val="24"/>
        </w:rPr>
      </w:pPr>
      <w:r w:rsidRPr="00B74F5C">
        <w:rPr>
          <w:color w:val="000000"/>
          <w:sz w:val="24"/>
          <w:szCs w:val="24"/>
        </w:rPr>
        <w:t>przy prowadzeniu których występują działania substancji chemicznych lub czynników biologicznych zagrażających bezpieczeństwu i zdrowiu ludzi,</w:t>
      </w:r>
    </w:p>
    <w:p w:rsidR="005303C8" w:rsidRPr="00B74F5C" w:rsidRDefault="005303C8" w:rsidP="00DA6C23">
      <w:pPr>
        <w:pStyle w:val="Tekstpodstawowy"/>
        <w:numPr>
          <w:ilvl w:val="0"/>
          <w:numId w:val="15"/>
        </w:numPr>
        <w:tabs>
          <w:tab w:val="clear" w:pos="360"/>
          <w:tab w:val="num" w:pos="540"/>
        </w:tabs>
        <w:spacing w:after="0" w:line="288" w:lineRule="auto"/>
        <w:ind w:left="540" w:hanging="540"/>
        <w:jc w:val="both"/>
        <w:rPr>
          <w:color w:val="000000"/>
          <w:sz w:val="24"/>
          <w:szCs w:val="24"/>
        </w:rPr>
      </w:pPr>
      <w:r w:rsidRPr="00B74F5C">
        <w:rPr>
          <w:color w:val="000000"/>
          <w:sz w:val="24"/>
          <w:szCs w:val="24"/>
        </w:rPr>
        <w:t>stwarzających zagrożenie promieniowaniem jonizującym,</w:t>
      </w:r>
    </w:p>
    <w:p w:rsidR="005303C8" w:rsidRPr="00B74F5C" w:rsidRDefault="005303C8" w:rsidP="00DA6C23">
      <w:pPr>
        <w:pStyle w:val="Tekstpodstawowy"/>
        <w:numPr>
          <w:ilvl w:val="0"/>
          <w:numId w:val="15"/>
        </w:numPr>
        <w:tabs>
          <w:tab w:val="clear" w:pos="360"/>
          <w:tab w:val="num" w:pos="540"/>
        </w:tabs>
        <w:spacing w:after="0" w:line="288" w:lineRule="auto"/>
        <w:ind w:left="540" w:hanging="540"/>
        <w:jc w:val="both"/>
        <w:rPr>
          <w:color w:val="000000"/>
          <w:sz w:val="24"/>
          <w:szCs w:val="24"/>
        </w:rPr>
      </w:pPr>
      <w:r w:rsidRPr="00B74F5C">
        <w:rPr>
          <w:color w:val="000000"/>
          <w:sz w:val="24"/>
          <w:szCs w:val="24"/>
        </w:rPr>
        <w:t>prowadzonych w pobliżu linii wysokiego napięcia lub czynnych linii komunikacyjnych,</w:t>
      </w:r>
    </w:p>
    <w:p w:rsidR="005303C8" w:rsidRPr="00B74F5C" w:rsidRDefault="005303C8" w:rsidP="00DA6C23">
      <w:pPr>
        <w:pStyle w:val="Tekstpodstawowy"/>
        <w:numPr>
          <w:ilvl w:val="0"/>
          <w:numId w:val="15"/>
        </w:numPr>
        <w:tabs>
          <w:tab w:val="clear" w:pos="360"/>
          <w:tab w:val="num" w:pos="540"/>
        </w:tabs>
        <w:spacing w:after="0" w:line="288" w:lineRule="auto"/>
        <w:ind w:left="540" w:hanging="540"/>
        <w:jc w:val="both"/>
        <w:rPr>
          <w:color w:val="000000"/>
          <w:sz w:val="24"/>
          <w:szCs w:val="24"/>
        </w:rPr>
      </w:pPr>
      <w:r w:rsidRPr="00B74F5C">
        <w:rPr>
          <w:color w:val="000000"/>
          <w:sz w:val="24"/>
          <w:szCs w:val="24"/>
        </w:rPr>
        <w:t>stwarzających ryzyko utonięcia pracowników,</w:t>
      </w:r>
    </w:p>
    <w:p w:rsidR="005303C8" w:rsidRPr="00B74F5C" w:rsidRDefault="005303C8" w:rsidP="00DA6C23">
      <w:pPr>
        <w:pStyle w:val="Tekstpodstawowy"/>
        <w:numPr>
          <w:ilvl w:val="0"/>
          <w:numId w:val="15"/>
        </w:numPr>
        <w:tabs>
          <w:tab w:val="clear" w:pos="360"/>
          <w:tab w:val="num" w:pos="540"/>
        </w:tabs>
        <w:spacing w:after="0" w:line="288" w:lineRule="auto"/>
        <w:ind w:left="540" w:hanging="540"/>
        <w:jc w:val="both"/>
        <w:rPr>
          <w:color w:val="000000"/>
          <w:sz w:val="24"/>
          <w:szCs w:val="24"/>
        </w:rPr>
      </w:pPr>
      <w:r w:rsidRPr="00B74F5C">
        <w:rPr>
          <w:color w:val="000000"/>
          <w:sz w:val="24"/>
          <w:szCs w:val="24"/>
        </w:rPr>
        <w:t>prowadzonych w studniach, pod ziemią i w tunelach,</w:t>
      </w:r>
    </w:p>
    <w:p w:rsidR="005303C8" w:rsidRPr="00B74F5C" w:rsidRDefault="005303C8" w:rsidP="00DA6C23">
      <w:pPr>
        <w:pStyle w:val="Tekstpodstawowy"/>
        <w:numPr>
          <w:ilvl w:val="0"/>
          <w:numId w:val="15"/>
        </w:numPr>
        <w:tabs>
          <w:tab w:val="clear" w:pos="360"/>
          <w:tab w:val="num" w:pos="540"/>
        </w:tabs>
        <w:spacing w:after="0" w:line="288" w:lineRule="auto"/>
        <w:ind w:left="540" w:hanging="540"/>
        <w:jc w:val="both"/>
        <w:rPr>
          <w:color w:val="000000"/>
          <w:sz w:val="24"/>
          <w:szCs w:val="24"/>
        </w:rPr>
      </w:pPr>
      <w:r w:rsidRPr="00B74F5C">
        <w:rPr>
          <w:color w:val="000000"/>
          <w:sz w:val="24"/>
          <w:szCs w:val="24"/>
        </w:rPr>
        <w:t>wykonywanych przez kierujących pojazdami zasilanymi z linii napowietrznych,</w:t>
      </w:r>
    </w:p>
    <w:p w:rsidR="005303C8" w:rsidRPr="00B74F5C" w:rsidRDefault="005303C8" w:rsidP="00DA6C23">
      <w:pPr>
        <w:pStyle w:val="Tekstpodstawowy"/>
        <w:numPr>
          <w:ilvl w:val="0"/>
          <w:numId w:val="15"/>
        </w:numPr>
        <w:tabs>
          <w:tab w:val="clear" w:pos="360"/>
          <w:tab w:val="num" w:pos="540"/>
        </w:tabs>
        <w:spacing w:after="0" w:line="288" w:lineRule="auto"/>
        <w:ind w:left="540" w:hanging="540"/>
        <w:jc w:val="both"/>
        <w:rPr>
          <w:color w:val="000000"/>
          <w:sz w:val="24"/>
          <w:szCs w:val="24"/>
        </w:rPr>
      </w:pPr>
      <w:r w:rsidRPr="00B74F5C">
        <w:rPr>
          <w:color w:val="000000"/>
          <w:sz w:val="24"/>
          <w:szCs w:val="24"/>
        </w:rPr>
        <w:t>wykonywane w kesonach, z atmosferą wytwarzaną ze sprężonego powietrza,</w:t>
      </w:r>
    </w:p>
    <w:p w:rsidR="005303C8" w:rsidRPr="00B74F5C" w:rsidRDefault="005303C8" w:rsidP="00DA6C23">
      <w:pPr>
        <w:pStyle w:val="Tekstpodstawowy"/>
        <w:numPr>
          <w:ilvl w:val="0"/>
          <w:numId w:val="15"/>
        </w:numPr>
        <w:tabs>
          <w:tab w:val="clear" w:pos="360"/>
          <w:tab w:val="num" w:pos="540"/>
        </w:tabs>
        <w:spacing w:after="0" w:line="288" w:lineRule="auto"/>
        <w:ind w:left="540" w:hanging="540"/>
        <w:jc w:val="both"/>
        <w:rPr>
          <w:color w:val="000000"/>
          <w:sz w:val="24"/>
          <w:szCs w:val="24"/>
        </w:rPr>
      </w:pPr>
      <w:r w:rsidRPr="00B74F5C">
        <w:rPr>
          <w:color w:val="000000"/>
          <w:sz w:val="24"/>
          <w:szCs w:val="24"/>
        </w:rPr>
        <w:t>wymagających użycia materiałów wybuchowych,</w:t>
      </w:r>
    </w:p>
    <w:p w:rsidR="005303C8" w:rsidRPr="00B74F5C" w:rsidRDefault="005303C8" w:rsidP="00DA6C23">
      <w:pPr>
        <w:pStyle w:val="Tekstpodstawowy"/>
        <w:numPr>
          <w:ilvl w:val="0"/>
          <w:numId w:val="15"/>
        </w:numPr>
        <w:tabs>
          <w:tab w:val="clear" w:pos="360"/>
          <w:tab w:val="num" w:pos="540"/>
        </w:tabs>
        <w:spacing w:after="0" w:line="288" w:lineRule="auto"/>
        <w:ind w:left="540" w:hanging="540"/>
        <w:jc w:val="both"/>
        <w:rPr>
          <w:color w:val="000000"/>
          <w:sz w:val="24"/>
          <w:szCs w:val="24"/>
        </w:rPr>
      </w:pPr>
      <w:r w:rsidRPr="00B74F5C">
        <w:rPr>
          <w:color w:val="000000"/>
          <w:sz w:val="24"/>
          <w:szCs w:val="24"/>
        </w:rPr>
        <w:t>prowadzonych przy montażu i demontażu ciężkich elementów prefabrykowanych.</w:t>
      </w:r>
    </w:p>
    <w:p w:rsidR="005303C8" w:rsidRPr="00B74F5C" w:rsidRDefault="005303C8" w:rsidP="005303C8">
      <w:pPr>
        <w:pStyle w:val="Nagwek1"/>
        <w:pageBreakBefore/>
        <w:rPr>
          <w:rFonts w:ascii="Times New Roman" w:hAnsi="Times New Roman" w:cs="Times New Roman"/>
          <w:sz w:val="24"/>
          <w:szCs w:val="24"/>
        </w:rPr>
      </w:pPr>
      <w:r w:rsidRPr="00B74F5C">
        <w:rPr>
          <w:rFonts w:ascii="Times New Roman" w:hAnsi="Times New Roman" w:cs="Times New Roman"/>
          <w:sz w:val="24"/>
          <w:szCs w:val="24"/>
        </w:rPr>
        <w:lastRenderedPageBreak/>
        <w:t>DANE OGÓLNE</w:t>
      </w:r>
    </w:p>
    <w:p w:rsidR="005303C8" w:rsidRPr="00B74F5C" w:rsidRDefault="005303C8" w:rsidP="005303C8">
      <w:pPr>
        <w:pStyle w:val="Nagwek2"/>
        <w:rPr>
          <w:rFonts w:ascii="Times New Roman" w:hAnsi="Times New Roman" w:cs="Times New Roman"/>
          <w:sz w:val="24"/>
          <w:szCs w:val="24"/>
        </w:rPr>
      </w:pPr>
      <w:r w:rsidRPr="00B74F5C">
        <w:rPr>
          <w:rFonts w:ascii="Times New Roman" w:hAnsi="Times New Roman" w:cs="Times New Roman"/>
          <w:sz w:val="24"/>
          <w:szCs w:val="24"/>
        </w:rPr>
        <w:t>Przedmiot inwestycji</w:t>
      </w:r>
    </w:p>
    <w:p w:rsidR="005303C8" w:rsidRPr="00B90F74" w:rsidRDefault="005303C8" w:rsidP="004C18B1">
      <w:pPr>
        <w:rPr>
          <w:b/>
        </w:rPr>
      </w:pPr>
      <w:r w:rsidRPr="00B90F74">
        <w:rPr>
          <w:color w:val="000000"/>
        </w:rPr>
        <w:t xml:space="preserve">Przedmiotem inwestycji jest </w:t>
      </w:r>
      <w:r w:rsidR="00B90F74" w:rsidRPr="00B90F74">
        <w:rPr>
          <w:bCs/>
        </w:rPr>
        <w:t xml:space="preserve">przebudowa odcinka drogi gminnej </w:t>
      </w:r>
      <w:r w:rsidR="004C18B1">
        <w:rPr>
          <w:bCs/>
        </w:rPr>
        <w:t>w Królewie</w:t>
      </w:r>
    </w:p>
    <w:p w:rsidR="005303C8" w:rsidRPr="00B74F5C" w:rsidRDefault="005303C8" w:rsidP="005303C8">
      <w:pPr>
        <w:jc w:val="both"/>
      </w:pPr>
      <w:r w:rsidRPr="00B74F5C">
        <w:rPr>
          <w:color w:val="000000"/>
        </w:rPr>
        <w:t>.</w:t>
      </w:r>
    </w:p>
    <w:p w:rsidR="005303C8" w:rsidRPr="00B74F5C" w:rsidRDefault="005303C8" w:rsidP="005303C8">
      <w:pPr>
        <w:spacing w:line="360" w:lineRule="auto"/>
      </w:pPr>
      <w:r w:rsidRPr="00B74F5C">
        <w:t>W ramach zadania przewiduje się wykonanie:</w:t>
      </w:r>
    </w:p>
    <w:p w:rsidR="005303C8" w:rsidRPr="00B74F5C" w:rsidRDefault="005303C8" w:rsidP="00DA6C23">
      <w:pPr>
        <w:numPr>
          <w:ilvl w:val="0"/>
          <w:numId w:val="21"/>
        </w:numPr>
        <w:spacing w:line="360" w:lineRule="auto"/>
      </w:pPr>
      <w:r w:rsidRPr="00B74F5C">
        <w:t>robót ziemnych</w:t>
      </w:r>
    </w:p>
    <w:p w:rsidR="005303C8" w:rsidRPr="00B74F5C" w:rsidRDefault="005303C8" w:rsidP="00DA6C23">
      <w:pPr>
        <w:numPr>
          <w:ilvl w:val="0"/>
          <w:numId w:val="21"/>
        </w:numPr>
        <w:spacing w:line="360" w:lineRule="auto"/>
      </w:pPr>
      <w:r w:rsidRPr="00B74F5C">
        <w:t>podbudowy</w:t>
      </w:r>
    </w:p>
    <w:p w:rsidR="005303C8" w:rsidRPr="00B74F5C" w:rsidRDefault="005303C8" w:rsidP="00DA6C23">
      <w:pPr>
        <w:numPr>
          <w:ilvl w:val="0"/>
          <w:numId w:val="21"/>
        </w:numPr>
        <w:spacing w:line="360" w:lineRule="auto"/>
      </w:pPr>
      <w:r w:rsidRPr="00B74F5C">
        <w:t xml:space="preserve">nawierzchni </w:t>
      </w:r>
      <w:r w:rsidR="00B74F5C">
        <w:t>bitumicznej</w:t>
      </w:r>
    </w:p>
    <w:p w:rsidR="005303C8" w:rsidRPr="00B74F5C" w:rsidRDefault="00B90F74" w:rsidP="00DA6C23">
      <w:pPr>
        <w:numPr>
          <w:ilvl w:val="0"/>
          <w:numId w:val="21"/>
        </w:numPr>
        <w:spacing w:line="360" w:lineRule="auto"/>
      </w:pPr>
      <w:r>
        <w:t>remontu przepustu</w:t>
      </w:r>
    </w:p>
    <w:p w:rsidR="005303C8" w:rsidRPr="00B74F5C" w:rsidRDefault="005303C8" w:rsidP="00DA6C23">
      <w:pPr>
        <w:numPr>
          <w:ilvl w:val="0"/>
          <w:numId w:val="21"/>
        </w:numPr>
        <w:spacing w:line="360" w:lineRule="auto"/>
      </w:pPr>
      <w:r w:rsidRPr="00B74F5C">
        <w:t>oświetlenia ulicznego</w:t>
      </w:r>
    </w:p>
    <w:p w:rsidR="005303C8" w:rsidRPr="00B74F5C" w:rsidRDefault="005303C8" w:rsidP="00DA6C23">
      <w:pPr>
        <w:numPr>
          <w:ilvl w:val="0"/>
          <w:numId w:val="21"/>
        </w:numPr>
        <w:spacing w:line="360" w:lineRule="auto"/>
      </w:pPr>
      <w:r w:rsidRPr="00B74F5C">
        <w:t>montaż urządzeń bezpieczeństwa ruchu i oznakowanie pionowego</w:t>
      </w:r>
    </w:p>
    <w:p w:rsidR="005303C8" w:rsidRPr="00B74F5C" w:rsidRDefault="005303C8" w:rsidP="005303C8">
      <w:pPr>
        <w:pStyle w:val="Tekstpodstawowy3"/>
        <w:widowControl w:val="0"/>
        <w:spacing w:after="0" w:line="288" w:lineRule="auto"/>
        <w:jc w:val="both"/>
        <w:rPr>
          <w:snapToGrid w:val="0"/>
          <w:sz w:val="24"/>
          <w:szCs w:val="24"/>
        </w:rPr>
      </w:pPr>
      <w:r w:rsidRPr="00B74F5C">
        <w:rPr>
          <w:snapToGrid w:val="0"/>
          <w:sz w:val="24"/>
          <w:szCs w:val="24"/>
        </w:rPr>
        <w:t>Roboty będą prowadzone na terenie zabudowanym. W terenie występuje uzbrojenie podziemne oraz nadziemne kolidujące z projektowanymi robotami.</w:t>
      </w:r>
    </w:p>
    <w:p w:rsidR="005303C8" w:rsidRPr="00B74F5C" w:rsidRDefault="005303C8" w:rsidP="005303C8">
      <w:pPr>
        <w:spacing w:line="360" w:lineRule="auto"/>
      </w:pPr>
      <w:r w:rsidRPr="00B74F5C">
        <w:t>W pasach drogowych występują urządzenia obce:</w:t>
      </w:r>
    </w:p>
    <w:p w:rsidR="005303C8" w:rsidRPr="00B74F5C" w:rsidRDefault="005303C8" w:rsidP="005303C8">
      <w:pPr>
        <w:pStyle w:val="Tekstpodstawowy3"/>
        <w:widowControl w:val="0"/>
        <w:spacing w:after="0" w:line="288" w:lineRule="auto"/>
        <w:rPr>
          <w:snapToGrid w:val="0"/>
          <w:sz w:val="24"/>
          <w:szCs w:val="24"/>
        </w:rPr>
      </w:pPr>
      <w:r w:rsidRPr="00B74F5C">
        <w:rPr>
          <w:snapToGrid w:val="0"/>
          <w:sz w:val="24"/>
          <w:szCs w:val="24"/>
        </w:rPr>
        <w:t>Zagrożenie bezpieczeństwa i zdrowia ludzi będzie stwarzał ruch drogowy w trakcie budowy.</w:t>
      </w:r>
    </w:p>
    <w:p w:rsidR="005303C8" w:rsidRPr="00B74F5C" w:rsidRDefault="005303C8" w:rsidP="005303C8">
      <w:pPr>
        <w:pStyle w:val="Nagwek1"/>
        <w:rPr>
          <w:rFonts w:ascii="Times New Roman" w:hAnsi="Times New Roman" w:cs="Times New Roman"/>
          <w:sz w:val="24"/>
          <w:szCs w:val="24"/>
        </w:rPr>
      </w:pPr>
      <w:r w:rsidRPr="00B74F5C">
        <w:rPr>
          <w:rFonts w:ascii="Times New Roman" w:hAnsi="Times New Roman" w:cs="Times New Roman"/>
          <w:sz w:val="24"/>
          <w:szCs w:val="24"/>
        </w:rPr>
        <w:t>HARMONOGRAM PROWADZENIA PRAC</w:t>
      </w:r>
    </w:p>
    <w:p w:rsidR="005303C8" w:rsidRPr="00B74F5C" w:rsidRDefault="005303C8" w:rsidP="005303C8">
      <w:pPr>
        <w:spacing w:line="288" w:lineRule="auto"/>
        <w:jc w:val="both"/>
        <w:rPr>
          <w:b/>
        </w:rPr>
      </w:pPr>
      <w:r w:rsidRPr="00B74F5C">
        <w:rPr>
          <w:b/>
        </w:rPr>
        <w:t xml:space="preserve">Tabela 1. </w:t>
      </w:r>
      <w:r w:rsidRPr="00B74F5C">
        <w:t>Orientacyjny harmonogram prac.</w:t>
      </w:r>
      <w:r w:rsidRPr="00B74F5C">
        <w:rPr>
          <w:b/>
        </w:rPr>
        <w:t xml:space="preserve"> </w:t>
      </w:r>
    </w:p>
    <w:tbl>
      <w:tblPr>
        <w:tblW w:w="90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567"/>
        <w:gridCol w:w="4408"/>
        <w:gridCol w:w="1024"/>
        <w:gridCol w:w="1025"/>
        <w:gridCol w:w="1024"/>
        <w:gridCol w:w="1024"/>
      </w:tblGrid>
      <w:tr w:rsidR="005303C8" w:rsidRPr="00B74F5C" w:rsidTr="00B74F5C">
        <w:trPr>
          <w:tblHeader/>
          <w:jc w:val="center"/>
        </w:trPr>
        <w:tc>
          <w:tcPr>
            <w:tcW w:w="567" w:type="dxa"/>
            <w:vMerge w:val="restart"/>
          </w:tcPr>
          <w:p w:rsidR="005303C8" w:rsidRPr="00B74F5C" w:rsidRDefault="005303C8" w:rsidP="00427F3B">
            <w:pPr>
              <w:spacing w:line="288" w:lineRule="auto"/>
              <w:jc w:val="both"/>
            </w:pPr>
            <w:r w:rsidRPr="00B74F5C">
              <w:t>l.p.</w:t>
            </w:r>
          </w:p>
        </w:tc>
        <w:tc>
          <w:tcPr>
            <w:tcW w:w="4408" w:type="dxa"/>
            <w:vMerge w:val="restart"/>
            <w:vAlign w:val="center"/>
          </w:tcPr>
          <w:p w:rsidR="005303C8" w:rsidRPr="00B74F5C" w:rsidRDefault="005303C8" w:rsidP="00427F3B">
            <w:pPr>
              <w:spacing w:line="288" w:lineRule="auto"/>
              <w:jc w:val="center"/>
            </w:pPr>
            <w:r w:rsidRPr="00B74F5C">
              <w:t>Wyszczególnienie</w:t>
            </w:r>
          </w:p>
        </w:tc>
        <w:tc>
          <w:tcPr>
            <w:tcW w:w="4097" w:type="dxa"/>
            <w:gridSpan w:val="4"/>
          </w:tcPr>
          <w:p w:rsidR="005303C8" w:rsidRPr="00B74F5C" w:rsidRDefault="005303C8" w:rsidP="00427F3B">
            <w:pPr>
              <w:spacing w:line="288" w:lineRule="auto"/>
              <w:jc w:val="center"/>
            </w:pPr>
            <w:r w:rsidRPr="00B74F5C">
              <w:t>Przedziały czasowe</w:t>
            </w:r>
          </w:p>
        </w:tc>
      </w:tr>
      <w:tr w:rsidR="005303C8" w:rsidRPr="00B74F5C" w:rsidTr="00B74F5C">
        <w:trPr>
          <w:tblHeader/>
          <w:jc w:val="center"/>
        </w:trPr>
        <w:tc>
          <w:tcPr>
            <w:tcW w:w="567" w:type="dxa"/>
            <w:vMerge/>
          </w:tcPr>
          <w:p w:rsidR="005303C8" w:rsidRPr="00B74F5C" w:rsidRDefault="005303C8" w:rsidP="00427F3B">
            <w:pPr>
              <w:spacing w:line="288" w:lineRule="auto"/>
              <w:jc w:val="both"/>
            </w:pPr>
          </w:p>
        </w:tc>
        <w:tc>
          <w:tcPr>
            <w:tcW w:w="4408" w:type="dxa"/>
            <w:vMerge/>
          </w:tcPr>
          <w:p w:rsidR="005303C8" w:rsidRPr="00B74F5C" w:rsidRDefault="005303C8" w:rsidP="00427F3B">
            <w:pPr>
              <w:spacing w:line="288" w:lineRule="auto"/>
              <w:jc w:val="center"/>
            </w:pPr>
          </w:p>
        </w:tc>
        <w:tc>
          <w:tcPr>
            <w:tcW w:w="1024" w:type="dxa"/>
          </w:tcPr>
          <w:p w:rsidR="005303C8" w:rsidRPr="00B74F5C" w:rsidRDefault="005303C8" w:rsidP="00427F3B">
            <w:pPr>
              <w:spacing w:line="288" w:lineRule="auto"/>
              <w:jc w:val="center"/>
            </w:pPr>
            <w:r w:rsidRPr="00B74F5C">
              <w:t>I</w:t>
            </w:r>
          </w:p>
        </w:tc>
        <w:tc>
          <w:tcPr>
            <w:tcW w:w="1025" w:type="dxa"/>
          </w:tcPr>
          <w:p w:rsidR="005303C8" w:rsidRPr="00B74F5C" w:rsidRDefault="005303C8" w:rsidP="00427F3B">
            <w:pPr>
              <w:spacing w:line="288" w:lineRule="auto"/>
              <w:jc w:val="center"/>
            </w:pPr>
            <w:r w:rsidRPr="00B74F5C">
              <w:t>II</w:t>
            </w:r>
          </w:p>
        </w:tc>
        <w:tc>
          <w:tcPr>
            <w:tcW w:w="1024" w:type="dxa"/>
          </w:tcPr>
          <w:p w:rsidR="005303C8" w:rsidRPr="00B74F5C" w:rsidRDefault="005303C8" w:rsidP="00427F3B">
            <w:pPr>
              <w:spacing w:line="288" w:lineRule="auto"/>
              <w:jc w:val="center"/>
            </w:pPr>
            <w:r w:rsidRPr="00B74F5C">
              <w:t>III</w:t>
            </w:r>
          </w:p>
        </w:tc>
        <w:tc>
          <w:tcPr>
            <w:tcW w:w="1024" w:type="dxa"/>
          </w:tcPr>
          <w:p w:rsidR="005303C8" w:rsidRPr="00B74F5C" w:rsidRDefault="005303C8" w:rsidP="00427F3B">
            <w:pPr>
              <w:spacing w:line="288" w:lineRule="auto"/>
              <w:jc w:val="center"/>
            </w:pPr>
            <w:r w:rsidRPr="00B74F5C">
              <w:t>IV</w:t>
            </w:r>
          </w:p>
        </w:tc>
      </w:tr>
      <w:tr w:rsidR="005303C8" w:rsidRPr="00B74F5C" w:rsidTr="00B74F5C">
        <w:trPr>
          <w:jc w:val="center"/>
        </w:trPr>
        <w:tc>
          <w:tcPr>
            <w:tcW w:w="567" w:type="dxa"/>
          </w:tcPr>
          <w:p w:rsidR="005303C8" w:rsidRPr="00B74F5C" w:rsidRDefault="005303C8" w:rsidP="00427F3B">
            <w:pPr>
              <w:spacing w:line="288" w:lineRule="auto"/>
              <w:jc w:val="both"/>
              <w:rPr>
                <w:b/>
              </w:rPr>
            </w:pPr>
            <w:r w:rsidRPr="00B74F5C">
              <w:rPr>
                <w:b/>
              </w:rPr>
              <w:t>1</w:t>
            </w:r>
          </w:p>
        </w:tc>
        <w:tc>
          <w:tcPr>
            <w:tcW w:w="4408" w:type="dxa"/>
          </w:tcPr>
          <w:p w:rsidR="005303C8" w:rsidRPr="00B74F5C" w:rsidRDefault="005303C8" w:rsidP="00427F3B">
            <w:pPr>
              <w:pStyle w:val="DefinitionTerm"/>
              <w:spacing w:line="288" w:lineRule="auto"/>
              <w:rPr>
                <w:b/>
                <w:snapToGrid/>
                <w:szCs w:val="24"/>
              </w:rPr>
            </w:pPr>
            <w:r w:rsidRPr="00B74F5C">
              <w:rPr>
                <w:b/>
                <w:snapToGrid/>
                <w:szCs w:val="24"/>
              </w:rPr>
              <w:t>Roboty wstępne:</w:t>
            </w:r>
          </w:p>
        </w:tc>
        <w:tc>
          <w:tcPr>
            <w:tcW w:w="1024" w:type="dxa"/>
          </w:tcPr>
          <w:p w:rsidR="005303C8" w:rsidRPr="00B74F5C" w:rsidRDefault="005303C8" w:rsidP="00427F3B">
            <w:pPr>
              <w:spacing w:line="288" w:lineRule="auto"/>
              <w:jc w:val="both"/>
            </w:pPr>
          </w:p>
        </w:tc>
        <w:tc>
          <w:tcPr>
            <w:tcW w:w="1025"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r>
      <w:tr w:rsidR="005303C8" w:rsidRPr="00B74F5C" w:rsidTr="00B74F5C">
        <w:trPr>
          <w:jc w:val="center"/>
        </w:trPr>
        <w:tc>
          <w:tcPr>
            <w:tcW w:w="567" w:type="dxa"/>
          </w:tcPr>
          <w:p w:rsidR="005303C8" w:rsidRPr="00B74F5C" w:rsidRDefault="005303C8" w:rsidP="00427F3B">
            <w:pPr>
              <w:spacing w:line="288" w:lineRule="auto"/>
              <w:jc w:val="both"/>
            </w:pPr>
            <w:r w:rsidRPr="00B74F5C">
              <w:t>1a</w:t>
            </w:r>
          </w:p>
        </w:tc>
        <w:tc>
          <w:tcPr>
            <w:tcW w:w="4408" w:type="dxa"/>
          </w:tcPr>
          <w:p w:rsidR="005303C8" w:rsidRPr="00B74F5C" w:rsidRDefault="005303C8" w:rsidP="00427F3B">
            <w:pPr>
              <w:spacing w:line="288" w:lineRule="auto"/>
            </w:pPr>
            <w:r w:rsidRPr="00B74F5C">
              <w:t>- przekazanie terenu wykonawcy</w:t>
            </w:r>
          </w:p>
        </w:tc>
        <w:tc>
          <w:tcPr>
            <w:tcW w:w="1024" w:type="dxa"/>
          </w:tcPr>
          <w:p w:rsidR="005303C8" w:rsidRPr="00B74F5C" w:rsidRDefault="005303C8" w:rsidP="00427F3B">
            <w:pPr>
              <w:spacing w:line="288" w:lineRule="auto"/>
              <w:jc w:val="both"/>
              <w:rPr>
                <w:b/>
              </w:rPr>
            </w:pPr>
          </w:p>
        </w:tc>
        <w:tc>
          <w:tcPr>
            <w:tcW w:w="1025" w:type="dxa"/>
          </w:tcPr>
          <w:p w:rsidR="005303C8" w:rsidRPr="00B74F5C" w:rsidRDefault="005303C8" w:rsidP="00427F3B">
            <w:pPr>
              <w:pStyle w:val="Standardowy15"/>
              <w:spacing w:after="0" w:line="288" w:lineRule="auto"/>
              <w:rPr>
                <w:rFonts w:ascii="Times New Roman" w:hAnsi="Times New Roman"/>
                <w:szCs w:val="24"/>
              </w:rPr>
            </w:pPr>
          </w:p>
        </w:tc>
        <w:tc>
          <w:tcPr>
            <w:tcW w:w="1024"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r>
      <w:tr w:rsidR="005303C8" w:rsidRPr="00B74F5C" w:rsidTr="00B74F5C">
        <w:trPr>
          <w:jc w:val="center"/>
        </w:trPr>
        <w:tc>
          <w:tcPr>
            <w:tcW w:w="567" w:type="dxa"/>
          </w:tcPr>
          <w:p w:rsidR="005303C8" w:rsidRPr="00B74F5C" w:rsidRDefault="005303C8" w:rsidP="00427F3B">
            <w:pPr>
              <w:spacing w:line="288" w:lineRule="auto"/>
              <w:jc w:val="both"/>
            </w:pPr>
            <w:r w:rsidRPr="00B74F5C">
              <w:t>1b</w:t>
            </w:r>
          </w:p>
        </w:tc>
        <w:tc>
          <w:tcPr>
            <w:tcW w:w="4408" w:type="dxa"/>
          </w:tcPr>
          <w:p w:rsidR="005303C8" w:rsidRPr="00B74F5C" w:rsidRDefault="005303C8" w:rsidP="00427F3B">
            <w:pPr>
              <w:spacing w:line="288" w:lineRule="auto"/>
            </w:pPr>
            <w:r w:rsidRPr="00B74F5C">
              <w:t>- wytyczenie obszaru objętego robotami</w:t>
            </w:r>
          </w:p>
        </w:tc>
        <w:tc>
          <w:tcPr>
            <w:tcW w:w="1024" w:type="dxa"/>
          </w:tcPr>
          <w:p w:rsidR="005303C8" w:rsidRPr="00B74F5C" w:rsidRDefault="005303C8" w:rsidP="00427F3B">
            <w:pPr>
              <w:spacing w:line="288" w:lineRule="auto"/>
              <w:jc w:val="both"/>
            </w:pPr>
          </w:p>
        </w:tc>
        <w:tc>
          <w:tcPr>
            <w:tcW w:w="1025"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r>
      <w:tr w:rsidR="005303C8" w:rsidRPr="00B74F5C" w:rsidTr="00B74F5C">
        <w:trPr>
          <w:jc w:val="center"/>
        </w:trPr>
        <w:tc>
          <w:tcPr>
            <w:tcW w:w="567" w:type="dxa"/>
          </w:tcPr>
          <w:p w:rsidR="005303C8" w:rsidRPr="00B74F5C" w:rsidRDefault="005303C8" w:rsidP="00427F3B">
            <w:pPr>
              <w:spacing w:line="288" w:lineRule="auto"/>
              <w:jc w:val="both"/>
            </w:pPr>
            <w:r w:rsidRPr="00B74F5C">
              <w:t>1c</w:t>
            </w:r>
          </w:p>
        </w:tc>
        <w:tc>
          <w:tcPr>
            <w:tcW w:w="4408" w:type="dxa"/>
          </w:tcPr>
          <w:p w:rsidR="005303C8" w:rsidRPr="00B74F5C" w:rsidRDefault="005303C8" w:rsidP="00427F3B">
            <w:pPr>
              <w:spacing w:line="288" w:lineRule="auto"/>
            </w:pPr>
            <w:r w:rsidRPr="00B74F5C">
              <w:t>- zagospodarowanie placu budowy</w:t>
            </w:r>
          </w:p>
        </w:tc>
        <w:tc>
          <w:tcPr>
            <w:tcW w:w="1024" w:type="dxa"/>
          </w:tcPr>
          <w:p w:rsidR="005303C8" w:rsidRPr="00B74F5C" w:rsidRDefault="005303C8" w:rsidP="00427F3B">
            <w:pPr>
              <w:spacing w:line="288" w:lineRule="auto"/>
              <w:jc w:val="both"/>
            </w:pPr>
          </w:p>
        </w:tc>
        <w:tc>
          <w:tcPr>
            <w:tcW w:w="1025"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r>
      <w:tr w:rsidR="005303C8" w:rsidRPr="00B74F5C" w:rsidTr="00B74F5C">
        <w:trPr>
          <w:jc w:val="center"/>
        </w:trPr>
        <w:tc>
          <w:tcPr>
            <w:tcW w:w="567" w:type="dxa"/>
          </w:tcPr>
          <w:p w:rsidR="005303C8" w:rsidRPr="00B74F5C" w:rsidRDefault="005303C8" w:rsidP="00427F3B">
            <w:pPr>
              <w:spacing w:line="288" w:lineRule="auto"/>
              <w:jc w:val="both"/>
              <w:rPr>
                <w:b/>
              </w:rPr>
            </w:pPr>
            <w:r w:rsidRPr="00B74F5C">
              <w:rPr>
                <w:b/>
              </w:rPr>
              <w:t>2</w:t>
            </w:r>
          </w:p>
        </w:tc>
        <w:tc>
          <w:tcPr>
            <w:tcW w:w="4408" w:type="dxa"/>
          </w:tcPr>
          <w:p w:rsidR="005303C8" w:rsidRPr="00B74F5C" w:rsidRDefault="005303C8" w:rsidP="00427F3B">
            <w:pPr>
              <w:spacing w:line="288" w:lineRule="auto"/>
              <w:rPr>
                <w:b/>
              </w:rPr>
            </w:pPr>
            <w:r w:rsidRPr="00B74F5C">
              <w:rPr>
                <w:b/>
              </w:rPr>
              <w:t>Roboty budowlane:</w:t>
            </w:r>
          </w:p>
        </w:tc>
        <w:tc>
          <w:tcPr>
            <w:tcW w:w="1024" w:type="dxa"/>
          </w:tcPr>
          <w:p w:rsidR="005303C8" w:rsidRPr="00B74F5C" w:rsidRDefault="005303C8" w:rsidP="00427F3B">
            <w:pPr>
              <w:spacing w:line="288" w:lineRule="auto"/>
              <w:jc w:val="both"/>
            </w:pPr>
          </w:p>
        </w:tc>
        <w:tc>
          <w:tcPr>
            <w:tcW w:w="1025"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r>
      <w:tr w:rsidR="005303C8" w:rsidRPr="00B74F5C" w:rsidTr="00B74F5C">
        <w:trPr>
          <w:trHeight w:val="1134"/>
          <w:jc w:val="center"/>
        </w:trPr>
        <w:tc>
          <w:tcPr>
            <w:tcW w:w="567" w:type="dxa"/>
          </w:tcPr>
          <w:p w:rsidR="005303C8" w:rsidRPr="00B74F5C" w:rsidRDefault="005303C8" w:rsidP="00427F3B">
            <w:pPr>
              <w:spacing w:line="288" w:lineRule="auto"/>
              <w:jc w:val="both"/>
            </w:pPr>
            <w:r w:rsidRPr="00B74F5C">
              <w:t>2a</w:t>
            </w:r>
          </w:p>
        </w:tc>
        <w:tc>
          <w:tcPr>
            <w:tcW w:w="4408" w:type="dxa"/>
          </w:tcPr>
          <w:p w:rsidR="005303C8" w:rsidRPr="00B74F5C" w:rsidRDefault="005303C8" w:rsidP="00427F3B">
            <w:pPr>
              <w:spacing w:line="288" w:lineRule="auto"/>
              <w:rPr>
                <w:u w:val="single"/>
              </w:rPr>
            </w:pPr>
            <w:r w:rsidRPr="00B74F5C">
              <w:rPr>
                <w:u w:val="single"/>
              </w:rPr>
              <w:t>Roboty ziemne</w:t>
            </w:r>
          </w:p>
          <w:p w:rsidR="005303C8" w:rsidRPr="00B74F5C" w:rsidRDefault="005303C8" w:rsidP="00DA6C23">
            <w:pPr>
              <w:pStyle w:val="Tekstpodstawowy21"/>
              <w:numPr>
                <w:ilvl w:val="0"/>
                <w:numId w:val="11"/>
              </w:numPr>
              <w:overflowPunct/>
              <w:autoSpaceDE/>
              <w:autoSpaceDN/>
              <w:adjustRightInd/>
              <w:spacing w:line="288" w:lineRule="auto"/>
              <w:textAlignment w:val="auto"/>
              <w:rPr>
                <w:rFonts w:ascii="Times New Roman" w:hAnsi="Times New Roman"/>
                <w:szCs w:val="24"/>
              </w:rPr>
            </w:pPr>
            <w:r w:rsidRPr="00B74F5C">
              <w:rPr>
                <w:rFonts w:ascii="Times New Roman" w:hAnsi="Times New Roman"/>
                <w:szCs w:val="24"/>
              </w:rPr>
              <w:t>Wykonanie wykopów, nasypów i rozbiórek</w:t>
            </w:r>
          </w:p>
        </w:tc>
        <w:tc>
          <w:tcPr>
            <w:tcW w:w="1024" w:type="dxa"/>
          </w:tcPr>
          <w:p w:rsidR="005303C8" w:rsidRPr="00B74F5C" w:rsidRDefault="005303C8" w:rsidP="00427F3B">
            <w:pPr>
              <w:spacing w:line="288" w:lineRule="auto"/>
              <w:jc w:val="both"/>
            </w:pPr>
          </w:p>
        </w:tc>
        <w:tc>
          <w:tcPr>
            <w:tcW w:w="1025"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r>
      <w:tr w:rsidR="005303C8" w:rsidRPr="00B74F5C" w:rsidTr="00B74F5C">
        <w:trPr>
          <w:trHeight w:val="1134"/>
          <w:jc w:val="center"/>
        </w:trPr>
        <w:tc>
          <w:tcPr>
            <w:tcW w:w="567" w:type="dxa"/>
          </w:tcPr>
          <w:p w:rsidR="005303C8" w:rsidRPr="00B74F5C" w:rsidRDefault="005303C8" w:rsidP="00427F3B">
            <w:pPr>
              <w:spacing w:line="288" w:lineRule="auto"/>
              <w:jc w:val="both"/>
            </w:pPr>
            <w:r w:rsidRPr="00B74F5C">
              <w:t xml:space="preserve">2b </w:t>
            </w:r>
          </w:p>
        </w:tc>
        <w:tc>
          <w:tcPr>
            <w:tcW w:w="4408" w:type="dxa"/>
          </w:tcPr>
          <w:p w:rsidR="005303C8" w:rsidRPr="00B74F5C" w:rsidRDefault="005303C8" w:rsidP="00427F3B">
            <w:pPr>
              <w:pStyle w:val="DefinitionTerm"/>
              <w:spacing w:line="288" w:lineRule="auto"/>
              <w:rPr>
                <w:snapToGrid/>
                <w:szCs w:val="24"/>
                <w:u w:val="single"/>
              </w:rPr>
            </w:pPr>
            <w:r w:rsidRPr="00B74F5C">
              <w:rPr>
                <w:snapToGrid/>
                <w:szCs w:val="24"/>
                <w:u w:val="single"/>
              </w:rPr>
              <w:t>Roboty drogowe:</w:t>
            </w:r>
          </w:p>
          <w:p w:rsidR="005303C8" w:rsidRPr="00B74F5C" w:rsidRDefault="005303C8" w:rsidP="00DA6C23">
            <w:pPr>
              <w:numPr>
                <w:ilvl w:val="0"/>
                <w:numId w:val="10"/>
              </w:numPr>
              <w:spacing w:line="288" w:lineRule="auto"/>
            </w:pPr>
            <w:r w:rsidRPr="00B74F5C">
              <w:t>Wykonanie podbudowy</w:t>
            </w:r>
          </w:p>
          <w:p w:rsidR="005303C8" w:rsidRPr="00B74F5C" w:rsidRDefault="005303C8" w:rsidP="00DA6C23">
            <w:pPr>
              <w:numPr>
                <w:ilvl w:val="0"/>
                <w:numId w:val="10"/>
              </w:numPr>
              <w:spacing w:line="288" w:lineRule="auto"/>
            </w:pPr>
            <w:r w:rsidRPr="00B74F5C">
              <w:t xml:space="preserve">Wykonanie nawierzchni </w:t>
            </w:r>
          </w:p>
          <w:p w:rsidR="005303C8" w:rsidRPr="00B74F5C" w:rsidRDefault="005303C8" w:rsidP="00DA6C23">
            <w:pPr>
              <w:numPr>
                <w:ilvl w:val="0"/>
                <w:numId w:val="10"/>
              </w:numPr>
              <w:spacing w:line="288" w:lineRule="auto"/>
            </w:pPr>
            <w:r w:rsidRPr="00B74F5C">
              <w:t>Wykonanie kanalizacji deszczowej</w:t>
            </w:r>
          </w:p>
          <w:p w:rsidR="005303C8" w:rsidRPr="00B74F5C" w:rsidRDefault="005303C8" w:rsidP="00DA6C23">
            <w:pPr>
              <w:numPr>
                <w:ilvl w:val="0"/>
                <w:numId w:val="10"/>
              </w:numPr>
              <w:spacing w:line="288" w:lineRule="auto"/>
            </w:pPr>
            <w:r w:rsidRPr="00B74F5C">
              <w:t>Wykonanie kanalizacji sanitarnej</w:t>
            </w:r>
          </w:p>
          <w:p w:rsidR="005303C8" w:rsidRPr="00B74F5C" w:rsidRDefault="005303C8" w:rsidP="00DA6C23">
            <w:pPr>
              <w:numPr>
                <w:ilvl w:val="0"/>
                <w:numId w:val="10"/>
              </w:numPr>
              <w:spacing w:line="288" w:lineRule="auto"/>
            </w:pPr>
            <w:r w:rsidRPr="00B74F5C">
              <w:t>Wykonanie sieci wodociągowej</w:t>
            </w:r>
          </w:p>
          <w:p w:rsidR="005303C8" w:rsidRPr="00B74F5C" w:rsidRDefault="005303C8" w:rsidP="00DA6C23">
            <w:pPr>
              <w:numPr>
                <w:ilvl w:val="0"/>
                <w:numId w:val="10"/>
              </w:numPr>
              <w:spacing w:line="288" w:lineRule="auto"/>
            </w:pPr>
            <w:r w:rsidRPr="00B74F5C">
              <w:t>Budowa oświetlenia ulicznego</w:t>
            </w:r>
          </w:p>
        </w:tc>
        <w:tc>
          <w:tcPr>
            <w:tcW w:w="1024" w:type="dxa"/>
          </w:tcPr>
          <w:p w:rsidR="005303C8" w:rsidRPr="00B74F5C" w:rsidRDefault="005303C8" w:rsidP="00427F3B">
            <w:pPr>
              <w:spacing w:line="288" w:lineRule="auto"/>
              <w:jc w:val="both"/>
            </w:pPr>
          </w:p>
        </w:tc>
        <w:tc>
          <w:tcPr>
            <w:tcW w:w="1025"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r>
      <w:tr w:rsidR="005303C8" w:rsidRPr="00B74F5C" w:rsidTr="00B74F5C">
        <w:trPr>
          <w:trHeight w:val="1134"/>
          <w:jc w:val="center"/>
        </w:trPr>
        <w:tc>
          <w:tcPr>
            <w:tcW w:w="567" w:type="dxa"/>
          </w:tcPr>
          <w:p w:rsidR="005303C8" w:rsidRPr="00B74F5C" w:rsidRDefault="005303C8" w:rsidP="00427F3B">
            <w:pPr>
              <w:pStyle w:val="Tekstpodstawowy21"/>
              <w:spacing w:line="288" w:lineRule="auto"/>
              <w:rPr>
                <w:rFonts w:ascii="Times New Roman" w:hAnsi="Times New Roman"/>
                <w:szCs w:val="24"/>
              </w:rPr>
            </w:pPr>
            <w:r w:rsidRPr="00B74F5C">
              <w:rPr>
                <w:rFonts w:ascii="Times New Roman" w:hAnsi="Times New Roman"/>
                <w:szCs w:val="24"/>
              </w:rPr>
              <w:t>2c</w:t>
            </w:r>
          </w:p>
        </w:tc>
        <w:tc>
          <w:tcPr>
            <w:tcW w:w="4408" w:type="dxa"/>
          </w:tcPr>
          <w:p w:rsidR="005303C8" w:rsidRPr="00B74F5C" w:rsidRDefault="005303C8" w:rsidP="00427F3B">
            <w:pPr>
              <w:spacing w:line="288" w:lineRule="auto"/>
            </w:pPr>
            <w:r w:rsidRPr="00B74F5C">
              <w:rPr>
                <w:u w:val="single"/>
              </w:rPr>
              <w:t>Roboty wykończeniowe</w:t>
            </w:r>
            <w:r w:rsidRPr="00B74F5C">
              <w:t xml:space="preserve">: </w:t>
            </w:r>
          </w:p>
          <w:p w:rsidR="005303C8" w:rsidRPr="00B74F5C" w:rsidRDefault="005303C8" w:rsidP="00DA6C23">
            <w:pPr>
              <w:numPr>
                <w:ilvl w:val="0"/>
                <w:numId w:val="12"/>
              </w:numPr>
              <w:spacing w:line="288" w:lineRule="auto"/>
            </w:pPr>
            <w:r w:rsidRPr="00B74F5C">
              <w:t>Plantowanie skarp wykopów i nasypów</w:t>
            </w:r>
          </w:p>
          <w:p w:rsidR="005303C8" w:rsidRPr="00B74F5C" w:rsidRDefault="005303C8" w:rsidP="00DA6C23">
            <w:pPr>
              <w:numPr>
                <w:ilvl w:val="0"/>
                <w:numId w:val="12"/>
              </w:numPr>
              <w:spacing w:line="288" w:lineRule="auto"/>
            </w:pPr>
            <w:r w:rsidRPr="00B74F5C">
              <w:t>Ustawienie oznakowania pionowego</w:t>
            </w:r>
          </w:p>
          <w:p w:rsidR="005303C8" w:rsidRPr="00B74F5C" w:rsidRDefault="005303C8" w:rsidP="00DA6C23">
            <w:pPr>
              <w:numPr>
                <w:ilvl w:val="0"/>
                <w:numId w:val="12"/>
              </w:numPr>
              <w:spacing w:line="288" w:lineRule="auto"/>
            </w:pPr>
            <w:r w:rsidRPr="00B74F5C">
              <w:lastRenderedPageBreak/>
              <w:t>Malowanie oznakowania poziomego</w:t>
            </w:r>
          </w:p>
        </w:tc>
        <w:tc>
          <w:tcPr>
            <w:tcW w:w="1024" w:type="dxa"/>
          </w:tcPr>
          <w:p w:rsidR="005303C8" w:rsidRPr="00B74F5C" w:rsidRDefault="005303C8" w:rsidP="00427F3B">
            <w:pPr>
              <w:spacing w:line="288" w:lineRule="auto"/>
              <w:jc w:val="both"/>
            </w:pPr>
          </w:p>
        </w:tc>
        <w:tc>
          <w:tcPr>
            <w:tcW w:w="1025"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r>
      <w:tr w:rsidR="005303C8" w:rsidRPr="00B74F5C" w:rsidTr="00B74F5C">
        <w:trPr>
          <w:trHeight w:val="766"/>
          <w:jc w:val="center"/>
        </w:trPr>
        <w:tc>
          <w:tcPr>
            <w:tcW w:w="567" w:type="dxa"/>
          </w:tcPr>
          <w:p w:rsidR="005303C8" w:rsidRPr="00B74F5C" w:rsidRDefault="005303C8" w:rsidP="00427F3B">
            <w:pPr>
              <w:spacing w:line="288" w:lineRule="auto"/>
              <w:jc w:val="both"/>
              <w:rPr>
                <w:b/>
              </w:rPr>
            </w:pPr>
            <w:r w:rsidRPr="00B74F5C">
              <w:rPr>
                <w:b/>
              </w:rPr>
              <w:lastRenderedPageBreak/>
              <w:t>3</w:t>
            </w:r>
          </w:p>
        </w:tc>
        <w:tc>
          <w:tcPr>
            <w:tcW w:w="4408" w:type="dxa"/>
          </w:tcPr>
          <w:p w:rsidR="005303C8" w:rsidRPr="00B74F5C" w:rsidRDefault="005303C8" w:rsidP="00427F3B">
            <w:pPr>
              <w:pStyle w:val="DefinitionTerm"/>
              <w:spacing w:line="288" w:lineRule="auto"/>
              <w:rPr>
                <w:b/>
                <w:snapToGrid/>
                <w:szCs w:val="24"/>
              </w:rPr>
            </w:pPr>
            <w:r w:rsidRPr="00B74F5C">
              <w:rPr>
                <w:b/>
                <w:snapToGrid/>
                <w:szCs w:val="24"/>
              </w:rPr>
              <w:t>Prace porządkowe i odbiór końcowy.</w:t>
            </w:r>
          </w:p>
        </w:tc>
        <w:tc>
          <w:tcPr>
            <w:tcW w:w="1024" w:type="dxa"/>
          </w:tcPr>
          <w:p w:rsidR="005303C8" w:rsidRPr="00B74F5C" w:rsidRDefault="005303C8" w:rsidP="00427F3B">
            <w:pPr>
              <w:spacing w:line="288" w:lineRule="auto"/>
              <w:jc w:val="both"/>
            </w:pPr>
          </w:p>
        </w:tc>
        <w:tc>
          <w:tcPr>
            <w:tcW w:w="1025"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r>
    </w:tbl>
    <w:p w:rsidR="005303C8" w:rsidRPr="00B74F5C" w:rsidRDefault="005303C8" w:rsidP="005303C8">
      <w:pPr>
        <w:pStyle w:val="Tekstpodstawowywcity3"/>
        <w:spacing w:line="288" w:lineRule="auto"/>
        <w:rPr>
          <w:szCs w:val="24"/>
        </w:rPr>
      </w:pPr>
    </w:p>
    <w:p w:rsidR="005303C8" w:rsidRPr="00B74F5C" w:rsidRDefault="005303C8" w:rsidP="005303C8">
      <w:pPr>
        <w:pStyle w:val="Tekstpodstawowywcity3"/>
        <w:spacing w:line="288" w:lineRule="auto"/>
        <w:jc w:val="both"/>
        <w:rPr>
          <w:szCs w:val="24"/>
        </w:rPr>
      </w:pPr>
      <w:r w:rsidRPr="00B74F5C">
        <w:rPr>
          <w:szCs w:val="24"/>
        </w:rPr>
        <w:t xml:space="preserve">Z uwagi na to, że nie jest znany Wykonawca robót, opracowanie szczegółowego harmonogramu prac możliwe będzie po rozstrzygnięciu przetargu na wykonanie zadania. Harmonogram powinien uwzględniać oczekiwania Inwestora, możliwości Wykonawcy oraz szereg innych uwarunkowań wynikających z przyczyn niezależnych i trudnych obecnie do przewidzenia.  </w:t>
      </w:r>
    </w:p>
    <w:p w:rsidR="005303C8" w:rsidRPr="00B74F5C" w:rsidRDefault="005303C8" w:rsidP="005303C8">
      <w:pPr>
        <w:pStyle w:val="Nagwek1"/>
        <w:rPr>
          <w:rFonts w:ascii="Times New Roman" w:hAnsi="Times New Roman" w:cs="Times New Roman"/>
          <w:sz w:val="24"/>
          <w:szCs w:val="24"/>
        </w:rPr>
      </w:pPr>
      <w:r w:rsidRPr="00B74F5C">
        <w:rPr>
          <w:rFonts w:ascii="Times New Roman" w:hAnsi="Times New Roman" w:cs="Times New Roman"/>
          <w:sz w:val="24"/>
          <w:szCs w:val="24"/>
        </w:rPr>
        <w:t>ELEMENTY ZAGOSPODAROWANIA TERENU STWARZAJĄCE ZAGROŻENIE BEZPIECZEŃSTWA I ZDROWIA LUDZI</w:t>
      </w:r>
    </w:p>
    <w:p w:rsidR="005303C8" w:rsidRPr="00B74F5C" w:rsidRDefault="005303C8" w:rsidP="005303C8">
      <w:pPr>
        <w:pStyle w:val="Nagwek2"/>
        <w:rPr>
          <w:rFonts w:ascii="Times New Roman" w:hAnsi="Times New Roman" w:cs="Times New Roman"/>
          <w:sz w:val="24"/>
          <w:szCs w:val="24"/>
        </w:rPr>
      </w:pPr>
      <w:r w:rsidRPr="00B74F5C">
        <w:rPr>
          <w:rFonts w:ascii="Times New Roman" w:hAnsi="Times New Roman" w:cs="Times New Roman"/>
          <w:sz w:val="24"/>
          <w:szCs w:val="24"/>
        </w:rPr>
        <w:t>Roboty, których charakter, organizacja lub miejsce prowadzenia stwarza szczególnie wysokie ryzyko powstania zagrożenia bezpieczeństwa i zdrowia ludzi, a w szczególności  przysypania ziemią lub upadku z wysokości:</w:t>
      </w:r>
    </w:p>
    <w:p w:rsidR="005303C8" w:rsidRPr="00B74F5C" w:rsidRDefault="005303C8" w:rsidP="00DA6C23">
      <w:pPr>
        <w:widowControl w:val="0"/>
        <w:numPr>
          <w:ilvl w:val="0"/>
          <w:numId w:val="13"/>
        </w:numPr>
        <w:spacing w:line="288" w:lineRule="auto"/>
        <w:jc w:val="both"/>
      </w:pPr>
      <w:r w:rsidRPr="00B74F5C">
        <w:t>wykonywanie wykopu w korpusie drogi,</w:t>
      </w:r>
    </w:p>
    <w:p w:rsidR="005303C8" w:rsidRPr="00B74F5C" w:rsidRDefault="005303C8" w:rsidP="00DA6C23">
      <w:pPr>
        <w:widowControl w:val="0"/>
        <w:numPr>
          <w:ilvl w:val="0"/>
          <w:numId w:val="13"/>
        </w:numPr>
        <w:spacing w:line="288" w:lineRule="auto"/>
        <w:jc w:val="both"/>
      </w:pPr>
      <w:r w:rsidRPr="00B74F5C">
        <w:t>wykonywanie i zagęszczanie nasypów,</w:t>
      </w:r>
    </w:p>
    <w:p w:rsidR="005303C8" w:rsidRPr="00B74F5C" w:rsidRDefault="005303C8" w:rsidP="00DA6C23">
      <w:pPr>
        <w:widowControl w:val="0"/>
        <w:numPr>
          <w:ilvl w:val="0"/>
          <w:numId w:val="13"/>
        </w:numPr>
        <w:spacing w:line="288" w:lineRule="auto"/>
        <w:jc w:val="both"/>
      </w:pPr>
      <w:r w:rsidRPr="00B74F5C">
        <w:t>wykonywanie wymiany gruntu</w:t>
      </w:r>
    </w:p>
    <w:p w:rsidR="005303C8" w:rsidRPr="00B74F5C" w:rsidRDefault="005303C8" w:rsidP="005303C8">
      <w:pPr>
        <w:pStyle w:val="Nagwek2"/>
        <w:rPr>
          <w:rFonts w:ascii="Times New Roman" w:hAnsi="Times New Roman" w:cs="Times New Roman"/>
          <w:sz w:val="24"/>
          <w:szCs w:val="24"/>
        </w:rPr>
      </w:pPr>
      <w:r w:rsidRPr="00B74F5C">
        <w:rPr>
          <w:rFonts w:ascii="Times New Roman" w:hAnsi="Times New Roman" w:cs="Times New Roman"/>
          <w:sz w:val="24"/>
          <w:szCs w:val="24"/>
        </w:rPr>
        <w:t>Roboty budowlane, przy prowadzeniu których występują działania substancji chemicznych lub czynników biologicznych zagrażających bezpieczeństwu i zdrowiu ludzi:</w:t>
      </w:r>
    </w:p>
    <w:p w:rsidR="005303C8" w:rsidRPr="00B74F5C" w:rsidRDefault="005303C8" w:rsidP="00DA6C23">
      <w:pPr>
        <w:widowControl w:val="0"/>
        <w:numPr>
          <w:ilvl w:val="0"/>
          <w:numId w:val="13"/>
        </w:numPr>
        <w:spacing w:line="288" w:lineRule="auto"/>
        <w:jc w:val="both"/>
      </w:pPr>
      <w:r w:rsidRPr="00B74F5C">
        <w:t>układanie nawierzchni,</w:t>
      </w:r>
    </w:p>
    <w:p w:rsidR="005303C8" w:rsidRPr="00B74F5C" w:rsidRDefault="005303C8" w:rsidP="00DA6C23">
      <w:pPr>
        <w:widowControl w:val="0"/>
        <w:numPr>
          <w:ilvl w:val="0"/>
          <w:numId w:val="13"/>
        </w:numPr>
        <w:spacing w:line="288" w:lineRule="auto"/>
        <w:jc w:val="both"/>
      </w:pPr>
      <w:r w:rsidRPr="00B74F5C">
        <w:t>malowanie oznakowania poziomego</w:t>
      </w:r>
    </w:p>
    <w:p w:rsidR="005303C8" w:rsidRPr="00B74F5C" w:rsidRDefault="005303C8" w:rsidP="00DA6C23">
      <w:pPr>
        <w:widowControl w:val="0"/>
        <w:numPr>
          <w:ilvl w:val="0"/>
          <w:numId w:val="14"/>
        </w:numPr>
        <w:spacing w:line="288" w:lineRule="auto"/>
        <w:jc w:val="both"/>
      </w:pPr>
      <w:r w:rsidRPr="00B74F5C">
        <w:t>prowadzenie robót w temperaturze poniżej –10</w:t>
      </w:r>
      <w:r w:rsidRPr="00B74F5C">
        <w:rPr>
          <w:vertAlign w:val="superscript"/>
        </w:rPr>
        <w:t>0</w:t>
      </w:r>
      <w:r w:rsidRPr="00B74F5C">
        <w:t>C,</w:t>
      </w:r>
    </w:p>
    <w:p w:rsidR="005303C8" w:rsidRPr="00B74F5C" w:rsidRDefault="005303C8" w:rsidP="005303C8">
      <w:pPr>
        <w:pStyle w:val="Listapunktowana2"/>
        <w:numPr>
          <w:ilvl w:val="0"/>
          <w:numId w:val="0"/>
        </w:numPr>
        <w:spacing w:line="288" w:lineRule="auto"/>
        <w:rPr>
          <w:sz w:val="24"/>
          <w:szCs w:val="24"/>
        </w:rPr>
      </w:pPr>
    </w:p>
    <w:p w:rsidR="005303C8" w:rsidRPr="00B74F5C" w:rsidRDefault="005303C8" w:rsidP="005303C8">
      <w:pPr>
        <w:spacing w:line="288" w:lineRule="auto"/>
        <w:ind w:firstLine="567"/>
        <w:rPr>
          <w:u w:val="single"/>
        </w:rPr>
      </w:pPr>
      <w:r w:rsidRPr="00B74F5C">
        <w:rPr>
          <w:u w:val="single"/>
        </w:rPr>
        <w:t>W planie BiOZ należy przewidzieć zaplanowanie i podjęcie działań ograniczających potencjalne ryzyko związane z prowadzeniem budowy.</w:t>
      </w:r>
    </w:p>
    <w:p w:rsidR="005303C8" w:rsidRPr="00B74F5C" w:rsidRDefault="005303C8" w:rsidP="005303C8">
      <w:pPr>
        <w:spacing w:line="288" w:lineRule="auto"/>
        <w:ind w:firstLine="567"/>
        <w:rPr>
          <w:u w:val="single"/>
        </w:rPr>
      </w:pPr>
    </w:p>
    <w:p w:rsidR="005303C8" w:rsidRPr="00B74F5C" w:rsidRDefault="005303C8" w:rsidP="005303C8">
      <w:pPr>
        <w:spacing w:line="288" w:lineRule="auto"/>
        <w:ind w:firstLine="567"/>
        <w:rPr>
          <w:u w:val="single"/>
        </w:rPr>
      </w:pPr>
    </w:p>
    <w:p w:rsidR="005303C8" w:rsidRPr="00B74F5C" w:rsidRDefault="005303C8" w:rsidP="005303C8">
      <w:pPr>
        <w:pStyle w:val="Nagwek1"/>
        <w:rPr>
          <w:rFonts w:ascii="Times New Roman" w:hAnsi="Times New Roman" w:cs="Times New Roman"/>
          <w:sz w:val="24"/>
          <w:szCs w:val="24"/>
        </w:rPr>
      </w:pPr>
      <w:r w:rsidRPr="00B74F5C">
        <w:rPr>
          <w:rFonts w:ascii="Times New Roman" w:hAnsi="Times New Roman" w:cs="Times New Roman"/>
          <w:sz w:val="24"/>
          <w:szCs w:val="24"/>
        </w:rPr>
        <w:t>PRZEWIDYWANE ZAGROŻENIA MOGĄCE WYSTĄPIĆ W TRAKCIE REALIZACJI ROBÓT I DZIAŁANIA ZAPOBIEGAWCZE</w:t>
      </w:r>
    </w:p>
    <w:p w:rsidR="005303C8" w:rsidRPr="00B74F5C" w:rsidRDefault="005303C8" w:rsidP="005303C8">
      <w:pPr>
        <w:pStyle w:val="Tekstpodstawowywcity3"/>
        <w:spacing w:line="288" w:lineRule="auto"/>
        <w:jc w:val="both"/>
        <w:rPr>
          <w:szCs w:val="24"/>
        </w:rPr>
      </w:pPr>
      <w:r w:rsidRPr="00B74F5C">
        <w:rPr>
          <w:szCs w:val="24"/>
        </w:rPr>
        <w:t xml:space="preserve">Zakres prac przewidzianych do wykonania w ramach opisanego wyżej zadania, jak również miejsce ich prowadzenia nie stwarza ryzyka szczególnie wysokiego zagrożenia bezpieczeństwa i zdrowia ludzi. Nie mniej z uwagi na możliwość wystąpienia potencjalnego zagrożenia przewidzieć należy zaplanowanie i podjęcie działań ograniczających ryzyko związane z prowadzeniem budowy. </w:t>
      </w:r>
    </w:p>
    <w:p w:rsidR="005303C8" w:rsidRPr="00B74F5C" w:rsidRDefault="005303C8" w:rsidP="005303C8">
      <w:pPr>
        <w:pStyle w:val="Tekstpodstawowywcity3"/>
        <w:spacing w:line="288" w:lineRule="auto"/>
        <w:rPr>
          <w:szCs w:val="24"/>
        </w:rPr>
      </w:pPr>
      <w:r w:rsidRPr="00B74F5C">
        <w:rPr>
          <w:szCs w:val="24"/>
        </w:rPr>
        <w:t>W szczególności należy mieć na uwadze:</w:t>
      </w:r>
    </w:p>
    <w:p w:rsidR="005303C8" w:rsidRPr="00B74F5C" w:rsidRDefault="005303C8" w:rsidP="005303C8">
      <w:pPr>
        <w:pStyle w:val="Tekstpodstawowywcity3"/>
        <w:spacing w:line="288" w:lineRule="auto"/>
        <w:rPr>
          <w:szCs w:val="24"/>
        </w:rPr>
      </w:pPr>
    </w:p>
    <w:p w:rsidR="005303C8" w:rsidRPr="00B74F5C" w:rsidRDefault="005303C8" w:rsidP="00DA6C23">
      <w:pPr>
        <w:pStyle w:val="Tekstpodstawowy31"/>
        <w:numPr>
          <w:ilvl w:val="1"/>
          <w:numId w:val="22"/>
        </w:numPr>
        <w:spacing w:line="288" w:lineRule="auto"/>
        <w:jc w:val="both"/>
        <w:rPr>
          <w:b/>
          <w:szCs w:val="24"/>
        </w:rPr>
      </w:pPr>
      <w:r w:rsidRPr="00B74F5C">
        <w:rPr>
          <w:b/>
          <w:szCs w:val="24"/>
        </w:rPr>
        <w:t xml:space="preserve"> Odpowiednie przygotowanie do prowadzenia budowy,</w:t>
      </w:r>
    </w:p>
    <w:p w:rsidR="005303C8" w:rsidRPr="00B74F5C" w:rsidRDefault="005303C8" w:rsidP="005303C8">
      <w:pPr>
        <w:pStyle w:val="Tekstpodstawowy31"/>
        <w:spacing w:line="288" w:lineRule="auto"/>
        <w:ind w:left="360"/>
        <w:jc w:val="both"/>
        <w:rPr>
          <w:b/>
          <w:szCs w:val="24"/>
        </w:rPr>
      </w:pPr>
    </w:p>
    <w:p w:rsidR="005303C8" w:rsidRPr="00B74F5C" w:rsidRDefault="005303C8" w:rsidP="005303C8">
      <w:pPr>
        <w:pStyle w:val="Tekstpodstawowy31"/>
        <w:spacing w:line="288" w:lineRule="auto"/>
        <w:ind w:firstLine="708"/>
        <w:jc w:val="both"/>
        <w:rPr>
          <w:szCs w:val="24"/>
        </w:rPr>
      </w:pPr>
      <w:r w:rsidRPr="00B74F5C">
        <w:rPr>
          <w:szCs w:val="24"/>
        </w:rPr>
        <w:t xml:space="preserve">Zapewnienie bezpieczeństwa i ochrony zdrowia podczas trwania budowy zależy w dużym stopniu od odpowiedniego przygotowania do prowadzenia inwestycji. Osoba odpowiedzialna za prowadzenie budowy - kierownik budowy zgodnie z obowiązującym prawem budowlanym (Dz. U. z 2001r Nr 129, poz 1439) jest zobowiązany sporządzić lub zapewnić sporządzenie planu bezpieczeństwa i ochrony zdrowia uwzględniając specyfikę obiektu budowlanego i warunki prowadzenia robót budowlanych, przed rozpoczęciem budowy (Art. </w:t>
      </w:r>
      <w:smartTag w:uri="urn:schemas-microsoft-com:office:smarttags" w:element="metricconverter">
        <w:smartTagPr>
          <w:attr w:name="ProductID" w:val="21 a"/>
        </w:smartTagPr>
        <w:r w:rsidRPr="00B74F5C">
          <w:rPr>
            <w:szCs w:val="24"/>
          </w:rPr>
          <w:t>21 a</w:t>
        </w:r>
      </w:smartTag>
      <w:r w:rsidRPr="00B74F5C">
        <w:rPr>
          <w:szCs w:val="24"/>
        </w:rPr>
        <w:t>. ust. l). Jednocześnie zobowiązany jest (Art. 22. ust.3c) do wprowadzania niezbędnych zmian w informacji do planu bezpieczeństwa i ochrony zdrowia (opracowanej przez projektanta) oraz w planie, wynikających z postępu prac budowlanych.</w:t>
      </w:r>
    </w:p>
    <w:p w:rsidR="005303C8" w:rsidRPr="00B74F5C" w:rsidRDefault="005303C8" w:rsidP="005303C8">
      <w:pPr>
        <w:pStyle w:val="Tekstpodstawowy31"/>
        <w:spacing w:line="288" w:lineRule="auto"/>
        <w:ind w:firstLine="708"/>
        <w:jc w:val="both"/>
        <w:rPr>
          <w:szCs w:val="24"/>
        </w:rPr>
      </w:pPr>
      <w:r w:rsidRPr="00B74F5C">
        <w:rPr>
          <w:szCs w:val="24"/>
        </w:rPr>
        <w:t>Właściwe przygotowanie do inwestycji obejmować powinno min.:</w:t>
      </w:r>
    </w:p>
    <w:p w:rsidR="005303C8" w:rsidRPr="00B74F5C" w:rsidRDefault="005303C8" w:rsidP="00DA6C23">
      <w:pPr>
        <w:numPr>
          <w:ilvl w:val="0"/>
          <w:numId w:val="5"/>
        </w:numPr>
        <w:spacing w:line="288" w:lineRule="auto"/>
        <w:jc w:val="both"/>
      </w:pPr>
      <w:r w:rsidRPr="00B74F5C">
        <w:t>określenie zakresu i rodzaju prac oraz przygotowanie szczegółowego harmonogramu realizacyjnego,</w:t>
      </w:r>
    </w:p>
    <w:p w:rsidR="005303C8" w:rsidRPr="00B74F5C" w:rsidRDefault="005303C8" w:rsidP="00DA6C23">
      <w:pPr>
        <w:numPr>
          <w:ilvl w:val="0"/>
          <w:numId w:val="4"/>
        </w:numPr>
        <w:spacing w:line="288" w:lineRule="auto"/>
        <w:jc w:val="both"/>
      </w:pPr>
      <w:r w:rsidRPr="00B74F5C">
        <w:t>przygotowanie kadry – sprawdzenie kwalifikacji, stanu zdrowia, przeprowadzenie szkoleń,</w:t>
      </w:r>
    </w:p>
    <w:p w:rsidR="005303C8" w:rsidRPr="00B74F5C" w:rsidRDefault="005303C8" w:rsidP="00DA6C23">
      <w:pPr>
        <w:numPr>
          <w:ilvl w:val="0"/>
          <w:numId w:val="4"/>
        </w:numPr>
        <w:spacing w:line="288" w:lineRule="auto"/>
        <w:jc w:val="both"/>
      </w:pPr>
      <w:r w:rsidRPr="00B74F5C">
        <w:t>zaplanowanie i zagospodarowanie placu budowy,</w:t>
      </w:r>
    </w:p>
    <w:p w:rsidR="005303C8" w:rsidRPr="00B74F5C" w:rsidRDefault="005303C8" w:rsidP="00DA6C23">
      <w:pPr>
        <w:numPr>
          <w:ilvl w:val="0"/>
          <w:numId w:val="4"/>
        </w:numPr>
        <w:spacing w:line="288" w:lineRule="auto"/>
        <w:jc w:val="both"/>
      </w:pPr>
      <w:r w:rsidRPr="00B74F5C">
        <w:t>zorganizowanie, sprawdzenie i przygotowanie do pracy sprzętu zmechanizowanego, pomocniczego i wszelkich niezbędnych urządzeń,</w:t>
      </w:r>
    </w:p>
    <w:p w:rsidR="005303C8" w:rsidRPr="00B74F5C" w:rsidRDefault="005303C8" w:rsidP="00DA6C23">
      <w:pPr>
        <w:numPr>
          <w:ilvl w:val="0"/>
          <w:numId w:val="4"/>
        </w:numPr>
        <w:spacing w:line="288" w:lineRule="auto"/>
        <w:jc w:val="both"/>
      </w:pPr>
      <w:r w:rsidRPr="00B74F5C">
        <w:t>przygotowanie materiałów podstawowych i pomocniczych,</w:t>
      </w:r>
    </w:p>
    <w:p w:rsidR="005303C8" w:rsidRPr="00B74F5C" w:rsidRDefault="005303C8" w:rsidP="00DA6C23">
      <w:pPr>
        <w:numPr>
          <w:ilvl w:val="0"/>
          <w:numId w:val="4"/>
        </w:numPr>
        <w:spacing w:line="288" w:lineRule="auto"/>
        <w:jc w:val="both"/>
      </w:pPr>
      <w:r w:rsidRPr="00B74F5C">
        <w:t>zapewnienie ochrony osobistej dla pracowników (odpowiednia odzież ochronna) i pierwszej pomocy.</w:t>
      </w:r>
    </w:p>
    <w:p w:rsidR="005303C8" w:rsidRPr="00B74F5C" w:rsidRDefault="005303C8" w:rsidP="005303C8">
      <w:pPr>
        <w:spacing w:line="288" w:lineRule="auto"/>
        <w:ind w:firstLine="708"/>
        <w:jc w:val="both"/>
      </w:pPr>
      <w:r w:rsidRPr="00B74F5C">
        <w:t>Przed dopuszczeniem na stanowisko pracy każdy pracownik powinien być przeszkolony przez kierownika budowy lub robót w zakresie przestrzegania przepisów bhp, a powyższy fakt powinien być odnotowany w książeczce bhp. Szczegółowe wytyczne zawarte są w przepisach prawnych i instrukcjach BHP.</w:t>
      </w:r>
    </w:p>
    <w:p w:rsidR="005303C8" w:rsidRPr="00B74F5C" w:rsidRDefault="005303C8" w:rsidP="005303C8">
      <w:pPr>
        <w:pStyle w:val="Tekstpodstawowy31"/>
        <w:spacing w:line="288" w:lineRule="auto"/>
        <w:ind w:left="567"/>
        <w:jc w:val="both"/>
        <w:rPr>
          <w:b/>
          <w:szCs w:val="24"/>
        </w:rPr>
      </w:pPr>
    </w:p>
    <w:p w:rsidR="005303C8" w:rsidRPr="00B74F5C" w:rsidRDefault="005303C8" w:rsidP="00DA6C23">
      <w:pPr>
        <w:pStyle w:val="Tekstpodstawowy31"/>
        <w:numPr>
          <w:ilvl w:val="1"/>
          <w:numId w:val="22"/>
        </w:numPr>
        <w:spacing w:line="288" w:lineRule="auto"/>
        <w:jc w:val="both"/>
        <w:rPr>
          <w:b/>
          <w:szCs w:val="24"/>
        </w:rPr>
      </w:pPr>
      <w:r w:rsidRPr="00B74F5C">
        <w:rPr>
          <w:b/>
          <w:szCs w:val="24"/>
        </w:rPr>
        <w:t xml:space="preserve"> Organizację terenu budowy w sposób zapewniającą bezpieczeństwo,</w:t>
      </w:r>
    </w:p>
    <w:p w:rsidR="005303C8" w:rsidRPr="00B74F5C" w:rsidRDefault="005303C8" w:rsidP="005303C8">
      <w:pPr>
        <w:pStyle w:val="Tekstpodstawowy31"/>
        <w:spacing w:line="288" w:lineRule="auto"/>
        <w:ind w:left="360"/>
        <w:jc w:val="both"/>
        <w:rPr>
          <w:b/>
          <w:szCs w:val="24"/>
        </w:rPr>
      </w:pPr>
    </w:p>
    <w:p w:rsidR="005303C8" w:rsidRPr="00B74F5C" w:rsidRDefault="005303C8" w:rsidP="005303C8">
      <w:pPr>
        <w:pStyle w:val="Tekstpodstawowy31"/>
        <w:spacing w:line="288" w:lineRule="auto"/>
        <w:ind w:firstLine="708"/>
        <w:jc w:val="both"/>
        <w:rPr>
          <w:szCs w:val="24"/>
        </w:rPr>
      </w:pPr>
      <w:r w:rsidRPr="00B74F5C">
        <w:rPr>
          <w:szCs w:val="24"/>
        </w:rPr>
        <w:t xml:space="preserve">Bezpieczeństwo w trakcie wykonywania prac budowlanych w terenie gdzie utrzymany ma być ruch kołowy i pieszy zapewnić ma odpowiednio opracowany plan organizacji ruchu. </w:t>
      </w:r>
    </w:p>
    <w:p w:rsidR="005303C8" w:rsidRPr="00B74F5C" w:rsidRDefault="005303C8" w:rsidP="005303C8">
      <w:pPr>
        <w:pStyle w:val="Tekstpodstawowy21"/>
        <w:spacing w:line="288" w:lineRule="auto"/>
        <w:jc w:val="both"/>
        <w:rPr>
          <w:rFonts w:ascii="Times New Roman" w:hAnsi="Times New Roman"/>
          <w:szCs w:val="24"/>
        </w:rPr>
      </w:pPr>
      <w:r w:rsidRPr="00B74F5C">
        <w:rPr>
          <w:rFonts w:ascii="Times New Roman" w:hAnsi="Times New Roman"/>
          <w:szCs w:val="24"/>
        </w:rPr>
        <w:t xml:space="preserve">Dla przedmiotowej inwestycji opracowany został wymagany plan i konieczne jest przestrzeganie przyjętych w nim rozwiązań. </w:t>
      </w:r>
    </w:p>
    <w:p w:rsidR="005303C8" w:rsidRPr="00B74F5C" w:rsidRDefault="005303C8" w:rsidP="005303C8">
      <w:pPr>
        <w:pStyle w:val="Tekstpodstawowy31"/>
        <w:spacing w:line="288" w:lineRule="auto"/>
        <w:jc w:val="both"/>
        <w:rPr>
          <w:szCs w:val="24"/>
        </w:rPr>
      </w:pPr>
      <w:r w:rsidRPr="00B74F5C">
        <w:rPr>
          <w:szCs w:val="24"/>
        </w:rPr>
        <w:t>Należy zwrócić szczególną uwagę na oznakowanie i odgrodzenie terenu budowy w sposób uniemożliwiający wejście na ten teren osób nie zatrudnionych. Jednocześnie należy w taki sposób zaplanować prace aby możliwe było zapewnienie bezpiecznego dojścia do budynków i posesji. Dotyczy to w szczególności głębokich wykopów.</w:t>
      </w:r>
    </w:p>
    <w:p w:rsidR="005303C8" w:rsidRPr="00B74F5C" w:rsidRDefault="005303C8" w:rsidP="005303C8">
      <w:pPr>
        <w:spacing w:line="288" w:lineRule="auto"/>
        <w:ind w:firstLine="720"/>
        <w:jc w:val="both"/>
      </w:pPr>
      <w:r w:rsidRPr="00B74F5C">
        <w:t>Bezpieczeństwo w trakcie wykonywania prac budowlanych w terenie gdzie utrzymany ma być ruch kołowy zapewnić ma odpowiednio opracowany plan organizacji ruchu. Roboty na jezdni lub poboczu należy prowadzić po ustawieniu oznakowania według opracowanego projektu organizacji ruchu na czas robót. Pracownicy muszą pracować w ubraniach ochronnych o jaskrawych kolorach, zaopatrzonych w elementy odblaskowe, aby byli dobrze widoczni dla kierujących samochodami.</w:t>
      </w:r>
    </w:p>
    <w:p w:rsidR="005303C8" w:rsidRPr="00B74F5C" w:rsidRDefault="005303C8" w:rsidP="005303C8">
      <w:pPr>
        <w:spacing w:line="288" w:lineRule="auto"/>
        <w:ind w:firstLine="720"/>
        <w:jc w:val="both"/>
      </w:pPr>
      <w:r w:rsidRPr="00B74F5C">
        <w:lastRenderedPageBreak/>
        <w:t>Należy zwrócić szczególną uwagę na oznakowanie i odgrodzenie terenu budowy w sposób uniemożliwiający wejście na ten teren osób nie zatrudnionych. Bezpieczna i sprawna organizacja ruchu jest istotnym elementem procesu budowlanego i etap ten należy przygotować ze szczególną starannością, a w trakcie realizacji dbać o przestrzeganie przyjętych warunków.</w:t>
      </w:r>
    </w:p>
    <w:p w:rsidR="005303C8" w:rsidRPr="00B74F5C" w:rsidRDefault="005303C8" w:rsidP="005303C8">
      <w:pPr>
        <w:spacing w:line="288" w:lineRule="auto"/>
        <w:ind w:firstLine="720"/>
        <w:jc w:val="both"/>
      </w:pPr>
      <w:r w:rsidRPr="00B74F5C">
        <w:t xml:space="preserve">Bezpieczeństwo w trakcie wykonywania prac budowlanych na brzegu kanałów zapewnić ma odpowiednio wyposażony sprzęt do robót oraz sprzęt ratunkowy (w tym pływający). Dla utrzymania komunikacji pieszej pracowników budowy przez cieki należy wykonać kładki z poręczami o wysokości min. </w:t>
      </w:r>
      <w:smartTag w:uri="urn:schemas-microsoft-com:office:smarttags" w:element="metricconverter">
        <w:smartTagPr>
          <w:attr w:name="ProductID" w:val="1,10 m"/>
        </w:smartTagPr>
        <w:r w:rsidRPr="00B74F5C">
          <w:t>1,10 m</w:t>
        </w:r>
      </w:smartTag>
      <w:r w:rsidRPr="00B74F5C">
        <w:t>. Pracownicy muszą pracować w ubraniach ochronnych o jaskrawych kolorach.</w:t>
      </w:r>
    </w:p>
    <w:p w:rsidR="005303C8" w:rsidRPr="00B74F5C" w:rsidRDefault="005303C8" w:rsidP="005303C8">
      <w:pPr>
        <w:pStyle w:val="Tekstpodstawowy31"/>
        <w:spacing w:line="288" w:lineRule="auto"/>
        <w:ind w:left="360"/>
        <w:jc w:val="both"/>
        <w:rPr>
          <w:b/>
          <w:szCs w:val="24"/>
        </w:rPr>
      </w:pPr>
    </w:p>
    <w:p w:rsidR="005303C8" w:rsidRPr="00B74F5C" w:rsidRDefault="005303C8" w:rsidP="00DA6C23">
      <w:pPr>
        <w:pStyle w:val="Tekstpodstawowy31"/>
        <w:numPr>
          <w:ilvl w:val="1"/>
          <w:numId w:val="22"/>
        </w:numPr>
        <w:spacing w:line="288" w:lineRule="auto"/>
        <w:jc w:val="both"/>
        <w:rPr>
          <w:b/>
          <w:szCs w:val="24"/>
        </w:rPr>
      </w:pPr>
      <w:r w:rsidRPr="00B74F5C">
        <w:rPr>
          <w:b/>
          <w:szCs w:val="24"/>
        </w:rPr>
        <w:t xml:space="preserve"> Właściwe użytkowanie sprzętu mechanicznego</w:t>
      </w:r>
    </w:p>
    <w:p w:rsidR="005303C8" w:rsidRPr="00B74F5C" w:rsidRDefault="005303C8" w:rsidP="005303C8">
      <w:pPr>
        <w:pStyle w:val="Tekstpodstawowy31"/>
        <w:spacing w:line="288" w:lineRule="auto"/>
        <w:ind w:left="360"/>
        <w:jc w:val="both"/>
        <w:rPr>
          <w:b/>
          <w:szCs w:val="24"/>
        </w:rPr>
      </w:pPr>
    </w:p>
    <w:p w:rsidR="005303C8" w:rsidRPr="00B74F5C" w:rsidRDefault="005303C8" w:rsidP="005303C8">
      <w:pPr>
        <w:spacing w:line="288" w:lineRule="auto"/>
        <w:ind w:firstLine="720"/>
        <w:jc w:val="both"/>
      </w:pPr>
      <w:r w:rsidRPr="00B74F5C">
        <w:t>Użytkowanie sprzętu mechanicznego stanowić może istotne źródło zagrożenia bezpieczeństwa w czasie pracy, zarówno dla osób obsługujących sprzęt jak i przebywających w jego sąsiedztwie. W związku z tym należy przewidzieć odpowiednie działania ograniczające ryzyko powstania zagrożenia. Działania te opierać się powinny o istniejące przepisy prawne. Zgodnie obowiązującymi wymogami, sprzęt używany do wszystkich rodzajów prac powinien w szczególności:</w:t>
      </w:r>
    </w:p>
    <w:p w:rsidR="005303C8" w:rsidRPr="00B74F5C" w:rsidRDefault="005303C8" w:rsidP="00DA6C23">
      <w:pPr>
        <w:numPr>
          <w:ilvl w:val="0"/>
          <w:numId w:val="3"/>
        </w:numPr>
        <w:spacing w:line="288" w:lineRule="auto"/>
        <w:jc w:val="both"/>
      </w:pPr>
      <w:r w:rsidRPr="00B74F5C">
        <w:t>być sprawny  i spełniać stawiane mu wymogi techniczne,</w:t>
      </w:r>
    </w:p>
    <w:p w:rsidR="005303C8" w:rsidRPr="00B74F5C" w:rsidRDefault="005303C8" w:rsidP="00DA6C23">
      <w:pPr>
        <w:numPr>
          <w:ilvl w:val="0"/>
          <w:numId w:val="3"/>
        </w:numPr>
        <w:spacing w:line="288" w:lineRule="auto"/>
        <w:jc w:val="both"/>
      </w:pPr>
      <w:r w:rsidRPr="00B74F5C">
        <w:t>powinien być obsługiwany przez wykwalifikowanych pracowników,</w:t>
      </w:r>
    </w:p>
    <w:p w:rsidR="005303C8" w:rsidRPr="00B74F5C" w:rsidRDefault="005303C8" w:rsidP="00DA6C23">
      <w:pPr>
        <w:numPr>
          <w:ilvl w:val="0"/>
          <w:numId w:val="3"/>
        </w:numPr>
        <w:spacing w:line="288" w:lineRule="auto"/>
        <w:jc w:val="both"/>
      </w:pPr>
      <w:r w:rsidRPr="00B74F5C">
        <w:t>powinien być używany wyłącznie w celach do których jest przeznaczony zgodnie zasadami określonymi w instrukcji obsługi,</w:t>
      </w:r>
    </w:p>
    <w:p w:rsidR="005303C8" w:rsidRPr="00B74F5C" w:rsidRDefault="005303C8" w:rsidP="00DA6C23">
      <w:pPr>
        <w:numPr>
          <w:ilvl w:val="0"/>
          <w:numId w:val="3"/>
        </w:numPr>
        <w:spacing w:line="288" w:lineRule="auto"/>
        <w:jc w:val="both"/>
      </w:pPr>
      <w:r w:rsidRPr="00B74F5C">
        <w:t>po skończeniu pracy powinien być pozostawiony w wyznaczonym miejscu i zabezpieczony przez uruchomieniem przez osoby postronne.</w:t>
      </w:r>
    </w:p>
    <w:p w:rsidR="005303C8" w:rsidRPr="00B74F5C" w:rsidRDefault="005303C8" w:rsidP="005303C8">
      <w:pPr>
        <w:pStyle w:val="Tekstpodstawowy21"/>
        <w:spacing w:line="288" w:lineRule="auto"/>
        <w:rPr>
          <w:rFonts w:ascii="Times New Roman" w:hAnsi="Times New Roman"/>
          <w:szCs w:val="24"/>
        </w:rPr>
      </w:pPr>
      <w:r w:rsidRPr="00B74F5C">
        <w:rPr>
          <w:rFonts w:ascii="Times New Roman" w:hAnsi="Times New Roman"/>
          <w:szCs w:val="24"/>
        </w:rPr>
        <w:t>ponadto:</w:t>
      </w:r>
    </w:p>
    <w:p w:rsidR="005303C8" w:rsidRPr="00B74F5C" w:rsidRDefault="005303C8" w:rsidP="00DA6C23">
      <w:pPr>
        <w:numPr>
          <w:ilvl w:val="0"/>
          <w:numId w:val="3"/>
        </w:numPr>
        <w:spacing w:line="288" w:lineRule="auto"/>
        <w:jc w:val="both"/>
      </w:pPr>
      <w:r w:rsidRPr="00B74F5C">
        <w:t>niedopuszczalne jest dokonywanie zmian konstrukcyjnych w maszynach roboczych,</w:t>
      </w:r>
    </w:p>
    <w:p w:rsidR="005303C8" w:rsidRPr="00B74F5C" w:rsidRDefault="005303C8" w:rsidP="00DA6C23">
      <w:pPr>
        <w:numPr>
          <w:ilvl w:val="0"/>
          <w:numId w:val="3"/>
        </w:numPr>
        <w:spacing w:line="288" w:lineRule="auto"/>
        <w:jc w:val="both"/>
      </w:pPr>
      <w:r w:rsidRPr="00B74F5C">
        <w:t>wykonywanie konserwacji i napraw maszyn roboczych będących w ruchu,</w:t>
      </w:r>
    </w:p>
    <w:p w:rsidR="005303C8" w:rsidRPr="00B74F5C" w:rsidRDefault="005303C8" w:rsidP="00DA6C23">
      <w:pPr>
        <w:numPr>
          <w:ilvl w:val="0"/>
          <w:numId w:val="3"/>
        </w:numPr>
        <w:spacing w:line="288" w:lineRule="auto"/>
        <w:jc w:val="both"/>
      </w:pPr>
      <w:r w:rsidRPr="00B74F5C">
        <w:t>czyszczenie i odtłuszczanie powierzchni maszyn substancjami, których pary mogą tworzyć z powietrzem mieszaniny wybuchowe,</w:t>
      </w:r>
    </w:p>
    <w:p w:rsidR="005303C8" w:rsidRPr="00B74F5C" w:rsidRDefault="005303C8" w:rsidP="005303C8">
      <w:pPr>
        <w:spacing w:line="288" w:lineRule="auto"/>
        <w:ind w:firstLine="708"/>
        <w:jc w:val="both"/>
      </w:pPr>
      <w:r w:rsidRPr="00B74F5C">
        <w:t>Podczas obsługi maszyn należy zwrócić szczególną uwagę na bezpieczeństwo pracy w terenach uzbrojonych, w pobliżu budynków, w sąsiedztwie napowietrznych linii energetycznych oraz w wykopach szerokoprzestrzennych, na pochyłościach lub stokach a także przy współpracy z dodatkowym osprzętem. Stosować wówczas należy środki bezpieczeństwa i zasady BHP określone w instrukcjach obsługi urządzeń.</w:t>
      </w:r>
    </w:p>
    <w:p w:rsidR="005303C8" w:rsidRPr="00B74F5C" w:rsidRDefault="005303C8" w:rsidP="005303C8">
      <w:pPr>
        <w:spacing w:line="288" w:lineRule="auto"/>
        <w:jc w:val="both"/>
      </w:pPr>
      <w:r w:rsidRPr="00B74F5C">
        <w:t xml:space="preserve">W zakresie obsługi sprzętu mechanicznego zapewnić należy przestrzeganie powyższych zasad, poprzez odpowiednie przeszkolenie pracowników oraz systematyczną kontrolę i konserwację sprzętu. </w:t>
      </w:r>
    </w:p>
    <w:p w:rsidR="005303C8" w:rsidRDefault="005303C8" w:rsidP="005303C8">
      <w:pPr>
        <w:spacing w:line="288" w:lineRule="auto"/>
        <w:jc w:val="both"/>
      </w:pPr>
    </w:p>
    <w:p w:rsidR="00B74F5C" w:rsidRDefault="00B74F5C" w:rsidP="005303C8">
      <w:pPr>
        <w:spacing w:line="288" w:lineRule="auto"/>
        <w:jc w:val="both"/>
      </w:pPr>
    </w:p>
    <w:p w:rsidR="00B74F5C" w:rsidRDefault="00B74F5C" w:rsidP="005303C8">
      <w:pPr>
        <w:spacing w:line="288" w:lineRule="auto"/>
        <w:jc w:val="both"/>
      </w:pPr>
    </w:p>
    <w:p w:rsidR="00B74F5C" w:rsidRDefault="00B74F5C" w:rsidP="005303C8">
      <w:pPr>
        <w:spacing w:line="288" w:lineRule="auto"/>
        <w:jc w:val="both"/>
      </w:pPr>
    </w:p>
    <w:p w:rsidR="00001F7B" w:rsidRDefault="00001F7B" w:rsidP="005303C8">
      <w:pPr>
        <w:spacing w:line="288" w:lineRule="auto"/>
        <w:jc w:val="both"/>
      </w:pPr>
    </w:p>
    <w:p w:rsidR="00001F7B" w:rsidRPr="00B74F5C" w:rsidRDefault="00001F7B" w:rsidP="005303C8">
      <w:pPr>
        <w:spacing w:line="288" w:lineRule="auto"/>
        <w:jc w:val="both"/>
      </w:pPr>
    </w:p>
    <w:p w:rsidR="005303C8" w:rsidRPr="00B74F5C" w:rsidRDefault="005303C8" w:rsidP="00DA6C23">
      <w:pPr>
        <w:pStyle w:val="Tekstpodstawowy31"/>
        <w:numPr>
          <w:ilvl w:val="1"/>
          <w:numId w:val="22"/>
        </w:numPr>
        <w:spacing w:line="288" w:lineRule="auto"/>
        <w:jc w:val="both"/>
        <w:rPr>
          <w:b/>
          <w:szCs w:val="24"/>
        </w:rPr>
      </w:pPr>
      <w:r w:rsidRPr="00B74F5C">
        <w:rPr>
          <w:b/>
          <w:szCs w:val="24"/>
        </w:rPr>
        <w:lastRenderedPageBreak/>
        <w:t xml:space="preserve"> Zapewnienie bezpieczeństwa pracy w wykopach oraz przy formowaniu nasypów</w:t>
      </w:r>
    </w:p>
    <w:p w:rsidR="005303C8" w:rsidRPr="00B74F5C" w:rsidRDefault="005303C8" w:rsidP="005303C8">
      <w:pPr>
        <w:pStyle w:val="Tekstpodstawowy31"/>
        <w:spacing w:line="288" w:lineRule="auto"/>
        <w:ind w:left="360"/>
        <w:jc w:val="both"/>
        <w:rPr>
          <w:b/>
          <w:szCs w:val="24"/>
        </w:rPr>
      </w:pPr>
    </w:p>
    <w:p w:rsidR="005303C8" w:rsidRPr="00B74F5C" w:rsidRDefault="005303C8" w:rsidP="005303C8">
      <w:pPr>
        <w:spacing w:line="288" w:lineRule="auto"/>
        <w:ind w:firstLine="708"/>
        <w:jc w:val="both"/>
      </w:pPr>
      <w:r w:rsidRPr="00B74F5C">
        <w:t>Przy wykonywaniu wykopów przestrzegać należy bezwzględnie wymagań określonych w obowiązujących przepisach prawnych.</w:t>
      </w:r>
    </w:p>
    <w:p w:rsidR="005303C8" w:rsidRPr="00B74F5C" w:rsidRDefault="005303C8" w:rsidP="005303C8">
      <w:pPr>
        <w:spacing w:line="288" w:lineRule="auto"/>
        <w:jc w:val="both"/>
      </w:pPr>
      <w:r w:rsidRPr="00B74F5C">
        <w:t>Przy planowaniu prac związanych z wykopami należy w szczególności pamiętać o potrzebie właściwego oznakowania i zabezpieczenia miejsca oraz zapewniania bezpieczeństwa w trakcie prac, w  szczególności:</w:t>
      </w:r>
    </w:p>
    <w:p w:rsidR="005303C8" w:rsidRPr="00B74F5C" w:rsidRDefault="005303C8" w:rsidP="00DA6C23">
      <w:pPr>
        <w:pStyle w:val="Tekstpodstawowy21"/>
        <w:numPr>
          <w:ilvl w:val="0"/>
          <w:numId w:val="6"/>
        </w:numPr>
        <w:overflowPunct/>
        <w:autoSpaceDE/>
        <w:autoSpaceDN/>
        <w:adjustRightInd/>
        <w:spacing w:line="288" w:lineRule="auto"/>
        <w:jc w:val="both"/>
        <w:textAlignment w:val="auto"/>
        <w:rPr>
          <w:rFonts w:ascii="Times New Roman" w:hAnsi="Times New Roman"/>
          <w:szCs w:val="24"/>
        </w:rPr>
      </w:pPr>
      <w:r w:rsidRPr="00B74F5C">
        <w:rPr>
          <w:rFonts w:ascii="Times New Roman" w:hAnsi="Times New Roman"/>
          <w:szCs w:val="24"/>
        </w:rPr>
        <w:t xml:space="preserve">przy wykonywaniu wykopów w miejscach dostępnych dla osób nie zatrudnionych przy robotach należy wokół wykopów przewidzieć poręcze ochronne i oznakować je w widoczny sposób. </w:t>
      </w:r>
    </w:p>
    <w:p w:rsidR="005303C8" w:rsidRPr="00B74F5C" w:rsidRDefault="005303C8" w:rsidP="00DA6C23">
      <w:pPr>
        <w:pStyle w:val="Tekstpodstawowy21"/>
        <w:numPr>
          <w:ilvl w:val="0"/>
          <w:numId w:val="6"/>
        </w:numPr>
        <w:overflowPunct/>
        <w:autoSpaceDE/>
        <w:autoSpaceDN/>
        <w:adjustRightInd/>
        <w:spacing w:line="288" w:lineRule="auto"/>
        <w:jc w:val="both"/>
        <w:textAlignment w:val="auto"/>
        <w:rPr>
          <w:rFonts w:ascii="Times New Roman" w:hAnsi="Times New Roman"/>
          <w:szCs w:val="24"/>
        </w:rPr>
      </w:pPr>
      <w:r w:rsidRPr="00B74F5C">
        <w:rPr>
          <w:rFonts w:ascii="Times New Roman" w:hAnsi="Times New Roman"/>
          <w:szCs w:val="24"/>
        </w:rPr>
        <w:t>w sytuacjach uzasadnionych względami bezpieczeństwa wykop powinien być szczelnie przykryty balami,</w:t>
      </w:r>
    </w:p>
    <w:p w:rsidR="005303C8" w:rsidRPr="00B74F5C" w:rsidRDefault="005303C8" w:rsidP="00DA6C23">
      <w:pPr>
        <w:pStyle w:val="Tekstpodstawowy21"/>
        <w:numPr>
          <w:ilvl w:val="0"/>
          <w:numId w:val="6"/>
        </w:numPr>
        <w:overflowPunct/>
        <w:autoSpaceDE/>
        <w:autoSpaceDN/>
        <w:adjustRightInd/>
        <w:spacing w:line="288" w:lineRule="auto"/>
        <w:jc w:val="both"/>
        <w:textAlignment w:val="auto"/>
        <w:rPr>
          <w:rFonts w:ascii="Times New Roman" w:hAnsi="Times New Roman"/>
          <w:szCs w:val="24"/>
        </w:rPr>
      </w:pPr>
      <w:r w:rsidRPr="00B74F5C">
        <w:rPr>
          <w:rFonts w:ascii="Times New Roman" w:hAnsi="Times New Roman"/>
          <w:szCs w:val="24"/>
        </w:rPr>
        <w:t xml:space="preserve">przy wykonywaniu robót ziemnych sprzętem zmechanizowanym należy wyznaczyć strefę niebezpieczną, </w:t>
      </w:r>
    </w:p>
    <w:p w:rsidR="005303C8" w:rsidRPr="00B74F5C" w:rsidRDefault="005303C8" w:rsidP="00DA6C23">
      <w:pPr>
        <w:pStyle w:val="Tekstpodstawowy21"/>
        <w:numPr>
          <w:ilvl w:val="0"/>
          <w:numId w:val="7"/>
        </w:numPr>
        <w:overflowPunct/>
        <w:autoSpaceDE/>
        <w:autoSpaceDN/>
        <w:adjustRightInd/>
        <w:spacing w:line="288" w:lineRule="auto"/>
        <w:jc w:val="both"/>
        <w:textAlignment w:val="auto"/>
        <w:rPr>
          <w:rFonts w:ascii="Times New Roman" w:hAnsi="Times New Roman"/>
          <w:szCs w:val="24"/>
        </w:rPr>
      </w:pPr>
      <w:r w:rsidRPr="00B74F5C">
        <w:rPr>
          <w:rFonts w:ascii="Times New Roman" w:hAnsi="Times New Roman"/>
          <w:szCs w:val="24"/>
        </w:rPr>
        <w:t>przy wykonywaniu wykopów wąskoprzestrzennych (w miejscach kolizji) osoby współpracujące z operatorem mogą znajdować się wyłącznie w zabezpieczonej części wykopu. Ponadto niedopuszczalne jest jednoczesne prowadzenie w tym samym miejscu innych robót oraz przebywanie osób niezatrudnionych.</w:t>
      </w:r>
    </w:p>
    <w:p w:rsidR="005303C8" w:rsidRPr="00B74F5C" w:rsidRDefault="005303C8" w:rsidP="005303C8">
      <w:pPr>
        <w:spacing w:line="288" w:lineRule="auto"/>
        <w:ind w:firstLine="708"/>
        <w:jc w:val="both"/>
      </w:pPr>
      <w:r w:rsidRPr="00B74F5C">
        <w:t>Ponadto konieczna jest stała kontrola stanu skarp i obudowy, szczególnie po intensywnych opadach atmosferycznych.</w:t>
      </w:r>
    </w:p>
    <w:p w:rsidR="005303C8" w:rsidRPr="00B74F5C" w:rsidRDefault="005303C8" w:rsidP="005303C8">
      <w:pPr>
        <w:spacing w:line="288" w:lineRule="auto"/>
        <w:ind w:firstLine="708"/>
        <w:jc w:val="both"/>
      </w:pPr>
      <w:r w:rsidRPr="00B74F5C">
        <w:t xml:space="preserve">Elementy ciężkie: stalowe grodzice, kręgi studzienne, rusztowania, prefabrykaty przęseł, bariery, balustrady, przepusty stalowe montowane będą przy użyciu urządzeń dźwigowych. Przy wykonywaniu prac zgodnie ze sztuką budowlaną i przestrzeganiu odnośnych przepisów etap ten nie powinien stwarzać wysokiego zagrożenia. </w:t>
      </w:r>
    </w:p>
    <w:p w:rsidR="005303C8" w:rsidRPr="00B74F5C" w:rsidRDefault="005303C8" w:rsidP="005303C8">
      <w:pPr>
        <w:spacing w:line="288" w:lineRule="auto"/>
        <w:ind w:firstLine="708"/>
        <w:jc w:val="both"/>
      </w:pPr>
      <w:r w:rsidRPr="00B74F5C">
        <w:t>Należy zwrócić uwagę na bezpieczne składowanie elementów, uniemożliwiające ich przypadkowe bądź wymuszone stoczenie.</w:t>
      </w:r>
    </w:p>
    <w:p w:rsidR="005303C8" w:rsidRPr="00B74F5C" w:rsidRDefault="005303C8" w:rsidP="005303C8">
      <w:pPr>
        <w:spacing w:line="288" w:lineRule="auto"/>
        <w:ind w:firstLine="708"/>
        <w:jc w:val="both"/>
      </w:pPr>
    </w:p>
    <w:p w:rsidR="005303C8" w:rsidRPr="00B74F5C" w:rsidRDefault="005303C8" w:rsidP="00DA6C23">
      <w:pPr>
        <w:pStyle w:val="Tekstpodstawowy31"/>
        <w:numPr>
          <w:ilvl w:val="1"/>
          <w:numId w:val="22"/>
        </w:numPr>
        <w:spacing w:line="288" w:lineRule="auto"/>
        <w:jc w:val="both"/>
        <w:rPr>
          <w:b/>
          <w:szCs w:val="24"/>
        </w:rPr>
      </w:pPr>
      <w:r w:rsidRPr="00B74F5C">
        <w:rPr>
          <w:b/>
          <w:szCs w:val="24"/>
        </w:rPr>
        <w:t xml:space="preserve"> Zapewnienie bezpieczeństwa przy wykonywaniu prac przy których występuje działanie substancji niebezpiecznych,</w:t>
      </w:r>
    </w:p>
    <w:p w:rsidR="005303C8" w:rsidRPr="00B74F5C" w:rsidRDefault="005303C8" w:rsidP="005303C8">
      <w:pPr>
        <w:pStyle w:val="Tekstpodstawowy2"/>
        <w:spacing w:line="288" w:lineRule="auto"/>
        <w:ind w:firstLine="708"/>
        <w:jc w:val="both"/>
        <w:rPr>
          <w:szCs w:val="24"/>
        </w:rPr>
      </w:pPr>
      <w:r w:rsidRPr="00B74F5C">
        <w:rPr>
          <w:szCs w:val="24"/>
        </w:rPr>
        <w:t>Planowana inwestycja opiera się w głównej mierze o zastosowanie materiałów, bądź technologii stwarzających stosunkowo niewielkie zagrożenie bezpieczeństwa i zdrowia. Należy jednak zapewnić właściwe stosowanie materiałów i technologii tj. zgodnie z wiedzą techniczną i  instrukcją producenta.</w:t>
      </w:r>
    </w:p>
    <w:p w:rsidR="005303C8" w:rsidRPr="00B74F5C" w:rsidRDefault="005303C8" w:rsidP="005303C8">
      <w:pPr>
        <w:pStyle w:val="Tekstpodstawowy2"/>
        <w:spacing w:line="288" w:lineRule="auto"/>
        <w:ind w:firstLine="708"/>
        <w:jc w:val="both"/>
        <w:rPr>
          <w:szCs w:val="24"/>
        </w:rPr>
      </w:pPr>
      <w:r w:rsidRPr="00B74F5C">
        <w:rPr>
          <w:szCs w:val="24"/>
        </w:rPr>
        <w:t xml:space="preserve">Z uwagi na to, że powszechnie stosowane surowce oraz technologie podlegają ciągłemu ulepszaniu i modernizacji, przed rozpoczęciem prac należy dokładnie zapoznać się z zasadami bezpiecznego postępowania z używanymi materiałami. </w:t>
      </w:r>
    </w:p>
    <w:p w:rsidR="005303C8" w:rsidRPr="00B74F5C" w:rsidRDefault="005303C8" w:rsidP="005303C8">
      <w:pPr>
        <w:pStyle w:val="Tekstpodstawowy31"/>
        <w:spacing w:line="288" w:lineRule="auto"/>
        <w:jc w:val="both"/>
        <w:rPr>
          <w:szCs w:val="24"/>
        </w:rPr>
      </w:pPr>
      <w:r w:rsidRPr="00B74F5C">
        <w:rPr>
          <w:szCs w:val="24"/>
        </w:rPr>
        <w:t>Ponadto przestrzegać należy ogólnych zasad wynikających z przepisów BHP w szczególności korzystania z odzieży ochronnej i stosowania w wymaganych pracach nauszników wygłuszających. Jedynie na etapie demontażu istniejącego oświetlenia ulicznego pojawi się zagrożenie kontaktu z substancjami niebezpiecznymi.</w:t>
      </w:r>
    </w:p>
    <w:p w:rsidR="005303C8" w:rsidRDefault="005303C8" w:rsidP="005303C8">
      <w:pPr>
        <w:pStyle w:val="Tekstpodstawowy31"/>
        <w:spacing w:line="288" w:lineRule="auto"/>
        <w:jc w:val="both"/>
        <w:rPr>
          <w:b/>
          <w:szCs w:val="24"/>
        </w:rPr>
      </w:pPr>
    </w:p>
    <w:p w:rsidR="00B74F5C" w:rsidRPr="00B74F5C" w:rsidRDefault="00B74F5C" w:rsidP="005303C8">
      <w:pPr>
        <w:pStyle w:val="Tekstpodstawowy31"/>
        <w:spacing w:line="288" w:lineRule="auto"/>
        <w:jc w:val="both"/>
        <w:rPr>
          <w:b/>
          <w:szCs w:val="24"/>
        </w:rPr>
      </w:pPr>
    </w:p>
    <w:p w:rsidR="005303C8" w:rsidRPr="00B74F5C" w:rsidRDefault="005303C8" w:rsidP="00DA6C23">
      <w:pPr>
        <w:pStyle w:val="Tekstpodstawowy21"/>
        <w:numPr>
          <w:ilvl w:val="1"/>
          <w:numId w:val="23"/>
        </w:numPr>
        <w:overflowPunct/>
        <w:autoSpaceDE/>
        <w:autoSpaceDN/>
        <w:adjustRightInd/>
        <w:spacing w:line="288" w:lineRule="auto"/>
        <w:jc w:val="both"/>
        <w:textAlignment w:val="auto"/>
        <w:rPr>
          <w:rFonts w:ascii="Times New Roman" w:hAnsi="Times New Roman"/>
          <w:b/>
          <w:szCs w:val="24"/>
        </w:rPr>
      </w:pPr>
      <w:r w:rsidRPr="00B74F5C">
        <w:rPr>
          <w:rFonts w:ascii="Times New Roman" w:hAnsi="Times New Roman"/>
          <w:b/>
          <w:szCs w:val="24"/>
        </w:rPr>
        <w:lastRenderedPageBreak/>
        <w:t xml:space="preserve"> Zapewnienie  bezpieczeństwa przy wykonywaniu prac, przy których występuje działanie substancji toksycznych, trujących, wysokiej temperatury.</w:t>
      </w:r>
    </w:p>
    <w:p w:rsidR="005303C8" w:rsidRPr="00B74F5C" w:rsidRDefault="005303C8" w:rsidP="005303C8">
      <w:pPr>
        <w:pStyle w:val="Tekstpodstawowy21"/>
        <w:overflowPunct/>
        <w:autoSpaceDE/>
        <w:autoSpaceDN/>
        <w:adjustRightInd/>
        <w:spacing w:line="288" w:lineRule="auto"/>
        <w:ind w:left="360" w:firstLine="0"/>
        <w:jc w:val="both"/>
        <w:textAlignment w:val="auto"/>
        <w:rPr>
          <w:rFonts w:ascii="Times New Roman" w:hAnsi="Times New Roman"/>
          <w:b/>
          <w:szCs w:val="24"/>
        </w:rPr>
      </w:pPr>
    </w:p>
    <w:p w:rsidR="005303C8" w:rsidRPr="00B74F5C" w:rsidRDefault="005303C8" w:rsidP="005303C8">
      <w:pPr>
        <w:pStyle w:val="Tekstpodstawowy"/>
        <w:spacing w:line="288" w:lineRule="auto"/>
        <w:ind w:hanging="360"/>
        <w:jc w:val="both"/>
        <w:rPr>
          <w:sz w:val="24"/>
          <w:szCs w:val="24"/>
        </w:rPr>
      </w:pPr>
      <w:r w:rsidRPr="00B74F5C">
        <w:rPr>
          <w:sz w:val="24"/>
          <w:szCs w:val="24"/>
        </w:rPr>
        <w:t xml:space="preserve">             Należy zapewnić właściwe stosowanie materiałów i technologii tj. zgodnie z wiedzą techniczną i instrukcją producenta. Z uwagi na to, że powszechnie stosowane surowce oraz technologie podlegają ciągłemu ulepszaniu i modernizacji, przed rozpoczęciem prac należy dokładnie zapoznać się z zasadami bezpiecznego postępowania z używanymi materiałami. Ponadto przestrzegać należy ogólnych zasad wynikających z przepisów BHP w szczególności korzystania z odzieży ochronnej i stosowania w wymaganych pracach nauszników wygłuszających.</w:t>
      </w:r>
    </w:p>
    <w:p w:rsidR="005303C8" w:rsidRPr="00B74F5C" w:rsidRDefault="005303C8" w:rsidP="005303C8">
      <w:pPr>
        <w:pStyle w:val="Tekstpodstawowy21"/>
        <w:spacing w:line="288" w:lineRule="auto"/>
        <w:ind w:firstLine="360"/>
        <w:rPr>
          <w:rFonts w:ascii="Times New Roman" w:hAnsi="Times New Roman"/>
          <w:szCs w:val="24"/>
        </w:rPr>
      </w:pPr>
    </w:p>
    <w:p w:rsidR="005303C8" w:rsidRPr="00B74F5C" w:rsidRDefault="005303C8" w:rsidP="005303C8">
      <w:pPr>
        <w:pStyle w:val="Tekstpodstawowy31"/>
        <w:spacing w:line="288" w:lineRule="auto"/>
        <w:ind w:firstLine="708"/>
        <w:jc w:val="both"/>
        <w:rPr>
          <w:szCs w:val="24"/>
        </w:rPr>
      </w:pPr>
      <w:r w:rsidRPr="00B74F5C">
        <w:rPr>
          <w:szCs w:val="24"/>
        </w:rPr>
        <w:t>Zasady postępowania w trakcie przygotowania i prowadzenia robót zawarte są w instrukcjach BHP oraz przepisach prawnych min. Rozporządzeniu Ministra Infrastruktury z dnia 6 lutego 2003 r. w sprawie bezpieczeństwa i higieny pracy podczas wykonywania robót budowlanych (Dz. U. Nr 47, poz. 401). oraz Rozporządzeniu Ministra Budownictwa i Przemysłu Materiałów Budowlanych z dniac28 marca 1972r w sprawie bezpieczeństwa i higieny pracy przy wykonywaniu robót budowlano-montażowych i rozbiórkowych (Dz. U. Nr 13, poz.93).</w:t>
      </w:r>
    </w:p>
    <w:p w:rsidR="005303C8" w:rsidRPr="00B74F5C" w:rsidRDefault="005303C8" w:rsidP="005303C8">
      <w:pPr>
        <w:pStyle w:val="Nagwek1"/>
        <w:rPr>
          <w:rFonts w:ascii="Times New Roman" w:hAnsi="Times New Roman" w:cs="Times New Roman"/>
          <w:sz w:val="24"/>
          <w:szCs w:val="24"/>
        </w:rPr>
      </w:pPr>
      <w:r w:rsidRPr="00B74F5C">
        <w:rPr>
          <w:rFonts w:ascii="Times New Roman" w:hAnsi="Times New Roman" w:cs="Times New Roman"/>
          <w:sz w:val="24"/>
          <w:szCs w:val="24"/>
        </w:rPr>
        <w:t>SPOSÓB PROWADZENIA INSTRUKTAŻU PRACOWNIKÓW WYKONUJĄCYCH ZADANIA SZCZEGÓLNIE NIEBEZPIECZNE</w:t>
      </w:r>
    </w:p>
    <w:p w:rsidR="005303C8" w:rsidRPr="00B74F5C" w:rsidRDefault="005303C8" w:rsidP="005303C8">
      <w:pPr>
        <w:pStyle w:val="Zwykytekst"/>
        <w:spacing w:line="288" w:lineRule="auto"/>
        <w:jc w:val="both"/>
        <w:rPr>
          <w:rFonts w:ascii="Times New Roman" w:hAnsi="Times New Roman"/>
          <w:sz w:val="24"/>
          <w:szCs w:val="24"/>
        </w:rPr>
      </w:pPr>
      <w:r w:rsidRPr="00B74F5C">
        <w:rPr>
          <w:rFonts w:ascii="Times New Roman" w:hAnsi="Times New Roman"/>
          <w:sz w:val="24"/>
          <w:szCs w:val="24"/>
        </w:rPr>
        <w:t xml:space="preserve">              W ramach budowy nie przewiduje się prowadzenia robót szczególnie niebezpiecznych. </w:t>
      </w:r>
    </w:p>
    <w:p w:rsidR="005303C8" w:rsidRPr="00B74F5C" w:rsidRDefault="005303C8" w:rsidP="005303C8">
      <w:pPr>
        <w:pStyle w:val="Nagwek1"/>
        <w:rPr>
          <w:rFonts w:ascii="Times New Roman" w:hAnsi="Times New Roman" w:cs="Times New Roman"/>
          <w:sz w:val="24"/>
          <w:szCs w:val="24"/>
        </w:rPr>
      </w:pPr>
      <w:r w:rsidRPr="00B74F5C">
        <w:rPr>
          <w:rFonts w:ascii="Times New Roman" w:hAnsi="Times New Roman" w:cs="Times New Roman"/>
          <w:sz w:val="24"/>
          <w:szCs w:val="24"/>
        </w:rPr>
        <w:t>SPOSÓB POSTĘPOWANIA Z MATERIAŁAMI NIEBEZPIECZNYMI</w:t>
      </w:r>
    </w:p>
    <w:p w:rsidR="005303C8" w:rsidRPr="00B74F5C" w:rsidRDefault="005303C8" w:rsidP="005303C8">
      <w:pPr>
        <w:pStyle w:val="Zwykytekst"/>
        <w:spacing w:line="288" w:lineRule="auto"/>
        <w:jc w:val="both"/>
        <w:rPr>
          <w:rFonts w:ascii="Times New Roman" w:hAnsi="Times New Roman"/>
          <w:sz w:val="24"/>
          <w:szCs w:val="24"/>
        </w:rPr>
      </w:pPr>
      <w:r w:rsidRPr="00B74F5C">
        <w:rPr>
          <w:rFonts w:ascii="Times New Roman" w:hAnsi="Times New Roman"/>
          <w:sz w:val="24"/>
          <w:szCs w:val="24"/>
        </w:rPr>
        <w:t xml:space="preserve">             W trakcie prac nie przewiduje się wystąpienia odpadów niebezpiecznych.</w:t>
      </w:r>
    </w:p>
    <w:p w:rsidR="005303C8" w:rsidRPr="00B74F5C" w:rsidRDefault="005303C8" w:rsidP="005303C8">
      <w:pPr>
        <w:pStyle w:val="Nagwek1"/>
        <w:rPr>
          <w:rFonts w:ascii="Times New Roman" w:hAnsi="Times New Roman" w:cs="Times New Roman"/>
          <w:sz w:val="24"/>
          <w:szCs w:val="24"/>
        </w:rPr>
      </w:pPr>
      <w:r w:rsidRPr="00B74F5C">
        <w:rPr>
          <w:rFonts w:ascii="Times New Roman" w:hAnsi="Times New Roman" w:cs="Times New Roman"/>
          <w:sz w:val="24"/>
          <w:szCs w:val="24"/>
        </w:rPr>
        <w:t>DZIAŁANIA ZAPOBIEGAJĄCE NIEBEZPIECZEŃSTWOM WYNIKAJĄCYM Z PROWADZENIEM ROBÓT W STREFACH SZCZEGÓLNEGO ZAGROŻENIA</w:t>
      </w:r>
    </w:p>
    <w:p w:rsidR="005303C8" w:rsidRPr="00B74F5C" w:rsidRDefault="005303C8" w:rsidP="005303C8">
      <w:pPr>
        <w:pStyle w:val="Tekstpodstawowy21"/>
        <w:spacing w:line="288" w:lineRule="auto"/>
        <w:rPr>
          <w:rFonts w:ascii="Times New Roman" w:hAnsi="Times New Roman"/>
          <w:color w:val="000000"/>
          <w:szCs w:val="24"/>
        </w:rPr>
      </w:pPr>
      <w:r w:rsidRPr="00B74F5C">
        <w:rPr>
          <w:rFonts w:ascii="Times New Roman" w:hAnsi="Times New Roman"/>
          <w:color w:val="000000"/>
          <w:szCs w:val="24"/>
        </w:rPr>
        <w:t xml:space="preserve">              W ramach zadania nie przewiduje się prowadzenia prac w strefach szczególnego zagrożenia.</w:t>
      </w:r>
    </w:p>
    <w:p w:rsidR="005303C8" w:rsidRPr="00B74F5C" w:rsidRDefault="005303C8" w:rsidP="005303C8">
      <w:pPr>
        <w:pStyle w:val="Nagwek1"/>
        <w:rPr>
          <w:rFonts w:ascii="Times New Roman" w:hAnsi="Times New Roman" w:cs="Times New Roman"/>
          <w:sz w:val="24"/>
          <w:szCs w:val="24"/>
        </w:rPr>
      </w:pPr>
      <w:r w:rsidRPr="00B74F5C">
        <w:rPr>
          <w:rFonts w:ascii="Times New Roman" w:hAnsi="Times New Roman" w:cs="Times New Roman"/>
          <w:sz w:val="24"/>
          <w:szCs w:val="24"/>
        </w:rPr>
        <w:t>MIEJSCE PRZECHOWYWANIA DOKUMENTÓW I DOKUMENTACJI</w:t>
      </w:r>
    </w:p>
    <w:p w:rsidR="005303C8" w:rsidRPr="00B74F5C" w:rsidRDefault="005303C8" w:rsidP="005303C8">
      <w:pPr>
        <w:pStyle w:val="Tekstpodstawowy21"/>
        <w:spacing w:line="288" w:lineRule="auto"/>
        <w:ind w:firstLine="360"/>
        <w:rPr>
          <w:rFonts w:ascii="Times New Roman" w:hAnsi="Times New Roman"/>
          <w:color w:val="000000"/>
          <w:szCs w:val="24"/>
        </w:rPr>
      </w:pPr>
      <w:r w:rsidRPr="00B74F5C">
        <w:rPr>
          <w:rFonts w:ascii="Times New Roman" w:hAnsi="Times New Roman"/>
          <w:color w:val="000000"/>
          <w:szCs w:val="24"/>
        </w:rPr>
        <w:t xml:space="preserve"> Miejsce przechowywania dokumentów i dokumentacji powinien określić kierownik budowy na etapie opracowania planu BiOZ.</w:t>
      </w:r>
    </w:p>
    <w:p w:rsidR="005303C8" w:rsidRPr="00B74F5C" w:rsidRDefault="005303C8" w:rsidP="005303C8">
      <w:pPr>
        <w:pStyle w:val="Tekstpodstawowy21"/>
        <w:spacing w:line="288" w:lineRule="auto"/>
        <w:ind w:firstLine="360"/>
        <w:rPr>
          <w:rFonts w:ascii="Times New Roman" w:hAnsi="Times New Roman"/>
          <w:color w:val="000000"/>
          <w:szCs w:val="24"/>
        </w:rPr>
      </w:pPr>
    </w:p>
    <w:p w:rsidR="005303C8" w:rsidRPr="00B74F5C" w:rsidRDefault="005303C8" w:rsidP="005303C8">
      <w:pPr>
        <w:pStyle w:val="Tekstpodstawowy21"/>
        <w:spacing w:line="288" w:lineRule="auto"/>
        <w:ind w:firstLine="360"/>
        <w:rPr>
          <w:rFonts w:ascii="Times New Roman" w:hAnsi="Times New Roman"/>
          <w:color w:val="000000"/>
          <w:szCs w:val="24"/>
        </w:rPr>
      </w:pPr>
    </w:p>
    <w:p w:rsidR="005303C8" w:rsidRPr="00B74F5C" w:rsidRDefault="005303C8" w:rsidP="005303C8">
      <w:pPr>
        <w:pStyle w:val="Nagwek1"/>
        <w:rPr>
          <w:rFonts w:ascii="Times New Roman" w:hAnsi="Times New Roman" w:cs="Times New Roman"/>
          <w:sz w:val="24"/>
          <w:szCs w:val="24"/>
        </w:rPr>
      </w:pPr>
      <w:r w:rsidRPr="00B74F5C">
        <w:rPr>
          <w:rFonts w:ascii="Times New Roman" w:hAnsi="Times New Roman" w:cs="Times New Roman"/>
          <w:sz w:val="24"/>
          <w:szCs w:val="24"/>
        </w:rPr>
        <w:t>UWAGI</w:t>
      </w:r>
    </w:p>
    <w:p w:rsidR="005303C8" w:rsidRPr="00B74F5C" w:rsidRDefault="005303C8" w:rsidP="00DA6C23">
      <w:pPr>
        <w:numPr>
          <w:ilvl w:val="0"/>
          <w:numId w:val="8"/>
        </w:numPr>
        <w:spacing w:line="288" w:lineRule="auto"/>
        <w:jc w:val="both"/>
      </w:pPr>
      <w:r w:rsidRPr="00B74F5C">
        <w:t xml:space="preserve">Kierownik budowy zgodnie z obowiązującym prawem budowlanym zobowiązany jest (Art. 22. ust.3c) do wprowadzania niezbędnych zmian w planie bezpieczeństwa i ochrony zdrowia, wynikających z postępu prac budowlanych. </w:t>
      </w:r>
    </w:p>
    <w:p w:rsidR="005303C8" w:rsidRPr="00B74F5C" w:rsidRDefault="005303C8" w:rsidP="00DA6C23">
      <w:pPr>
        <w:numPr>
          <w:ilvl w:val="0"/>
          <w:numId w:val="8"/>
        </w:numPr>
        <w:spacing w:line="288" w:lineRule="auto"/>
        <w:jc w:val="both"/>
      </w:pPr>
      <w:r w:rsidRPr="00B74F5C">
        <w:t>Wszelkie prace wykonywać należy zgodnie z obowiązującymi przepisami prawnymi, wytycznymi odnośnie wykonawstwa robót, instrukcją BHP oraz  wytycznymi producentów urządzeń i materiałów.</w:t>
      </w:r>
    </w:p>
    <w:p w:rsidR="005303C8" w:rsidRPr="00B74F5C" w:rsidRDefault="005303C8" w:rsidP="00DA6C23">
      <w:pPr>
        <w:numPr>
          <w:ilvl w:val="0"/>
          <w:numId w:val="8"/>
        </w:numPr>
        <w:spacing w:line="288" w:lineRule="auto"/>
        <w:jc w:val="both"/>
      </w:pPr>
      <w:r w:rsidRPr="00B74F5C">
        <w:lastRenderedPageBreak/>
        <w:t>Dla opracowanego planu nie jest wymagana część rysunkowa zgodnie z Rozporządzeniem Ministra Infrastruktury z dnia 27 sierpnia 2002 r. w sprawie szczegółowego zakresu i formy planu bezpieczeństwa i ochrony zdrowia oraz szczegółowego zakresu rodzajów robót budowlanych, stwarzających zagrożenia bezpieczeństwa i zdrowia ludzi.(Dz. U. Nr 151, poz. 1256 §1.1., 3) ).</w:t>
      </w:r>
    </w:p>
    <w:p w:rsidR="005303C8" w:rsidRPr="00B74F5C" w:rsidRDefault="005303C8" w:rsidP="005303C8">
      <w:pPr>
        <w:spacing w:line="288" w:lineRule="auto"/>
      </w:pPr>
    </w:p>
    <w:p w:rsidR="005303C8" w:rsidRPr="00B74F5C" w:rsidRDefault="005303C8" w:rsidP="005303C8">
      <w:pPr>
        <w:spacing w:line="288" w:lineRule="auto"/>
        <w:ind w:left="4111"/>
        <w:jc w:val="center"/>
      </w:pPr>
      <w:r w:rsidRPr="00B74F5C">
        <w:t>Opracował:</w:t>
      </w:r>
    </w:p>
    <w:p w:rsidR="005303C8" w:rsidRPr="00B74F5C" w:rsidRDefault="005303C8" w:rsidP="005303C8">
      <w:pPr>
        <w:jc w:val="center"/>
      </w:pPr>
    </w:p>
    <w:p w:rsidR="005303C8" w:rsidRPr="00B74F5C" w:rsidRDefault="005303C8" w:rsidP="005303C8">
      <w:pPr>
        <w:jc w:val="center"/>
        <w:rPr>
          <w:b/>
          <w:u w:val="single"/>
        </w:rPr>
      </w:pPr>
      <w:r w:rsidRPr="00B74F5C">
        <w:t xml:space="preserve">                                                           mgr inż. </w:t>
      </w:r>
      <w:r w:rsidR="00B74F5C" w:rsidRPr="00B74F5C">
        <w:t>Jacek Babicki</w:t>
      </w:r>
    </w:p>
    <w:p w:rsidR="005303C8" w:rsidRPr="00973506" w:rsidRDefault="005303C8" w:rsidP="005303C8">
      <w:pPr>
        <w:rPr>
          <w:rFonts w:ascii="Arial" w:hAnsi="Arial" w:cs="Arial"/>
          <w:b/>
          <w:sz w:val="52"/>
          <w:szCs w:val="52"/>
          <w:u w:val="single"/>
        </w:rPr>
      </w:pPr>
    </w:p>
    <w:p w:rsidR="005303C8" w:rsidRPr="00DC512D" w:rsidRDefault="005303C8" w:rsidP="00E623D8">
      <w:pPr>
        <w:tabs>
          <w:tab w:val="left" w:pos="360"/>
          <w:tab w:val="left" w:pos="540"/>
          <w:tab w:val="left" w:pos="1080"/>
        </w:tabs>
        <w:rPr>
          <w:rFonts w:ascii="Arial" w:hAnsi="Arial" w:cs="Arial"/>
        </w:rPr>
      </w:pPr>
    </w:p>
    <w:sectPr w:rsidR="005303C8" w:rsidRPr="00DC512D" w:rsidSect="00A841DE">
      <w:footerReference w:type="even" r:id="rId9"/>
      <w:footerReference w:type="default" r:id="rId10"/>
      <w:headerReference w:type="first" r:id="rId11"/>
      <w:pgSz w:w="11906" w:h="16838"/>
      <w:pgMar w:top="1417" w:right="849" w:bottom="851" w:left="1417" w:header="284"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4F43" w:rsidRDefault="00594F43">
      <w:r>
        <w:separator/>
      </w:r>
    </w:p>
  </w:endnote>
  <w:endnote w:type="continuationSeparator" w:id="1">
    <w:p w:rsidR="00594F43" w:rsidRDefault="00594F4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L Ottawa">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HG Mincho Light J">
    <w:altName w:val="Times New Roman"/>
    <w:charset w:val="EE"/>
    <w:family w:val="auto"/>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BDB" w:rsidRDefault="006B4DD0" w:rsidP="002E5498">
    <w:pPr>
      <w:pStyle w:val="Stopka"/>
      <w:framePr w:wrap="around" w:vAnchor="text" w:hAnchor="margin" w:xAlign="right" w:y="1"/>
      <w:rPr>
        <w:rStyle w:val="Numerstrony"/>
      </w:rPr>
    </w:pPr>
    <w:r>
      <w:rPr>
        <w:rStyle w:val="Numerstrony"/>
      </w:rPr>
      <w:fldChar w:fldCharType="begin"/>
    </w:r>
    <w:r w:rsidR="00E36BDB">
      <w:rPr>
        <w:rStyle w:val="Numerstrony"/>
      </w:rPr>
      <w:instrText xml:space="preserve">PAGE  </w:instrText>
    </w:r>
    <w:r>
      <w:rPr>
        <w:rStyle w:val="Numerstrony"/>
      </w:rPr>
      <w:fldChar w:fldCharType="end"/>
    </w:r>
  </w:p>
  <w:p w:rsidR="00E36BDB" w:rsidRDefault="00E36BDB" w:rsidP="002248C1">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BDB" w:rsidRDefault="00E36BDB" w:rsidP="002248C1">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4F43" w:rsidRDefault="00594F43">
      <w:r>
        <w:separator/>
      </w:r>
    </w:p>
  </w:footnote>
  <w:footnote w:type="continuationSeparator" w:id="1">
    <w:p w:rsidR="00594F43" w:rsidRDefault="00594F4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BDB" w:rsidRDefault="00E36BDB" w:rsidP="00973506">
    <w:pPr>
      <w:pStyle w:val="Nagwek"/>
      <w:jc w:val="center"/>
      <w:rPr>
        <w:color w:val="1F497D"/>
        <w:sz w:val="32"/>
        <w:szCs w:val="32"/>
      </w:rPr>
    </w:pPr>
  </w:p>
  <w:p w:rsidR="00E36BDB" w:rsidRDefault="00E36BDB" w:rsidP="00264C4E">
    <w:pPr>
      <w:pStyle w:val="Nagwek"/>
      <w:jc w:val="center"/>
      <w:rPr>
        <w:color w:val="1F497D"/>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7242A24"/>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FFFFFFFE"/>
    <w:multiLevelType w:val="singleLevel"/>
    <w:tmpl w:val="6F4419D0"/>
    <w:lvl w:ilvl="0">
      <w:numFmt w:val="decimal"/>
      <w:lvlText w:val="*"/>
      <w:lvlJc w:val="left"/>
      <w:pPr>
        <w:ind w:left="0" w:firstLine="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3"/>
    <w:multiLevelType w:val="multilevel"/>
    <w:tmpl w:val="00000003"/>
    <w:name w:val="WW8Num3"/>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85713B3"/>
    <w:multiLevelType w:val="singleLevel"/>
    <w:tmpl w:val="16B478B0"/>
    <w:lvl w:ilvl="0">
      <w:start w:val="1"/>
      <w:numFmt w:val="bullet"/>
      <w:lvlText w:val="-"/>
      <w:lvlJc w:val="left"/>
      <w:pPr>
        <w:tabs>
          <w:tab w:val="num" w:pos="360"/>
        </w:tabs>
        <w:ind w:left="360" w:hanging="360"/>
      </w:pPr>
      <w:rPr>
        <w:rFonts w:hint="default"/>
      </w:rPr>
    </w:lvl>
  </w:abstractNum>
  <w:abstractNum w:abstractNumId="7">
    <w:nsid w:val="0D9C58B9"/>
    <w:multiLevelType w:val="singleLevel"/>
    <w:tmpl w:val="04150007"/>
    <w:lvl w:ilvl="0">
      <w:start w:val="1"/>
      <w:numFmt w:val="bullet"/>
      <w:lvlText w:val=""/>
      <w:lvlJc w:val="left"/>
      <w:pPr>
        <w:tabs>
          <w:tab w:val="num" w:pos="360"/>
        </w:tabs>
        <w:ind w:left="360" w:hanging="360"/>
      </w:pPr>
      <w:rPr>
        <w:rFonts w:ascii="Wingdings" w:hAnsi="Wingdings" w:hint="default"/>
        <w:sz w:val="16"/>
      </w:rPr>
    </w:lvl>
  </w:abstractNum>
  <w:abstractNum w:abstractNumId="8">
    <w:nsid w:val="14CF7662"/>
    <w:multiLevelType w:val="multilevel"/>
    <w:tmpl w:val="D9845DC0"/>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851"/>
        </w:tabs>
        <w:ind w:left="851" w:hanging="709"/>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2142"/>
        </w:tabs>
        <w:ind w:left="2142"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9">
    <w:nsid w:val="151F7BA5"/>
    <w:multiLevelType w:val="singleLevel"/>
    <w:tmpl w:val="16B478B0"/>
    <w:lvl w:ilvl="0">
      <w:start w:val="1"/>
      <w:numFmt w:val="bullet"/>
      <w:lvlText w:val="-"/>
      <w:lvlJc w:val="left"/>
      <w:pPr>
        <w:tabs>
          <w:tab w:val="num" w:pos="360"/>
        </w:tabs>
        <w:ind w:left="360" w:hanging="360"/>
      </w:pPr>
      <w:rPr>
        <w:rFonts w:hint="default"/>
      </w:rPr>
    </w:lvl>
  </w:abstractNum>
  <w:abstractNum w:abstractNumId="10">
    <w:nsid w:val="167369BA"/>
    <w:multiLevelType w:val="multilevel"/>
    <w:tmpl w:val="5AA853C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46"/>
        </w:tabs>
        <w:ind w:left="1146" w:hanging="720"/>
      </w:pPr>
      <w:rPr>
        <w:rFonts w:hint="default"/>
        <w:b w:val="0"/>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800"/>
        </w:tabs>
        <w:ind w:left="1800" w:hanging="1440"/>
      </w:pPr>
      <w:rPr>
        <w:rFonts w:hint="default"/>
      </w:rPr>
    </w:lvl>
    <w:lvl w:ilvl="4">
      <w:start w:val="1"/>
      <w:numFmt w:val="decimal"/>
      <w:isLgl/>
      <w:lvlText w:val="%1.%2.%3.%4.%5."/>
      <w:lvlJc w:val="left"/>
      <w:pPr>
        <w:tabs>
          <w:tab w:val="num" w:pos="2160"/>
        </w:tabs>
        <w:ind w:left="2160" w:hanging="1800"/>
      </w:pPr>
      <w:rPr>
        <w:rFonts w:hint="default"/>
      </w:rPr>
    </w:lvl>
    <w:lvl w:ilvl="5">
      <w:start w:val="1"/>
      <w:numFmt w:val="decimal"/>
      <w:isLgl/>
      <w:lvlText w:val="%1.%2.%3.%4.%5.%6."/>
      <w:lvlJc w:val="left"/>
      <w:pPr>
        <w:tabs>
          <w:tab w:val="num" w:pos="2520"/>
        </w:tabs>
        <w:ind w:left="2520" w:hanging="2160"/>
      </w:pPr>
      <w:rPr>
        <w:rFonts w:hint="default"/>
      </w:rPr>
    </w:lvl>
    <w:lvl w:ilvl="6">
      <w:start w:val="1"/>
      <w:numFmt w:val="decimal"/>
      <w:isLgl/>
      <w:lvlText w:val="%1.%2.%3.%4.%5.%6.%7."/>
      <w:lvlJc w:val="left"/>
      <w:pPr>
        <w:tabs>
          <w:tab w:val="num" w:pos="2880"/>
        </w:tabs>
        <w:ind w:left="2880" w:hanging="2520"/>
      </w:pPr>
      <w:rPr>
        <w:rFonts w:hint="default"/>
      </w:rPr>
    </w:lvl>
    <w:lvl w:ilvl="7">
      <w:start w:val="1"/>
      <w:numFmt w:val="decimal"/>
      <w:isLgl/>
      <w:lvlText w:val="%1.%2.%3.%4.%5.%6.%7.%8."/>
      <w:lvlJc w:val="left"/>
      <w:pPr>
        <w:tabs>
          <w:tab w:val="num" w:pos="3240"/>
        </w:tabs>
        <w:ind w:left="3240" w:hanging="2880"/>
      </w:pPr>
      <w:rPr>
        <w:rFonts w:hint="default"/>
      </w:rPr>
    </w:lvl>
    <w:lvl w:ilvl="8">
      <w:start w:val="1"/>
      <w:numFmt w:val="decimal"/>
      <w:isLgl/>
      <w:lvlText w:val="%1.%2.%3.%4.%5.%6.%7.%8.%9."/>
      <w:lvlJc w:val="left"/>
      <w:pPr>
        <w:tabs>
          <w:tab w:val="num" w:pos="3240"/>
        </w:tabs>
        <w:ind w:left="3240" w:hanging="2880"/>
      </w:pPr>
      <w:rPr>
        <w:rFonts w:hint="default"/>
      </w:rPr>
    </w:lvl>
  </w:abstractNum>
  <w:abstractNum w:abstractNumId="11">
    <w:nsid w:val="16BE37DE"/>
    <w:multiLevelType w:val="multilevel"/>
    <w:tmpl w:val="00000007"/>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1FD15245"/>
    <w:multiLevelType w:val="hybridMultilevel"/>
    <w:tmpl w:val="F5CE9E1E"/>
    <w:lvl w:ilvl="0" w:tplc="40427030">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0D5211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4">
    <w:nsid w:val="3BC420EA"/>
    <w:multiLevelType w:val="multilevel"/>
    <w:tmpl w:val="E76E1C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F7B176F"/>
    <w:multiLevelType w:val="hybridMultilevel"/>
    <w:tmpl w:val="B29C876E"/>
    <w:lvl w:ilvl="0" w:tplc="0415000F">
      <w:start w:val="1"/>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F7C3E51"/>
    <w:multiLevelType w:val="singleLevel"/>
    <w:tmpl w:val="16B478B0"/>
    <w:lvl w:ilvl="0">
      <w:start w:val="1"/>
      <w:numFmt w:val="bullet"/>
      <w:lvlText w:val="-"/>
      <w:lvlJc w:val="left"/>
      <w:pPr>
        <w:tabs>
          <w:tab w:val="num" w:pos="360"/>
        </w:tabs>
        <w:ind w:left="360" w:hanging="360"/>
      </w:pPr>
      <w:rPr>
        <w:rFonts w:hint="default"/>
      </w:rPr>
    </w:lvl>
  </w:abstractNum>
  <w:abstractNum w:abstractNumId="17">
    <w:nsid w:val="431118A3"/>
    <w:multiLevelType w:val="singleLevel"/>
    <w:tmpl w:val="9034BDB0"/>
    <w:lvl w:ilvl="0">
      <w:numFmt w:val="bullet"/>
      <w:lvlText w:val="-"/>
      <w:lvlJc w:val="left"/>
      <w:pPr>
        <w:tabs>
          <w:tab w:val="num" w:pos="360"/>
        </w:tabs>
        <w:ind w:left="360" w:hanging="360"/>
      </w:pPr>
      <w:rPr>
        <w:rFonts w:hint="default"/>
      </w:rPr>
    </w:lvl>
  </w:abstractNum>
  <w:abstractNum w:abstractNumId="18">
    <w:nsid w:val="461729CD"/>
    <w:multiLevelType w:val="hybridMultilevel"/>
    <w:tmpl w:val="6076F006"/>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717027E"/>
    <w:multiLevelType w:val="singleLevel"/>
    <w:tmpl w:val="9034BDB0"/>
    <w:lvl w:ilvl="0">
      <w:numFmt w:val="bullet"/>
      <w:lvlText w:val="-"/>
      <w:lvlJc w:val="left"/>
      <w:pPr>
        <w:tabs>
          <w:tab w:val="num" w:pos="360"/>
        </w:tabs>
        <w:ind w:left="360" w:hanging="360"/>
      </w:pPr>
      <w:rPr>
        <w:rFonts w:hint="default"/>
      </w:rPr>
    </w:lvl>
  </w:abstractNum>
  <w:abstractNum w:abstractNumId="20">
    <w:nsid w:val="473170D7"/>
    <w:multiLevelType w:val="multilevel"/>
    <w:tmpl w:val="4ED4860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C23248E"/>
    <w:multiLevelType w:val="hybridMultilevel"/>
    <w:tmpl w:val="E3106FD8"/>
    <w:lvl w:ilvl="0" w:tplc="0BCC11BE">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C51045F"/>
    <w:multiLevelType w:val="singleLevel"/>
    <w:tmpl w:val="4EE89B90"/>
    <w:lvl w:ilvl="0">
      <w:start w:val="1"/>
      <w:numFmt w:val="decimal"/>
      <w:lvlText w:val="%1)"/>
      <w:legacy w:legacy="1" w:legacySpace="0" w:legacyIndent="283"/>
      <w:lvlJc w:val="left"/>
      <w:pPr>
        <w:ind w:left="283" w:hanging="283"/>
      </w:pPr>
    </w:lvl>
  </w:abstractNum>
  <w:abstractNum w:abstractNumId="23">
    <w:nsid w:val="4C9239F4"/>
    <w:multiLevelType w:val="singleLevel"/>
    <w:tmpl w:val="68AE5F12"/>
    <w:lvl w:ilvl="0">
      <w:start w:val="1"/>
      <w:numFmt w:val="decimal"/>
      <w:lvlText w:val="%1)"/>
      <w:lvlJc w:val="left"/>
      <w:pPr>
        <w:tabs>
          <w:tab w:val="num" w:pos="360"/>
        </w:tabs>
        <w:ind w:left="360" w:hanging="360"/>
      </w:pPr>
    </w:lvl>
  </w:abstractNum>
  <w:abstractNum w:abstractNumId="24">
    <w:nsid w:val="529275B4"/>
    <w:multiLevelType w:val="singleLevel"/>
    <w:tmpl w:val="9034BDB0"/>
    <w:lvl w:ilvl="0">
      <w:numFmt w:val="bullet"/>
      <w:lvlText w:val="-"/>
      <w:lvlJc w:val="left"/>
      <w:pPr>
        <w:tabs>
          <w:tab w:val="num" w:pos="360"/>
        </w:tabs>
        <w:ind w:left="360" w:hanging="360"/>
      </w:pPr>
      <w:rPr>
        <w:rFonts w:hint="default"/>
      </w:rPr>
    </w:lvl>
  </w:abstractNum>
  <w:abstractNum w:abstractNumId="25">
    <w:nsid w:val="55FC70E2"/>
    <w:multiLevelType w:val="multilevel"/>
    <w:tmpl w:val="BE346156"/>
    <w:lvl w:ilvl="0">
      <w:start w:val="10"/>
      <w:numFmt w:val="decimal"/>
      <w:lvlText w:val="%1"/>
      <w:lvlJc w:val="left"/>
      <w:pPr>
        <w:ind w:left="514" w:hanging="514"/>
      </w:pPr>
      <w:rPr>
        <w:rFonts w:hint="default"/>
      </w:rPr>
    </w:lvl>
    <w:lvl w:ilvl="1">
      <w:start w:val="2"/>
      <w:numFmt w:val="decimal"/>
      <w:lvlText w:val="%1.%2"/>
      <w:lvlJc w:val="left"/>
      <w:pPr>
        <w:ind w:left="1429" w:hanging="514"/>
      </w:pPr>
      <w:rPr>
        <w:rFonts w:hint="default"/>
      </w:rPr>
    </w:lvl>
    <w:lvl w:ilvl="2">
      <w:start w:val="1"/>
      <w:numFmt w:val="decimal"/>
      <w:lvlText w:val="%1.%2.%3"/>
      <w:lvlJc w:val="left"/>
      <w:pPr>
        <w:ind w:left="2550" w:hanging="720"/>
      </w:pPr>
      <w:rPr>
        <w:rFonts w:hint="default"/>
      </w:rPr>
    </w:lvl>
    <w:lvl w:ilvl="3">
      <w:start w:val="1"/>
      <w:numFmt w:val="decimal"/>
      <w:lvlText w:val="%1.%2.%3.%4"/>
      <w:lvlJc w:val="left"/>
      <w:pPr>
        <w:ind w:left="3825" w:hanging="1080"/>
      </w:pPr>
      <w:rPr>
        <w:rFonts w:hint="default"/>
      </w:rPr>
    </w:lvl>
    <w:lvl w:ilvl="4">
      <w:start w:val="1"/>
      <w:numFmt w:val="decimal"/>
      <w:lvlText w:val="%1.%2.%3.%4.%5"/>
      <w:lvlJc w:val="left"/>
      <w:pPr>
        <w:ind w:left="4740" w:hanging="1080"/>
      </w:pPr>
      <w:rPr>
        <w:rFonts w:hint="default"/>
      </w:rPr>
    </w:lvl>
    <w:lvl w:ilvl="5">
      <w:start w:val="1"/>
      <w:numFmt w:val="decimal"/>
      <w:lvlText w:val="%1.%2.%3.%4.%5.%6"/>
      <w:lvlJc w:val="left"/>
      <w:pPr>
        <w:ind w:left="6015" w:hanging="1440"/>
      </w:pPr>
      <w:rPr>
        <w:rFonts w:hint="default"/>
      </w:rPr>
    </w:lvl>
    <w:lvl w:ilvl="6">
      <w:start w:val="1"/>
      <w:numFmt w:val="decimal"/>
      <w:lvlText w:val="%1.%2.%3.%4.%5.%6.%7"/>
      <w:lvlJc w:val="left"/>
      <w:pPr>
        <w:ind w:left="6930" w:hanging="1440"/>
      </w:pPr>
      <w:rPr>
        <w:rFonts w:hint="default"/>
      </w:rPr>
    </w:lvl>
    <w:lvl w:ilvl="7">
      <w:start w:val="1"/>
      <w:numFmt w:val="decimal"/>
      <w:lvlText w:val="%1.%2.%3.%4.%5.%6.%7.%8"/>
      <w:lvlJc w:val="left"/>
      <w:pPr>
        <w:ind w:left="8205" w:hanging="1800"/>
      </w:pPr>
      <w:rPr>
        <w:rFonts w:hint="default"/>
      </w:rPr>
    </w:lvl>
    <w:lvl w:ilvl="8">
      <w:start w:val="1"/>
      <w:numFmt w:val="decimal"/>
      <w:lvlText w:val="%1.%2.%3.%4.%5.%6.%7.%8.%9"/>
      <w:lvlJc w:val="left"/>
      <w:pPr>
        <w:ind w:left="9120" w:hanging="1800"/>
      </w:pPr>
      <w:rPr>
        <w:rFonts w:hint="default"/>
      </w:rPr>
    </w:lvl>
  </w:abstractNum>
  <w:abstractNum w:abstractNumId="26">
    <w:nsid w:val="56122854"/>
    <w:multiLevelType w:val="hybridMultilevel"/>
    <w:tmpl w:val="BC103A5C"/>
    <w:lvl w:ilvl="0" w:tplc="DBF03E5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nsid w:val="62122AB1"/>
    <w:multiLevelType w:val="hybridMultilevel"/>
    <w:tmpl w:val="F544D492"/>
    <w:lvl w:ilvl="0" w:tplc="CB04E32C">
      <w:start w:val="1"/>
      <w:numFmt w:val="bullet"/>
      <w:lvlText w:val="o"/>
      <w:lvlJc w:val="left"/>
      <w:pPr>
        <w:tabs>
          <w:tab w:val="num" w:pos="1800"/>
        </w:tabs>
        <w:ind w:left="180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69C873C5"/>
    <w:multiLevelType w:val="hybridMultilevel"/>
    <w:tmpl w:val="435CB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7E56713"/>
    <w:multiLevelType w:val="singleLevel"/>
    <w:tmpl w:val="16B478B0"/>
    <w:lvl w:ilvl="0">
      <w:start w:val="1"/>
      <w:numFmt w:val="bullet"/>
      <w:lvlText w:val="-"/>
      <w:lvlJc w:val="left"/>
      <w:pPr>
        <w:tabs>
          <w:tab w:val="num" w:pos="360"/>
        </w:tabs>
        <w:ind w:left="360" w:hanging="360"/>
      </w:pPr>
      <w:rPr>
        <w:rFonts w:hint="default"/>
      </w:rPr>
    </w:lvl>
  </w:abstractNum>
  <w:abstractNum w:abstractNumId="30">
    <w:nsid w:val="79C547C7"/>
    <w:multiLevelType w:val="singleLevel"/>
    <w:tmpl w:val="16B478B0"/>
    <w:lvl w:ilvl="0">
      <w:start w:val="1"/>
      <w:numFmt w:val="bullet"/>
      <w:lvlText w:val="-"/>
      <w:lvlJc w:val="left"/>
      <w:pPr>
        <w:tabs>
          <w:tab w:val="num" w:pos="360"/>
        </w:tabs>
        <w:ind w:left="360" w:hanging="360"/>
      </w:pPr>
      <w:rPr>
        <w:rFonts w:hint="default"/>
      </w:rPr>
    </w:lvl>
  </w:abstractNum>
  <w:abstractNum w:abstractNumId="31">
    <w:nsid w:val="7CFB7DFD"/>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30"/>
  </w:num>
  <w:num w:numId="4">
    <w:abstractNumId w:val="6"/>
  </w:num>
  <w:num w:numId="5">
    <w:abstractNumId w:val="29"/>
  </w:num>
  <w:num w:numId="6">
    <w:abstractNumId w:val="9"/>
  </w:num>
  <w:num w:numId="7">
    <w:abstractNumId w:val="16"/>
  </w:num>
  <w:num w:numId="8">
    <w:abstractNumId w:val="23"/>
  </w:num>
  <w:num w:numId="9">
    <w:abstractNumId w:val="7"/>
  </w:num>
  <w:num w:numId="10">
    <w:abstractNumId w:val="24"/>
  </w:num>
  <w:num w:numId="11">
    <w:abstractNumId w:val="19"/>
  </w:num>
  <w:num w:numId="12">
    <w:abstractNumId w:val="17"/>
  </w:num>
  <w:num w:numId="13">
    <w:abstractNumId w:val="13"/>
  </w:num>
  <w:num w:numId="14">
    <w:abstractNumId w:val="31"/>
  </w:num>
  <w:num w:numId="15">
    <w:abstractNumId w:val="26"/>
  </w:num>
  <w:num w:numId="16">
    <w:abstractNumId w:val="0"/>
  </w:num>
  <w:num w:numId="17">
    <w:abstractNumId w:val="15"/>
  </w:num>
  <w:num w:numId="18">
    <w:abstractNumId w:val="27"/>
  </w:num>
  <w:num w:numId="19">
    <w:abstractNumId w:val="18"/>
  </w:num>
  <w:num w:numId="20">
    <w:abstractNumId w:val="12"/>
  </w:num>
  <w:num w:numId="21">
    <w:abstractNumId w:val="28"/>
  </w:num>
  <w:num w:numId="22">
    <w:abstractNumId w:val="14"/>
  </w:num>
  <w:num w:numId="23">
    <w:abstractNumId w:val="20"/>
  </w:num>
  <w:num w:numId="24">
    <w:abstractNumId w:val="25"/>
  </w:num>
  <w:num w:numId="25">
    <w:abstractNumId w:val="21"/>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num>
  <w:num w:numId="32">
    <w:abstractNumId w:val="22"/>
    <w:lvlOverride w:ilvl="0">
      <w:lvl w:ilvl="0">
        <w:start w:val="1"/>
        <w:numFmt w:val="decimal"/>
        <w:lvlText w:val="%1)"/>
        <w:legacy w:legacy="1" w:legacySpace="0" w:legacyIndent="283"/>
        <w:lvlJc w:val="left"/>
        <w:pPr>
          <w:ind w:left="283" w:hanging="283"/>
        </w:pPr>
        <w:rPr>
          <w:rFonts w:ascii="Times New Roman" w:hAnsi="Times New Roman" w:cs="Times New Roman" w:hint="default"/>
          <w:b w:val="0"/>
          <w:i w:val="0"/>
          <w:sz w:val="20"/>
        </w:rPr>
      </w:lvl>
    </w:lvlOverride>
  </w:num>
  <w:num w:numId="33">
    <w:abstractNumId w:val="1"/>
    <w:lvlOverride w:ilvl="0">
      <w:lvl w:ilvl="0">
        <w:numFmt w:val="bullet"/>
        <w:lvlText w:val=""/>
        <w:legacy w:legacy="1" w:legacySpace="0" w:legacyIndent="283"/>
        <w:lvlJc w:val="left"/>
        <w:pPr>
          <w:ind w:left="283" w:hanging="283"/>
        </w:pPr>
        <w:rPr>
          <w:rFonts w:ascii="Symbol" w:hAnsi="Symbol" w:hint="default"/>
        </w:rPr>
      </w:lvl>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hyphenationZone w:val="425"/>
  <w:noPunctuationKerning/>
  <w:characterSpacingControl w:val="doNotCompress"/>
  <w:hdrShapeDefaults>
    <o:shapedefaults v:ext="edit" spidmax="151554"/>
  </w:hdrShapeDefaults>
  <w:footnotePr>
    <w:footnote w:id="0"/>
    <w:footnote w:id="1"/>
  </w:footnotePr>
  <w:endnotePr>
    <w:endnote w:id="0"/>
    <w:endnote w:id="1"/>
  </w:endnotePr>
  <w:compat/>
  <w:rsids>
    <w:rsidRoot w:val="00F628F9"/>
    <w:rsid w:val="00000C1C"/>
    <w:rsid w:val="00001F7B"/>
    <w:rsid w:val="00002628"/>
    <w:rsid w:val="00002B42"/>
    <w:rsid w:val="000063B2"/>
    <w:rsid w:val="00011DBC"/>
    <w:rsid w:val="00012766"/>
    <w:rsid w:val="0001778B"/>
    <w:rsid w:val="000234E1"/>
    <w:rsid w:val="000274CF"/>
    <w:rsid w:val="00032972"/>
    <w:rsid w:val="000357D7"/>
    <w:rsid w:val="00035DC0"/>
    <w:rsid w:val="00040544"/>
    <w:rsid w:val="00043A27"/>
    <w:rsid w:val="00043AAF"/>
    <w:rsid w:val="00046921"/>
    <w:rsid w:val="0005045D"/>
    <w:rsid w:val="00052553"/>
    <w:rsid w:val="00052730"/>
    <w:rsid w:val="00057886"/>
    <w:rsid w:val="000679E9"/>
    <w:rsid w:val="00081AD7"/>
    <w:rsid w:val="000832F0"/>
    <w:rsid w:val="00083C57"/>
    <w:rsid w:val="00084CD9"/>
    <w:rsid w:val="00090CC1"/>
    <w:rsid w:val="00091A8B"/>
    <w:rsid w:val="000A10A4"/>
    <w:rsid w:val="000A20FC"/>
    <w:rsid w:val="000A25A6"/>
    <w:rsid w:val="000B44EA"/>
    <w:rsid w:val="000C46C1"/>
    <w:rsid w:val="000D221E"/>
    <w:rsid w:val="000D653B"/>
    <w:rsid w:val="000E3647"/>
    <w:rsid w:val="000E7146"/>
    <w:rsid w:val="000F20A4"/>
    <w:rsid w:val="00100BF9"/>
    <w:rsid w:val="00101369"/>
    <w:rsid w:val="00106723"/>
    <w:rsid w:val="00111FC3"/>
    <w:rsid w:val="00114807"/>
    <w:rsid w:val="001203DC"/>
    <w:rsid w:val="001209DB"/>
    <w:rsid w:val="00125C33"/>
    <w:rsid w:val="00127858"/>
    <w:rsid w:val="0013227C"/>
    <w:rsid w:val="001355AE"/>
    <w:rsid w:val="00140259"/>
    <w:rsid w:val="001419AB"/>
    <w:rsid w:val="0014205D"/>
    <w:rsid w:val="00144938"/>
    <w:rsid w:val="0015045E"/>
    <w:rsid w:val="00151E06"/>
    <w:rsid w:val="0015255E"/>
    <w:rsid w:val="001546E6"/>
    <w:rsid w:val="00154D4E"/>
    <w:rsid w:val="00160D87"/>
    <w:rsid w:val="001641C7"/>
    <w:rsid w:val="00165052"/>
    <w:rsid w:val="0017264B"/>
    <w:rsid w:val="0017292D"/>
    <w:rsid w:val="001741FE"/>
    <w:rsid w:val="00175D43"/>
    <w:rsid w:val="001765E0"/>
    <w:rsid w:val="00180386"/>
    <w:rsid w:val="00182786"/>
    <w:rsid w:val="00182966"/>
    <w:rsid w:val="001901EA"/>
    <w:rsid w:val="00193B4B"/>
    <w:rsid w:val="00193BD0"/>
    <w:rsid w:val="001967D5"/>
    <w:rsid w:val="00197FF4"/>
    <w:rsid w:val="001A1884"/>
    <w:rsid w:val="001A31D2"/>
    <w:rsid w:val="001B38DC"/>
    <w:rsid w:val="001B54EE"/>
    <w:rsid w:val="001C4300"/>
    <w:rsid w:val="001C7E64"/>
    <w:rsid w:val="001D1C4D"/>
    <w:rsid w:val="001D24A7"/>
    <w:rsid w:val="001D748F"/>
    <w:rsid w:val="001E2252"/>
    <w:rsid w:val="001E2589"/>
    <w:rsid w:val="001F3983"/>
    <w:rsid w:val="001F4C5A"/>
    <w:rsid w:val="0020123A"/>
    <w:rsid w:val="00202167"/>
    <w:rsid w:val="00204652"/>
    <w:rsid w:val="0020751A"/>
    <w:rsid w:val="002133C0"/>
    <w:rsid w:val="00214095"/>
    <w:rsid w:val="00215B51"/>
    <w:rsid w:val="00216F7F"/>
    <w:rsid w:val="002171FB"/>
    <w:rsid w:val="00221548"/>
    <w:rsid w:val="002229C5"/>
    <w:rsid w:val="00223D91"/>
    <w:rsid w:val="002248C1"/>
    <w:rsid w:val="00227FB3"/>
    <w:rsid w:val="00231563"/>
    <w:rsid w:val="002319FD"/>
    <w:rsid w:val="00234DE0"/>
    <w:rsid w:val="0024315F"/>
    <w:rsid w:val="00245DE2"/>
    <w:rsid w:val="00251645"/>
    <w:rsid w:val="0025328F"/>
    <w:rsid w:val="00255C04"/>
    <w:rsid w:val="00255DED"/>
    <w:rsid w:val="00263948"/>
    <w:rsid w:val="00264C4E"/>
    <w:rsid w:val="00265AD4"/>
    <w:rsid w:val="002662F9"/>
    <w:rsid w:val="0026720F"/>
    <w:rsid w:val="00274EE0"/>
    <w:rsid w:val="00280396"/>
    <w:rsid w:val="00292DC0"/>
    <w:rsid w:val="002978B8"/>
    <w:rsid w:val="002979C1"/>
    <w:rsid w:val="002A0303"/>
    <w:rsid w:val="002A2C08"/>
    <w:rsid w:val="002A3413"/>
    <w:rsid w:val="002A41D5"/>
    <w:rsid w:val="002A5244"/>
    <w:rsid w:val="002A68D9"/>
    <w:rsid w:val="002A74F0"/>
    <w:rsid w:val="002B04D8"/>
    <w:rsid w:val="002C1188"/>
    <w:rsid w:val="002C1929"/>
    <w:rsid w:val="002C6E56"/>
    <w:rsid w:val="002C6FAF"/>
    <w:rsid w:val="002C7210"/>
    <w:rsid w:val="002D282B"/>
    <w:rsid w:val="002D34AC"/>
    <w:rsid w:val="002D3655"/>
    <w:rsid w:val="002E0094"/>
    <w:rsid w:val="002E070D"/>
    <w:rsid w:val="002E1117"/>
    <w:rsid w:val="002E3DC5"/>
    <w:rsid w:val="002E3FD5"/>
    <w:rsid w:val="002E5498"/>
    <w:rsid w:val="002E6BF9"/>
    <w:rsid w:val="002F26F9"/>
    <w:rsid w:val="002F3C71"/>
    <w:rsid w:val="002F3CE4"/>
    <w:rsid w:val="002F52A0"/>
    <w:rsid w:val="002F67A1"/>
    <w:rsid w:val="002F6F01"/>
    <w:rsid w:val="00300C11"/>
    <w:rsid w:val="00302FFD"/>
    <w:rsid w:val="00303134"/>
    <w:rsid w:val="003055A5"/>
    <w:rsid w:val="00305BDF"/>
    <w:rsid w:val="003073B9"/>
    <w:rsid w:val="00316991"/>
    <w:rsid w:val="00321DDB"/>
    <w:rsid w:val="00322936"/>
    <w:rsid w:val="0032471A"/>
    <w:rsid w:val="00333019"/>
    <w:rsid w:val="00333312"/>
    <w:rsid w:val="003346F5"/>
    <w:rsid w:val="00335146"/>
    <w:rsid w:val="00341675"/>
    <w:rsid w:val="00344D52"/>
    <w:rsid w:val="00345EE1"/>
    <w:rsid w:val="003470F3"/>
    <w:rsid w:val="00351184"/>
    <w:rsid w:val="003529D8"/>
    <w:rsid w:val="00360240"/>
    <w:rsid w:val="00377E93"/>
    <w:rsid w:val="00382864"/>
    <w:rsid w:val="003829CA"/>
    <w:rsid w:val="00383F1A"/>
    <w:rsid w:val="00386AB0"/>
    <w:rsid w:val="00386C5D"/>
    <w:rsid w:val="003A0439"/>
    <w:rsid w:val="003A18BA"/>
    <w:rsid w:val="003A379A"/>
    <w:rsid w:val="003A4980"/>
    <w:rsid w:val="003A6C6D"/>
    <w:rsid w:val="003B0275"/>
    <w:rsid w:val="003B17CA"/>
    <w:rsid w:val="003B41D1"/>
    <w:rsid w:val="003C0381"/>
    <w:rsid w:val="003C60D8"/>
    <w:rsid w:val="003D01BD"/>
    <w:rsid w:val="003D29C6"/>
    <w:rsid w:val="003D70E9"/>
    <w:rsid w:val="003D762A"/>
    <w:rsid w:val="003D7BF3"/>
    <w:rsid w:val="003E3D4C"/>
    <w:rsid w:val="003E5C15"/>
    <w:rsid w:val="003E702A"/>
    <w:rsid w:val="003E7B77"/>
    <w:rsid w:val="003F1CA3"/>
    <w:rsid w:val="003F4293"/>
    <w:rsid w:val="003F61D5"/>
    <w:rsid w:val="004001AD"/>
    <w:rsid w:val="004013A9"/>
    <w:rsid w:val="00401C64"/>
    <w:rsid w:val="004049F4"/>
    <w:rsid w:val="00406AC6"/>
    <w:rsid w:val="004103F3"/>
    <w:rsid w:val="00410627"/>
    <w:rsid w:val="00411046"/>
    <w:rsid w:val="00412144"/>
    <w:rsid w:val="00422573"/>
    <w:rsid w:val="00422688"/>
    <w:rsid w:val="004236F9"/>
    <w:rsid w:val="00426A1E"/>
    <w:rsid w:val="00427F3B"/>
    <w:rsid w:val="0043206C"/>
    <w:rsid w:val="004331E0"/>
    <w:rsid w:val="00434440"/>
    <w:rsid w:val="00441250"/>
    <w:rsid w:val="0044210F"/>
    <w:rsid w:val="0045716C"/>
    <w:rsid w:val="00457853"/>
    <w:rsid w:val="004615BE"/>
    <w:rsid w:val="00461B43"/>
    <w:rsid w:val="004634B1"/>
    <w:rsid w:val="004640B6"/>
    <w:rsid w:val="00466E24"/>
    <w:rsid w:val="0046731A"/>
    <w:rsid w:val="00470CB8"/>
    <w:rsid w:val="00472054"/>
    <w:rsid w:val="0047295A"/>
    <w:rsid w:val="00472BAB"/>
    <w:rsid w:val="00477236"/>
    <w:rsid w:val="0048103A"/>
    <w:rsid w:val="0048452C"/>
    <w:rsid w:val="00484A96"/>
    <w:rsid w:val="00491DF1"/>
    <w:rsid w:val="0049255B"/>
    <w:rsid w:val="004A02C4"/>
    <w:rsid w:val="004A02DE"/>
    <w:rsid w:val="004A10A2"/>
    <w:rsid w:val="004A3868"/>
    <w:rsid w:val="004A5BBF"/>
    <w:rsid w:val="004A658D"/>
    <w:rsid w:val="004B07D5"/>
    <w:rsid w:val="004B2F1A"/>
    <w:rsid w:val="004B3F6D"/>
    <w:rsid w:val="004B464B"/>
    <w:rsid w:val="004B490B"/>
    <w:rsid w:val="004B5606"/>
    <w:rsid w:val="004B7738"/>
    <w:rsid w:val="004C18B1"/>
    <w:rsid w:val="004C256B"/>
    <w:rsid w:val="004C2AC2"/>
    <w:rsid w:val="004C5CF8"/>
    <w:rsid w:val="004D0FCB"/>
    <w:rsid w:val="004D7F25"/>
    <w:rsid w:val="004E0333"/>
    <w:rsid w:val="004E408F"/>
    <w:rsid w:val="004E7B67"/>
    <w:rsid w:val="004F165F"/>
    <w:rsid w:val="004F2534"/>
    <w:rsid w:val="005044C9"/>
    <w:rsid w:val="0051032A"/>
    <w:rsid w:val="00511564"/>
    <w:rsid w:val="00513141"/>
    <w:rsid w:val="0051409E"/>
    <w:rsid w:val="00521031"/>
    <w:rsid w:val="00526D0C"/>
    <w:rsid w:val="00527092"/>
    <w:rsid w:val="005303C8"/>
    <w:rsid w:val="00531139"/>
    <w:rsid w:val="00531513"/>
    <w:rsid w:val="005330C5"/>
    <w:rsid w:val="00534648"/>
    <w:rsid w:val="005350F2"/>
    <w:rsid w:val="00536F08"/>
    <w:rsid w:val="00543F10"/>
    <w:rsid w:val="00551AA0"/>
    <w:rsid w:val="00553660"/>
    <w:rsid w:val="00561974"/>
    <w:rsid w:val="005668E4"/>
    <w:rsid w:val="005676F7"/>
    <w:rsid w:val="00571886"/>
    <w:rsid w:val="00571EB4"/>
    <w:rsid w:val="00572793"/>
    <w:rsid w:val="005753E7"/>
    <w:rsid w:val="00575611"/>
    <w:rsid w:val="00576323"/>
    <w:rsid w:val="00576AD9"/>
    <w:rsid w:val="00586C8D"/>
    <w:rsid w:val="00591CEB"/>
    <w:rsid w:val="00594F43"/>
    <w:rsid w:val="005A68A0"/>
    <w:rsid w:val="005B45DE"/>
    <w:rsid w:val="005C256B"/>
    <w:rsid w:val="005C2744"/>
    <w:rsid w:val="005C5682"/>
    <w:rsid w:val="005D3C61"/>
    <w:rsid w:val="005E0562"/>
    <w:rsid w:val="005E2906"/>
    <w:rsid w:val="005E38B8"/>
    <w:rsid w:val="005E65C1"/>
    <w:rsid w:val="005E663C"/>
    <w:rsid w:val="005F004C"/>
    <w:rsid w:val="005F0B4F"/>
    <w:rsid w:val="005F0D00"/>
    <w:rsid w:val="005F4825"/>
    <w:rsid w:val="005F4AD9"/>
    <w:rsid w:val="0060221F"/>
    <w:rsid w:val="00603696"/>
    <w:rsid w:val="0060745E"/>
    <w:rsid w:val="00610080"/>
    <w:rsid w:val="00610765"/>
    <w:rsid w:val="00612BC3"/>
    <w:rsid w:val="0061453B"/>
    <w:rsid w:val="00614BA2"/>
    <w:rsid w:val="00626BBF"/>
    <w:rsid w:val="00637FB7"/>
    <w:rsid w:val="006446E3"/>
    <w:rsid w:val="0064590B"/>
    <w:rsid w:val="00647541"/>
    <w:rsid w:val="00652A51"/>
    <w:rsid w:val="00653046"/>
    <w:rsid w:val="00655104"/>
    <w:rsid w:val="00660F5F"/>
    <w:rsid w:val="00662F26"/>
    <w:rsid w:val="00687ADA"/>
    <w:rsid w:val="00691345"/>
    <w:rsid w:val="006955C9"/>
    <w:rsid w:val="006967A6"/>
    <w:rsid w:val="006A190D"/>
    <w:rsid w:val="006A33E6"/>
    <w:rsid w:val="006A35E6"/>
    <w:rsid w:val="006A49EA"/>
    <w:rsid w:val="006B0547"/>
    <w:rsid w:val="006B1D9F"/>
    <w:rsid w:val="006B4DD0"/>
    <w:rsid w:val="006B5DB8"/>
    <w:rsid w:val="006C7C04"/>
    <w:rsid w:val="006D1D0C"/>
    <w:rsid w:val="006D3034"/>
    <w:rsid w:val="006D6923"/>
    <w:rsid w:val="006D7A51"/>
    <w:rsid w:val="006E0BA3"/>
    <w:rsid w:val="006E0E86"/>
    <w:rsid w:val="006E4C33"/>
    <w:rsid w:val="006E7A91"/>
    <w:rsid w:val="006F0061"/>
    <w:rsid w:val="006F4B03"/>
    <w:rsid w:val="00703DF6"/>
    <w:rsid w:val="00703EA8"/>
    <w:rsid w:val="00704B83"/>
    <w:rsid w:val="00706F34"/>
    <w:rsid w:val="00716FB4"/>
    <w:rsid w:val="00720584"/>
    <w:rsid w:val="007277AB"/>
    <w:rsid w:val="00730812"/>
    <w:rsid w:val="00733C60"/>
    <w:rsid w:val="0073736D"/>
    <w:rsid w:val="00741AAD"/>
    <w:rsid w:val="007450B0"/>
    <w:rsid w:val="00745156"/>
    <w:rsid w:val="00745504"/>
    <w:rsid w:val="00752B22"/>
    <w:rsid w:val="007532DA"/>
    <w:rsid w:val="00754E9B"/>
    <w:rsid w:val="00755B8E"/>
    <w:rsid w:val="00755C25"/>
    <w:rsid w:val="00764284"/>
    <w:rsid w:val="00766522"/>
    <w:rsid w:val="00766F31"/>
    <w:rsid w:val="0077217F"/>
    <w:rsid w:val="0077311E"/>
    <w:rsid w:val="00775EAA"/>
    <w:rsid w:val="0077731B"/>
    <w:rsid w:val="00784FF3"/>
    <w:rsid w:val="00786FED"/>
    <w:rsid w:val="00792291"/>
    <w:rsid w:val="007A5818"/>
    <w:rsid w:val="007A695B"/>
    <w:rsid w:val="007A6A7B"/>
    <w:rsid w:val="007B31ED"/>
    <w:rsid w:val="007B36D5"/>
    <w:rsid w:val="007B5E35"/>
    <w:rsid w:val="007B7EE7"/>
    <w:rsid w:val="007C0E75"/>
    <w:rsid w:val="007C0EF7"/>
    <w:rsid w:val="007C1C26"/>
    <w:rsid w:val="007D054A"/>
    <w:rsid w:val="007D5B8C"/>
    <w:rsid w:val="007D61B8"/>
    <w:rsid w:val="007D6AEA"/>
    <w:rsid w:val="007D7506"/>
    <w:rsid w:val="007E0F44"/>
    <w:rsid w:val="007E3BA1"/>
    <w:rsid w:val="007E4252"/>
    <w:rsid w:val="007E5433"/>
    <w:rsid w:val="007F041E"/>
    <w:rsid w:val="007F1932"/>
    <w:rsid w:val="007F45E9"/>
    <w:rsid w:val="007F466A"/>
    <w:rsid w:val="007F6737"/>
    <w:rsid w:val="007F6D1B"/>
    <w:rsid w:val="00803C69"/>
    <w:rsid w:val="008255E2"/>
    <w:rsid w:val="008276AE"/>
    <w:rsid w:val="00832366"/>
    <w:rsid w:val="00832CBC"/>
    <w:rsid w:val="00840F6D"/>
    <w:rsid w:val="0084576A"/>
    <w:rsid w:val="00846E57"/>
    <w:rsid w:val="008471AE"/>
    <w:rsid w:val="008568EB"/>
    <w:rsid w:val="00856CA6"/>
    <w:rsid w:val="00860BBA"/>
    <w:rsid w:val="008637C0"/>
    <w:rsid w:val="008846F0"/>
    <w:rsid w:val="008856AA"/>
    <w:rsid w:val="00887A7A"/>
    <w:rsid w:val="00892B4E"/>
    <w:rsid w:val="00893B42"/>
    <w:rsid w:val="00895907"/>
    <w:rsid w:val="008964F4"/>
    <w:rsid w:val="00896C30"/>
    <w:rsid w:val="008A5EA2"/>
    <w:rsid w:val="008A6F3F"/>
    <w:rsid w:val="008B0A24"/>
    <w:rsid w:val="008B65A8"/>
    <w:rsid w:val="008C1D11"/>
    <w:rsid w:val="008D651A"/>
    <w:rsid w:val="008D6E62"/>
    <w:rsid w:val="008E0228"/>
    <w:rsid w:val="008E0576"/>
    <w:rsid w:val="008E36AE"/>
    <w:rsid w:val="008E58AE"/>
    <w:rsid w:val="008E6779"/>
    <w:rsid w:val="008E713F"/>
    <w:rsid w:val="008F16E9"/>
    <w:rsid w:val="008F1B6F"/>
    <w:rsid w:val="008F306D"/>
    <w:rsid w:val="008F51E7"/>
    <w:rsid w:val="00900B06"/>
    <w:rsid w:val="00901044"/>
    <w:rsid w:val="00901A6D"/>
    <w:rsid w:val="00903086"/>
    <w:rsid w:val="00906407"/>
    <w:rsid w:val="009117DC"/>
    <w:rsid w:val="00912AA6"/>
    <w:rsid w:val="009142C9"/>
    <w:rsid w:val="0091723E"/>
    <w:rsid w:val="00921D7E"/>
    <w:rsid w:val="00924B04"/>
    <w:rsid w:val="00927798"/>
    <w:rsid w:val="00930159"/>
    <w:rsid w:val="00930CCA"/>
    <w:rsid w:val="00933F59"/>
    <w:rsid w:val="00934468"/>
    <w:rsid w:val="00941CAC"/>
    <w:rsid w:val="00941FA1"/>
    <w:rsid w:val="009424BE"/>
    <w:rsid w:val="00951604"/>
    <w:rsid w:val="0096171F"/>
    <w:rsid w:val="00961A24"/>
    <w:rsid w:val="00965439"/>
    <w:rsid w:val="00966539"/>
    <w:rsid w:val="00966D77"/>
    <w:rsid w:val="00973506"/>
    <w:rsid w:val="009736FC"/>
    <w:rsid w:val="00975F56"/>
    <w:rsid w:val="00976147"/>
    <w:rsid w:val="009874EC"/>
    <w:rsid w:val="00990B77"/>
    <w:rsid w:val="00991554"/>
    <w:rsid w:val="009930FE"/>
    <w:rsid w:val="00994F85"/>
    <w:rsid w:val="009A04AF"/>
    <w:rsid w:val="009A3033"/>
    <w:rsid w:val="009A6F41"/>
    <w:rsid w:val="009B4748"/>
    <w:rsid w:val="009C0041"/>
    <w:rsid w:val="009C310F"/>
    <w:rsid w:val="009C329E"/>
    <w:rsid w:val="009C6F62"/>
    <w:rsid w:val="009D024B"/>
    <w:rsid w:val="009D43A8"/>
    <w:rsid w:val="009D4D02"/>
    <w:rsid w:val="009D528A"/>
    <w:rsid w:val="009D654A"/>
    <w:rsid w:val="009D6CEA"/>
    <w:rsid w:val="009E0911"/>
    <w:rsid w:val="009E0D85"/>
    <w:rsid w:val="009E1519"/>
    <w:rsid w:val="009E6A8F"/>
    <w:rsid w:val="009E7E51"/>
    <w:rsid w:val="009F4678"/>
    <w:rsid w:val="009F4D1C"/>
    <w:rsid w:val="00A07016"/>
    <w:rsid w:val="00A0760D"/>
    <w:rsid w:val="00A07EDB"/>
    <w:rsid w:val="00A10DDC"/>
    <w:rsid w:val="00A117C9"/>
    <w:rsid w:val="00A2408D"/>
    <w:rsid w:val="00A25C47"/>
    <w:rsid w:val="00A25D20"/>
    <w:rsid w:val="00A25D6A"/>
    <w:rsid w:val="00A306D3"/>
    <w:rsid w:val="00A342CF"/>
    <w:rsid w:val="00A352CD"/>
    <w:rsid w:val="00A42188"/>
    <w:rsid w:val="00A43E33"/>
    <w:rsid w:val="00A55492"/>
    <w:rsid w:val="00A625A3"/>
    <w:rsid w:val="00A82009"/>
    <w:rsid w:val="00A841DE"/>
    <w:rsid w:val="00A87837"/>
    <w:rsid w:val="00A87DFD"/>
    <w:rsid w:val="00A9605F"/>
    <w:rsid w:val="00A96A40"/>
    <w:rsid w:val="00A97EDA"/>
    <w:rsid w:val="00AA0BEF"/>
    <w:rsid w:val="00AA3455"/>
    <w:rsid w:val="00AA6E1F"/>
    <w:rsid w:val="00AB64C3"/>
    <w:rsid w:val="00AB7ECF"/>
    <w:rsid w:val="00AC120E"/>
    <w:rsid w:val="00AC2CE5"/>
    <w:rsid w:val="00AD5F7D"/>
    <w:rsid w:val="00AD6FC4"/>
    <w:rsid w:val="00AE45C3"/>
    <w:rsid w:val="00AE4889"/>
    <w:rsid w:val="00AE5D32"/>
    <w:rsid w:val="00AE5E8F"/>
    <w:rsid w:val="00AF0DBA"/>
    <w:rsid w:val="00AF21B8"/>
    <w:rsid w:val="00AF2AA2"/>
    <w:rsid w:val="00AF3BDE"/>
    <w:rsid w:val="00AF3D8D"/>
    <w:rsid w:val="00AF495A"/>
    <w:rsid w:val="00AF641A"/>
    <w:rsid w:val="00B02025"/>
    <w:rsid w:val="00B02FED"/>
    <w:rsid w:val="00B12DD1"/>
    <w:rsid w:val="00B13AD2"/>
    <w:rsid w:val="00B16549"/>
    <w:rsid w:val="00B16A34"/>
    <w:rsid w:val="00B2031A"/>
    <w:rsid w:val="00B23E3F"/>
    <w:rsid w:val="00B2430D"/>
    <w:rsid w:val="00B24605"/>
    <w:rsid w:val="00B26701"/>
    <w:rsid w:val="00B27690"/>
    <w:rsid w:val="00B34F7B"/>
    <w:rsid w:val="00B36189"/>
    <w:rsid w:val="00B363D0"/>
    <w:rsid w:val="00B479C7"/>
    <w:rsid w:val="00B5023A"/>
    <w:rsid w:val="00B5356E"/>
    <w:rsid w:val="00B53A15"/>
    <w:rsid w:val="00B64764"/>
    <w:rsid w:val="00B65768"/>
    <w:rsid w:val="00B65CB3"/>
    <w:rsid w:val="00B66140"/>
    <w:rsid w:val="00B71231"/>
    <w:rsid w:val="00B71BA3"/>
    <w:rsid w:val="00B72441"/>
    <w:rsid w:val="00B72BA2"/>
    <w:rsid w:val="00B74F5C"/>
    <w:rsid w:val="00B81481"/>
    <w:rsid w:val="00B82081"/>
    <w:rsid w:val="00B856E7"/>
    <w:rsid w:val="00B90F74"/>
    <w:rsid w:val="00B924B9"/>
    <w:rsid w:val="00BB0252"/>
    <w:rsid w:val="00BB0B00"/>
    <w:rsid w:val="00BB4715"/>
    <w:rsid w:val="00BB5A57"/>
    <w:rsid w:val="00BB65CA"/>
    <w:rsid w:val="00BB7337"/>
    <w:rsid w:val="00BB741F"/>
    <w:rsid w:val="00BC2142"/>
    <w:rsid w:val="00BC3F8D"/>
    <w:rsid w:val="00BC48EC"/>
    <w:rsid w:val="00BE38F5"/>
    <w:rsid w:val="00BE7E0F"/>
    <w:rsid w:val="00BF5A48"/>
    <w:rsid w:val="00BF5FE0"/>
    <w:rsid w:val="00BF78EA"/>
    <w:rsid w:val="00BF7CFB"/>
    <w:rsid w:val="00C003BE"/>
    <w:rsid w:val="00C02432"/>
    <w:rsid w:val="00C0406C"/>
    <w:rsid w:val="00C04F52"/>
    <w:rsid w:val="00C07397"/>
    <w:rsid w:val="00C10F39"/>
    <w:rsid w:val="00C12304"/>
    <w:rsid w:val="00C1440E"/>
    <w:rsid w:val="00C14B55"/>
    <w:rsid w:val="00C15E5C"/>
    <w:rsid w:val="00C20523"/>
    <w:rsid w:val="00C206D3"/>
    <w:rsid w:val="00C2253E"/>
    <w:rsid w:val="00C22BD1"/>
    <w:rsid w:val="00C32048"/>
    <w:rsid w:val="00C3270C"/>
    <w:rsid w:val="00C32BE7"/>
    <w:rsid w:val="00C34186"/>
    <w:rsid w:val="00C3510C"/>
    <w:rsid w:val="00C44FE9"/>
    <w:rsid w:val="00C456D2"/>
    <w:rsid w:val="00C4689F"/>
    <w:rsid w:val="00C54FA3"/>
    <w:rsid w:val="00C552D1"/>
    <w:rsid w:val="00C62A72"/>
    <w:rsid w:val="00C63E8A"/>
    <w:rsid w:val="00C65677"/>
    <w:rsid w:val="00C71519"/>
    <w:rsid w:val="00C733F5"/>
    <w:rsid w:val="00C73C84"/>
    <w:rsid w:val="00C80CF1"/>
    <w:rsid w:val="00C80DBA"/>
    <w:rsid w:val="00C90AB8"/>
    <w:rsid w:val="00C91341"/>
    <w:rsid w:val="00C96853"/>
    <w:rsid w:val="00C96B0F"/>
    <w:rsid w:val="00CA3175"/>
    <w:rsid w:val="00CC40B1"/>
    <w:rsid w:val="00CC4C8E"/>
    <w:rsid w:val="00CC5571"/>
    <w:rsid w:val="00CD2857"/>
    <w:rsid w:val="00CD78A1"/>
    <w:rsid w:val="00CE45D2"/>
    <w:rsid w:val="00CE73D2"/>
    <w:rsid w:val="00CF2A29"/>
    <w:rsid w:val="00CF6FE4"/>
    <w:rsid w:val="00D10668"/>
    <w:rsid w:val="00D135BE"/>
    <w:rsid w:val="00D141AF"/>
    <w:rsid w:val="00D14C72"/>
    <w:rsid w:val="00D150C2"/>
    <w:rsid w:val="00D20C58"/>
    <w:rsid w:val="00D269D0"/>
    <w:rsid w:val="00D27F58"/>
    <w:rsid w:val="00D300DA"/>
    <w:rsid w:val="00D3409A"/>
    <w:rsid w:val="00D43455"/>
    <w:rsid w:val="00D43781"/>
    <w:rsid w:val="00D43B53"/>
    <w:rsid w:val="00D500B8"/>
    <w:rsid w:val="00D53C67"/>
    <w:rsid w:val="00D60494"/>
    <w:rsid w:val="00D6229C"/>
    <w:rsid w:val="00D65B1A"/>
    <w:rsid w:val="00D668DE"/>
    <w:rsid w:val="00D734E5"/>
    <w:rsid w:val="00D75724"/>
    <w:rsid w:val="00D758EF"/>
    <w:rsid w:val="00D75F9A"/>
    <w:rsid w:val="00D760BD"/>
    <w:rsid w:val="00D77EE7"/>
    <w:rsid w:val="00D807CF"/>
    <w:rsid w:val="00D82C4E"/>
    <w:rsid w:val="00D85C23"/>
    <w:rsid w:val="00D876C7"/>
    <w:rsid w:val="00D9227F"/>
    <w:rsid w:val="00D94437"/>
    <w:rsid w:val="00D95C5B"/>
    <w:rsid w:val="00DA2A82"/>
    <w:rsid w:val="00DA526B"/>
    <w:rsid w:val="00DA6650"/>
    <w:rsid w:val="00DA6C23"/>
    <w:rsid w:val="00DB1395"/>
    <w:rsid w:val="00DC035A"/>
    <w:rsid w:val="00DC512D"/>
    <w:rsid w:val="00DC5D5E"/>
    <w:rsid w:val="00DD0E4B"/>
    <w:rsid w:val="00DD17DD"/>
    <w:rsid w:val="00DD4BDC"/>
    <w:rsid w:val="00DD5AFF"/>
    <w:rsid w:val="00DD780C"/>
    <w:rsid w:val="00DE57A9"/>
    <w:rsid w:val="00DF0A20"/>
    <w:rsid w:val="00DF6049"/>
    <w:rsid w:val="00DF6AF2"/>
    <w:rsid w:val="00E0207D"/>
    <w:rsid w:val="00E02222"/>
    <w:rsid w:val="00E024BA"/>
    <w:rsid w:val="00E040D5"/>
    <w:rsid w:val="00E204BE"/>
    <w:rsid w:val="00E21C55"/>
    <w:rsid w:val="00E25F22"/>
    <w:rsid w:val="00E308EA"/>
    <w:rsid w:val="00E3544C"/>
    <w:rsid w:val="00E36BDB"/>
    <w:rsid w:val="00E40FC3"/>
    <w:rsid w:val="00E423F1"/>
    <w:rsid w:val="00E4449A"/>
    <w:rsid w:val="00E514A0"/>
    <w:rsid w:val="00E5275F"/>
    <w:rsid w:val="00E57A68"/>
    <w:rsid w:val="00E623D8"/>
    <w:rsid w:val="00E63134"/>
    <w:rsid w:val="00E66C32"/>
    <w:rsid w:val="00E679DC"/>
    <w:rsid w:val="00E709B0"/>
    <w:rsid w:val="00E73A32"/>
    <w:rsid w:val="00E74362"/>
    <w:rsid w:val="00E77D24"/>
    <w:rsid w:val="00E8383C"/>
    <w:rsid w:val="00E87C88"/>
    <w:rsid w:val="00E97C62"/>
    <w:rsid w:val="00E97F7E"/>
    <w:rsid w:val="00EA1597"/>
    <w:rsid w:val="00EA1AFA"/>
    <w:rsid w:val="00EA57AC"/>
    <w:rsid w:val="00EA6514"/>
    <w:rsid w:val="00EC11F9"/>
    <w:rsid w:val="00EC5A3C"/>
    <w:rsid w:val="00ED1D0E"/>
    <w:rsid w:val="00ED3519"/>
    <w:rsid w:val="00ED3CF0"/>
    <w:rsid w:val="00ED40A7"/>
    <w:rsid w:val="00EE0C54"/>
    <w:rsid w:val="00EE30E3"/>
    <w:rsid w:val="00EE3FC0"/>
    <w:rsid w:val="00EE72A0"/>
    <w:rsid w:val="00EF2A63"/>
    <w:rsid w:val="00EF43BD"/>
    <w:rsid w:val="00EF72CF"/>
    <w:rsid w:val="00EF775D"/>
    <w:rsid w:val="00F00044"/>
    <w:rsid w:val="00F0296E"/>
    <w:rsid w:val="00F03CE7"/>
    <w:rsid w:val="00F15C0E"/>
    <w:rsid w:val="00F179DB"/>
    <w:rsid w:val="00F17E31"/>
    <w:rsid w:val="00F20708"/>
    <w:rsid w:val="00F21854"/>
    <w:rsid w:val="00F23FD6"/>
    <w:rsid w:val="00F31FD9"/>
    <w:rsid w:val="00F402C2"/>
    <w:rsid w:val="00F442C0"/>
    <w:rsid w:val="00F45886"/>
    <w:rsid w:val="00F458D6"/>
    <w:rsid w:val="00F46FE2"/>
    <w:rsid w:val="00F477B5"/>
    <w:rsid w:val="00F477C1"/>
    <w:rsid w:val="00F628F9"/>
    <w:rsid w:val="00F64148"/>
    <w:rsid w:val="00F65036"/>
    <w:rsid w:val="00F700CE"/>
    <w:rsid w:val="00F77C5F"/>
    <w:rsid w:val="00F83AE1"/>
    <w:rsid w:val="00F84B9E"/>
    <w:rsid w:val="00F86ABF"/>
    <w:rsid w:val="00F87D8E"/>
    <w:rsid w:val="00F90735"/>
    <w:rsid w:val="00F939D7"/>
    <w:rsid w:val="00F9529A"/>
    <w:rsid w:val="00FA355B"/>
    <w:rsid w:val="00FA3EBF"/>
    <w:rsid w:val="00FA7033"/>
    <w:rsid w:val="00FA7F51"/>
    <w:rsid w:val="00FB72C5"/>
    <w:rsid w:val="00FC20A4"/>
    <w:rsid w:val="00FD0A6F"/>
    <w:rsid w:val="00FD238A"/>
    <w:rsid w:val="00FE27D7"/>
    <w:rsid w:val="00FE3A68"/>
    <w:rsid w:val="00FE4626"/>
    <w:rsid w:val="00FE74A5"/>
    <w:rsid w:val="00FF4C0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1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74EE0"/>
    <w:rPr>
      <w:sz w:val="24"/>
      <w:szCs w:val="24"/>
    </w:rPr>
  </w:style>
  <w:style w:type="paragraph" w:styleId="Nagwek1">
    <w:name w:val="heading 1"/>
    <w:basedOn w:val="Normalny"/>
    <w:next w:val="Normalny"/>
    <w:qFormat/>
    <w:rsid w:val="007C0EF7"/>
    <w:pPr>
      <w:numPr>
        <w:numId w:val="2"/>
      </w:numPr>
      <w:tabs>
        <w:tab w:val="clear" w:pos="432"/>
        <w:tab w:val="num" w:pos="709"/>
        <w:tab w:val="left" w:pos="4253"/>
      </w:tabs>
      <w:spacing w:before="240" w:after="240"/>
      <w:ind w:left="709" w:hanging="709"/>
      <w:outlineLvl w:val="0"/>
    </w:pPr>
    <w:rPr>
      <w:rFonts w:ascii="Tahoma" w:hAnsi="Tahoma" w:cs="Tahoma"/>
      <w:b/>
      <w:sz w:val="22"/>
      <w:szCs w:val="22"/>
    </w:rPr>
  </w:style>
  <w:style w:type="paragraph" w:styleId="Nagwek2">
    <w:name w:val="heading 2"/>
    <w:basedOn w:val="Normalny"/>
    <w:next w:val="Normalny"/>
    <w:link w:val="Nagwek2Znak"/>
    <w:qFormat/>
    <w:rsid w:val="007C0EF7"/>
    <w:pPr>
      <w:numPr>
        <w:ilvl w:val="1"/>
        <w:numId w:val="2"/>
      </w:numPr>
      <w:tabs>
        <w:tab w:val="clear" w:pos="851"/>
        <w:tab w:val="num" w:pos="709"/>
      </w:tabs>
      <w:spacing w:before="240" w:after="240" w:line="288" w:lineRule="auto"/>
      <w:ind w:left="709"/>
      <w:jc w:val="both"/>
      <w:outlineLvl w:val="1"/>
    </w:pPr>
    <w:rPr>
      <w:rFonts w:ascii="Tahoma" w:hAnsi="Tahoma" w:cs="Tahoma"/>
      <w:b/>
      <w:sz w:val="22"/>
      <w:szCs w:val="22"/>
    </w:rPr>
  </w:style>
  <w:style w:type="paragraph" w:styleId="Nagwek3">
    <w:name w:val="heading 3"/>
    <w:basedOn w:val="Normalny"/>
    <w:next w:val="Normalny"/>
    <w:qFormat/>
    <w:rsid w:val="007C0EF7"/>
    <w:pPr>
      <w:numPr>
        <w:ilvl w:val="2"/>
        <w:numId w:val="2"/>
      </w:numPr>
      <w:spacing w:before="240" w:after="240"/>
      <w:jc w:val="both"/>
      <w:outlineLvl w:val="2"/>
    </w:pPr>
    <w:rPr>
      <w:rFonts w:ascii="Tahoma" w:hAnsi="Tahoma" w:cs="Tahoma"/>
      <w:sz w:val="22"/>
      <w:szCs w:val="22"/>
      <w:u w:val="single"/>
    </w:rPr>
  </w:style>
  <w:style w:type="paragraph" w:styleId="Nagwek4">
    <w:name w:val="heading 4"/>
    <w:basedOn w:val="Normalny"/>
    <w:next w:val="Normalny"/>
    <w:qFormat/>
    <w:rsid w:val="007C0EF7"/>
    <w:pPr>
      <w:numPr>
        <w:ilvl w:val="3"/>
        <w:numId w:val="2"/>
      </w:numPr>
      <w:tabs>
        <w:tab w:val="clear" w:pos="864"/>
        <w:tab w:val="num" w:pos="1276"/>
      </w:tabs>
      <w:spacing w:before="240" w:after="240"/>
      <w:ind w:left="1276" w:hanging="1276"/>
      <w:outlineLvl w:val="3"/>
    </w:pPr>
    <w:rPr>
      <w:rFonts w:ascii="Tahoma" w:hAnsi="Tahoma" w:cs="Tahoma"/>
      <w:sz w:val="22"/>
      <w:szCs w:val="22"/>
    </w:rPr>
  </w:style>
  <w:style w:type="paragraph" w:styleId="Nagwek5">
    <w:name w:val="heading 5"/>
    <w:basedOn w:val="Normalny"/>
    <w:next w:val="Normalny"/>
    <w:qFormat/>
    <w:rsid w:val="007C0EF7"/>
    <w:pPr>
      <w:numPr>
        <w:ilvl w:val="4"/>
        <w:numId w:val="2"/>
      </w:numPr>
      <w:tabs>
        <w:tab w:val="clear" w:pos="2142"/>
        <w:tab w:val="num" w:pos="1008"/>
      </w:tabs>
      <w:spacing w:before="240" w:after="60"/>
      <w:ind w:left="1008"/>
      <w:outlineLvl w:val="4"/>
    </w:pPr>
    <w:rPr>
      <w:b/>
      <w:bCs/>
      <w:i/>
      <w:iCs/>
      <w:sz w:val="26"/>
      <w:szCs w:val="26"/>
    </w:rPr>
  </w:style>
  <w:style w:type="paragraph" w:styleId="Nagwek6">
    <w:name w:val="heading 6"/>
    <w:basedOn w:val="Normalny"/>
    <w:next w:val="Normalny"/>
    <w:qFormat/>
    <w:rsid w:val="007C0EF7"/>
    <w:pPr>
      <w:numPr>
        <w:ilvl w:val="5"/>
        <w:numId w:val="2"/>
      </w:numPr>
      <w:spacing w:before="240" w:after="60"/>
      <w:outlineLvl w:val="5"/>
    </w:pPr>
    <w:rPr>
      <w:b/>
      <w:bCs/>
      <w:sz w:val="22"/>
      <w:szCs w:val="22"/>
    </w:rPr>
  </w:style>
  <w:style w:type="paragraph" w:styleId="Nagwek7">
    <w:name w:val="heading 7"/>
    <w:basedOn w:val="Normalny"/>
    <w:next w:val="Normalny"/>
    <w:qFormat/>
    <w:rsid w:val="007C0EF7"/>
    <w:pPr>
      <w:numPr>
        <w:ilvl w:val="6"/>
        <w:numId w:val="2"/>
      </w:numPr>
      <w:spacing w:before="240" w:after="60"/>
      <w:outlineLvl w:val="6"/>
    </w:pPr>
  </w:style>
  <w:style w:type="paragraph" w:styleId="Nagwek8">
    <w:name w:val="heading 8"/>
    <w:basedOn w:val="Normalny"/>
    <w:next w:val="Normalny"/>
    <w:qFormat/>
    <w:rsid w:val="007C0EF7"/>
    <w:pPr>
      <w:keepNext/>
      <w:numPr>
        <w:ilvl w:val="7"/>
        <w:numId w:val="2"/>
      </w:numPr>
      <w:jc w:val="center"/>
      <w:outlineLvl w:val="7"/>
    </w:pPr>
    <w:rPr>
      <w:rFonts w:ascii="PL Ottawa" w:hAnsi="PL Ottawa"/>
      <w:b/>
      <w:szCs w:val="20"/>
    </w:rPr>
  </w:style>
  <w:style w:type="paragraph" w:styleId="Nagwek9">
    <w:name w:val="heading 9"/>
    <w:basedOn w:val="Normalny"/>
    <w:next w:val="Normalny"/>
    <w:qFormat/>
    <w:rsid w:val="007C0EF7"/>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248C1"/>
    <w:pPr>
      <w:tabs>
        <w:tab w:val="center" w:pos="4536"/>
        <w:tab w:val="right" w:pos="9072"/>
      </w:tabs>
    </w:pPr>
  </w:style>
  <w:style w:type="character" w:styleId="Numerstrony">
    <w:name w:val="page number"/>
    <w:basedOn w:val="Domylnaczcionkaakapitu"/>
    <w:rsid w:val="002248C1"/>
  </w:style>
  <w:style w:type="paragraph" w:customStyle="1" w:styleId="Tytu1">
    <w:name w:val="Tytuł1"/>
    <w:basedOn w:val="Tekstpodstawowy"/>
    <w:rsid w:val="007C0EF7"/>
    <w:pPr>
      <w:spacing w:after="0" w:line="360" w:lineRule="auto"/>
      <w:ind w:firstLine="708"/>
    </w:pPr>
    <w:rPr>
      <w:rFonts w:ascii="Tahoma" w:hAnsi="Tahoma" w:cs="Tahoma"/>
      <w:sz w:val="22"/>
      <w:szCs w:val="22"/>
    </w:rPr>
  </w:style>
  <w:style w:type="paragraph" w:styleId="Tekstpodstawowy">
    <w:name w:val="Body Text"/>
    <w:basedOn w:val="Normalny"/>
    <w:link w:val="TekstpodstawowyZnak"/>
    <w:rsid w:val="007C0EF7"/>
    <w:pPr>
      <w:spacing w:after="120"/>
    </w:pPr>
    <w:rPr>
      <w:sz w:val="20"/>
      <w:szCs w:val="20"/>
    </w:rPr>
  </w:style>
  <w:style w:type="paragraph" w:styleId="Tekstpodstawowywcity3">
    <w:name w:val="Body Text Indent 3"/>
    <w:basedOn w:val="Normalny"/>
    <w:rsid w:val="007C0EF7"/>
    <w:pPr>
      <w:ind w:firstLine="360"/>
    </w:pPr>
    <w:rPr>
      <w:szCs w:val="20"/>
    </w:rPr>
  </w:style>
  <w:style w:type="paragraph" w:styleId="Tekstpodstawowy2">
    <w:name w:val="Body Text 2"/>
    <w:basedOn w:val="Normalny"/>
    <w:rsid w:val="007C0EF7"/>
    <w:rPr>
      <w:szCs w:val="20"/>
    </w:rPr>
  </w:style>
  <w:style w:type="paragraph" w:styleId="Tekstpodstawowy3">
    <w:name w:val="Body Text 3"/>
    <w:basedOn w:val="Normalny"/>
    <w:rsid w:val="007C0EF7"/>
    <w:pPr>
      <w:spacing w:after="120"/>
    </w:pPr>
    <w:rPr>
      <w:sz w:val="16"/>
      <w:szCs w:val="16"/>
    </w:rPr>
  </w:style>
  <w:style w:type="paragraph" w:customStyle="1" w:styleId="Tekstpodstawowy21">
    <w:name w:val="Tekst podstawowy 21"/>
    <w:basedOn w:val="Normalny"/>
    <w:rsid w:val="007C0EF7"/>
    <w:pPr>
      <w:overflowPunct w:val="0"/>
      <w:autoSpaceDE w:val="0"/>
      <w:autoSpaceDN w:val="0"/>
      <w:adjustRightInd w:val="0"/>
      <w:ind w:left="284" w:hanging="284"/>
      <w:textAlignment w:val="baseline"/>
    </w:pPr>
    <w:rPr>
      <w:rFonts w:ascii="Arial" w:hAnsi="Arial"/>
      <w:szCs w:val="20"/>
    </w:rPr>
  </w:style>
  <w:style w:type="paragraph" w:customStyle="1" w:styleId="Tekstpodstawowy31">
    <w:name w:val="Tekst podstawowy 31"/>
    <w:basedOn w:val="Normalny"/>
    <w:rsid w:val="007C0EF7"/>
    <w:rPr>
      <w:szCs w:val="20"/>
    </w:rPr>
  </w:style>
  <w:style w:type="paragraph" w:styleId="Zwykytekst">
    <w:name w:val="Plain Text"/>
    <w:basedOn w:val="Normalny"/>
    <w:link w:val="ZwykytekstZnak"/>
    <w:rsid w:val="007C0EF7"/>
    <w:rPr>
      <w:rFonts w:ascii="Courier New" w:hAnsi="Courier New"/>
      <w:sz w:val="20"/>
      <w:szCs w:val="20"/>
    </w:rPr>
  </w:style>
  <w:style w:type="paragraph" w:customStyle="1" w:styleId="DefinitionTerm">
    <w:name w:val="Definition Term"/>
    <w:basedOn w:val="Normalny"/>
    <w:next w:val="Normalny"/>
    <w:rsid w:val="007C0EF7"/>
    <w:rPr>
      <w:snapToGrid w:val="0"/>
      <w:szCs w:val="20"/>
    </w:rPr>
  </w:style>
  <w:style w:type="paragraph" w:customStyle="1" w:styleId="Standardowy15">
    <w:name w:val="Standardowy 1.5"/>
    <w:basedOn w:val="Normalny"/>
    <w:rsid w:val="007C0EF7"/>
    <w:pPr>
      <w:spacing w:after="120"/>
      <w:jc w:val="both"/>
    </w:pPr>
    <w:rPr>
      <w:rFonts w:ascii="Arial" w:hAnsi="Arial"/>
      <w:szCs w:val="20"/>
    </w:rPr>
  </w:style>
  <w:style w:type="character" w:customStyle="1" w:styleId="Nagwek2Znak">
    <w:name w:val="Nagłówek 2 Znak"/>
    <w:basedOn w:val="Domylnaczcionkaakapitu"/>
    <w:link w:val="Nagwek2"/>
    <w:rsid w:val="007C0EF7"/>
    <w:rPr>
      <w:rFonts w:ascii="Tahoma" w:hAnsi="Tahoma" w:cs="Tahoma"/>
      <w:b/>
      <w:sz w:val="22"/>
      <w:szCs w:val="22"/>
    </w:rPr>
  </w:style>
  <w:style w:type="paragraph" w:styleId="Listapunktowana2">
    <w:name w:val="List Bullet 2"/>
    <w:basedOn w:val="Normalny"/>
    <w:autoRedefine/>
    <w:rsid w:val="007C0EF7"/>
    <w:pPr>
      <w:widowControl w:val="0"/>
      <w:numPr>
        <w:numId w:val="16"/>
      </w:numPr>
      <w:jc w:val="both"/>
    </w:pPr>
    <w:rPr>
      <w:snapToGrid w:val="0"/>
      <w:sz w:val="22"/>
      <w:szCs w:val="20"/>
    </w:rPr>
  </w:style>
  <w:style w:type="paragraph" w:customStyle="1" w:styleId="Default">
    <w:name w:val="Default"/>
    <w:rsid w:val="00C96853"/>
    <w:pPr>
      <w:autoSpaceDE w:val="0"/>
      <w:autoSpaceDN w:val="0"/>
      <w:adjustRightInd w:val="0"/>
    </w:pPr>
    <w:rPr>
      <w:rFonts w:ascii="Arial" w:hAnsi="Arial" w:cs="Arial"/>
      <w:color w:val="000000"/>
      <w:sz w:val="24"/>
      <w:szCs w:val="24"/>
    </w:rPr>
  </w:style>
  <w:style w:type="paragraph" w:styleId="Nagwek">
    <w:name w:val="header"/>
    <w:basedOn w:val="Normalny"/>
    <w:link w:val="NagwekZnak"/>
    <w:uiPriority w:val="99"/>
    <w:unhideWhenUsed/>
    <w:rsid w:val="00AA3455"/>
    <w:pPr>
      <w:tabs>
        <w:tab w:val="center" w:pos="4536"/>
        <w:tab w:val="right" w:pos="9072"/>
      </w:tabs>
    </w:pPr>
  </w:style>
  <w:style w:type="character" w:customStyle="1" w:styleId="NagwekZnak">
    <w:name w:val="Nagłówek Znak"/>
    <w:basedOn w:val="Domylnaczcionkaakapitu"/>
    <w:link w:val="Nagwek"/>
    <w:uiPriority w:val="99"/>
    <w:rsid w:val="00AA3455"/>
    <w:rPr>
      <w:sz w:val="24"/>
      <w:szCs w:val="24"/>
    </w:rPr>
  </w:style>
  <w:style w:type="paragraph" w:styleId="Akapitzlist">
    <w:name w:val="List Paragraph"/>
    <w:basedOn w:val="Normalny"/>
    <w:qFormat/>
    <w:rsid w:val="006A190D"/>
    <w:pPr>
      <w:spacing w:after="200" w:line="276" w:lineRule="auto"/>
      <w:ind w:left="720"/>
      <w:contextualSpacing/>
    </w:pPr>
    <w:rPr>
      <w:rFonts w:ascii="Calibri" w:eastAsia="Calibri" w:hAnsi="Calibri"/>
      <w:sz w:val="22"/>
      <w:szCs w:val="22"/>
      <w:lang w:eastAsia="en-US"/>
    </w:rPr>
  </w:style>
  <w:style w:type="character" w:customStyle="1" w:styleId="ZwykytekstZnak">
    <w:name w:val="Zwykły tekst Znak"/>
    <w:basedOn w:val="Domylnaczcionkaakapitu"/>
    <w:link w:val="Zwykytekst"/>
    <w:rsid w:val="00FA7033"/>
    <w:rPr>
      <w:rFonts w:ascii="Courier New" w:hAnsi="Courier New"/>
    </w:rPr>
  </w:style>
  <w:style w:type="character" w:styleId="Hipercze">
    <w:name w:val="Hyperlink"/>
    <w:basedOn w:val="Domylnaczcionkaakapitu"/>
    <w:rsid w:val="00933F59"/>
    <w:rPr>
      <w:color w:val="0000FF"/>
      <w:u w:val="single"/>
    </w:rPr>
  </w:style>
  <w:style w:type="character" w:customStyle="1" w:styleId="StopkaZnak">
    <w:name w:val="Stopka Znak"/>
    <w:link w:val="Stopka"/>
    <w:uiPriority w:val="99"/>
    <w:rsid w:val="00941FA1"/>
    <w:rPr>
      <w:sz w:val="24"/>
      <w:szCs w:val="24"/>
    </w:rPr>
  </w:style>
  <w:style w:type="table" w:styleId="Tabela-Siatka">
    <w:name w:val="Table Grid"/>
    <w:basedOn w:val="Standardowy"/>
    <w:rsid w:val="00941F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941FA1"/>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1FA1"/>
    <w:rPr>
      <w:rFonts w:ascii="Segoe UI" w:hAnsi="Segoe UI" w:cs="Segoe UI"/>
      <w:sz w:val="18"/>
      <w:szCs w:val="18"/>
    </w:rPr>
  </w:style>
  <w:style w:type="paragraph" w:styleId="NormalnyWeb">
    <w:name w:val="Normal (Web)"/>
    <w:basedOn w:val="Normalny"/>
    <w:semiHidden/>
    <w:unhideWhenUsed/>
    <w:rsid w:val="006D6923"/>
    <w:pPr>
      <w:spacing w:before="100" w:beforeAutospacing="1" w:after="100" w:afterAutospacing="1"/>
    </w:pPr>
  </w:style>
  <w:style w:type="character" w:customStyle="1" w:styleId="Teksttreci2">
    <w:name w:val="Tekst treści (2)_"/>
    <w:link w:val="Teksttreci20"/>
    <w:rsid w:val="00B363D0"/>
    <w:rPr>
      <w:sz w:val="28"/>
      <w:szCs w:val="28"/>
      <w:shd w:val="clear" w:color="auto" w:fill="FFFFFF"/>
    </w:rPr>
  </w:style>
  <w:style w:type="paragraph" w:customStyle="1" w:styleId="Teksttreci20">
    <w:name w:val="Tekst treści (2)"/>
    <w:basedOn w:val="Normalny"/>
    <w:link w:val="Teksttreci2"/>
    <w:rsid w:val="00B363D0"/>
    <w:pPr>
      <w:widowControl w:val="0"/>
      <w:shd w:val="clear" w:color="auto" w:fill="FFFFFF"/>
      <w:spacing w:before="60" w:after="900" w:line="320" w:lineRule="exact"/>
      <w:ind w:hanging="1500"/>
      <w:jc w:val="center"/>
    </w:pPr>
    <w:rPr>
      <w:sz w:val="28"/>
      <w:szCs w:val="28"/>
    </w:rPr>
  </w:style>
  <w:style w:type="paragraph" w:customStyle="1" w:styleId="Tekstpodstawowy22">
    <w:name w:val="Tekst podstawowy 22"/>
    <w:basedOn w:val="Normalny"/>
    <w:rsid w:val="00D20C58"/>
    <w:pPr>
      <w:suppressAutoHyphens/>
      <w:ind w:right="-63"/>
    </w:pPr>
    <w:rPr>
      <w:color w:val="000080"/>
      <w:sz w:val="20"/>
      <w:szCs w:val="20"/>
      <w:lang w:eastAsia="zh-CN"/>
    </w:rPr>
  </w:style>
  <w:style w:type="paragraph" w:styleId="Legenda">
    <w:name w:val="caption"/>
    <w:basedOn w:val="Normalny"/>
    <w:qFormat/>
    <w:rsid w:val="00EA1597"/>
    <w:pPr>
      <w:suppressLineNumbers/>
      <w:suppressAutoHyphens/>
      <w:spacing w:before="120" w:after="120"/>
    </w:pPr>
    <w:rPr>
      <w:rFonts w:cs="Arial Unicode MS"/>
      <w:i/>
      <w:iCs/>
      <w:lang w:eastAsia="zh-CN"/>
    </w:rPr>
  </w:style>
  <w:style w:type="paragraph" w:customStyle="1" w:styleId="dok1">
    <w:name w:val="dok1"/>
    <w:basedOn w:val="Normalny"/>
    <w:rsid w:val="0020751A"/>
    <w:pPr>
      <w:ind w:left="283" w:hanging="283"/>
    </w:pPr>
    <w:rPr>
      <w:rFonts w:ascii="Arial" w:hAnsi="Arial"/>
      <w:b/>
      <w:i/>
      <w:szCs w:val="20"/>
      <w:u w:val="single"/>
    </w:rPr>
  </w:style>
  <w:style w:type="paragraph" w:customStyle="1" w:styleId="Akapit">
    <w:name w:val="Akapit"/>
    <w:basedOn w:val="Normalny"/>
    <w:qFormat/>
    <w:rsid w:val="00B5356E"/>
    <w:pPr>
      <w:spacing w:line="336" w:lineRule="auto"/>
      <w:ind w:firstLine="851"/>
      <w:jc w:val="both"/>
    </w:pPr>
    <w:rPr>
      <w:rFonts w:ascii="Verdana" w:hAnsi="Verdana"/>
      <w:spacing w:val="8"/>
      <w:kern w:val="22"/>
      <w:sz w:val="22"/>
      <w:lang w:eastAsia="en-US"/>
    </w:rPr>
  </w:style>
  <w:style w:type="paragraph" w:styleId="Lista">
    <w:name w:val="List"/>
    <w:basedOn w:val="Tekstpodstawowy"/>
    <w:semiHidden/>
    <w:rsid w:val="002C1188"/>
    <w:pPr>
      <w:suppressLineNumbers/>
      <w:suppressAutoHyphens/>
      <w:ind w:left="283"/>
      <w:jc w:val="both"/>
    </w:pPr>
    <w:rPr>
      <w:rFonts w:ascii="Arial" w:eastAsia="HG Mincho Light J" w:hAnsi="Arial"/>
      <w:color w:val="000000"/>
      <w:sz w:val="24"/>
      <w:szCs w:val="24"/>
    </w:rPr>
  </w:style>
  <w:style w:type="paragraph" w:customStyle="1" w:styleId="Solari">
    <w:name w:val="Solari"/>
    <w:basedOn w:val="Tekstpodstawowy"/>
    <w:rsid w:val="002C1188"/>
    <w:pPr>
      <w:tabs>
        <w:tab w:val="left" w:pos="709"/>
      </w:tabs>
      <w:spacing w:before="120" w:after="0"/>
      <w:ind w:left="964"/>
      <w:jc w:val="both"/>
    </w:pPr>
    <w:rPr>
      <w:sz w:val="24"/>
      <w:szCs w:val="24"/>
    </w:rPr>
  </w:style>
  <w:style w:type="character" w:customStyle="1" w:styleId="TekstpodstawowyZnak">
    <w:name w:val="Tekst podstawowy Znak"/>
    <w:basedOn w:val="Domylnaczcionkaakapitu"/>
    <w:link w:val="Tekstpodstawowy"/>
    <w:rsid w:val="00576AD9"/>
  </w:style>
  <w:style w:type="paragraph" w:customStyle="1" w:styleId="StylIwony">
    <w:name w:val="Styl Iwony"/>
    <w:basedOn w:val="Normalny"/>
    <w:rsid w:val="00576AD9"/>
    <w:pPr>
      <w:overflowPunct w:val="0"/>
      <w:autoSpaceDE w:val="0"/>
      <w:autoSpaceDN w:val="0"/>
      <w:adjustRightInd w:val="0"/>
      <w:spacing w:before="120" w:after="120"/>
      <w:jc w:val="both"/>
    </w:pPr>
    <w:rPr>
      <w:rFonts w:ascii="Bookman Old Style" w:hAnsi="Bookman Old Style"/>
      <w:szCs w:val="20"/>
    </w:rPr>
  </w:style>
  <w:style w:type="paragraph" w:customStyle="1" w:styleId="Standardowytekst">
    <w:name w:val="Standardowy.tekst"/>
    <w:rsid w:val="00576AD9"/>
    <w:pPr>
      <w:overflowPunct w:val="0"/>
      <w:autoSpaceDE w:val="0"/>
      <w:autoSpaceDN w:val="0"/>
      <w:adjustRightInd w:val="0"/>
      <w:jc w:val="both"/>
    </w:pPr>
  </w:style>
</w:styles>
</file>

<file path=word/webSettings.xml><?xml version="1.0" encoding="utf-8"?>
<w:webSettings xmlns:r="http://schemas.openxmlformats.org/officeDocument/2006/relationships" xmlns:w="http://schemas.openxmlformats.org/wordprocessingml/2006/main">
  <w:divs>
    <w:div w:id="22949405">
      <w:bodyDiv w:val="1"/>
      <w:marLeft w:val="0"/>
      <w:marRight w:val="0"/>
      <w:marTop w:val="0"/>
      <w:marBottom w:val="0"/>
      <w:divBdr>
        <w:top w:val="none" w:sz="0" w:space="0" w:color="auto"/>
        <w:left w:val="none" w:sz="0" w:space="0" w:color="auto"/>
        <w:bottom w:val="none" w:sz="0" w:space="0" w:color="auto"/>
        <w:right w:val="none" w:sz="0" w:space="0" w:color="auto"/>
      </w:divBdr>
    </w:div>
    <w:div w:id="57754291">
      <w:bodyDiv w:val="1"/>
      <w:marLeft w:val="0"/>
      <w:marRight w:val="0"/>
      <w:marTop w:val="0"/>
      <w:marBottom w:val="0"/>
      <w:divBdr>
        <w:top w:val="none" w:sz="0" w:space="0" w:color="auto"/>
        <w:left w:val="none" w:sz="0" w:space="0" w:color="auto"/>
        <w:bottom w:val="none" w:sz="0" w:space="0" w:color="auto"/>
        <w:right w:val="none" w:sz="0" w:space="0" w:color="auto"/>
      </w:divBdr>
    </w:div>
    <w:div w:id="213740206">
      <w:bodyDiv w:val="1"/>
      <w:marLeft w:val="0"/>
      <w:marRight w:val="0"/>
      <w:marTop w:val="0"/>
      <w:marBottom w:val="0"/>
      <w:divBdr>
        <w:top w:val="none" w:sz="0" w:space="0" w:color="auto"/>
        <w:left w:val="none" w:sz="0" w:space="0" w:color="auto"/>
        <w:bottom w:val="none" w:sz="0" w:space="0" w:color="auto"/>
        <w:right w:val="none" w:sz="0" w:space="0" w:color="auto"/>
      </w:divBdr>
    </w:div>
    <w:div w:id="224805334">
      <w:bodyDiv w:val="1"/>
      <w:marLeft w:val="0"/>
      <w:marRight w:val="0"/>
      <w:marTop w:val="0"/>
      <w:marBottom w:val="0"/>
      <w:divBdr>
        <w:top w:val="none" w:sz="0" w:space="0" w:color="auto"/>
        <w:left w:val="none" w:sz="0" w:space="0" w:color="auto"/>
        <w:bottom w:val="none" w:sz="0" w:space="0" w:color="auto"/>
        <w:right w:val="none" w:sz="0" w:space="0" w:color="auto"/>
      </w:divBdr>
    </w:div>
    <w:div w:id="255753583">
      <w:bodyDiv w:val="1"/>
      <w:marLeft w:val="0"/>
      <w:marRight w:val="0"/>
      <w:marTop w:val="0"/>
      <w:marBottom w:val="0"/>
      <w:divBdr>
        <w:top w:val="none" w:sz="0" w:space="0" w:color="auto"/>
        <w:left w:val="none" w:sz="0" w:space="0" w:color="auto"/>
        <w:bottom w:val="none" w:sz="0" w:space="0" w:color="auto"/>
        <w:right w:val="none" w:sz="0" w:space="0" w:color="auto"/>
      </w:divBdr>
    </w:div>
    <w:div w:id="257064159">
      <w:bodyDiv w:val="1"/>
      <w:marLeft w:val="0"/>
      <w:marRight w:val="0"/>
      <w:marTop w:val="0"/>
      <w:marBottom w:val="0"/>
      <w:divBdr>
        <w:top w:val="none" w:sz="0" w:space="0" w:color="auto"/>
        <w:left w:val="none" w:sz="0" w:space="0" w:color="auto"/>
        <w:bottom w:val="none" w:sz="0" w:space="0" w:color="auto"/>
        <w:right w:val="none" w:sz="0" w:space="0" w:color="auto"/>
      </w:divBdr>
    </w:div>
    <w:div w:id="396366847">
      <w:bodyDiv w:val="1"/>
      <w:marLeft w:val="0"/>
      <w:marRight w:val="0"/>
      <w:marTop w:val="0"/>
      <w:marBottom w:val="0"/>
      <w:divBdr>
        <w:top w:val="none" w:sz="0" w:space="0" w:color="auto"/>
        <w:left w:val="none" w:sz="0" w:space="0" w:color="auto"/>
        <w:bottom w:val="none" w:sz="0" w:space="0" w:color="auto"/>
        <w:right w:val="none" w:sz="0" w:space="0" w:color="auto"/>
      </w:divBdr>
    </w:div>
    <w:div w:id="423382733">
      <w:bodyDiv w:val="1"/>
      <w:marLeft w:val="0"/>
      <w:marRight w:val="0"/>
      <w:marTop w:val="0"/>
      <w:marBottom w:val="0"/>
      <w:divBdr>
        <w:top w:val="none" w:sz="0" w:space="0" w:color="auto"/>
        <w:left w:val="none" w:sz="0" w:space="0" w:color="auto"/>
        <w:bottom w:val="none" w:sz="0" w:space="0" w:color="auto"/>
        <w:right w:val="none" w:sz="0" w:space="0" w:color="auto"/>
      </w:divBdr>
    </w:div>
    <w:div w:id="452677847">
      <w:bodyDiv w:val="1"/>
      <w:marLeft w:val="0"/>
      <w:marRight w:val="0"/>
      <w:marTop w:val="0"/>
      <w:marBottom w:val="0"/>
      <w:divBdr>
        <w:top w:val="none" w:sz="0" w:space="0" w:color="auto"/>
        <w:left w:val="none" w:sz="0" w:space="0" w:color="auto"/>
        <w:bottom w:val="none" w:sz="0" w:space="0" w:color="auto"/>
        <w:right w:val="none" w:sz="0" w:space="0" w:color="auto"/>
      </w:divBdr>
    </w:div>
    <w:div w:id="480653699">
      <w:bodyDiv w:val="1"/>
      <w:marLeft w:val="0"/>
      <w:marRight w:val="0"/>
      <w:marTop w:val="0"/>
      <w:marBottom w:val="0"/>
      <w:divBdr>
        <w:top w:val="none" w:sz="0" w:space="0" w:color="auto"/>
        <w:left w:val="none" w:sz="0" w:space="0" w:color="auto"/>
        <w:bottom w:val="none" w:sz="0" w:space="0" w:color="auto"/>
        <w:right w:val="none" w:sz="0" w:space="0" w:color="auto"/>
      </w:divBdr>
    </w:div>
    <w:div w:id="503669286">
      <w:bodyDiv w:val="1"/>
      <w:marLeft w:val="0"/>
      <w:marRight w:val="0"/>
      <w:marTop w:val="0"/>
      <w:marBottom w:val="0"/>
      <w:divBdr>
        <w:top w:val="none" w:sz="0" w:space="0" w:color="auto"/>
        <w:left w:val="none" w:sz="0" w:space="0" w:color="auto"/>
        <w:bottom w:val="none" w:sz="0" w:space="0" w:color="auto"/>
        <w:right w:val="none" w:sz="0" w:space="0" w:color="auto"/>
      </w:divBdr>
      <w:divsChild>
        <w:div w:id="1028526785">
          <w:marLeft w:val="-2400"/>
          <w:marRight w:val="-480"/>
          <w:marTop w:val="0"/>
          <w:marBottom w:val="0"/>
          <w:divBdr>
            <w:top w:val="none" w:sz="0" w:space="0" w:color="auto"/>
            <w:left w:val="none" w:sz="0" w:space="0" w:color="auto"/>
            <w:bottom w:val="none" w:sz="0" w:space="0" w:color="auto"/>
            <w:right w:val="none" w:sz="0" w:space="0" w:color="auto"/>
          </w:divBdr>
        </w:div>
        <w:div w:id="1996882014">
          <w:marLeft w:val="-2400"/>
          <w:marRight w:val="-480"/>
          <w:marTop w:val="0"/>
          <w:marBottom w:val="0"/>
          <w:divBdr>
            <w:top w:val="none" w:sz="0" w:space="0" w:color="auto"/>
            <w:left w:val="none" w:sz="0" w:space="0" w:color="auto"/>
            <w:bottom w:val="none" w:sz="0" w:space="0" w:color="auto"/>
            <w:right w:val="none" w:sz="0" w:space="0" w:color="auto"/>
          </w:divBdr>
        </w:div>
        <w:div w:id="766194995">
          <w:marLeft w:val="-2400"/>
          <w:marRight w:val="-480"/>
          <w:marTop w:val="0"/>
          <w:marBottom w:val="0"/>
          <w:divBdr>
            <w:top w:val="none" w:sz="0" w:space="0" w:color="auto"/>
            <w:left w:val="none" w:sz="0" w:space="0" w:color="auto"/>
            <w:bottom w:val="none" w:sz="0" w:space="0" w:color="auto"/>
            <w:right w:val="none" w:sz="0" w:space="0" w:color="auto"/>
          </w:divBdr>
        </w:div>
        <w:div w:id="2109963117">
          <w:marLeft w:val="-2400"/>
          <w:marRight w:val="-480"/>
          <w:marTop w:val="0"/>
          <w:marBottom w:val="0"/>
          <w:divBdr>
            <w:top w:val="none" w:sz="0" w:space="0" w:color="auto"/>
            <w:left w:val="none" w:sz="0" w:space="0" w:color="auto"/>
            <w:bottom w:val="none" w:sz="0" w:space="0" w:color="auto"/>
            <w:right w:val="none" w:sz="0" w:space="0" w:color="auto"/>
          </w:divBdr>
        </w:div>
        <w:div w:id="847526468">
          <w:marLeft w:val="-2400"/>
          <w:marRight w:val="-480"/>
          <w:marTop w:val="0"/>
          <w:marBottom w:val="0"/>
          <w:divBdr>
            <w:top w:val="none" w:sz="0" w:space="0" w:color="auto"/>
            <w:left w:val="none" w:sz="0" w:space="0" w:color="auto"/>
            <w:bottom w:val="none" w:sz="0" w:space="0" w:color="auto"/>
            <w:right w:val="none" w:sz="0" w:space="0" w:color="auto"/>
          </w:divBdr>
        </w:div>
        <w:div w:id="1585409654">
          <w:marLeft w:val="-2400"/>
          <w:marRight w:val="-480"/>
          <w:marTop w:val="0"/>
          <w:marBottom w:val="0"/>
          <w:divBdr>
            <w:top w:val="none" w:sz="0" w:space="0" w:color="auto"/>
            <w:left w:val="none" w:sz="0" w:space="0" w:color="auto"/>
            <w:bottom w:val="none" w:sz="0" w:space="0" w:color="auto"/>
            <w:right w:val="none" w:sz="0" w:space="0" w:color="auto"/>
          </w:divBdr>
        </w:div>
        <w:div w:id="1150711752">
          <w:marLeft w:val="-2400"/>
          <w:marRight w:val="-480"/>
          <w:marTop w:val="0"/>
          <w:marBottom w:val="0"/>
          <w:divBdr>
            <w:top w:val="none" w:sz="0" w:space="0" w:color="auto"/>
            <w:left w:val="none" w:sz="0" w:space="0" w:color="auto"/>
            <w:bottom w:val="none" w:sz="0" w:space="0" w:color="auto"/>
            <w:right w:val="none" w:sz="0" w:space="0" w:color="auto"/>
          </w:divBdr>
        </w:div>
        <w:div w:id="1863012239">
          <w:marLeft w:val="-2400"/>
          <w:marRight w:val="-480"/>
          <w:marTop w:val="0"/>
          <w:marBottom w:val="0"/>
          <w:divBdr>
            <w:top w:val="none" w:sz="0" w:space="0" w:color="auto"/>
            <w:left w:val="none" w:sz="0" w:space="0" w:color="auto"/>
            <w:bottom w:val="none" w:sz="0" w:space="0" w:color="auto"/>
            <w:right w:val="none" w:sz="0" w:space="0" w:color="auto"/>
          </w:divBdr>
        </w:div>
        <w:div w:id="859705786">
          <w:marLeft w:val="-2400"/>
          <w:marRight w:val="-480"/>
          <w:marTop w:val="0"/>
          <w:marBottom w:val="0"/>
          <w:divBdr>
            <w:top w:val="none" w:sz="0" w:space="0" w:color="auto"/>
            <w:left w:val="none" w:sz="0" w:space="0" w:color="auto"/>
            <w:bottom w:val="none" w:sz="0" w:space="0" w:color="auto"/>
            <w:right w:val="none" w:sz="0" w:space="0" w:color="auto"/>
          </w:divBdr>
        </w:div>
        <w:div w:id="421997711">
          <w:marLeft w:val="-2400"/>
          <w:marRight w:val="-480"/>
          <w:marTop w:val="0"/>
          <w:marBottom w:val="0"/>
          <w:divBdr>
            <w:top w:val="none" w:sz="0" w:space="0" w:color="auto"/>
            <w:left w:val="none" w:sz="0" w:space="0" w:color="auto"/>
            <w:bottom w:val="none" w:sz="0" w:space="0" w:color="auto"/>
            <w:right w:val="none" w:sz="0" w:space="0" w:color="auto"/>
          </w:divBdr>
        </w:div>
        <w:div w:id="2111968984">
          <w:marLeft w:val="-2400"/>
          <w:marRight w:val="-480"/>
          <w:marTop w:val="0"/>
          <w:marBottom w:val="0"/>
          <w:divBdr>
            <w:top w:val="none" w:sz="0" w:space="0" w:color="auto"/>
            <w:left w:val="none" w:sz="0" w:space="0" w:color="auto"/>
            <w:bottom w:val="none" w:sz="0" w:space="0" w:color="auto"/>
            <w:right w:val="none" w:sz="0" w:space="0" w:color="auto"/>
          </w:divBdr>
        </w:div>
        <w:div w:id="1687057811">
          <w:marLeft w:val="-2400"/>
          <w:marRight w:val="-480"/>
          <w:marTop w:val="0"/>
          <w:marBottom w:val="0"/>
          <w:divBdr>
            <w:top w:val="none" w:sz="0" w:space="0" w:color="auto"/>
            <w:left w:val="none" w:sz="0" w:space="0" w:color="auto"/>
            <w:bottom w:val="none" w:sz="0" w:space="0" w:color="auto"/>
            <w:right w:val="none" w:sz="0" w:space="0" w:color="auto"/>
          </w:divBdr>
        </w:div>
        <w:div w:id="909121261">
          <w:marLeft w:val="-2400"/>
          <w:marRight w:val="-480"/>
          <w:marTop w:val="0"/>
          <w:marBottom w:val="0"/>
          <w:divBdr>
            <w:top w:val="none" w:sz="0" w:space="0" w:color="auto"/>
            <w:left w:val="none" w:sz="0" w:space="0" w:color="auto"/>
            <w:bottom w:val="none" w:sz="0" w:space="0" w:color="auto"/>
            <w:right w:val="none" w:sz="0" w:space="0" w:color="auto"/>
          </w:divBdr>
        </w:div>
        <w:div w:id="161049875">
          <w:marLeft w:val="-2400"/>
          <w:marRight w:val="-480"/>
          <w:marTop w:val="0"/>
          <w:marBottom w:val="0"/>
          <w:divBdr>
            <w:top w:val="none" w:sz="0" w:space="0" w:color="auto"/>
            <w:left w:val="none" w:sz="0" w:space="0" w:color="auto"/>
            <w:bottom w:val="none" w:sz="0" w:space="0" w:color="auto"/>
            <w:right w:val="none" w:sz="0" w:space="0" w:color="auto"/>
          </w:divBdr>
        </w:div>
        <w:div w:id="654800191">
          <w:marLeft w:val="-2400"/>
          <w:marRight w:val="-480"/>
          <w:marTop w:val="0"/>
          <w:marBottom w:val="0"/>
          <w:divBdr>
            <w:top w:val="none" w:sz="0" w:space="0" w:color="auto"/>
            <w:left w:val="none" w:sz="0" w:space="0" w:color="auto"/>
            <w:bottom w:val="none" w:sz="0" w:space="0" w:color="auto"/>
            <w:right w:val="none" w:sz="0" w:space="0" w:color="auto"/>
          </w:divBdr>
        </w:div>
        <w:div w:id="642197115">
          <w:marLeft w:val="-2400"/>
          <w:marRight w:val="-480"/>
          <w:marTop w:val="0"/>
          <w:marBottom w:val="0"/>
          <w:divBdr>
            <w:top w:val="none" w:sz="0" w:space="0" w:color="auto"/>
            <w:left w:val="none" w:sz="0" w:space="0" w:color="auto"/>
            <w:bottom w:val="none" w:sz="0" w:space="0" w:color="auto"/>
            <w:right w:val="none" w:sz="0" w:space="0" w:color="auto"/>
          </w:divBdr>
        </w:div>
        <w:div w:id="1506281450">
          <w:marLeft w:val="-2400"/>
          <w:marRight w:val="-480"/>
          <w:marTop w:val="0"/>
          <w:marBottom w:val="0"/>
          <w:divBdr>
            <w:top w:val="none" w:sz="0" w:space="0" w:color="auto"/>
            <w:left w:val="none" w:sz="0" w:space="0" w:color="auto"/>
            <w:bottom w:val="none" w:sz="0" w:space="0" w:color="auto"/>
            <w:right w:val="none" w:sz="0" w:space="0" w:color="auto"/>
          </w:divBdr>
        </w:div>
        <w:div w:id="545526366">
          <w:marLeft w:val="-2400"/>
          <w:marRight w:val="-480"/>
          <w:marTop w:val="0"/>
          <w:marBottom w:val="0"/>
          <w:divBdr>
            <w:top w:val="none" w:sz="0" w:space="0" w:color="auto"/>
            <w:left w:val="none" w:sz="0" w:space="0" w:color="auto"/>
            <w:bottom w:val="none" w:sz="0" w:space="0" w:color="auto"/>
            <w:right w:val="none" w:sz="0" w:space="0" w:color="auto"/>
          </w:divBdr>
        </w:div>
        <w:div w:id="1003239626">
          <w:marLeft w:val="-2400"/>
          <w:marRight w:val="-480"/>
          <w:marTop w:val="0"/>
          <w:marBottom w:val="0"/>
          <w:divBdr>
            <w:top w:val="none" w:sz="0" w:space="0" w:color="auto"/>
            <w:left w:val="none" w:sz="0" w:space="0" w:color="auto"/>
            <w:bottom w:val="none" w:sz="0" w:space="0" w:color="auto"/>
            <w:right w:val="none" w:sz="0" w:space="0" w:color="auto"/>
          </w:divBdr>
        </w:div>
        <w:div w:id="1186484637">
          <w:marLeft w:val="-2400"/>
          <w:marRight w:val="-480"/>
          <w:marTop w:val="0"/>
          <w:marBottom w:val="0"/>
          <w:divBdr>
            <w:top w:val="none" w:sz="0" w:space="0" w:color="auto"/>
            <w:left w:val="none" w:sz="0" w:space="0" w:color="auto"/>
            <w:bottom w:val="none" w:sz="0" w:space="0" w:color="auto"/>
            <w:right w:val="none" w:sz="0" w:space="0" w:color="auto"/>
          </w:divBdr>
        </w:div>
        <w:div w:id="321394017">
          <w:marLeft w:val="-2400"/>
          <w:marRight w:val="-480"/>
          <w:marTop w:val="0"/>
          <w:marBottom w:val="0"/>
          <w:divBdr>
            <w:top w:val="none" w:sz="0" w:space="0" w:color="auto"/>
            <w:left w:val="none" w:sz="0" w:space="0" w:color="auto"/>
            <w:bottom w:val="none" w:sz="0" w:space="0" w:color="auto"/>
            <w:right w:val="none" w:sz="0" w:space="0" w:color="auto"/>
          </w:divBdr>
        </w:div>
        <w:div w:id="1043411390">
          <w:marLeft w:val="-2400"/>
          <w:marRight w:val="-480"/>
          <w:marTop w:val="0"/>
          <w:marBottom w:val="0"/>
          <w:divBdr>
            <w:top w:val="none" w:sz="0" w:space="0" w:color="auto"/>
            <w:left w:val="none" w:sz="0" w:space="0" w:color="auto"/>
            <w:bottom w:val="none" w:sz="0" w:space="0" w:color="auto"/>
            <w:right w:val="none" w:sz="0" w:space="0" w:color="auto"/>
          </w:divBdr>
        </w:div>
        <w:div w:id="1346596329">
          <w:marLeft w:val="-2400"/>
          <w:marRight w:val="-480"/>
          <w:marTop w:val="0"/>
          <w:marBottom w:val="0"/>
          <w:divBdr>
            <w:top w:val="none" w:sz="0" w:space="0" w:color="auto"/>
            <w:left w:val="none" w:sz="0" w:space="0" w:color="auto"/>
            <w:bottom w:val="none" w:sz="0" w:space="0" w:color="auto"/>
            <w:right w:val="none" w:sz="0" w:space="0" w:color="auto"/>
          </w:divBdr>
        </w:div>
        <w:div w:id="437023278">
          <w:marLeft w:val="-2400"/>
          <w:marRight w:val="-480"/>
          <w:marTop w:val="0"/>
          <w:marBottom w:val="0"/>
          <w:divBdr>
            <w:top w:val="none" w:sz="0" w:space="0" w:color="auto"/>
            <w:left w:val="none" w:sz="0" w:space="0" w:color="auto"/>
            <w:bottom w:val="none" w:sz="0" w:space="0" w:color="auto"/>
            <w:right w:val="none" w:sz="0" w:space="0" w:color="auto"/>
          </w:divBdr>
        </w:div>
        <w:div w:id="1972441602">
          <w:marLeft w:val="-2400"/>
          <w:marRight w:val="-480"/>
          <w:marTop w:val="0"/>
          <w:marBottom w:val="0"/>
          <w:divBdr>
            <w:top w:val="none" w:sz="0" w:space="0" w:color="auto"/>
            <w:left w:val="none" w:sz="0" w:space="0" w:color="auto"/>
            <w:bottom w:val="none" w:sz="0" w:space="0" w:color="auto"/>
            <w:right w:val="none" w:sz="0" w:space="0" w:color="auto"/>
          </w:divBdr>
        </w:div>
        <w:div w:id="1660110996">
          <w:marLeft w:val="-2400"/>
          <w:marRight w:val="-480"/>
          <w:marTop w:val="0"/>
          <w:marBottom w:val="0"/>
          <w:divBdr>
            <w:top w:val="none" w:sz="0" w:space="0" w:color="auto"/>
            <w:left w:val="none" w:sz="0" w:space="0" w:color="auto"/>
            <w:bottom w:val="none" w:sz="0" w:space="0" w:color="auto"/>
            <w:right w:val="none" w:sz="0" w:space="0" w:color="auto"/>
          </w:divBdr>
        </w:div>
        <w:div w:id="1657954660">
          <w:marLeft w:val="-2400"/>
          <w:marRight w:val="-480"/>
          <w:marTop w:val="0"/>
          <w:marBottom w:val="0"/>
          <w:divBdr>
            <w:top w:val="none" w:sz="0" w:space="0" w:color="auto"/>
            <w:left w:val="none" w:sz="0" w:space="0" w:color="auto"/>
            <w:bottom w:val="none" w:sz="0" w:space="0" w:color="auto"/>
            <w:right w:val="none" w:sz="0" w:space="0" w:color="auto"/>
          </w:divBdr>
        </w:div>
        <w:div w:id="1584341654">
          <w:marLeft w:val="-2400"/>
          <w:marRight w:val="-480"/>
          <w:marTop w:val="0"/>
          <w:marBottom w:val="0"/>
          <w:divBdr>
            <w:top w:val="none" w:sz="0" w:space="0" w:color="auto"/>
            <w:left w:val="none" w:sz="0" w:space="0" w:color="auto"/>
            <w:bottom w:val="none" w:sz="0" w:space="0" w:color="auto"/>
            <w:right w:val="none" w:sz="0" w:space="0" w:color="auto"/>
          </w:divBdr>
        </w:div>
        <w:div w:id="1586262883">
          <w:marLeft w:val="-2400"/>
          <w:marRight w:val="-480"/>
          <w:marTop w:val="0"/>
          <w:marBottom w:val="0"/>
          <w:divBdr>
            <w:top w:val="none" w:sz="0" w:space="0" w:color="auto"/>
            <w:left w:val="none" w:sz="0" w:space="0" w:color="auto"/>
            <w:bottom w:val="none" w:sz="0" w:space="0" w:color="auto"/>
            <w:right w:val="none" w:sz="0" w:space="0" w:color="auto"/>
          </w:divBdr>
        </w:div>
        <w:div w:id="1050836760">
          <w:marLeft w:val="-2400"/>
          <w:marRight w:val="-480"/>
          <w:marTop w:val="0"/>
          <w:marBottom w:val="0"/>
          <w:divBdr>
            <w:top w:val="none" w:sz="0" w:space="0" w:color="auto"/>
            <w:left w:val="none" w:sz="0" w:space="0" w:color="auto"/>
            <w:bottom w:val="none" w:sz="0" w:space="0" w:color="auto"/>
            <w:right w:val="none" w:sz="0" w:space="0" w:color="auto"/>
          </w:divBdr>
        </w:div>
        <w:div w:id="1927808818">
          <w:marLeft w:val="-2400"/>
          <w:marRight w:val="-480"/>
          <w:marTop w:val="0"/>
          <w:marBottom w:val="0"/>
          <w:divBdr>
            <w:top w:val="none" w:sz="0" w:space="0" w:color="auto"/>
            <w:left w:val="none" w:sz="0" w:space="0" w:color="auto"/>
            <w:bottom w:val="none" w:sz="0" w:space="0" w:color="auto"/>
            <w:right w:val="none" w:sz="0" w:space="0" w:color="auto"/>
          </w:divBdr>
        </w:div>
        <w:div w:id="357199274">
          <w:marLeft w:val="-2400"/>
          <w:marRight w:val="-480"/>
          <w:marTop w:val="0"/>
          <w:marBottom w:val="0"/>
          <w:divBdr>
            <w:top w:val="none" w:sz="0" w:space="0" w:color="auto"/>
            <w:left w:val="none" w:sz="0" w:space="0" w:color="auto"/>
            <w:bottom w:val="none" w:sz="0" w:space="0" w:color="auto"/>
            <w:right w:val="none" w:sz="0" w:space="0" w:color="auto"/>
          </w:divBdr>
        </w:div>
        <w:div w:id="728844807">
          <w:marLeft w:val="-2400"/>
          <w:marRight w:val="-480"/>
          <w:marTop w:val="0"/>
          <w:marBottom w:val="0"/>
          <w:divBdr>
            <w:top w:val="none" w:sz="0" w:space="0" w:color="auto"/>
            <w:left w:val="none" w:sz="0" w:space="0" w:color="auto"/>
            <w:bottom w:val="none" w:sz="0" w:space="0" w:color="auto"/>
            <w:right w:val="none" w:sz="0" w:space="0" w:color="auto"/>
          </w:divBdr>
        </w:div>
        <w:div w:id="376510031">
          <w:marLeft w:val="-2400"/>
          <w:marRight w:val="-480"/>
          <w:marTop w:val="0"/>
          <w:marBottom w:val="0"/>
          <w:divBdr>
            <w:top w:val="none" w:sz="0" w:space="0" w:color="auto"/>
            <w:left w:val="none" w:sz="0" w:space="0" w:color="auto"/>
            <w:bottom w:val="none" w:sz="0" w:space="0" w:color="auto"/>
            <w:right w:val="none" w:sz="0" w:space="0" w:color="auto"/>
          </w:divBdr>
        </w:div>
        <w:div w:id="1585263583">
          <w:marLeft w:val="-2400"/>
          <w:marRight w:val="-480"/>
          <w:marTop w:val="0"/>
          <w:marBottom w:val="0"/>
          <w:divBdr>
            <w:top w:val="none" w:sz="0" w:space="0" w:color="auto"/>
            <w:left w:val="none" w:sz="0" w:space="0" w:color="auto"/>
            <w:bottom w:val="none" w:sz="0" w:space="0" w:color="auto"/>
            <w:right w:val="none" w:sz="0" w:space="0" w:color="auto"/>
          </w:divBdr>
        </w:div>
        <w:div w:id="1992175705">
          <w:marLeft w:val="-2400"/>
          <w:marRight w:val="-480"/>
          <w:marTop w:val="0"/>
          <w:marBottom w:val="0"/>
          <w:divBdr>
            <w:top w:val="none" w:sz="0" w:space="0" w:color="auto"/>
            <w:left w:val="none" w:sz="0" w:space="0" w:color="auto"/>
            <w:bottom w:val="none" w:sz="0" w:space="0" w:color="auto"/>
            <w:right w:val="none" w:sz="0" w:space="0" w:color="auto"/>
          </w:divBdr>
        </w:div>
        <w:div w:id="1648784851">
          <w:marLeft w:val="-2400"/>
          <w:marRight w:val="-480"/>
          <w:marTop w:val="0"/>
          <w:marBottom w:val="0"/>
          <w:divBdr>
            <w:top w:val="none" w:sz="0" w:space="0" w:color="auto"/>
            <w:left w:val="none" w:sz="0" w:space="0" w:color="auto"/>
            <w:bottom w:val="none" w:sz="0" w:space="0" w:color="auto"/>
            <w:right w:val="none" w:sz="0" w:space="0" w:color="auto"/>
          </w:divBdr>
        </w:div>
        <w:div w:id="1342666163">
          <w:marLeft w:val="-2400"/>
          <w:marRight w:val="-480"/>
          <w:marTop w:val="0"/>
          <w:marBottom w:val="0"/>
          <w:divBdr>
            <w:top w:val="none" w:sz="0" w:space="0" w:color="auto"/>
            <w:left w:val="none" w:sz="0" w:space="0" w:color="auto"/>
            <w:bottom w:val="none" w:sz="0" w:space="0" w:color="auto"/>
            <w:right w:val="none" w:sz="0" w:space="0" w:color="auto"/>
          </w:divBdr>
        </w:div>
        <w:div w:id="269894072">
          <w:marLeft w:val="-2400"/>
          <w:marRight w:val="-480"/>
          <w:marTop w:val="0"/>
          <w:marBottom w:val="0"/>
          <w:divBdr>
            <w:top w:val="none" w:sz="0" w:space="0" w:color="auto"/>
            <w:left w:val="none" w:sz="0" w:space="0" w:color="auto"/>
            <w:bottom w:val="none" w:sz="0" w:space="0" w:color="auto"/>
            <w:right w:val="none" w:sz="0" w:space="0" w:color="auto"/>
          </w:divBdr>
        </w:div>
        <w:div w:id="1158113238">
          <w:marLeft w:val="-2400"/>
          <w:marRight w:val="-480"/>
          <w:marTop w:val="0"/>
          <w:marBottom w:val="0"/>
          <w:divBdr>
            <w:top w:val="none" w:sz="0" w:space="0" w:color="auto"/>
            <w:left w:val="none" w:sz="0" w:space="0" w:color="auto"/>
            <w:bottom w:val="none" w:sz="0" w:space="0" w:color="auto"/>
            <w:right w:val="none" w:sz="0" w:space="0" w:color="auto"/>
          </w:divBdr>
        </w:div>
        <w:div w:id="436098673">
          <w:marLeft w:val="-2400"/>
          <w:marRight w:val="-480"/>
          <w:marTop w:val="0"/>
          <w:marBottom w:val="0"/>
          <w:divBdr>
            <w:top w:val="none" w:sz="0" w:space="0" w:color="auto"/>
            <w:left w:val="none" w:sz="0" w:space="0" w:color="auto"/>
            <w:bottom w:val="none" w:sz="0" w:space="0" w:color="auto"/>
            <w:right w:val="none" w:sz="0" w:space="0" w:color="auto"/>
          </w:divBdr>
        </w:div>
        <w:div w:id="1053508677">
          <w:marLeft w:val="-2400"/>
          <w:marRight w:val="-480"/>
          <w:marTop w:val="0"/>
          <w:marBottom w:val="0"/>
          <w:divBdr>
            <w:top w:val="none" w:sz="0" w:space="0" w:color="auto"/>
            <w:left w:val="none" w:sz="0" w:space="0" w:color="auto"/>
            <w:bottom w:val="none" w:sz="0" w:space="0" w:color="auto"/>
            <w:right w:val="none" w:sz="0" w:space="0" w:color="auto"/>
          </w:divBdr>
        </w:div>
      </w:divsChild>
    </w:div>
    <w:div w:id="505559487">
      <w:bodyDiv w:val="1"/>
      <w:marLeft w:val="0"/>
      <w:marRight w:val="0"/>
      <w:marTop w:val="0"/>
      <w:marBottom w:val="0"/>
      <w:divBdr>
        <w:top w:val="none" w:sz="0" w:space="0" w:color="auto"/>
        <w:left w:val="none" w:sz="0" w:space="0" w:color="auto"/>
        <w:bottom w:val="none" w:sz="0" w:space="0" w:color="auto"/>
        <w:right w:val="none" w:sz="0" w:space="0" w:color="auto"/>
      </w:divBdr>
    </w:div>
    <w:div w:id="529339680">
      <w:bodyDiv w:val="1"/>
      <w:marLeft w:val="0"/>
      <w:marRight w:val="0"/>
      <w:marTop w:val="0"/>
      <w:marBottom w:val="0"/>
      <w:divBdr>
        <w:top w:val="none" w:sz="0" w:space="0" w:color="auto"/>
        <w:left w:val="none" w:sz="0" w:space="0" w:color="auto"/>
        <w:bottom w:val="none" w:sz="0" w:space="0" w:color="auto"/>
        <w:right w:val="none" w:sz="0" w:space="0" w:color="auto"/>
      </w:divBdr>
    </w:div>
    <w:div w:id="550267687">
      <w:bodyDiv w:val="1"/>
      <w:marLeft w:val="0"/>
      <w:marRight w:val="0"/>
      <w:marTop w:val="0"/>
      <w:marBottom w:val="0"/>
      <w:divBdr>
        <w:top w:val="none" w:sz="0" w:space="0" w:color="auto"/>
        <w:left w:val="none" w:sz="0" w:space="0" w:color="auto"/>
        <w:bottom w:val="none" w:sz="0" w:space="0" w:color="auto"/>
        <w:right w:val="none" w:sz="0" w:space="0" w:color="auto"/>
      </w:divBdr>
    </w:div>
    <w:div w:id="592855168">
      <w:bodyDiv w:val="1"/>
      <w:marLeft w:val="0"/>
      <w:marRight w:val="0"/>
      <w:marTop w:val="0"/>
      <w:marBottom w:val="0"/>
      <w:divBdr>
        <w:top w:val="none" w:sz="0" w:space="0" w:color="auto"/>
        <w:left w:val="none" w:sz="0" w:space="0" w:color="auto"/>
        <w:bottom w:val="none" w:sz="0" w:space="0" w:color="auto"/>
        <w:right w:val="none" w:sz="0" w:space="0" w:color="auto"/>
      </w:divBdr>
    </w:div>
    <w:div w:id="596132744">
      <w:bodyDiv w:val="1"/>
      <w:marLeft w:val="0"/>
      <w:marRight w:val="0"/>
      <w:marTop w:val="0"/>
      <w:marBottom w:val="0"/>
      <w:divBdr>
        <w:top w:val="none" w:sz="0" w:space="0" w:color="auto"/>
        <w:left w:val="none" w:sz="0" w:space="0" w:color="auto"/>
        <w:bottom w:val="none" w:sz="0" w:space="0" w:color="auto"/>
        <w:right w:val="none" w:sz="0" w:space="0" w:color="auto"/>
      </w:divBdr>
    </w:div>
    <w:div w:id="625819220">
      <w:bodyDiv w:val="1"/>
      <w:marLeft w:val="0"/>
      <w:marRight w:val="0"/>
      <w:marTop w:val="0"/>
      <w:marBottom w:val="0"/>
      <w:divBdr>
        <w:top w:val="none" w:sz="0" w:space="0" w:color="auto"/>
        <w:left w:val="none" w:sz="0" w:space="0" w:color="auto"/>
        <w:bottom w:val="none" w:sz="0" w:space="0" w:color="auto"/>
        <w:right w:val="none" w:sz="0" w:space="0" w:color="auto"/>
      </w:divBdr>
    </w:div>
    <w:div w:id="700514465">
      <w:bodyDiv w:val="1"/>
      <w:marLeft w:val="0"/>
      <w:marRight w:val="0"/>
      <w:marTop w:val="0"/>
      <w:marBottom w:val="0"/>
      <w:divBdr>
        <w:top w:val="none" w:sz="0" w:space="0" w:color="auto"/>
        <w:left w:val="none" w:sz="0" w:space="0" w:color="auto"/>
        <w:bottom w:val="none" w:sz="0" w:space="0" w:color="auto"/>
        <w:right w:val="none" w:sz="0" w:space="0" w:color="auto"/>
      </w:divBdr>
    </w:div>
    <w:div w:id="733234095">
      <w:bodyDiv w:val="1"/>
      <w:marLeft w:val="0"/>
      <w:marRight w:val="0"/>
      <w:marTop w:val="0"/>
      <w:marBottom w:val="0"/>
      <w:divBdr>
        <w:top w:val="none" w:sz="0" w:space="0" w:color="auto"/>
        <w:left w:val="none" w:sz="0" w:space="0" w:color="auto"/>
        <w:bottom w:val="none" w:sz="0" w:space="0" w:color="auto"/>
        <w:right w:val="none" w:sz="0" w:space="0" w:color="auto"/>
      </w:divBdr>
    </w:div>
    <w:div w:id="825899596">
      <w:bodyDiv w:val="1"/>
      <w:marLeft w:val="0"/>
      <w:marRight w:val="0"/>
      <w:marTop w:val="0"/>
      <w:marBottom w:val="0"/>
      <w:divBdr>
        <w:top w:val="none" w:sz="0" w:space="0" w:color="auto"/>
        <w:left w:val="none" w:sz="0" w:space="0" w:color="auto"/>
        <w:bottom w:val="none" w:sz="0" w:space="0" w:color="auto"/>
        <w:right w:val="none" w:sz="0" w:space="0" w:color="auto"/>
      </w:divBdr>
    </w:div>
    <w:div w:id="903218752">
      <w:bodyDiv w:val="1"/>
      <w:marLeft w:val="0"/>
      <w:marRight w:val="0"/>
      <w:marTop w:val="0"/>
      <w:marBottom w:val="0"/>
      <w:divBdr>
        <w:top w:val="none" w:sz="0" w:space="0" w:color="auto"/>
        <w:left w:val="none" w:sz="0" w:space="0" w:color="auto"/>
        <w:bottom w:val="none" w:sz="0" w:space="0" w:color="auto"/>
        <w:right w:val="none" w:sz="0" w:space="0" w:color="auto"/>
      </w:divBdr>
    </w:div>
    <w:div w:id="920918081">
      <w:bodyDiv w:val="1"/>
      <w:marLeft w:val="0"/>
      <w:marRight w:val="0"/>
      <w:marTop w:val="0"/>
      <w:marBottom w:val="0"/>
      <w:divBdr>
        <w:top w:val="none" w:sz="0" w:space="0" w:color="auto"/>
        <w:left w:val="none" w:sz="0" w:space="0" w:color="auto"/>
        <w:bottom w:val="none" w:sz="0" w:space="0" w:color="auto"/>
        <w:right w:val="none" w:sz="0" w:space="0" w:color="auto"/>
      </w:divBdr>
      <w:divsChild>
        <w:div w:id="659575859">
          <w:marLeft w:val="0"/>
          <w:marRight w:val="0"/>
          <w:marTop w:val="0"/>
          <w:marBottom w:val="0"/>
          <w:divBdr>
            <w:top w:val="none" w:sz="0" w:space="0" w:color="auto"/>
            <w:left w:val="none" w:sz="0" w:space="0" w:color="auto"/>
            <w:bottom w:val="none" w:sz="0" w:space="0" w:color="auto"/>
            <w:right w:val="none" w:sz="0" w:space="0" w:color="auto"/>
          </w:divBdr>
          <w:divsChild>
            <w:div w:id="713114376">
              <w:marLeft w:val="0"/>
              <w:marRight w:val="0"/>
              <w:marTop w:val="0"/>
              <w:marBottom w:val="0"/>
              <w:divBdr>
                <w:top w:val="none" w:sz="0" w:space="0" w:color="auto"/>
                <w:left w:val="none" w:sz="0" w:space="0" w:color="auto"/>
                <w:bottom w:val="none" w:sz="0" w:space="0" w:color="auto"/>
                <w:right w:val="none" w:sz="0" w:space="0" w:color="auto"/>
              </w:divBdr>
              <w:divsChild>
                <w:div w:id="407969252">
                  <w:marLeft w:val="0"/>
                  <w:marRight w:val="0"/>
                  <w:marTop w:val="0"/>
                  <w:marBottom w:val="0"/>
                  <w:divBdr>
                    <w:top w:val="none" w:sz="0" w:space="0" w:color="auto"/>
                    <w:left w:val="none" w:sz="0" w:space="0" w:color="auto"/>
                    <w:bottom w:val="none" w:sz="0" w:space="0" w:color="auto"/>
                    <w:right w:val="none" w:sz="0" w:space="0" w:color="auto"/>
                  </w:divBdr>
                </w:div>
                <w:div w:id="1167939826">
                  <w:marLeft w:val="0"/>
                  <w:marRight w:val="0"/>
                  <w:marTop w:val="0"/>
                  <w:marBottom w:val="0"/>
                  <w:divBdr>
                    <w:top w:val="none" w:sz="0" w:space="0" w:color="auto"/>
                    <w:left w:val="none" w:sz="0" w:space="0" w:color="auto"/>
                    <w:bottom w:val="none" w:sz="0" w:space="0" w:color="auto"/>
                    <w:right w:val="none" w:sz="0" w:space="0" w:color="auto"/>
                  </w:divBdr>
                </w:div>
                <w:div w:id="164175785">
                  <w:marLeft w:val="0"/>
                  <w:marRight w:val="0"/>
                  <w:marTop w:val="0"/>
                  <w:marBottom w:val="0"/>
                  <w:divBdr>
                    <w:top w:val="none" w:sz="0" w:space="0" w:color="auto"/>
                    <w:left w:val="none" w:sz="0" w:space="0" w:color="auto"/>
                    <w:bottom w:val="none" w:sz="0" w:space="0" w:color="auto"/>
                    <w:right w:val="none" w:sz="0" w:space="0" w:color="auto"/>
                  </w:divBdr>
                  <w:divsChild>
                    <w:div w:id="135950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677802">
          <w:marLeft w:val="0"/>
          <w:marRight w:val="0"/>
          <w:marTop w:val="0"/>
          <w:marBottom w:val="0"/>
          <w:divBdr>
            <w:top w:val="none" w:sz="0" w:space="0" w:color="auto"/>
            <w:left w:val="none" w:sz="0" w:space="0" w:color="auto"/>
            <w:bottom w:val="none" w:sz="0" w:space="0" w:color="auto"/>
            <w:right w:val="none" w:sz="0" w:space="0" w:color="auto"/>
          </w:divBdr>
        </w:div>
        <w:div w:id="194394779">
          <w:marLeft w:val="0"/>
          <w:marRight w:val="0"/>
          <w:marTop w:val="0"/>
          <w:marBottom w:val="0"/>
          <w:divBdr>
            <w:top w:val="none" w:sz="0" w:space="0" w:color="auto"/>
            <w:left w:val="none" w:sz="0" w:space="0" w:color="auto"/>
            <w:bottom w:val="none" w:sz="0" w:space="0" w:color="auto"/>
            <w:right w:val="none" w:sz="0" w:space="0" w:color="auto"/>
          </w:divBdr>
          <w:divsChild>
            <w:div w:id="569652905">
              <w:marLeft w:val="0"/>
              <w:marRight w:val="0"/>
              <w:marTop w:val="0"/>
              <w:marBottom w:val="0"/>
              <w:divBdr>
                <w:top w:val="none" w:sz="0" w:space="0" w:color="auto"/>
                <w:left w:val="none" w:sz="0" w:space="0" w:color="auto"/>
                <w:bottom w:val="none" w:sz="0" w:space="0" w:color="auto"/>
                <w:right w:val="none" w:sz="0" w:space="0" w:color="auto"/>
              </w:divBdr>
            </w:div>
          </w:divsChild>
        </w:div>
        <w:div w:id="1163548069">
          <w:marLeft w:val="0"/>
          <w:marRight w:val="0"/>
          <w:marTop w:val="0"/>
          <w:marBottom w:val="0"/>
          <w:divBdr>
            <w:top w:val="none" w:sz="0" w:space="0" w:color="auto"/>
            <w:left w:val="none" w:sz="0" w:space="0" w:color="auto"/>
            <w:bottom w:val="none" w:sz="0" w:space="0" w:color="auto"/>
            <w:right w:val="none" w:sz="0" w:space="0" w:color="auto"/>
          </w:divBdr>
          <w:divsChild>
            <w:div w:id="1569534854">
              <w:marLeft w:val="0"/>
              <w:marRight w:val="0"/>
              <w:marTop w:val="0"/>
              <w:marBottom w:val="0"/>
              <w:divBdr>
                <w:top w:val="none" w:sz="0" w:space="0" w:color="auto"/>
                <w:left w:val="none" w:sz="0" w:space="0" w:color="auto"/>
                <w:bottom w:val="none" w:sz="0" w:space="0" w:color="auto"/>
                <w:right w:val="none" w:sz="0" w:space="0" w:color="auto"/>
              </w:divBdr>
            </w:div>
          </w:divsChild>
        </w:div>
        <w:div w:id="788282965">
          <w:marLeft w:val="0"/>
          <w:marRight w:val="0"/>
          <w:marTop w:val="0"/>
          <w:marBottom w:val="0"/>
          <w:divBdr>
            <w:top w:val="none" w:sz="0" w:space="0" w:color="auto"/>
            <w:left w:val="none" w:sz="0" w:space="0" w:color="auto"/>
            <w:bottom w:val="none" w:sz="0" w:space="0" w:color="auto"/>
            <w:right w:val="none" w:sz="0" w:space="0" w:color="auto"/>
          </w:divBdr>
        </w:div>
        <w:div w:id="866218728">
          <w:marLeft w:val="0"/>
          <w:marRight w:val="0"/>
          <w:marTop w:val="0"/>
          <w:marBottom w:val="0"/>
          <w:divBdr>
            <w:top w:val="none" w:sz="0" w:space="0" w:color="auto"/>
            <w:left w:val="none" w:sz="0" w:space="0" w:color="auto"/>
            <w:bottom w:val="none" w:sz="0" w:space="0" w:color="auto"/>
            <w:right w:val="none" w:sz="0" w:space="0" w:color="auto"/>
          </w:divBdr>
          <w:divsChild>
            <w:div w:id="823742314">
              <w:marLeft w:val="0"/>
              <w:marRight w:val="0"/>
              <w:marTop w:val="0"/>
              <w:marBottom w:val="0"/>
              <w:divBdr>
                <w:top w:val="none" w:sz="0" w:space="0" w:color="auto"/>
                <w:left w:val="none" w:sz="0" w:space="0" w:color="auto"/>
                <w:bottom w:val="none" w:sz="0" w:space="0" w:color="auto"/>
                <w:right w:val="none" w:sz="0" w:space="0" w:color="auto"/>
              </w:divBdr>
              <w:divsChild>
                <w:div w:id="1232278080">
                  <w:marLeft w:val="0"/>
                  <w:marRight w:val="0"/>
                  <w:marTop w:val="0"/>
                  <w:marBottom w:val="0"/>
                  <w:divBdr>
                    <w:top w:val="none" w:sz="0" w:space="0" w:color="auto"/>
                    <w:left w:val="none" w:sz="0" w:space="0" w:color="auto"/>
                    <w:bottom w:val="none" w:sz="0" w:space="0" w:color="auto"/>
                    <w:right w:val="none" w:sz="0" w:space="0" w:color="auto"/>
                  </w:divBdr>
                  <w:divsChild>
                    <w:div w:id="741174535">
                      <w:marLeft w:val="0"/>
                      <w:marRight w:val="0"/>
                      <w:marTop w:val="0"/>
                      <w:marBottom w:val="0"/>
                      <w:divBdr>
                        <w:top w:val="none" w:sz="0" w:space="0" w:color="auto"/>
                        <w:left w:val="none" w:sz="0" w:space="0" w:color="auto"/>
                        <w:bottom w:val="none" w:sz="0" w:space="0" w:color="auto"/>
                        <w:right w:val="none" w:sz="0" w:space="0" w:color="auto"/>
                      </w:divBdr>
                      <w:divsChild>
                        <w:div w:id="1565794381">
                          <w:marLeft w:val="0"/>
                          <w:marRight w:val="0"/>
                          <w:marTop w:val="0"/>
                          <w:marBottom w:val="0"/>
                          <w:divBdr>
                            <w:top w:val="none" w:sz="0" w:space="0" w:color="auto"/>
                            <w:left w:val="none" w:sz="0" w:space="0" w:color="auto"/>
                            <w:bottom w:val="none" w:sz="0" w:space="0" w:color="auto"/>
                            <w:right w:val="none" w:sz="0" w:space="0" w:color="auto"/>
                          </w:divBdr>
                          <w:divsChild>
                            <w:div w:id="506873596">
                              <w:marLeft w:val="0"/>
                              <w:marRight w:val="0"/>
                              <w:marTop w:val="0"/>
                              <w:marBottom w:val="0"/>
                              <w:divBdr>
                                <w:top w:val="none" w:sz="0" w:space="0" w:color="auto"/>
                                <w:left w:val="none" w:sz="0" w:space="0" w:color="auto"/>
                                <w:bottom w:val="none" w:sz="0" w:space="0" w:color="auto"/>
                                <w:right w:val="none" w:sz="0" w:space="0" w:color="auto"/>
                              </w:divBdr>
                              <w:divsChild>
                                <w:div w:id="9956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456793">
          <w:marLeft w:val="0"/>
          <w:marRight w:val="0"/>
          <w:marTop w:val="0"/>
          <w:marBottom w:val="0"/>
          <w:divBdr>
            <w:top w:val="none" w:sz="0" w:space="0" w:color="auto"/>
            <w:left w:val="none" w:sz="0" w:space="0" w:color="auto"/>
            <w:bottom w:val="none" w:sz="0" w:space="0" w:color="auto"/>
            <w:right w:val="none" w:sz="0" w:space="0" w:color="auto"/>
          </w:divBdr>
          <w:divsChild>
            <w:div w:id="1136492342">
              <w:marLeft w:val="0"/>
              <w:marRight w:val="0"/>
              <w:marTop w:val="0"/>
              <w:marBottom w:val="0"/>
              <w:divBdr>
                <w:top w:val="none" w:sz="0" w:space="0" w:color="auto"/>
                <w:left w:val="none" w:sz="0" w:space="0" w:color="auto"/>
                <w:bottom w:val="none" w:sz="0" w:space="0" w:color="auto"/>
                <w:right w:val="none" w:sz="0" w:space="0" w:color="auto"/>
              </w:divBdr>
              <w:divsChild>
                <w:div w:id="1755469892">
                  <w:marLeft w:val="0"/>
                  <w:marRight w:val="0"/>
                  <w:marTop w:val="0"/>
                  <w:marBottom w:val="0"/>
                  <w:divBdr>
                    <w:top w:val="none" w:sz="0" w:space="0" w:color="auto"/>
                    <w:left w:val="none" w:sz="0" w:space="0" w:color="auto"/>
                    <w:bottom w:val="none" w:sz="0" w:space="0" w:color="auto"/>
                    <w:right w:val="none" w:sz="0" w:space="0" w:color="auto"/>
                  </w:divBdr>
                  <w:divsChild>
                    <w:div w:id="1667513119">
                      <w:marLeft w:val="-2400"/>
                      <w:marRight w:val="-480"/>
                      <w:marTop w:val="0"/>
                      <w:marBottom w:val="0"/>
                      <w:divBdr>
                        <w:top w:val="none" w:sz="0" w:space="0" w:color="auto"/>
                        <w:left w:val="none" w:sz="0" w:space="0" w:color="auto"/>
                        <w:bottom w:val="none" w:sz="0" w:space="0" w:color="auto"/>
                        <w:right w:val="none" w:sz="0" w:space="0" w:color="auto"/>
                      </w:divBdr>
                    </w:div>
                    <w:div w:id="864951872">
                      <w:marLeft w:val="-2400"/>
                      <w:marRight w:val="-480"/>
                      <w:marTop w:val="0"/>
                      <w:marBottom w:val="0"/>
                      <w:divBdr>
                        <w:top w:val="none" w:sz="0" w:space="0" w:color="auto"/>
                        <w:left w:val="none" w:sz="0" w:space="0" w:color="auto"/>
                        <w:bottom w:val="none" w:sz="0" w:space="0" w:color="auto"/>
                        <w:right w:val="none" w:sz="0" w:space="0" w:color="auto"/>
                      </w:divBdr>
                    </w:div>
                    <w:div w:id="368992480">
                      <w:marLeft w:val="-2400"/>
                      <w:marRight w:val="-480"/>
                      <w:marTop w:val="0"/>
                      <w:marBottom w:val="0"/>
                      <w:divBdr>
                        <w:top w:val="none" w:sz="0" w:space="0" w:color="auto"/>
                        <w:left w:val="none" w:sz="0" w:space="0" w:color="auto"/>
                        <w:bottom w:val="none" w:sz="0" w:space="0" w:color="auto"/>
                        <w:right w:val="none" w:sz="0" w:space="0" w:color="auto"/>
                      </w:divBdr>
                    </w:div>
                    <w:div w:id="611596865">
                      <w:marLeft w:val="-2400"/>
                      <w:marRight w:val="-480"/>
                      <w:marTop w:val="0"/>
                      <w:marBottom w:val="0"/>
                      <w:divBdr>
                        <w:top w:val="none" w:sz="0" w:space="0" w:color="auto"/>
                        <w:left w:val="none" w:sz="0" w:space="0" w:color="auto"/>
                        <w:bottom w:val="none" w:sz="0" w:space="0" w:color="auto"/>
                        <w:right w:val="none" w:sz="0" w:space="0" w:color="auto"/>
                      </w:divBdr>
                    </w:div>
                    <w:div w:id="1656447879">
                      <w:marLeft w:val="-2400"/>
                      <w:marRight w:val="-480"/>
                      <w:marTop w:val="0"/>
                      <w:marBottom w:val="0"/>
                      <w:divBdr>
                        <w:top w:val="none" w:sz="0" w:space="0" w:color="auto"/>
                        <w:left w:val="none" w:sz="0" w:space="0" w:color="auto"/>
                        <w:bottom w:val="none" w:sz="0" w:space="0" w:color="auto"/>
                        <w:right w:val="none" w:sz="0" w:space="0" w:color="auto"/>
                      </w:divBdr>
                    </w:div>
                    <w:div w:id="1718309688">
                      <w:marLeft w:val="-2400"/>
                      <w:marRight w:val="-480"/>
                      <w:marTop w:val="0"/>
                      <w:marBottom w:val="0"/>
                      <w:divBdr>
                        <w:top w:val="none" w:sz="0" w:space="0" w:color="auto"/>
                        <w:left w:val="none" w:sz="0" w:space="0" w:color="auto"/>
                        <w:bottom w:val="none" w:sz="0" w:space="0" w:color="auto"/>
                        <w:right w:val="none" w:sz="0" w:space="0" w:color="auto"/>
                      </w:divBdr>
                    </w:div>
                    <w:div w:id="1038050721">
                      <w:marLeft w:val="-2400"/>
                      <w:marRight w:val="-480"/>
                      <w:marTop w:val="0"/>
                      <w:marBottom w:val="0"/>
                      <w:divBdr>
                        <w:top w:val="none" w:sz="0" w:space="0" w:color="auto"/>
                        <w:left w:val="none" w:sz="0" w:space="0" w:color="auto"/>
                        <w:bottom w:val="none" w:sz="0" w:space="0" w:color="auto"/>
                        <w:right w:val="none" w:sz="0" w:space="0" w:color="auto"/>
                      </w:divBdr>
                    </w:div>
                    <w:div w:id="1692878739">
                      <w:marLeft w:val="-2400"/>
                      <w:marRight w:val="-480"/>
                      <w:marTop w:val="0"/>
                      <w:marBottom w:val="0"/>
                      <w:divBdr>
                        <w:top w:val="none" w:sz="0" w:space="0" w:color="auto"/>
                        <w:left w:val="none" w:sz="0" w:space="0" w:color="auto"/>
                        <w:bottom w:val="none" w:sz="0" w:space="0" w:color="auto"/>
                        <w:right w:val="none" w:sz="0" w:space="0" w:color="auto"/>
                      </w:divBdr>
                    </w:div>
                    <w:div w:id="1786075870">
                      <w:marLeft w:val="-2400"/>
                      <w:marRight w:val="-480"/>
                      <w:marTop w:val="0"/>
                      <w:marBottom w:val="0"/>
                      <w:divBdr>
                        <w:top w:val="none" w:sz="0" w:space="0" w:color="auto"/>
                        <w:left w:val="none" w:sz="0" w:space="0" w:color="auto"/>
                        <w:bottom w:val="none" w:sz="0" w:space="0" w:color="auto"/>
                        <w:right w:val="none" w:sz="0" w:space="0" w:color="auto"/>
                      </w:divBdr>
                    </w:div>
                    <w:div w:id="572129409">
                      <w:marLeft w:val="-2400"/>
                      <w:marRight w:val="-480"/>
                      <w:marTop w:val="0"/>
                      <w:marBottom w:val="0"/>
                      <w:divBdr>
                        <w:top w:val="none" w:sz="0" w:space="0" w:color="auto"/>
                        <w:left w:val="none" w:sz="0" w:space="0" w:color="auto"/>
                        <w:bottom w:val="none" w:sz="0" w:space="0" w:color="auto"/>
                        <w:right w:val="none" w:sz="0" w:space="0" w:color="auto"/>
                      </w:divBdr>
                    </w:div>
                    <w:div w:id="1603108639">
                      <w:marLeft w:val="-2400"/>
                      <w:marRight w:val="-480"/>
                      <w:marTop w:val="0"/>
                      <w:marBottom w:val="0"/>
                      <w:divBdr>
                        <w:top w:val="none" w:sz="0" w:space="0" w:color="auto"/>
                        <w:left w:val="none" w:sz="0" w:space="0" w:color="auto"/>
                        <w:bottom w:val="none" w:sz="0" w:space="0" w:color="auto"/>
                        <w:right w:val="none" w:sz="0" w:space="0" w:color="auto"/>
                      </w:divBdr>
                    </w:div>
                    <w:div w:id="39718005">
                      <w:marLeft w:val="-2400"/>
                      <w:marRight w:val="-480"/>
                      <w:marTop w:val="0"/>
                      <w:marBottom w:val="0"/>
                      <w:divBdr>
                        <w:top w:val="none" w:sz="0" w:space="0" w:color="auto"/>
                        <w:left w:val="none" w:sz="0" w:space="0" w:color="auto"/>
                        <w:bottom w:val="none" w:sz="0" w:space="0" w:color="auto"/>
                        <w:right w:val="none" w:sz="0" w:space="0" w:color="auto"/>
                      </w:divBdr>
                    </w:div>
                    <w:div w:id="2110391702">
                      <w:marLeft w:val="-2400"/>
                      <w:marRight w:val="-480"/>
                      <w:marTop w:val="0"/>
                      <w:marBottom w:val="0"/>
                      <w:divBdr>
                        <w:top w:val="none" w:sz="0" w:space="0" w:color="auto"/>
                        <w:left w:val="none" w:sz="0" w:space="0" w:color="auto"/>
                        <w:bottom w:val="none" w:sz="0" w:space="0" w:color="auto"/>
                        <w:right w:val="none" w:sz="0" w:space="0" w:color="auto"/>
                      </w:divBdr>
                    </w:div>
                    <w:div w:id="1573157324">
                      <w:marLeft w:val="-2400"/>
                      <w:marRight w:val="-480"/>
                      <w:marTop w:val="0"/>
                      <w:marBottom w:val="0"/>
                      <w:divBdr>
                        <w:top w:val="none" w:sz="0" w:space="0" w:color="auto"/>
                        <w:left w:val="none" w:sz="0" w:space="0" w:color="auto"/>
                        <w:bottom w:val="none" w:sz="0" w:space="0" w:color="auto"/>
                        <w:right w:val="none" w:sz="0" w:space="0" w:color="auto"/>
                      </w:divBdr>
                    </w:div>
                    <w:div w:id="714963099">
                      <w:marLeft w:val="-2400"/>
                      <w:marRight w:val="-480"/>
                      <w:marTop w:val="0"/>
                      <w:marBottom w:val="0"/>
                      <w:divBdr>
                        <w:top w:val="none" w:sz="0" w:space="0" w:color="auto"/>
                        <w:left w:val="none" w:sz="0" w:space="0" w:color="auto"/>
                        <w:bottom w:val="none" w:sz="0" w:space="0" w:color="auto"/>
                        <w:right w:val="none" w:sz="0" w:space="0" w:color="auto"/>
                      </w:divBdr>
                    </w:div>
                    <w:div w:id="1922256541">
                      <w:marLeft w:val="-2400"/>
                      <w:marRight w:val="-480"/>
                      <w:marTop w:val="0"/>
                      <w:marBottom w:val="0"/>
                      <w:divBdr>
                        <w:top w:val="none" w:sz="0" w:space="0" w:color="auto"/>
                        <w:left w:val="none" w:sz="0" w:space="0" w:color="auto"/>
                        <w:bottom w:val="none" w:sz="0" w:space="0" w:color="auto"/>
                        <w:right w:val="none" w:sz="0" w:space="0" w:color="auto"/>
                      </w:divBdr>
                    </w:div>
                    <w:div w:id="2052000247">
                      <w:marLeft w:val="-2400"/>
                      <w:marRight w:val="-480"/>
                      <w:marTop w:val="0"/>
                      <w:marBottom w:val="0"/>
                      <w:divBdr>
                        <w:top w:val="none" w:sz="0" w:space="0" w:color="auto"/>
                        <w:left w:val="none" w:sz="0" w:space="0" w:color="auto"/>
                        <w:bottom w:val="none" w:sz="0" w:space="0" w:color="auto"/>
                        <w:right w:val="none" w:sz="0" w:space="0" w:color="auto"/>
                      </w:divBdr>
                    </w:div>
                    <w:div w:id="1263732362">
                      <w:marLeft w:val="-2400"/>
                      <w:marRight w:val="-480"/>
                      <w:marTop w:val="0"/>
                      <w:marBottom w:val="0"/>
                      <w:divBdr>
                        <w:top w:val="none" w:sz="0" w:space="0" w:color="auto"/>
                        <w:left w:val="none" w:sz="0" w:space="0" w:color="auto"/>
                        <w:bottom w:val="none" w:sz="0" w:space="0" w:color="auto"/>
                        <w:right w:val="none" w:sz="0" w:space="0" w:color="auto"/>
                      </w:divBdr>
                    </w:div>
                    <w:div w:id="1906181622">
                      <w:marLeft w:val="-2400"/>
                      <w:marRight w:val="-480"/>
                      <w:marTop w:val="0"/>
                      <w:marBottom w:val="0"/>
                      <w:divBdr>
                        <w:top w:val="none" w:sz="0" w:space="0" w:color="auto"/>
                        <w:left w:val="none" w:sz="0" w:space="0" w:color="auto"/>
                        <w:bottom w:val="none" w:sz="0" w:space="0" w:color="auto"/>
                        <w:right w:val="none" w:sz="0" w:space="0" w:color="auto"/>
                      </w:divBdr>
                    </w:div>
                    <w:div w:id="732119502">
                      <w:marLeft w:val="-2400"/>
                      <w:marRight w:val="-480"/>
                      <w:marTop w:val="0"/>
                      <w:marBottom w:val="0"/>
                      <w:divBdr>
                        <w:top w:val="none" w:sz="0" w:space="0" w:color="auto"/>
                        <w:left w:val="none" w:sz="0" w:space="0" w:color="auto"/>
                        <w:bottom w:val="none" w:sz="0" w:space="0" w:color="auto"/>
                        <w:right w:val="none" w:sz="0" w:space="0" w:color="auto"/>
                      </w:divBdr>
                    </w:div>
                    <w:div w:id="645939875">
                      <w:marLeft w:val="-2400"/>
                      <w:marRight w:val="-480"/>
                      <w:marTop w:val="0"/>
                      <w:marBottom w:val="0"/>
                      <w:divBdr>
                        <w:top w:val="none" w:sz="0" w:space="0" w:color="auto"/>
                        <w:left w:val="none" w:sz="0" w:space="0" w:color="auto"/>
                        <w:bottom w:val="none" w:sz="0" w:space="0" w:color="auto"/>
                        <w:right w:val="none" w:sz="0" w:space="0" w:color="auto"/>
                      </w:divBdr>
                    </w:div>
                    <w:div w:id="1941637894">
                      <w:marLeft w:val="-2400"/>
                      <w:marRight w:val="-480"/>
                      <w:marTop w:val="0"/>
                      <w:marBottom w:val="0"/>
                      <w:divBdr>
                        <w:top w:val="none" w:sz="0" w:space="0" w:color="auto"/>
                        <w:left w:val="none" w:sz="0" w:space="0" w:color="auto"/>
                        <w:bottom w:val="none" w:sz="0" w:space="0" w:color="auto"/>
                        <w:right w:val="none" w:sz="0" w:space="0" w:color="auto"/>
                      </w:divBdr>
                    </w:div>
                    <w:div w:id="2128772437">
                      <w:marLeft w:val="-2400"/>
                      <w:marRight w:val="-480"/>
                      <w:marTop w:val="0"/>
                      <w:marBottom w:val="0"/>
                      <w:divBdr>
                        <w:top w:val="none" w:sz="0" w:space="0" w:color="auto"/>
                        <w:left w:val="none" w:sz="0" w:space="0" w:color="auto"/>
                        <w:bottom w:val="none" w:sz="0" w:space="0" w:color="auto"/>
                        <w:right w:val="none" w:sz="0" w:space="0" w:color="auto"/>
                      </w:divBdr>
                    </w:div>
                    <w:div w:id="1271862079">
                      <w:marLeft w:val="-2400"/>
                      <w:marRight w:val="-480"/>
                      <w:marTop w:val="0"/>
                      <w:marBottom w:val="0"/>
                      <w:divBdr>
                        <w:top w:val="none" w:sz="0" w:space="0" w:color="auto"/>
                        <w:left w:val="none" w:sz="0" w:space="0" w:color="auto"/>
                        <w:bottom w:val="none" w:sz="0" w:space="0" w:color="auto"/>
                        <w:right w:val="none" w:sz="0" w:space="0" w:color="auto"/>
                      </w:divBdr>
                    </w:div>
                    <w:div w:id="1849053935">
                      <w:marLeft w:val="-2400"/>
                      <w:marRight w:val="-480"/>
                      <w:marTop w:val="0"/>
                      <w:marBottom w:val="0"/>
                      <w:divBdr>
                        <w:top w:val="none" w:sz="0" w:space="0" w:color="auto"/>
                        <w:left w:val="none" w:sz="0" w:space="0" w:color="auto"/>
                        <w:bottom w:val="none" w:sz="0" w:space="0" w:color="auto"/>
                        <w:right w:val="none" w:sz="0" w:space="0" w:color="auto"/>
                      </w:divBdr>
                    </w:div>
                    <w:div w:id="769156090">
                      <w:marLeft w:val="-2400"/>
                      <w:marRight w:val="-480"/>
                      <w:marTop w:val="0"/>
                      <w:marBottom w:val="0"/>
                      <w:divBdr>
                        <w:top w:val="none" w:sz="0" w:space="0" w:color="auto"/>
                        <w:left w:val="none" w:sz="0" w:space="0" w:color="auto"/>
                        <w:bottom w:val="none" w:sz="0" w:space="0" w:color="auto"/>
                        <w:right w:val="none" w:sz="0" w:space="0" w:color="auto"/>
                      </w:divBdr>
                    </w:div>
                    <w:div w:id="614601543">
                      <w:marLeft w:val="-2400"/>
                      <w:marRight w:val="-480"/>
                      <w:marTop w:val="0"/>
                      <w:marBottom w:val="0"/>
                      <w:divBdr>
                        <w:top w:val="none" w:sz="0" w:space="0" w:color="auto"/>
                        <w:left w:val="none" w:sz="0" w:space="0" w:color="auto"/>
                        <w:bottom w:val="none" w:sz="0" w:space="0" w:color="auto"/>
                        <w:right w:val="none" w:sz="0" w:space="0" w:color="auto"/>
                      </w:divBdr>
                    </w:div>
                    <w:div w:id="404912536">
                      <w:marLeft w:val="-2400"/>
                      <w:marRight w:val="-480"/>
                      <w:marTop w:val="0"/>
                      <w:marBottom w:val="0"/>
                      <w:divBdr>
                        <w:top w:val="none" w:sz="0" w:space="0" w:color="auto"/>
                        <w:left w:val="none" w:sz="0" w:space="0" w:color="auto"/>
                        <w:bottom w:val="none" w:sz="0" w:space="0" w:color="auto"/>
                        <w:right w:val="none" w:sz="0" w:space="0" w:color="auto"/>
                      </w:divBdr>
                    </w:div>
                    <w:div w:id="1443458035">
                      <w:marLeft w:val="-2400"/>
                      <w:marRight w:val="-480"/>
                      <w:marTop w:val="0"/>
                      <w:marBottom w:val="0"/>
                      <w:divBdr>
                        <w:top w:val="none" w:sz="0" w:space="0" w:color="auto"/>
                        <w:left w:val="none" w:sz="0" w:space="0" w:color="auto"/>
                        <w:bottom w:val="none" w:sz="0" w:space="0" w:color="auto"/>
                        <w:right w:val="none" w:sz="0" w:space="0" w:color="auto"/>
                      </w:divBdr>
                    </w:div>
                    <w:div w:id="1641301988">
                      <w:marLeft w:val="-2400"/>
                      <w:marRight w:val="-480"/>
                      <w:marTop w:val="0"/>
                      <w:marBottom w:val="0"/>
                      <w:divBdr>
                        <w:top w:val="none" w:sz="0" w:space="0" w:color="auto"/>
                        <w:left w:val="none" w:sz="0" w:space="0" w:color="auto"/>
                        <w:bottom w:val="none" w:sz="0" w:space="0" w:color="auto"/>
                        <w:right w:val="none" w:sz="0" w:space="0" w:color="auto"/>
                      </w:divBdr>
                    </w:div>
                    <w:div w:id="250168949">
                      <w:marLeft w:val="-2400"/>
                      <w:marRight w:val="-480"/>
                      <w:marTop w:val="0"/>
                      <w:marBottom w:val="0"/>
                      <w:divBdr>
                        <w:top w:val="none" w:sz="0" w:space="0" w:color="auto"/>
                        <w:left w:val="none" w:sz="0" w:space="0" w:color="auto"/>
                        <w:bottom w:val="none" w:sz="0" w:space="0" w:color="auto"/>
                        <w:right w:val="none" w:sz="0" w:space="0" w:color="auto"/>
                      </w:divBdr>
                    </w:div>
                    <w:div w:id="111486173">
                      <w:marLeft w:val="-2400"/>
                      <w:marRight w:val="-480"/>
                      <w:marTop w:val="0"/>
                      <w:marBottom w:val="0"/>
                      <w:divBdr>
                        <w:top w:val="none" w:sz="0" w:space="0" w:color="auto"/>
                        <w:left w:val="none" w:sz="0" w:space="0" w:color="auto"/>
                        <w:bottom w:val="none" w:sz="0" w:space="0" w:color="auto"/>
                        <w:right w:val="none" w:sz="0" w:space="0" w:color="auto"/>
                      </w:divBdr>
                    </w:div>
                    <w:div w:id="1084377930">
                      <w:marLeft w:val="-2400"/>
                      <w:marRight w:val="-480"/>
                      <w:marTop w:val="0"/>
                      <w:marBottom w:val="0"/>
                      <w:divBdr>
                        <w:top w:val="none" w:sz="0" w:space="0" w:color="auto"/>
                        <w:left w:val="none" w:sz="0" w:space="0" w:color="auto"/>
                        <w:bottom w:val="none" w:sz="0" w:space="0" w:color="auto"/>
                        <w:right w:val="none" w:sz="0" w:space="0" w:color="auto"/>
                      </w:divBdr>
                    </w:div>
                    <w:div w:id="2095785838">
                      <w:marLeft w:val="-2400"/>
                      <w:marRight w:val="-480"/>
                      <w:marTop w:val="0"/>
                      <w:marBottom w:val="0"/>
                      <w:divBdr>
                        <w:top w:val="none" w:sz="0" w:space="0" w:color="auto"/>
                        <w:left w:val="none" w:sz="0" w:space="0" w:color="auto"/>
                        <w:bottom w:val="none" w:sz="0" w:space="0" w:color="auto"/>
                        <w:right w:val="none" w:sz="0" w:space="0" w:color="auto"/>
                      </w:divBdr>
                    </w:div>
                    <w:div w:id="688944271">
                      <w:marLeft w:val="-2400"/>
                      <w:marRight w:val="-480"/>
                      <w:marTop w:val="0"/>
                      <w:marBottom w:val="0"/>
                      <w:divBdr>
                        <w:top w:val="none" w:sz="0" w:space="0" w:color="auto"/>
                        <w:left w:val="none" w:sz="0" w:space="0" w:color="auto"/>
                        <w:bottom w:val="none" w:sz="0" w:space="0" w:color="auto"/>
                        <w:right w:val="none" w:sz="0" w:space="0" w:color="auto"/>
                      </w:divBdr>
                    </w:div>
                    <w:div w:id="1323662461">
                      <w:marLeft w:val="-2400"/>
                      <w:marRight w:val="-480"/>
                      <w:marTop w:val="0"/>
                      <w:marBottom w:val="0"/>
                      <w:divBdr>
                        <w:top w:val="none" w:sz="0" w:space="0" w:color="auto"/>
                        <w:left w:val="none" w:sz="0" w:space="0" w:color="auto"/>
                        <w:bottom w:val="none" w:sz="0" w:space="0" w:color="auto"/>
                        <w:right w:val="none" w:sz="0" w:space="0" w:color="auto"/>
                      </w:divBdr>
                    </w:div>
                    <w:div w:id="1832865191">
                      <w:marLeft w:val="-2400"/>
                      <w:marRight w:val="-480"/>
                      <w:marTop w:val="0"/>
                      <w:marBottom w:val="0"/>
                      <w:divBdr>
                        <w:top w:val="none" w:sz="0" w:space="0" w:color="auto"/>
                        <w:left w:val="none" w:sz="0" w:space="0" w:color="auto"/>
                        <w:bottom w:val="none" w:sz="0" w:space="0" w:color="auto"/>
                        <w:right w:val="none" w:sz="0" w:space="0" w:color="auto"/>
                      </w:divBdr>
                    </w:div>
                    <w:div w:id="565998651">
                      <w:marLeft w:val="-2400"/>
                      <w:marRight w:val="-480"/>
                      <w:marTop w:val="0"/>
                      <w:marBottom w:val="0"/>
                      <w:divBdr>
                        <w:top w:val="none" w:sz="0" w:space="0" w:color="auto"/>
                        <w:left w:val="none" w:sz="0" w:space="0" w:color="auto"/>
                        <w:bottom w:val="none" w:sz="0" w:space="0" w:color="auto"/>
                        <w:right w:val="none" w:sz="0" w:space="0" w:color="auto"/>
                      </w:divBdr>
                    </w:div>
                    <w:div w:id="422915916">
                      <w:marLeft w:val="-2400"/>
                      <w:marRight w:val="-480"/>
                      <w:marTop w:val="0"/>
                      <w:marBottom w:val="0"/>
                      <w:divBdr>
                        <w:top w:val="none" w:sz="0" w:space="0" w:color="auto"/>
                        <w:left w:val="none" w:sz="0" w:space="0" w:color="auto"/>
                        <w:bottom w:val="none" w:sz="0" w:space="0" w:color="auto"/>
                        <w:right w:val="none" w:sz="0" w:space="0" w:color="auto"/>
                      </w:divBdr>
                    </w:div>
                    <w:div w:id="434593858">
                      <w:marLeft w:val="-2400"/>
                      <w:marRight w:val="-480"/>
                      <w:marTop w:val="0"/>
                      <w:marBottom w:val="0"/>
                      <w:divBdr>
                        <w:top w:val="none" w:sz="0" w:space="0" w:color="auto"/>
                        <w:left w:val="none" w:sz="0" w:space="0" w:color="auto"/>
                        <w:bottom w:val="none" w:sz="0" w:space="0" w:color="auto"/>
                        <w:right w:val="none" w:sz="0" w:space="0" w:color="auto"/>
                      </w:divBdr>
                    </w:div>
                    <w:div w:id="1796872059">
                      <w:marLeft w:val="-2400"/>
                      <w:marRight w:val="-480"/>
                      <w:marTop w:val="0"/>
                      <w:marBottom w:val="0"/>
                      <w:divBdr>
                        <w:top w:val="none" w:sz="0" w:space="0" w:color="auto"/>
                        <w:left w:val="none" w:sz="0" w:space="0" w:color="auto"/>
                        <w:bottom w:val="none" w:sz="0" w:space="0" w:color="auto"/>
                        <w:right w:val="none" w:sz="0" w:space="0" w:color="auto"/>
                      </w:divBdr>
                    </w:div>
                    <w:div w:id="1797797456">
                      <w:marLeft w:val="-2400"/>
                      <w:marRight w:val="-480"/>
                      <w:marTop w:val="0"/>
                      <w:marBottom w:val="0"/>
                      <w:divBdr>
                        <w:top w:val="none" w:sz="0" w:space="0" w:color="auto"/>
                        <w:left w:val="none" w:sz="0" w:space="0" w:color="auto"/>
                        <w:bottom w:val="none" w:sz="0" w:space="0" w:color="auto"/>
                        <w:right w:val="none" w:sz="0" w:space="0" w:color="auto"/>
                      </w:divBdr>
                    </w:div>
                    <w:div w:id="939530591">
                      <w:marLeft w:val="-2400"/>
                      <w:marRight w:val="-480"/>
                      <w:marTop w:val="0"/>
                      <w:marBottom w:val="0"/>
                      <w:divBdr>
                        <w:top w:val="none" w:sz="0" w:space="0" w:color="auto"/>
                        <w:left w:val="none" w:sz="0" w:space="0" w:color="auto"/>
                        <w:bottom w:val="none" w:sz="0" w:space="0" w:color="auto"/>
                        <w:right w:val="none" w:sz="0" w:space="0" w:color="auto"/>
                      </w:divBdr>
                    </w:div>
                    <w:div w:id="1649552456">
                      <w:marLeft w:val="-2400"/>
                      <w:marRight w:val="-480"/>
                      <w:marTop w:val="0"/>
                      <w:marBottom w:val="0"/>
                      <w:divBdr>
                        <w:top w:val="none" w:sz="0" w:space="0" w:color="auto"/>
                        <w:left w:val="none" w:sz="0" w:space="0" w:color="auto"/>
                        <w:bottom w:val="none" w:sz="0" w:space="0" w:color="auto"/>
                        <w:right w:val="none" w:sz="0" w:space="0" w:color="auto"/>
                      </w:divBdr>
                    </w:div>
                    <w:div w:id="1230652752">
                      <w:marLeft w:val="-2400"/>
                      <w:marRight w:val="-480"/>
                      <w:marTop w:val="0"/>
                      <w:marBottom w:val="0"/>
                      <w:divBdr>
                        <w:top w:val="none" w:sz="0" w:space="0" w:color="auto"/>
                        <w:left w:val="none" w:sz="0" w:space="0" w:color="auto"/>
                        <w:bottom w:val="none" w:sz="0" w:space="0" w:color="auto"/>
                        <w:right w:val="none" w:sz="0" w:space="0" w:color="auto"/>
                      </w:divBdr>
                    </w:div>
                    <w:div w:id="973604584">
                      <w:marLeft w:val="-2400"/>
                      <w:marRight w:val="-480"/>
                      <w:marTop w:val="0"/>
                      <w:marBottom w:val="0"/>
                      <w:divBdr>
                        <w:top w:val="none" w:sz="0" w:space="0" w:color="auto"/>
                        <w:left w:val="none" w:sz="0" w:space="0" w:color="auto"/>
                        <w:bottom w:val="none" w:sz="0" w:space="0" w:color="auto"/>
                        <w:right w:val="none" w:sz="0" w:space="0" w:color="auto"/>
                      </w:divBdr>
                    </w:div>
                    <w:div w:id="1936592412">
                      <w:marLeft w:val="-2400"/>
                      <w:marRight w:val="-480"/>
                      <w:marTop w:val="0"/>
                      <w:marBottom w:val="0"/>
                      <w:divBdr>
                        <w:top w:val="none" w:sz="0" w:space="0" w:color="auto"/>
                        <w:left w:val="none" w:sz="0" w:space="0" w:color="auto"/>
                        <w:bottom w:val="none" w:sz="0" w:space="0" w:color="auto"/>
                        <w:right w:val="none" w:sz="0" w:space="0" w:color="auto"/>
                      </w:divBdr>
                    </w:div>
                    <w:div w:id="1679966617">
                      <w:marLeft w:val="-2400"/>
                      <w:marRight w:val="-480"/>
                      <w:marTop w:val="0"/>
                      <w:marBottom w:val="0"/>
                      <w:divBdr>
                        <w:top w:val="none" w:sz="0" w:space="0" w:color="auto"/>
                        <w:left w:val="none" w:sz="0" w:space="0" w:color="auto"/>
                        <w:bottom w:val="none" w:sz="0" w:space="0" w:color="auto"/>
                        <w:right w:val="none" w:sz="0" w:space="0" w:color="auto"/>
                      </w:divBdr>
                    </w:div>
                    <w:div w:id="526912608">
                      <w:marLeft w:val="-2400"/>
                      <w:marRight w:val="-480"/>
                      <w:marTop w:val="0"/>
                      <w:marBottom w:val="0"/>
                      <w:divBdr>
                        <w:top w:val="none" w:sz="0" w:space="0" w:color="auto"/>
                        <w:left w:val="none" w:sz="0" w:space="0" w:color="auto"/>
                        <w:bottom w:val="none" w:sz="0" w:space="0" w:color="auto"/>
                        <w:right w:val="none" w:sz="0" w:space="0" w:color="auto"/>
                      </w:divBdr>
                    </w:div>
                    <w:div w:id="1183788512">
                      <w:marLeft w:val="-2400"/>
                      <w:marRight w:val="-480"/>
                      <w:marTop w:val="0"/>
                      <w:marBottom w:val="0"/>
                      <w:divBdr>
                        <w:top w:val="none" w:sz="0" w:space="0" w:color="auto"/>
                        <w:left w:val="none" w:sz="0" w:space="0" w:color="auto"/>
                        <w:bottom w:val="none" w:sz="0" w:space="0" w:color="auto"/>
                        <w:right w:val="none" w:sz="0" w:space="0" w:color="auto"/>
                      </w:divBdr>
                    </w:div>
                    <w:div w:id="173885689">
                      <w:marLeft w:val="-2400"/>
                      <w:marRight w:val="-480"/>
                      <w:marTop w:val="0"/>
                      <w:marBottom w:val="0"/>
                      <w:divBdr>
                        <w:top w:val="none" w:sz="0" w:space="0" w:color="auto"/>
                        <w:left w:val="none" w:sz="0" w:space="0" w:color="auto"/>
                        <w:bottom w:val="none" w:sz="0" w:space="0" w:color="auto"/>
                        <w:right w:val="none" w:sz="0" w:space="0" w:color="auto"/>
                      </w:divBdr>
                    </w:div>
                    <w:div w:id="287972573">
                      <w:marLeft w:val="-2400"/>
                      <w:marRight w:val="-480"/>
                      <w:marTop w:val="0"/>
                      <w:marBottom w:val="0"/>
                      <w:divBdr>
                        <w:top w:val="none" w:sz="0" w:space="0" w:color="auto"/>
                        <w:left w:val="none" w:sz="0" w:space="0" w:color="auto"/>
                        <w:bottom w:val="none" w:sz="0" w:space="0" w:color="auto"/>
                        <w:right w:val="none" w:sz="0" w:space="0" w:color="auto"/>
                      </w:divBdr>
                    </w:div>
                    <w:div w:id="1558660329">
                      <w:marLeft w:val="-2400"/>
                      <w:marRight w:val="-480"/>
                      <w:marTop w:val="0"/>
                      <w:marBottom w:val="0"/>
                      <w:divBdr>
                        <w:top w:val="none" w:sz="0" w:space="0" w:color="auto"/>
                        <w:left w:val="none" w:sz="0" w:space="0" w:color="auto"/>
                        <w:bottom w:val="none" w:sz="0" w:space="0" w:color="auto"/>
                        <w:right w:val="none" w:sz="0" w:space="0" w:color="auto"/>
                      </w:divBdr>
                    </w:div>
                    <w:div w:id="1192957231">
                      <w:marLeft w:val="-2400"/>
                      <w:marRight w:val="-480"/>
                      <w:marTop w:val="0"/>
                      <w:marBottom w:val="0"/>
                      <w:divBdr>
                        <w:top w:val="none" w:sz="0" w:space="0" w:color="auto"/>
                        <w:left w:val="none" w:sz="0" w:space="0" w:color="auto"/>
                        <w:bottom w:val="none" w:sz="0" w:space="0" w:color="auto"/>
                        <w:right w:val="none" w:sz="0" w:space="0" w:color="auto"/>
                      </w:divBdr>
                    </w:div>
                    <w:div w:id="666638267">
                      <w:marLeft w:val="-2400"/>
                      <w:marRight w:val="-480"/>
                      <w:marTop w:val="0"/>
                      <w:marBottom w:val="0"/>
                      <w:divBdr>
                        <w:top w:val="none" w:sz="0" w:space="0" w:color="auto"/>
                        <w:left w:val="none" w:sz="0" w:space="0" w:color="auto"/>
                        <w:bottom w:val="none" w:sz="0" w:space="0" w:color="auto"/>
                        <w:right w:val="none" w:sz="0" w:space="0" w:color="auto"/>
                      </w:divBdr>
                    </w:div>
                    <w:div w:id="1616324952">
                      <w:marLeft w:val="-2400"/>
                      <w:marRight w:val="-480"/>
                      <w:marTop w:val="0"/>
                      <w:marBottom w:val="0"/>
                      <w:divBdr>
                        <w:top w:val="none" w:sz="0" w:space="0" w:color="auto"/>
                        <w:left w:val="none" w:sz="0" w:space="0" w:color="auto"/>
                        <w:bottom w:val="none" w:sz="0" w:space="0" w:color="auto"/>
                        <w:right w:val="none" w:sz="0" w:space="0" w:color="auto"/>
                      </w:divBdr>
                    </w:div>
                    <w:div w:id="696931284">
                      <w:marLeft w:val="-2400"/>
                      <w:marRight w:val="-480"/>
                      <w:marTop w:val="0"/>
                      <w:marBottom w:val="0"/>
                      <w:divBdr>
                        <w:top w:val="none" w:sz="0" w:space="0" w:color="auto"/>
                        <w:left w:val="none" w:sz="0" w:space="0" w:color="auto"/>
                        <w:bottom w:val="none" w:sz="0" w:space="0" w:color="auto"/>
                        <w:right w:val="none" w:sz="0" w:space="0" w:color="auto"/>
                      </w:divBdr>
                    </w:div>
                    <w:div w:id="179973173">
                      <w:marLeft w:val="-2400"/>
                      <w:marRight w:val="-480"/>
                      <w:marTop w:val="0"/>
                      <w:marBottom w:val="0"/>
                      <w:divBdr>
                        <w:top w:val="none" w:sz="0" w:space="0" w:color="auto"/>
                        <w:left w:val="none" w:sz="0" w:space="0" w:color="auto"/>
                        <w:bottom w:val="none" w:sz="0" w:space="0" w:color="auto"/>
                        <w:right w:val="none" w:sz="0" w:space="0" w:color="auto"/>
                      </w:divBdr>
                    </w:div>
                    <w:div w:id="238445944">
                      <w:marLeft w:val="-2400"/>
                      <w:marRight w:val="-480"/>
                      <w:marTop w:val="0"/>
                      <w:marBottom w:val="0"/>
                      <w:divBdr>
                        <w:top w:val="none" w:sz="0" w:space="0" w:color="auto"/>
                        <w:left w:val="none" w:sz="0" w:space="0" w:color="auto"/>
                        <w:bottom w:val="none" w:sz="0" w:space="0" w:color="auto"/>
                        <w:right w:val="none" w:sz="0" w:space="0" w:color="auto"/>
                      </w:divBdr>
                    </w:div>
                    <w:div w:id="1113283846">
                      <w:marLeft w:val="-2400"/>
                      <w:marRight w:val="-480"/>
                      <w:marTop w:val="0"/>
                      <w:marBottom w:val="0"/>
                      <w:divBdr>
                        <w:top w:val="none" w:sz="0" w:space="0" w:color="auto"/>
                        <w:left w:val="none" w:sz="0" w:space="0" w:color="auto"/>
                        <w:bottom w:val="none" w:sz="0" w:space="0" w:color="auto"/>
                        <w:right w:val="none" w:sz="0" w:space="0" w:color="auto"/>
                      </w:divBdr>
                    </w:div>
                    <w:div w:id="1213032111">
                      <w:marLeft w:val="-2400"/>
                      <w:marRight w:val="-480"/>
                      <w:marTop w:val="0"/>
                      <w:marBottom w:val="0"/>
                      <w:divBdr>
                        <w:top w:val="none" w:sz="0" w:space="0" w:color="auto"/>
                        <w:left w:val="none" w:sz="0" w:space="0" w:color="auto"/>
                        <w:bottom w:val="none" w:sz="0" w:space="0" w:color="auto"/>
                        <w:right w:val="none" w:sz="0" w:space="0" w:color="auto"/>
                      </w:divBdr>
                    </w:div>
                    <w:div w:id="1558126454">
                      <w:marLeft w:val="-2400"/>
                      <w:marRight w:val="-480"/>
                      <w:marTop w:val="0"/>
                      <w:marBottom w:val="0"/>
                      <w:divBdr>
                        <w:top w:val="none" w:sz="0" w:space="0" w:color="auto"/>
                        <w:left w:val="none" w:sz="0" w:space="0" w:color="auto"/>
                        <w:bottom w:val="none" w:sz="0" w:space="0" w:color="auto"/>
                        <w:right w:val="none" w:sz="0" w:space="0" w:color="auto"/>
                      </w:divBdr>
                    </w:div>
                    <w:div w:id="2017608482">
                      <w:marLeft w:val="-2400"/>
                      <w:marRight w:val="-480"/>
                      <w:marTop w:val="0"/>
                      <w:marBottom w:val="0"/>
                      <w:divBdr>
                        <w:top w:val="none" w:sz="0" w:space="0" w:color="auto"/>
                        <w:left w:val="none" w:sz="0" w:space="0" w:color="auto"/>
                        <w:bottom w:val="none" w:sz="0" w:space="0" w:color="auto"/>
                        <w:right w:val="none" w:sz="0" w:space="0" w:color="auto"/>
                      </w:divBdr>
                    </w:div>
                    <w:div w:id="2108117406">
                      <w:marLeft w:val="-2400"/>
                      <w:marRight w:val="-480"/>
                      <w:marTop w:val="0"/>
                      <w:marBottom w:val="0"/>
                      <w:divBdr>
                        <w:top w:val="none" w:sz="0" w:space="0" w:color="auto"/>
                        <w:left w:val="none" w:sz="0" w:space="0" w:color="auto"/>
                        <w:bottom w:val="none" w:sz="0" w:space="0" w:color="auto"/>
                        <w:right w:val="none" w:sz="0" w:space="0" w:color="auto"/>
                      </w:divBdr>
                    </w:div>
                    <w:div w:id="942885231">
                      <w:marLeft w:val="-2400"/>
                      <w:marRight w:val="-480"/>
                      <w:marTop w:val="0"/>
                      <w:marBottom w:val="0"/>
                      <w:divBdr>
                        <w:top w:val="none" w:sz="0" w:space="0" w:color="auto"/>
                        <w:left w:val="none" w:sz="0" w:space="0" w:color="auto"/>
                        <w:bottom w:val="none" w:sz="0" w:space="0" w:color="auto"/>
                        <w:right w:val="none" w:sz="0" w:space="0" w:color="auto"/>
                      </w:divBdr>
                    </w:div>
                    <w:div w:id="964970564">
                      <w:marLeft w:val="-2400"/>
                      <w:marRight w:val="-480"/>
                      <w:marTop w:val="0"/>
                      <w:marBottom w:val="0"/>
                      <w:divBdr>
                        <w:top w:val="none" w:sz="0" w:space="0" w:color="auto"/>
                        <w:left w:val="none" w:sz="0" w:space="0" w:color="auto"/>
                        <w:bottom w:val="none" w:sz="0" w:space="0" w:color="auto"/>
                        <w:right w:val="none" w:sz="0" w:space="0" w:color="auto"/>
                      </w:divBdr>
                    </w:div>
                    <w:div w:id="2102140119">
                      <w:marLeft w:val="-2400"/>
                      <w:marRight w:val="-480"/>
                      <w:marTop w:val="0"/>
                      <w:marBottom w:val="0"/>
                      <w:divBdr>
                        <w:top w:val="none" w:sz="0" w:space="0" w:color="auto"/>
                        <w:left w:val="none" w:sz="0" w:space="0" w:color="auto"/>
                        <w:bottom w:val="none" w:sz="0" w:space="0" w:color="auto"/>
                        <w:right w:val="none" w:sz="0" w:space="0" w:color="auto"/>
                      </w:divBdr>
                    </w:div>
                    <w:div w:id="1884707971">
                      <w:marLeft w:val="-2400"/>
                      <w:marRight w:val="-480"/>
                      <w:marTop w:val="0"/>
                      <w:marBottom w:val="0"/>
                      <w:divBdr>
                        <w:top w:val="none" w:sz="0" w:space="0" w:color="auto"/>
                        <w:left w:val="none" w:sz="0" w:space="0" w:color="auto"/>
                        <w:bottom w:val="none" w:sz="0" w:space="0" w:color="auto"/>
                        <w:right w:val="none" w:sz="0" w:space="0" w:color="auto"/>
                      </w:divBdr>
                    </w:div>
                    <w:div w:id="977611079">
                      <w:marLeft w:val="-2400"/>
                      <w:marRight w:val="-480"/>
                      <w:marTop w:val="0"/>
                      <w:marBottom w:val="0"/>
                      <w:divBdr>
                        <w:top w:val="none" w:sz="0" w:space="0" w:color="auto"/>
                        <w:left w:val="none" w:sz="0" w:space="0" w:color="auto"/>
                        <w:bottom w:val="none" w:sz="0" w:space="0" w:color="auto"/>
                        <w:right w:val="none" w:sz="0" w:space="0" w:color="auto"/>
                      </w:divBdr>
                    </w:div>
                    <w:div w:id="295109233">
                      <w:marLeft w:val="-2400"/>
                      <w:marRight w:val="-480"/>
                      <w:marTop w:val="0"/>
                      <w:marBottom w:val="0"/>
                      <w:divBdr>
                        <w:top w:val="none" w:sz="0" w:space="0" w:color="auto"/>
                        <w:left w:val="none" w:sz="0" w:space="0" w:color="auto"/>
                        <w:bottom w:val="none" w:sz="0" w:space="0" w:color="auto"/>
                        <w:right w:val="none" w:sz="0" w:space="0" w:color="auto"/>
                      </w:divBdr>
                    </w:div>
                    <w:div w:id="1007513003">
                      <w:marLeft w:val="-2400"/>
                      <w:marRight w:val="-480"/>
                      <w:marTop w:val="0"/>
                      <w:marBottom w:val="0"/>
                      <w:divBdr>
                        <w:top w:val="none" w:sz="0" w:space="0" w:color="auto"/>
                        <w:left w:val="none" w:sz="0" w:space="0" w:color="auto"/>
                        <w:bottom w:val="none" w:sz="0" w:space="0" w:color="auto"/>
                        <w:right w:val="none" w:sz="0" w:space="0" w:color="auto"/>
                      </w:divBdr>
                    </w:div>
                    <w:div w:id="1730110495">
                      <w:marLeft w:val="-2400"/>
                      <w:marRight w:val="-480"/>
                      <w:marTop w:val="0"/>
                      <w:marBottom w:val="0"/>
                      <w:divBdr>
                        <w:top w:val="none" w:sz="0" w:space="0" w:color="auto"/>
                        <w:left w:val="none" w:sz="0" w:space="0" w:color="auto"/>
                        <w:bottom w:val="none" w:sz="0" w:space="0" w:color="auto"/>
                        <w:right w:val="none" w:sz="0" w:space="0" w:color="auto"/>
                      </w:divBdr>
                    </w:div>
                    <w:div w:id="423645322">
                      <w:marLeft w:val="-2400"/>
                      <w:marRight w:val="-480"/>
                      <w:marTop w:val="0"/>
                      <w:marBottom w:val="0"/>
                      <w:divBdr>
                        <w:top w:val="none" w:sz="0" w:space="0" w:color="auto"/>
                        <w:left w:val="none" w:sz="0" w:space="0" w:color="auto"/>
                        <w:bottom w:val="none" w:sz="0" w:space="0" w:color="auto"/>
                        <w:right w:val="none" w:sz="0" w:space="0" w:color="auto"/>
                      </w:divBdr>
                    </w:div>
                    <w:div w:id="1601835161">
                      <w:marLeft w:val="-2400"/>
                      <w:marRight w:val="-480"/>
                      <w:marTop w:val="0"/>
                      <w:marBottom w:val="0"/>
                      <w:divBdr>
                        <w:top w:val="none" w:sz="0" w:space="0" w:color="auto"/>
                        <w:left w:val="none" w:sz="0" w:space="0" w:color="auto"/>
                        <w:bottom w:val="none" w:sz="0" w:space="0" w:color="auto"/>
                        <w:right w:val="none" w:sz="0" w:space="0" w:color="auto"/>
                      </w:divBdr>
                    </w:div>
                    <w:div w:id="1171409094">
                      <w:marLeft w:val="-2400"/>
                      <w:marRight w:val="-480"/>
                      <w:marTop w:val="0"/>
                      <w:marBottom w:val="0"/>
                      <w:divBdr>
                        <w:top w:val="none" w:sz="0" w:space="0" w:color="auto"/>
                        <w:left w:val="none" w:sz="0" w:space="0" w:color="auto"/>
                        <w:bottom w:val="none" w:sz="0" w:space="0" w:color="auto"/>
                        <w:right w:val="none" w:sz="0" w:space="0" w:color="auto"/>
                      </w:divBdr>
                    </w:div>
                    <w:div w:id="31154879">
                      <w:marLeft w:val="-2400"/>
                      <w:marRight w:val="-480"/>
                      <w:marTop w:val="0"/>
                      <w:marBottom w:val="0"/>
                      <w:divBdr>
                        <w:top w:val="none" w:sz="0" w:space="0" w:color="auto"/>
                        <w:left w:val="none" w:sz="0" w:space="0" w:color="auto"/>
                        <w:bottom w:val="none" w:sz="0" w:space="0" w:color="auto"/>
                        <w:right w:val="none" w:sz="0" w:space="0" w:color="auto"/>
                      </w:divBdr>
                    </w:div>
                    <w:div w:id="1640261264">
                      <w:marLeft w:val="-2400"/>
                      <w:marRight w:val="-480"/>
                      <w:marTop w:val="0"/>
                      <w:marBottom w:val="0"/>
                      <w:divBdr>
                        <w:top w:val="none" w:sz="0" w:space="0" w:color="auto"/>
                        <w:left w:val="none" w:sz="0" w:space="0" w:color="auto"/>
                        <w:bottom w:val="none" w:sz="0" w:space="0" w:color="auto"/>
                        <w:right w:val="none" w:sz="0" w:space="0" w:color="auto"/>
                      </w:divBdr>
                    </w:div>
                    <w:div w:id="1095906038">
                      <w:marLeft w:val="-2400"/>
                      <w:marRight w:val="-480"/>
                      <w:marTop w:val="0"/>
                      <w:marBottom w:val="0"/>
                      <w:divBdr>
                        <w:top w:val="none" w:sz="0" w:space="0" w:color="auto"/>
                        <w:left w:val="none" w:sz="0" w:space="0" w:color="auto"/>
                        <w:bottom w:val="none" w:sz="0" w:space="0" w:color="auto"/>
                        <w:right w:val="none" w:sz="0" w:space="0" w:color="auto"/>
                      </w:divBdr>
                    </w:div>
                    <w:div w:id="236131330">
                      <w:marLeft w:val="-2400"/>
                      <w:marRight w:val="-480"/>
                      <w:marTop w:val="0"/>
                      <w:marBottom w:val="0"/>
                      <w:divBdr>
                        <w:top w:val="none" w:sz="0" w:space="0" w:color="auto"/>
                        <w:left w:val="none" w:sz="0" w:space="0" w:color="auto"/>
                        <w:bottom w:val="none" w:sz="0" w:space="0" w:color="auto"/>
                        <w:right w:val="none" w:sz="0" w:space="0" w:color="auto"/>
                      </w:divBdr>
                    </w:div>
                    <w:div w:id="344524374">
                      <w:marLeft w:val="-2400"/>
                      <w:marRight w:val="-480"/>
                      <w:marTop w:val="0"/>
                      <w:marBottom w:val="0"/>
                      <w:divBdr>
                        <w:top w:val="none" w:sz="0" w:space="0" w:color="auto"/>
                        <w:left w:val="none" w:sz="0" w:space="0" w:color="auto"/>
                        <w:bottom w:val="none" w:sz="0" w:space="0" w:color="auto"/>
                        <w:right w:val="none" w:sz="0" w:space="0" w:color="auto"/>
                      </w:divBdr>
                    </w:div>
                    <w:div w:id="657541496">
                      <w:marLeft w:val="-2400"/>
                      <w:marRight w:val="-480"/>
                      <w:marTop w:val="0"/>
                      <w:marBottom w:val="0"/>
                      <w:divBdr>
                        <w:top w:val="none" w:sz="0" w:space="0" w:color="auto"/>
                        <w:left w:val="none" w:sz="0" w:space="0" w:color="auto"/>
                        <w:bottom w:val="none" w:sz="0" w:space="0" w:color="auto"/>
                        <w:right w:val="none" w:sz="0" w:space="0" w:color="auto"/>
                      </w:divBdr>
                    </w:div>
                    <w:div w:id="817958195">
                      <w:marLeft w:val="-2400"/>
                      <w:marRight w:val="-480"/>
                      <w:marTop w:val="0"/>
                      <w:marBottom w:val="0"/>
                      <w:divBdr>
                        <w:top w:val="none" w:sz="0" w:space="0" w:color="auto"/>
                        <w:left w:val="none" w:sz="0" w:space="0" w:color="auto"/>
                        <w:bottom w:val="none" w:sz="0" w:space="0" w:color="auto"/>
                        <w:right w:val="none" w:sz="0" w:space="0" w:color="auto"/>
                      </w:divBdr>
                    </w:div>
                    <w:div w:id="1921718681">
                      <w:marLeft w:val="-2400"/>
                      <w:marRight w:val="-480"/>
                      <w:marTop w:val="0"/>
                      <w:marBottom w:val="0"/>
                      <w:divBdr>
                        <w:top w:val="none" w:sz="0" w:space="0" w:color="auto"/>
                        <w:left w:val="none" w:sz="0" w:space="0" w:color="auto"/>
                        <w:bottom w:val="none" w:sz="0" w:space="0" w:color="auto"/>
                        <w:right w:val="none" w:sz="0" w:space="0" w:color="auto"/>
                      </w:divBdr>
                    </w:div>
                    <w:div w:id="267977530">
                      <w:marLeft w:val="-2400"/>
                      <w:marRight w:val="-480"/>
                      <w:marTop w:val="0"/>
                      <w:marBottom w:val="0"/>
                      <w:divBdr>
                        <w:top w:val="none" w:sz="0" w:space="0" w:color="auto"/>
                        <w:left w:val="none" w:sz="0" w:space="0" w:color="auto"/>
                        <w:bottom w:val="none" w:sz="0" w:space="0" w:color="auto"/>
                        <w:right w:val="none" w:sz="0" w:space="0" w:color="auto"/>
                      </w:divBdr>
                    </w:div>
                    <w:div w:id="1512645437">
                      <w:marLeft w:val="-2400"/>
                      <w:marRight w:val="-480"/>
                      <w:marTop w:val="0"/>
                      <w:marBottom w:val="0"/>
                      <w:divBdr>
                        <w:top w:val="none" w:sz="0" w:space="0" w:color="auto"/>
                        <w:left w:val="none" w:sz="0" w:space="0" w:color="auto"/>
                        <w:bottom w:val="none" w:sz="0" w:space="0" w:color="auto"/>
                        <w:right w:val="none" w:sz="0" w:space="0" w:color="auto"/>
                      </w:divBdr>
                    </w:div>
                    <w:div w:id="1711880891">
                      <w:marLeft w:val="-2400"/>
                      <w:marRight w:val="-480"/>
                      <w:marTop w:val="0"/>
                      <w:marBottom w:val="0"/>
                      <w:divBdr>
                        <w:top w:val="none" w:sz="0" w:space="0" w:color="auto"/>
                        <w:left w:val="none" w:sz="0" w:space="0" w:color="auto"/>
                        <w:bottom w:val="none" w:sz="0" w:space="0" w:color="auto"/>
                        <w:right w:val="none" w:sz="0" w:space="0" w:color="auto"/>
                      </w:divBdr>
                    </w:div>
                    <w:div w:id="563564004">
                      <w:marLeft w:val="-2400"/>
                      <w:marRight w:val="-480"/>
                      <w:marTop w:val="0"/>
                      <w:marBottom w:val="0"/>
                      <w:divBdr>
                        <w:top w:val="none" w:sz="0" w:space="0" w:color="auto"/>
                        <w:left w:val="none" w:sz="0" w:space="0" w:color="auto"/>
                        <w:bottom w:val="none" w:sz="0" w:space="0" w:color="auto"/>
                        <w:right w:val="none" w:sz="0" w:space="0" w:color="auto"/>
                      </w:divBdr>
                    </w:div>
                    <w:div w:id="1312903219">
                      <w:marLeft w:val="-2400"/>
                      <w:marRight w:val="-480"/>
                      <w:marTop w:val="0"/>
                      <w:marBottom w:val="0"/>
                      <w:divBdr>
                        <w:top w:val="none" w:sz="0" w:space="0" w:color="auto"/>
                        <w:left w:val="none" w:sz="0" w:space="0" w:color="auto"/>
                        <w:bottom w:val="none" w:sz="0" w:space="0" w:color="auto"/>
                        <w:right w:val="none" w:sz="0" w:space="0" w:color="auto"/>
                      </w:divBdr>
                    </w:div>
                    <w:div w:id="1471170799">
                      <w:marLeft w:val="-2400"/>
                      <w:marRight w:val="-480"/>
                      <w:marTop w:val="0"/>
                      <w:marBottom w:val="0"/>
                      <w:divBdr>
                        <w:top w:val="none" w:sz="0" w:space="0" w:color="auto"/>
                        <w:left w:val="none" w:sz="0" w:space="0" w:color="auto"/>
                        <w:bottom w:val="none" w:sz="0" w:space="0" w:color="auto"/>
                        <w:right w:val="none" w:sz="0" w:space="0" w:color="auto"/>
                      </w:divBdr>
                    </w:div>
                    <w:div w:id="674188184">
                      <w:marLeft w:val="-2400"/>
                      <w:marRight w:val="-480"/>
                      <w:marTop w:val="0"/>
                      <w:marBottom w:val="0"/>
                      <w:divBdr>
                        <w:top w:val="none" w:sz="0" w:space="0" w:color="auto"/>
                        <w:left w:val="none" w:sz="0" w:space="0" w:color="auto"/>
                        <w:bottom w:val="none" w:sz="0" w:space="0" w:color="auto"/>
                        <w:right w:val="none" w:sz="0" w:space="0" w:color="auto"/>
                      </w:divBdr>
                    </w:div>
                    <w:div w:id="533930957">
                      <w:marLeft w:val="-2400"/>
                      <w:marRight w:val="-480"/>
                      <w:marTop w:val="0"/>
                      <w:marBottom w:val="0"/>
                      <w:divBdr>
                        <w:top w:val="none" w:sz="0" w:space="0" w:color="auto"/>
                        <w:left w:val="none" w:sz="0" w:space="0" w:color="auto"/>
                        <w:bottom w:val="none" w:sz="0" w:space="0" w:color="auto"/>
                        <w:right w:val="none" w:sz="0" w:space="0" w:color="auto"/>
                      </w:divBdr>
                    </w:div>
                    <w:div w:id="1903829099">
                      <w:marLeft w:val="-2400"/>
                      <w:marRight w:val="-480"/>
                      <w:marTop w:val="0"/>
                      <w:marBottom w:val="0"/>
                      <w:divBdr>
                        <w:top w:val="none" w:sz="0" w:space="0" w:color="auto"/>
                        <w:left w:val="none" w:sz="0" w:space="0" w:color="auto"/>
                        <w:bottom w:val="none" w:sz="0" w:space="0" w:color="auto"/>
                        <w:right w:val="none" w:sz="0" w:space="0" w:color="auto"/>
                      </w:divBdr>
                    </w:div>
                    <w:div w:id="1241257806">
                      <w:marLeft w:val="-2400"/>
                      <w:marRight w:val="-480"/>
                      <w:marTop w:val="0"/>
                      <w:marBottom w:val="0"/>
                      <w:divBdr>
                        <w:top w:val="none" w:sz="0" w:space="0" w:color="auto"/>
                        <w:left w:val="none" w:sz="0" w:space="0" w:color="auto"/>
                        <w:bottom w:val="none" w:sz="0" w:space="0" w:color="auto"/>
                        <w:right w:val="none" w:sz="0" w:space="0" w:color="auto"/>
                      </w:divBdr>
                    </w:div>
                    <w:div w:id="510028442">
                      <w:marLeft w:val="-2400"/>
                      <w:marRight w:val="-480"/>
                      <w:marTop w:val="0"/>
                      <w:marBottom w:val="0"/>
                      <w:divBdr>
                        <w:top w:val="none" w:sz="0" w:space="0" w:color="auto"/>
                        <w:left w:val="none" w:sz="0" w:space="0" w:color="auto"/>
                        <w:bottom w:val="none" w:sz="0" w:space="0" w:color="auto"/>
                        <w:right w:val="none" w:sz="0" w:space="0" w:color="auto"/>
                      </w:divBdr>
                    </w:div>
                    <w:div w:id="1344015984">
                      <w:marLeft w:val="-2400"/>
                      <w:marRight w:val="-480"/>
                      <w:marTop w:val="0"/>
                      <w:marBottom w:val="0"/>
                      <w:divBdr>
                        <w:top w:val="none" w:sz="0" w:space="0" w:color="auto"/>
                        <w:left w:val="none" w:sz="0" w:space="0" w:color="auto"/>
                        <w:bottom w:val="none" w:sz="0" w:space="0" w:color="auto"/>
                        <w:right w:val="none" w:sz="0" w:space="0" w:color="auto"/>
                      </w:divBdr>
                    </w:div>
                    <w:div w:id="1782407831">
                      <w:marLeft w:val="-2400"/>
                      <w:marRight w:val="-480"/>
                      <w:marTop w:val="0"/>
                      <w:marBottom w:val="0"/>
                      <w:divBdr>
                        <w:top w:val="none" w:sz="0" w:space="0" w:color="auto"/>
                        <w:left w:val="none" w:sz="0" w:space="0" w:color="auto"/>
                        <w:bottom w:val="none" w:sz="0" w:space="0" w:color="auto"/>
                        <w:right w:val="none" w:sz="0" w:space="0" w:color="auto"/>
                      </w:divBdr>
                    </w:div>
                    <w:div w:id="1673220347">
                      <w:marLeft w:val="-2400"/>
                      <w:marRight w:val="-480"/>
                      <w:marTop w:val="0"/>
                      <w:marBottom w:val="0"/>
                      <w:divBdr>
                        <w:top w:val="none" w:sz="0" w:space="0" w:color="auto"/>
                        <w:left w:val="none" w:sz="0" w:space="0" w:color="auto"/>
                        <w:bottom w:val="none" w:sz="0" w:space="0" w:color="auto"/>
                        <w:right w:val="none" w:sz="0" w:space="0" w:color="auto"/>
                      </w:divBdr>
                    </w:div>
                    <w:div w:id="1212578194">
                      <w:marLeft w:val="-2400"/>
                      <w:marRight w:val="-480"/>
                      <w:marTop w:val="0"/>
                      <w:marBottom w:val="0"/>
                      <w:divBdr>
                        <w:top w:val="none" w:sz="0" w:space="0" w:color="auto"/>
                        <w:left w:val="none" w:sz="0" w:space="0" w:color="auto"/>
                        <w:bottom w:val="none" w:sz="0" w:space="0" w:color="auto"/>
                        <w:right w:val="none" w:sz="0" w:space="0" w:color="auto"/>
                      </w:divBdr>
                    </w:div>
                    <w:div w:id="254631462">
                      <w:marLeft w:val="-2400"/>
                      <w:marRight w:val="-480"/>
                      <w:marTop w:val="0"/>
                      <w:marBottom w:val="0"/>
                      <w:divBdr>
                        <w:top w:val="none" w:sz="0" w:space="0" w:color="auto"/>
                        <w:left w:val="none" w:sz="0" w:space="0" w:color="auto"/>
                        <w:bottom w:val="none" w:sz="0" w:space="0" w:color="auto"/>
                        <w:right w:val="none" w:sz="0" w:space="0" w:color="auto"/>
                      </w:divBdr>
                    </w:div>
                    <w:div w:id="1893879966">
                      <w:marLeft w:val="-2400"/>
                      <w:marRight w:val="-480"/>
                      <w:marTop w:val="0"/>
                      <w:marBottom w:val="0"/>
                      <w:divBdr>
                        <w:top w:val="none" w:sz="0" w:space="0" w:color="auto"/>
                        <w:left w:val="none" w:sz="0" w:space="0" w:color="auto"/>
                        <w:bottom w:val="none" w:sz="0" w:space="0" w:color="auto"/>
                        <w:right w:val="none" w:sz="0" w:space="0" w:color="auto"/>
                      </w:divBdr>
                    </w:div>
                    <w:div w:id="1702630096">
                      <w:marLeft w:val="-2400"/>
                      <w:marRight w:val="-480"/>
                      <w:marTop w:val="0"/>
                      <w:marBottom w:val="0"/>
                      <w:divBdr>
                        <w:top w:val="none" w:sz="0" w:space="0" w:color="auto"/>
                        <w:left w:val="none" w:sz="0" w:space="0" w:color="auto"/>
                        <w:bottom w:val="none" w:sz="0" w:space="0" w:color="auto"/>
                        <w:right w:val="none" w:sz="0" w:space="0" w:color="auto"/>
                      </w:divBdr>
                    </w:div>
                    <w:div w:id="856776971">
                      <w:marLeft w:val="-2400"/>
                      <w:marRight w:val="-480"/>
                      <w:marTop w:val="0"/>
                      <w:marBottom w:val="0"/>
                      <w:divBdr>
                        <w:top w:val="none" w:sz="0" w:space="0" w:color="auto"/>
                        <w:left w:val="none" w:sz="0" w:space="0" w:color="auto"/>
                        <w:bottom w:val="none" w:sz="0" w:space="0" w:color="auto"/>
                        <w:right w:val="none" w:sz="0" w:space="0" w:color="auto"/>
                      </w:divBdr>
                    </w:div>
                    <w:div w:id="2118013481">
                      <w:marLeft w:val="-2400"/>
                      <w:marRight w:val="-480"/>
                      <w:marTop w:val="0"/>
                      <w:marBottom w:val="0"/>
                      <w:divBdr>
                        <w:top w:val="none" w:sz="0" w:space="0" w:color="auto"/>
                        <w:left w:val="none" w:sz="0" w:space="0" w:color="auto"/>
                        <w:bottom w:val="none" w:sz="0" w:space="0" w:color="auto"/>
                        <w:right w:val="none" w:sz="0" w:space="0" w:color="auto"/>
                      </w:divBdr>
                    </w:div>
                    <w:div w:id="538205015">
                      <w:marLeft w:val="-2400"/>
                      <w:marRight w:val="-480"/>
                      <w:marTop w:val="0"/>
                      <w:marBottom w:val="0"/>
                      <w:divBdr>
                        <w:top w:val="none" w:sz="0" w:space="0" w:color="auto"/>
                        <w:left w:val="none" w:sz="0" w:space="0" w:color="auto"/>
                        <w:bottom w:val="none" w:sz="0" w:space="0" w:color="auto"/>
                        <w:right w:val="none" w:sz="0" w:space="0" w:color="auto"/>
                      </w:divBdr>
                    </w:div>
                    <w:div w:id="955213767">
                      <w:marLeft w:val="-2400"/>
                      <w:marRight w:val="-480"/>
                      <w:marTop w:val="0"/>
                      <w:marBottom w:val="0"/>
                      <w:divBdr>
                        <w:top w:val="none" w:sz="0" w:space="0" w:color="auto"/>
                        <w:left w:val="none" w:sz="0" w:space="0" w:color="auto"/>
                        <w:bottom w:val="none" w:sz="0" w:space="0" w:color="auto"/>
                        <w:right w:val="none" w:sz="0" w:space="0" w:color="auto"/>
                      </w:divBdr>
                    </w:div>
                    <w:div w:id="1757510240">
                      <w:marLeft w:val="-2400"/>
                      <w:marRight w:val="-480"/>
                      <w:marTop w:val="0"/>
                      <w:marBottom w:val="0"/>
                      <w:divBdr>
                        <w:top w:val="none" w:sz="0" w:space="0" w:color="auto"/>
                        <w:left w:val="none" w:sz="0" w:space="0" w:color="auto"/>
                        <w:bottom w:val="none" w:sz="0" w:space="0" w:color="auto"/>
                        <w:right w:val="none" w:sz="0" w:space="0" w:color="auto"/>
                      </w:divBdr>
                    </w:div>
                    <w:div w:id="1831553683">
                      <w:marLeft w:val="-2400"/>
                      <w:marRight w:val="-480"/>
                      <w:marTop w:val="0"/>
                      <w:marBottom w:val="0"/>
                      <w:divBdr>
                        <w:top w:val="none" w:sz="0" w:space="0" w:color="auto"/>
                        <w:left w:val="none" w:sz="0" w:space="0" w:color="auto"/>
                        <w:bottom w:val="none" w:sz="0" w:space="0" w:color="auto"/>
                        <w:right w:val="none" w:sz="0" w:space="0" w:color="auto"/>
                      </w:divBdr>
                    </w:div>
                    <w:div w:id="11613857">
                      <w:marLeft w:val="-2400"/>
                      <w:marRight w:val="-480"/>
                      <w:marTop w:val="0"/>
                      <w:marBottom w:val="0"/>
                      <w:divBdr>
                        <w:top w:val="none" w:sz="0" w:space="0" w:color="auto"/>
                        <w:left w:val="none" w:sz="0" w:space="0" w:color="auto"/>
                        <w:bottom w:val="none" w:sz="0" w:space="0" w:color="auto"/>
                        <w:right w:val="none" w:sz="0" w:space="0" w:color="auto"/>
                      </w:divBdr>
                    </w:div>
                    <w:div w:id="1205561593">
                      <w:marLeft w:val="-2400"/>
                      <w:marRight w:val="-480"/>
                      <w:marTop w:val="0"/>
                      <w:marBottom w:val="0"/>
                      <w:divBdr>
                        <w:top w:val="none" w:sz="0" w:space="0" w:color="auto"/>
                        <w:left w:val="none" w:sz="0" w:space="0" w:color="auto"/>
                        <w:bottom w:val="none" w:sz="0" w:space="0" w:color="auto"/>
                        <w:right w:val="none" w:sz="0" w:space="0" w:color="auto"/>
                      </w:divBdr>
                    </w:div>
                    <w:div w:id="1197161377">
                      <w:marLeft w:val="-2400"/>
                      <w:marRight w:val="-480"/>
                      <w:marTop w:val="0"/>
                      <w:marBottom w:val="0"/>
                      <w:divBdr>
                        <w:top w:val="none" w:sz="0" w:space="0" w:color="auto"/>
                        <w:left w:val="none" w:sz="0" w:space="0" w:color="auto"/>
                        <w:bottom w:val="none" w:sz="0" w:space="0" w:color="auto"/>
                        <w:right w:val="none" w:sz="0" w:space="0" w:color="auto"/>
                      </w:divBdr>
                    </w:div>
                    <w:div w:id="831291311">
                      <w:marLeft w:val="-2400"/>
                      <w:marRight w:val="-480"/>
                      <w:marTop w:val="0"/>
                      <w:marBottom w:val="0"/>
                      <w:divBdr>
                        <w:top w:val="none" w:sz="0" w:space="0" w:color="auto"/>
                        <w:left w:val="none" w:sz="0" w:space="0" w:color="auto"/>
                        <w:bottom w:val="none" w:sz="0" w:space="0" w:color="auto"/>
                        <w:right w:val="none" w:sz="0" w:space="0" w:color="auto"/>
                      </w:divBdr>
                    </w:div>
                    <w:div w:id="25303329">
                      <w:marLeft w:val="-2400"/>
                      <w:marRight w:val="-480"/>
                      <w:marTop w:val="0"/>
                      <w:marBottom w:val="0"/>
                      <w:divBdr>
                        <w:top w:val="none" w:sz="0" w:space="0" w:color="auto"/>
                        <w:left w:val="none" w:sz="0" w:space="0" w:color="auto"/>
                        <w:bottom w:val="none" w:sz="0" w:space="0" w:color="auto"/>
                        <w:right w:val="none" w:sz="0" w:space="0" w:color="auto"/>
                      </w:divBdr>
                    </w:div>
                    <w:div w:id="99574418">
                      <w:marLeft w:val="-2400"/>
                      <w:marRight w:val="-480"/>
                      <w:marTop w:val="0"/>
                      <w:marBottom w:val="0"/>
                      <w:divBdr>
                        <w:top w:val="none" w:sz="0" w:space="0" w:color="auto"/>
                        <w:left w:val="none" w:sz="0" w:space="0" w:color="auto"/>
                        <w:bottom w:val="none" w:sz="0" w:space="0" w:color="auto"/>
                        <w:right w:val="none" w:sz="0" w:space="0" w:color="auto"/>
                      </w:divBdr>
                    </w:div>
                    <w:div w:id="449859568">
                      <w:marLeft w:val="-2400"/>
                      <w:marRight w:val="-480"/>
                      <w:marTop w:val="0"/>
                      <w:marBottom w:val="0"/>
                      <w:divBdr>
                        <w:top w:val="none" w:sz="0" w:space="0" w:color="auto"/>
                        <w:left w:val="none" w:sz="0" w:space="0" w:color="auto"/>
                        <w:bottom w:val="none" w:sz="0" w:space="0" w:color="auto"/>
                        <w:right w:val="none" w:sz="0" w:space="0" w:color="auto"/>
                      </w:divBdr>
                    </w:div>
                    <w:div w:id="1336956971">
                      <w:marLeft w:val="-2400"/>
                      <w:marRight w:val="-480"/>
                      <w:marTop w:val="0"/>
                      <w:marBottom w:val="0"/>
                      <w:divBdr>
                        <w:top w:val="none" w:sz="0" w:space="0" w:color="auto"/>
                        <w:left w:val="none" w:sz="0" w:space="0" w:color="auto"/>
                        <w:bottom w:val="none" w:sz="0" w:space="0" w:color="auto"/>
                        <w:right w:val="none" w:sz="0" w:space="0" w:color="auto"/>
                      </w:divBdr>
                    </w:div>
                    <w:div w:id="514463843">
                      <w:marLeft w:val="-2400"/>
                      <w:marRight w:val="-480"/>
                      <w:marTop w:val="0"/>
                      <w:marBottom w:val="0"/>
                      <w:divBdr>
                        <w:top w:val="none" w:sz="0" w:space="0" w:color="auto"/>
                        <w:left w:val="none" w:sz="0" w:space="0" w:color="auto"/>
                        <w:bottom w:val="none" w:sz="0" w:space="0" w:color="auto"/>
                        <w:right w:val="none" w:sz="0" w:space="0" w:color="auto"/>
                      </w:divBdr>
                    </w:div>
                    <w:div w:id="211432062">
                      <w:marLeft w:val="-2400"/>
                      <w:marRight w:val="-480"/>
                      <w:marTop w:val="0"/>
                      <w:marBottom w:val="0"/>
                      <w:divBdr>
                        <w:top w:val="none" w:sz="0" w:space="0" w:color="auto"/>
                        <w:left w:val="none" w:sz="0" w:space="0" w:color="auto"/>
                        <w:bottom w:val="none" w:sz="0" w:space="0" w:color="auto"/>
                        <w:right w:val="none" w:sz="0" w:space="0" w:color="auto"/>
                      </w:divBdr>
                    </w:div>
                    <w:div w:id="796680743">
                      <w:marLeft w:val="-2400"/>
                      <w:marRight w:val="-480"/>
                      <w:marTop w:val="0"/>
                      <w:marBottom w:val="0"/>
                      <w:divBdr>
                        <w:top w:val="none" w:sz="0" w:space="0" w:color="auto"/>
                        <w:left w:val="none" w:sz="0" w:space="0" w:color="auto"/>
                        <w:bottom w:val="none" w:sz="0" w:space="0" w:color="auto"/>
                        <w:right w:val="none" w:sz="0" w:space="0" w:color="auto"/>
                      </w:divBdr>
                    </w:div>
                    <w:div w:id="179323137">
                      <w:marLeft w:val="-2400"/>
                      <w:marRight w:val="-480"/>
                      <w:marTop w:val="0"/>
                      <w:marBottom w:val="0"/>
                      <w:divBdr>
                        <w:top w:val="none" w:sz="0" w:space="0" w:color="auto"/>
                        <w:left w:val="none" w:sz="0" w:space="0" w:color="auto"/>
                        <w:bottom w:val="none" w:sz="0" w:space="0" w:color="auto"/>
                        <w:right w:val="none" w:sz="0" w:space="0" w:color="auto"/>
                      </w:divBdr>
                    </w:div>
                    <w:div w:id="1865442503">
                      <w:marLeft w:val="-2400"/>
                      <w:marRight w:val="-480"/>
                      <w:marTop w:val="0"/>
                      <w:marBottom w:val="0"/>
                      <w:divBdr>
                        <w:top w:val="none" w:sz="0" w:space="0" w:color="auto"/>
                        <w:left w:val="none" w:sz="0" w:space="0" w:color="auto"/>
                        <w:bottom w:val="none" w:sz="0" w:space="0" w:color="auto"/>
                        <w:right w:val="none" w:sz="0" w:space="0" w:color="auto"/>
                      </w:divBdr>
                    </w:div>
                    <w:div w:id="981496375">
                      <w:marLeft w:val="-2400"/>
                      <w:marRight w:val="-480"/>
                      <w:marTop w:val="0"/>
                      <w:marBottom w:val="0"/>
                      <w:divBdr>
                        <w:top w:val="none" w:sz="0" w:space="0" w:color="auto"/>
                        <w:left w:val="none" w:sz="0" w:space="0" w:color="auto"/>
                        <w:bottom w:val="none" w:sz="0" w:space="0" w:color="auto"/>
                        <w:right w:val="none" w:sz="0" w:space="0" w:color="auto"/>
                      </w:divBdr>
                    </w:div>
                    <w:div w:id="1148328976">
                      <w:marLeft w:val="-2400"/>
                      <w:marRight w:val="-480"/>
                      <w:marTop w:val="0"/>
                      <w:marBottom w:val="0"/>
                      <w:divBdr>
                        <w:top w:val="none" w:sz="0" w:space="0" w:color="auto"/>
                        <w:left w:val="none" w:sz="0" w:space="0" w:color="auto"/>
                        <w:bottom w:val="none" w:sz="0" w:space="0" w:color="auto"/>
                        <w:right w:val="none" w:sz="0" w:space="0" w:color="auto"/>
                      </w:divBdr>
                    </w:div>
                    <w:div w:id="464011057">
                      <w:marLeft w:val="-2400"/>
                      <w:marRight w:val="-480"/>
                      <w:marTop w:val="0"/>
                      <w:marBottom w:val="0"/>
                      <w:divBdr>
                        <w:top w:val="none" w:sz="0" w:space="0" w:color="auto"/>
                        <w:left w:val="none" w:sz="0" w:space="0" w:color="auto"/>
                        <w:bottom w:val="none" w:sz="0" w:space="0" w:color="auto"/>
                        <w:right w:val="none" w:sz="0" w:space="0" w:color="auto"/>
                      </w:divBdr>
                    </w:div>
                    <w:div w:id="1564293265">
                      <w:marLeft w:val="-2400"/>
                      <w:marRight w:val="-480"/>
                      <w:marTop w:val="0"/>
                      <w:marBottom w:val="0"/>
                      <w:divBdr>
                        <w:top w:val="none" w:sz="0" w:space="0" w:color="auto"/>
                        <w:left w:val="none" w:sz="0" w:space="0" w:color="auto"/>
                        <w:bottom w:val="none" w:sz="0" w:space="0" w:color="auto"/>
                        <w:right w:val="none" w:sz="0" w:space="0" w:color="auto"/>
                      </w:divBdr>
                    </w:div>
                    <w:div w:id="577439871">
                      <w:marLeft w:val="-2400"/>
                      <w:marRight w:val="-480"/>
                      <w:marTop w:val="0"/>
                      <w:marBottom w:val="0"/>
                      <w:divBdr>
                        <w:top w:val="none" w:sz="0" w:space="0" w:color="auto"/>
                        <w:left w:val="none" w:sz="0" w:space="0" w:color="auto"/>
                        <w:bottom w:val="none" w:sz="0" w:space="0" w:color="auto"/>
                        <w:right w:val="none" w:sz="0" w:space="0" w:color="auto"/>
                      </w:divBdr>
                    </w:div>
                    <w:div w:id="38750272">
                      <w:marLeft w:val="-2400"/>
                      <w:marRight w:val="-480"/>
                      <w:marTop w:val="0"/>
                      <w:marBottom w:val="0"/>
                      <w:divBdr>
                        <w:top w:val="none" w:sz="0" w:space="0" w:color="auto"/>
                        <w:left w:val="none" w:sz="0" w:space="0" w:color="auto"/>
                        <w:bottom w:val="none" w:sz="0" w:space="0" w:color="auto"/>
                        <w:right w:val="none" w:sz="0" w:space="0" w:color="auto"/>
                      </w:divBdr>
                    </w:div>
                    <w:div w:id="1606960851">
                      <w:marLeft w:val="-2400"/>
                      <w:marRight w:val="-480"/>
                      <w:marTop w:val="0"/>
                      <w:marBottom w:val="0"/>
                      <w:divBdr>
                        <w:top w:val="none" w:sz="0" w:space="0" w:color="auto"/>
                        <w:left w:val="none" w:sz="0" w:space="0" w:color="auto"/>
                        <w:bottom w:val="none" w:sz="0" w:space="0" w:color="auto"/>
                        <w:right w:val="none" w:sz="0" w:space="0" w:color="auto"/>
                      </w:divBdr>
                    </w:div>
                    <w:div w:id="885802112">
                      <w:marLeft w:val="-2400"/>
                      <w:marRight w:val="-480"/>
                      <w:marTop w:val="0"/>
                      <w:marBottom w:val="0"/>
                      <w:divBdr>
                        <w:top w:val="none" w:sz="0" w:space="0" w:color="auto"/>
                        <w:left w:val="none" w:sz="0" w:space="0" w:color="auto"/>
                        <w:bottom w:val="none" w:sz="0" w:space="0" w:color="auto"/>
                        <w:right w:val="none" w:sz="0" w:space="0" w:color="auto"/>
                      </w:divBdr>
                    </w:div>
                    <w:div w:id="2117096397">
                      <w:marLeft w:val="-2400"/>
                      <w:marRight w:val="-480"/>
                      <w:marTop w:val="0"/>
                      <w:marBottom w:val="0"/>
                      <w:divBdr>
                        <w:top w:val="none" w:sz="0" w:space="0" w:color="auto"/>
                        <w:left w:val="none" w:sz="0" w:space="0" w:color="auto"/>
                        <w:bottom w:val="none" w:sz="0" w:space="0" w:color="auto"/>
                        <w:right w:val="none" w:sz="0" w:space="0" w:color="auto"/>
                      </w:divBdr>
                    </w:div>
                    <w:div w:id="125054752">
                      <w:marLeft w:val="-2400"/>
                      <w:marRight w:val="-480"/>
                      <w:marTop w:val="0"/>
                      <w:marBottom w:val="0"/>
                      <w:divBdr>
                        <w:top w:val="none" w:sz="0" w:space="0" w:color="auto"/>
                        <w:left w:val="none" w:sz="0" w:space="0" w:color="auto"/>
                        <w:bottom w:val="none" w:sz="0" w:space="0" w:color="auto"/>
                        <w:right w:val="none" w:sz="0" w:space="0" w:color="auto"/>
                      </w:divBdr>
                    </w:div>
                    <w:div w:id="97718841">
                      <w:marLeft w:val="-2400"/>
                      <w:marRight w:val="-480"/>
                      <w:marTop w:val="0"/>
                      <w:marBottom w:val="0"/>
                      <w:divBdr>
                        <w:top w:val="none" w:sz="0" w:space="0" w:color="auto"/>
                        <w:left w:val="none" w:sz="0" w:space="0" w:color="auto"/>
                        <w:bottom w:val="none" w:sz="0" w:space="0" w:color="auto"/>
                        <w:right w:val="none" w:sz="0" w:space="0" w:color="auto"/>
                      </w:divBdr>
                    </w:div>
                    <w:div w:id="594747657">
                      <w:marLeft w:val="-2400"/>
                      <w:marRight w:val="-480"/>
                      <w:marTop w:val="0"/>
                      <w:marBottom w:val="0"/>
                      <w:divBdr>
                        <w:top w:val="none" w:sz="0" w:space="0" w:color="auto"/>
                        <w:left w:val="none" w:sz="0" w:space="0" w:color="auto"/>
                        <w:bottom w:val="none" w:sz="0" w:space="0" w:color="auto"/>
                        <w:right w:val="none" w:sz="0" w:space="0" w:color="auto"/>
                      </w:divBdr>
                    </w:div>
                    <w:div w:id="1489252488">
                      <w:marLeft w:val="-2400"/>
                      <w:marRight w:val="-480"/>
                      <w:marTop w:val="0"/>
                      <w:marBottom w:val="0"/>
                      <w:divBdr>
                        <w:top w:val="none" w:sz="0" w:space="0" w:color="auto"/>
                        <w:left w:val="none" w:sz="0" w:space="0" w:color="auto"/>
                        <w:bottom w:val="none" w:sz="0" w:space="0" w:color="auto"/>
                        <w:right w:val="none" w:sz="0" w:space="0" w:color="auto"/>
                      </w:divBdr>
                    </w:div>
                    <w:div w:id="1927375133">
                      <w:marLeft w:val="-2400"/>
                      <w:marRight w:val="-480"/>
                      <w:marTop w:val="0"/>
                      <w:marBottom w:val="0"/>
                      <w:divBdr>
                        <w:top w:val="none" w:sz="0" w:space="0" w:color="auto"/>
                        <w:left w:val="none" w:sz="0" w:space="0" w:color="auto"/>
                        <w:bottom w:val="none" w:sz="0" w:space="0" w:color="auto"/>
                        <w:right w:val="none" w:sz="0" w:space="0" w:color="auto"/>
                      </w:divBdr>
                    </w:div>
                    <w:div w:id="787238900">
                      <w:marLeft w:val="-2400"/>
                      <w:marRight w:val="-480"/>
                      <w:marTop w:val="0"/>
                      <w:marBottom w:val="0"/>
                      <w:divBdr>
                        <w:top w:val="none" w:sz="0" w:space="0" w:color="auto"/>
                        <w:left w:val="none" w:sz="0" w:space="0" w:color="auto"/>
                        <w:bottom w:val="none" w:sz="0" w:space="0" w:color="auto"/>
                        <w:right w:val="none" w:sz="0" w:space="0" w:color="auto"/>
                      </w:divBdr>
                    </w:div>
                    <w:div w:id="1511021052">
                      <w:marLeft w:val="-2400"/>
                      <w:marRight w:val="-480"/>
                      <w:marTop w:val="0"/>
                      <w:marBottom w:val="0"/>
                      <w:divBdr>
                        <w:top w:val="none" w:sz="0" w:space="0" w:color="auto"/>
                        <w:left w:val="none" w:sz="0" w:space="0" w:color="auto"/>
                        <w:bottom w:val="none" w:sz="0" w:space="0" w:color="auto"/>
                        <w:right w:val="none" w:sz="0" w:space="0" w:color="auto"/>
                      </w:divBdr>
                    </w:div>
                    <w:div w:id="805901921">
                      <w:marLeft w:val="-2400"/>
                      <w:marRight w:val="-480"/>
                      <w:marTop w:val="0"/>
                      <w:marBottom w:val="0"/>
                      <w:divBdr>
                        <w:top w:val="none" w:sz="0" w:space="0" w:color="auto"/>
                        <w:left w:val="none" w:sz="0" w:space="0" w:color="auto"/>
                        <w:bottom w:val="none" w:sz="0" w:space="0" w:color="auto"/>
                        <w:right w:val="none" w:sz="0" w:space="0" w:color="auto"/>
                      </w:divBdr>
                    </w:div>
                    <w:div w:id="554900876">
                      <w:marLeft w:val="-2400"/>
                      <w:marRight w:val="-480"/>
                      <w:marTop w:val="0"/>
                      <w:marBottom w:val="0"/>
                      <w:divBdr>
                        <w:top w:val="none" w:sz="0" w:space="0" w:color="auto"/>
                        <w:left w:val="none" w:sz="0" w:space="0" w:color="auto"/>
                        <w:bottom w:val="none" w:sz="0" w:space="0" w:color="auto"/>
                        <w:right w:val="none" w:sz="0" w:space="0" w:color="auto"/>
                      </w:divBdr>
                    </w:div>
                    <w:div w:id="287660299">
                      <w:marLeft w:val="-2400"/>
                      <w:marRight w:val="-480"/>
                      <w:marTop w:val="0"/>
                      <w:marBottom w:val="0"/>
                      <w:divBdr>
                        <w:top w:val="none" w:sz="0" w:space="0" w:color="auto"/>
                        <w:left w:val="none" w:sz="0" w:space="0" w:color="auto"/>
                        <w:bottom w:val="none" w:sz="0" w:space="0" w:color="auto"/>
                        <w:right w:val="none" w:sz="0" w:space="0" w:color="auto"/>
                      </w:divBdr>
                    </w:div>
                    <w:div w:id="222259989">
                      <w:marLeft w:val="-2400"/>
                      <w:marRight w:val="-480"/>
                      <w:marTop w:val="0"/>
                      <w:marBottom w:val="0"/>
                      <w:divBdr>
                        <w:top w:val="none" w:sz="0" w:space="0" w:color="auto"/>
                        <w:left w:val="none" w:sz="0" w:space="0" w:color="auto"/>
                        <w:bottom w:val="none" w:sz="0" w:space="0" w:color="auto"/>
                        <w:right w:val="none" w:sz="0" w:space="0" w:color="auto"/>
                      </w:divBdr>
                    </w:div>
                    <w:div w:id="733627360">
                      <w:marLeft w:val="-2400"/>
                      <w:marRight w:val="-480"/>
                      <w:marTop w:val="0"/>
                      <w:marBottom w:val="0"/>
                      <w:divBdr>
                        <w:top w:val="none" w:sz="0" w:space="0" w:color="auto"/>
                        <w:left w:val="none" w:sz="0" w:space="0" w:color="auto"/>
                        <w:bottom w:val="none" w:sz="0" w:space="0" w:color="auto"/>
                        <w:right w:val="none" w:sz="0" w:space="0" w:color="auto"/>
                      </w:divBdr>
                    </w:div>
                    <w:div w:id="213582063">
                      <w:marLeft w:val="-2400"/>
                      <w:marRight w:val="-480"/>
                      <w:marTop w:val="0"/>
                      <w:marBottom w:val="0"/>
                      <w:divBdr>
                        <w:top w:val="none" w:sz="0" w:space="0" w:color="auto"/>
                        <w:left w:val="none" w:sz="0" w:space="0" w:color="auto"/>
                        <w:bottom w:val="none" w:sz="0" w:space="0" w:color="auto"/>
                        <w:right w:val="none" w:sz="0" w:space="0" w:color="auto"/>
                      </w:divBdr>
                    </w:div>
                    <w:div w:id="1642072403">
                      <w:marLeft w:val="-2400"/>
                      <w:marRight w:val="-480"/>
                      <w:marTop w:val="0"/>
                      <w:marBottom w:val="0"/>
                      <w:divBdr>
                        <w:top w:val="none" w:sz="0" w:space="0" w:color="auto"/>
                        <w:left w:val="none" w:sz="0" w:space="0" w:color="auto"/>
                        <w:bottom w:val="none" w:sz="0" w:space="0" w:color="auto"/>
                        <w:right w:val="none" w:sz="0" w:space="0" w:color="auto"/>
                      </w:divBdr>
                    </w:div>
                    <w:div w:id="766853903">
                      <w:marLeft w:val="-2400"/>
                      <w:marRight w:val="-480"/>
                      <w:marTop w:val="0"/>
                      <w:marBottom w:val="0"/>
                      <w:divBdr>
                        <w:top w:val="none" w:sz="0" w:space="0" w:color="auto"/>
                        <w:left w:val="none" w:sz="0" w:space="0" w:color="auto"/>
                        <w:bottom w:val="none" w:sz="0" w:space="0" w:color="auto"/>
                        <w:right w:val="none" w:sz="0" w:space="0" w:color="auto"/>
                      </w:divBdr>
                    </w:div>
                    <w:div w:id="670530484">
                      <w:marLeft w:val="-2400"/>
                      <w:marRight w:val="-480"/>
                      <w:marTop w:val="0"/>
                      <w:marBottom w:val="0"/>
                      <w:divBdr>
                        <w:top w:val="none" w:sz="0" w:space="0" w:color="auto"/>
                        <w:left w:val="none" w:sz="0" w:space="0" w:color="auto"/>
                        <w:bottom w:val="none" w:sz="0" w:space="0" w:color="auto"/>
                        <w:right w:val="none" w:sz="0" w:space="0" w:color="auto"/>
                      </w:divBdr>
                    </w:div>
                    <w:div w:id="1306086075">
                      <w:marLeft w:val="-2400"/>
                      <w:marRight w:val="-480"/>
                      <w:marTop w:val="0"/>
                      <w:marBottom w:val="0"/>
                      <w:divBdr>
                        <w:top w:val="none" w:sz="0" w:space="0" w:color="auto"/>
                        <w:left w:val="none" w:sz="0" w:space="0" w:color="auto"/>
                        <w:bottom w:val="none" w:sz="0" w:space="0" w:color="auto"/>
                        <w:right w:val="none" w:sz="0" w:space="0" w:color="auto"/>
                      </w:divBdr>
                    </w:div>
                    <w:div w:id="2080979412">
                      <w:marLeft w:val="-2400"/>
                      <w:marRight w:val="-480"/>
                      <w:marTop w:val="0"/>
                      <w:marBottom w:val="0"/>
                      <w:divBdr>
                        <w:top w:val="none" w:sz="0" w:space="0" w:color="auto"/>
                        <w:left w:val="none" w:sz="0" w:space="0" w:color="auto"/>
                        <w:bottom w:val="none" w:sz="0" w:space="0" w:color="auto"/>
                        <w:right w:val="none" w:sz="0" w:space="0" w:color="auto"/>
                      </w:divBdr>
                    </w:div>
                    <w:div w:id="479660866">
                      <w:marLeft w:val="-2400"/>
                      <w:marRight w:val="-480"/>
                      <w:marTop w:val="0"/>
                      <w:marBottom w:val="0"/>
                      <w:divBdr>
                        <w:top w:val="none" w:sz="0" w:space="0" w:color="auto"/>
                        <w:left w:val="none" w:sz="0" w:space="0" w:color="auto"/>
                        <w:bottom w:val="none" w:sz="0" w:space="0" w:color="auto"/>
                        <w:right w:val="none" w:sz="0" w:space="0" w:color="auto"/>
                      </w:divBdr>
                    </w:div>
                    <w:div w:id="2117822290">
                      <w:marLeft w:val="-2400"/>
                      <w:marRight w:val="-480"/>
                      <w:marTop w:val="0"/>
                      <w:marBottom w:val="0"/>
                      <w:divBdr>
                        <w:top w:val="none" w:sz="0" w:space="0" w:color="auto"/>
                        <w:left w:val="none" w:sz="0" w:space="0" w:color="auto"/>
                        <w:bottom w:val="none" w:sz="0" w:space="0" w:color="auto"/>
                        <w:right w:val="none" w:sz="0" w:space="0" w:color="auto"/>
                      </w:divBdr>
                    </w:div>
                    <w:div w:id="1824617281">
                      <w:marLeft w:val="-2400"/>
                      <w:marRight w:val="-480"/>
                      <w:marTop w:val="0"/>
                      <w:marBottom w:val="0"/>
                      <w:divBdr>
                        <w:top w:val="none" w:sz="0" w:space="0" w:color="auto"/>
                        <w:left w:val="none" w:sz="0" w:space="0" w:color="auto"/>
                        <w:bottom w:val="none" w:sz="0" w:space="0" w:color="auto"/>
                        <w:right w:val="none" w:sz="0" w:space="0" w:color="auto"/>
                      </w:divBdr>
                    </w:div>
                    <w:div w:id="616105543">
                      <w:marLeft w:val="-2400"/>
                      <w:marRight w:val="-480"/>
                      <w:marTop w:val="0"/>
                      <w:marBottom w:val="0"/>
                      <w:divBdr>
                        <w:top w:val="none" w:sz="0" w:space="0" w:color="auto"/>
                        <w:left w:val="none" w:sz="0" w:space="0" w:color="auto"/>
                        <w:bottom w:val="none" w:sz="0" w:space="0" w:color="auto"/>
                        <w:right w:val="none" w:sz="0" w:space="0" w:color="auto"/>
                      </w:divBdr>
                    </w:div>
                    <w:div w:id="1245995839">
                      <w:marLeft w:val="-2400"/>
                      <w:marRight w:val="-480"/>
                      <w:marTop w:val="0"/>
                      <w:marBottom w:val="0"/>
                      <w:divBdr>
                        <w:top w:val="none" w:sz="0" w:space="0" w:color="auto"/>
                        <w:left w:val="none" w:sz="0" w:space="0" w:color="auto"/>
                        <w:bottom w:val="none" w:sz="0" w:space="0" w:color="auto"/>
                        <w:right w:val="none" w:sz="0" w:space="0" w:color="auto"/>
                      </w:divBdr>
                    </w:div>
                    <w:div w:id="2094889308">
                      <w:marLeft w:val="-2400"/>
                      <w:marRight w:val="-480"/>
                      <w:marTop w:val="0"/>
                      <w:marBottom w:val="0"/>
                      <w:divBdr>
                        <w:top w:val="none" w:sz="0" w:space="0" w:color="auto"/>
                        <w:left w:val="none" w:sz="0" w:space="0" w:color="auto"/>
                        <w:bottom w:val="none" w:sz="0" w:space="0" w:color="auto"/>
                        <w:right w:val="none" w:sz="0" w:space="0" w:color="auto"/>
                      </w:divBdr>
                    </w:div>
                    <w:div w:id="154606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610575">
          <w:marLeft w:val="-2400"/>
          <w:marRight w:val="-480"/>
          <w:marTop w:val="0"/>
          <w:marBottom w:val="0"/>
          <w:divBdr>
            <w:top w:val="none" w:sz="0" w:space="0" w:color="auto"/>
            <w:left w:val="none" w:sz="0" w:space="0" w:color="auto"/>
            <w:bottom w:val="none" w:sz="0" w:space="0" w:color="auto"/>
            <w:right w:val="none" w:sz="0" w:space="0" w:color="auto"/>
          </w:divBdr>
        </w:div>
        <w:div w:id="885601312">
          <w:marLeft w:val="-2400"/>
          <w:marRight w:val="-480"/>
          <w:marTop w:val="0"/>
          <w:marBottom w:val="0"/>
          <w:divBdr>
            <w:top w:val="none" w:sz="0" w:space="0" w:color="auto"/>
            <w:left w:val="none" w:sz="0" w:space="0" w:color="auto"/>
            <w:bottom w:val="none" w:sz="0" w:space="0" w:color="auto"/>
            <w:right w:val="none" w:sz="0" w:space="0" w:color="auto"/>
          </w:divBdr>
        </w:div>
        <w:div w:id="1272590098">
          <w:marLeft w:val="-2400"/>
          <w:marRight w:val="-480"/>
          <w:marTop w:val="0"/>
          <w:marBottom w:val="0"/>
          <w:divBdr>
            <w:top w:val="none" w:sz="0" w:space="0" w:color="auto"/>
            <w:left w:val="none" w:sz="0" w:space="0" w:color="auto"/>
            <w:bottom w:val="none" w:sz="0" w:space="0" w:color="auto"/>
            <w:right w:val="none" w:sz="0" w:space="0" w:color="auto"/>
          </w:divBdr>
        </w:div>
        <w:div w:id="1833831682">
          <w:marLeft w:val="-2400"/>
          <w:marRight w:val="-480"/>
          <w:marTop w:val="0"/>
          <w:marBottom w:val="0"/>
          <w:divBdr>
            <w:top w:val="none" w:sz="0" w:space="0" w:color="auto"/>
            <w:left w:val="none" w:sz="0" w:space="0" w:color="auto"/>
            <w:bottom w:val="none" w:sz="0" w:space="0" w:color="auto"/>
            <w:right w:val="none" w:sz="0" w:space="0" w:color="auto"/>
          </w:divBdr>
        </w:div>
        <w:div w:id="257448868">
          <w:marLeft w:val="-2400"/>
          <w:marRight w:val="-480"/>
          <w:marTop w:val="0"/>
          <w:marBottom w:val="0"/>
          <w:divBdr>
            <w:top w:val="none" w:sz="0" w:space="0" w:color="auto"/>
            <w:left w:val="none" w:sz="0" w:space="0" w:color="auto"/>
            <w:bottom w:val="none" w:sz="0" w:space="0" w:color="auto"/>
            <w:right w:val="none" w:sz="0" w:space="0" w:color="auto"/>
          </w:divBdr>
        </w:div>
        <w:div w:id="967854735">
          <w:marLeft w:val="-2400"/>
          <w:marRight w:val="-480"/>
          <w:marTop w:val="0"/>
          <w:marBottom w:val="0"/>
          <w:divBdr>
            <w:top w:val="none" w:sz="0" w:space="0" w:color="auto"/>
            <w:left w:val="none" w:sz="0" w:space="0" w:color="auto"/>
            <w:bottom w:val="none" w:sz="0" w:space="0" w:color="auto"/>
            <w:right w:val="none" w:sz="0" w:space="0" w:color="auto"/>
          </w:divBdr>
        </w:div>
        <w:div w:id="1921744168">
          <w:marLeft w:val="-2400"/>
          <w:marRight w:val="-480"/>
          <w:marTop w:val="0"/>
          <w:marBottom w:val="0"/>
          <w:divBdr>
            <w:top w:val="none" w:sz="0" w:space="0" w:color="auto"/>
            <w:left w:val="none" w:sz="0" w:space="0" w:color="auto"/>
            <w:bottom w:val="none" w:sz="0" w:space="0" w:color="auto"/>
            <w:right w:val="none" w:sz="0" w:space="0" w:color="auto"/>
          </w:divBdr>
        </w:div>
        <w:div w:id="116534859">
          <w:marLeft w:val="-2400"/>
          <w:marRight w:val="-480"/>
          <w:marTop w:val="0"/>
          <w:marBottom w:val="0"/>
          <w:divBdr>
            <w:top w:val="none" w:sz="0" w:space="0" w:color="auto"/>
            <w:left w:val="none" w:sz="0" w:space="0" w:color="auto"/>
            <w:bottom w:val="none" w:sz="0" w:space="0" w:color="auto"/>
            <w:right w:val="none" w:sz="0" w:space="0" w:color="auto"/>
          </w:divBdr>
        </w:div>
        <w:div w:id="31931264">
          <w:marLeft w:val="-2400"/>
          <w:marRight w:val="-480"/>
          <w:marTop w:val="0"/>
          <w:marBottom w:val="0"/>
          <w:divBdr>
            <w:top w:val="none" w:sz="0" w:space="0" w:color="auto"/>
            <w:left w:val="none" w:sz="0" w:space="0" w:color="auto"/>
            <w:bottom w:val="none" w:sz="0" w:space="0" w:color="auto"/>
            <w:right w:val="none" w:sz="0" w:space="0" w:color="auto"/>
          </w:divBdr>
        </w:div>
        <w:div w:id="1033962017">
          <w:marLeft w:val="-2400"/>
          <w:marRight w:val="-480"/>
          <w:marTop w:val="0"/>
          <w:marBottom w:val="0"/>
          <w:divBdr>
            <w:top w:val="none" w:sz="0" w:space="0" w:color="auto"/>
            <w:left w:val="none" w:sz="0" w:space="0" w:color="auto"/>
            <w:bottom w:val="none" w:sz="0" w:space="0" w:color="auto"/>
            <w:right w:val="none" w:sz="0" w:space="0" w:color="auto"/>
          </w:divBdr>
        </w:div>
        <w:div w:id="1161240561">
          <w:marLeft w:val="-2400"/>
          <w:marRight w:val="-480"/>
          <w:marTop w:val="0"/>
          <w:marBottom w:val="0"/>
          <w:divBdr>
            <w:top w:val="none" w:sz="0" w:space="0" w:color="auto"/>
            <w:left w:val="none" w:sz="0" w:space="0" w:color="auto"/>
            <w:bottom w:val="none" w:sz="0" w:space="0" w:color="auto"/>
            <w:right w:val="none" w:sz="0" w:space="0" w:color="auto"/>
          </w:divBdr>
        </w:div>
        <w:div w:id="1737238524">
          <w:marLeft w:val="-2400"/>
          <w:marRight w:val="-480"/>
          <w:marTop w:val="0"/>
          <w:marBottom w:val="0"/>
          <w:divBdr>
            <w:top w:val="none" w:sz="0" w:space="0" w:color="auto"/>
            <w:left w:val="none" w:sz="0" w:space="0" w:color="auto"/>
            <w:bottom w:val="none" w:sz="0" w:space="0" w:color="auto"/>
            <w:right w:val="none" w:sz="0" w:space="0" w:color="auto"/>
          </w:divBdr>
        </w:div>
        <w:div w:id="2140997008">
          <w:marLeft w:val="-2400"/>
          <w:marRight w:val="-480"/>
          <w:marTop w:val="0"/>
          <w:marBottom w:val="0"/>
          <w:divBdr>
            <w:top w:val="none" w:sz="0" w:space="0" w:color="auto"/>
            <w:left w:val="none" w:sz="0" w:space="0" w:color="auto"/>
            <w:bottom w:val="none" w:sz="0" w:space="0" w:color="auto"/>
            <w:right w:val="none" w:sz="0" w:space="0" w:color="auto"/>
          </w:divBdr>
        </w:div>
        <w:div w:id="1980453085">
          <w:marLeft w:val="-2400"/>
          <w:marRight w:val="-480"/>
          <w:marTop w:val="0"/>
          <w:marBottom w:val="0"/>
          <w:divBdr>
            <w:top w:val="none" w:sz="0" w:space="0" w:color="auto"/>
            <w:left w:val="none" w:sz="0" w:space="0" w:color="auto"/>
            <w:bottom w:val="none" w:sz="0" w:space="0" w:color="auto"/>
            <w:right w:val="none" w:sz="0" w:space="0" w:color="auto"/>
          </w:divBdr>
        </w:div>
        <w:div w:id="1520697578">
          <w:marLeft w:val="-2400"/>
          <w:marRight w:val="-480"/>
          <w:marTop w:val="0"/>
          <w:marBottom w:val="0"/>
          <w:divBdr>
            <w:top w:val="none" w:sz="0" w:space="0" w:color="auto"/>
            <w:left w:val="none" w:sz="0" w:space="0" w:color="auto"/>
            <w:bottom w:val="none" w:sz="0" w:space="0" w:color="auto"/>
            <w:right w:val="none" w:sz="0" w:space="0" w:color="auto"/>
          </w:divBdr>
        </w:div>
        <w:div w:id="418134600">
          <w:marLeft w:val="-2400"/>
          <w:marRight w:val="-480"/>
          <w:marTop w:val="0"/>
          <w:marBottom w:val="0"/>
          <w:divBdr>
            <w:top w:val="none" w:sz="0" w:space="0" w:color="auto"/>
            <w:left w:val="none" w:sz="0" w:space="0" w:color="auto"/>
            <w:bottom w:val="none" w:sz="0" w:space="0" w:color="auto"/>
            <w:right w:val="none" w:sz="0" w:space="0" w:color="auto"/>
          </w:divBdr>
        </w:div>
        <w:div w:id="2055692595">
          <w:marLeft w:val="-2400"/>
          <w:marRight w:val="-480"/>
          <w:marTop w:val="0"/>
          <w:marBottom w:val="0"/>
          <w:divBdr>
            <w:top w:val="none" w:sz="0" w:space="0" w:color="auto"/>
            <w:left w:val="none" w:sz="0" w:space="0" w:color="auto"/>
            <w:bottom w:val="none" w:sz="0" w:space="0" w:color="auto"/>
            <w:right w:val="none" w:sz="0" w:space="0" w:color="auto"/>
          </w:divBdr>
        </w:div>
        <w:div w:id="110058489">
          <w:marLeft w:val="-2400"/>
          <w:marRight w:val="-480"/>
          <w:marTop w:val="0"/>
          <w:marBottom w:val="0"/>
          <w:divBdr>
            <w:top w:val="none" w:sz="0" w:space="0" w:color="auto"/>
            <w:left w:val="none" w:sz="0" w:space="0" w:color="auto"/>
            <w:bottom w:val="none" w:sz="0" w:space="0" w:color="auto"/>
            <w:right w:val="none" w:sz="0" w:space="0" w:color="auto"/>
          </w:divBdr>
        </w:div>
        <w:div w:id="2075469989">
          <w:marLeft w:val="-2400"/>
          <w:marRight w:val="-480"/>
          <w:marTop w:val="0"/>
          <w:marBottom w:val="0"/>
          <w:divBdr>
            <w:top w:val="none" w:sz="0" w:space="0" w:color="auto"/>
            <w:left w:val="none" w:sz="0" w:space="0" w:color="auto"/>
            <w:bottom w:val="none" w:sz="0" w:space="0" w:color="auto"/>
            <w:right w:val="none" w:sz="0" w:space="0" w:color="auto"/>
          </w:divBdr>
        </w:div>
        <w:div w:id="1338120687">
          <w:marLeft w:val="-2400"/>
          <w:marRight w:val="-480"/>
          <w:marTop w:val="0"/>
          <w:marBottom w:val="0"/>
          <w:divBdr>
            <w:top w:val="none" w:sz="0" w:space="0" w:color="auto"/>
            <w:left w:val="none" w:sz="0" w:space="0" w:color="auto"/>
            <w:bottom w:val="none" w:sz="0" w:space="0" w:color="auto"/>
            <w:right w:val="none" w:sz="0" w:space="0" w:color="auto"/>
          </w:divBdr>
        </w:div>
        <w:div w:id="144855067">
          <w:marLeft w:val="-2400"/>
          <w:marRight w:val="-480"/>
          <w:marTop w:val="0"/>
          <w:marBottom w:val="0"/>
          <w:divBdr>
            <w:top w:val="none" w:sz="0" w:space="0" w:color="auto"/>
            <w:left w:val="none" w:sz="0" w:space="0" w:color="auto"/>
            <w:bottom w:val="none" w:sz="0" w:space="0" w:color="auto"/>
            <w:right w:val="none" w:sz="0" w:space="0" w:color="auto"/>
          </w:divBdr>
        </w:div>
        <w:div w:id="764037520">
          <w:marLeft w:val="-2400"/>
          <w:marRight w:val="-480"/>
          <w:marTop w:val="0"/>
          <w:marBottom w:val="0"/>
          <w:divBdr>
            <w:top w:val="none" w:sz="0" w:space="0" w:color="auto"/>
            <w:left w:val="none" w:sz="0" w:space="0" w:color="auto"/>
            <w:bottom w:val="none" w:sz="0" w:space="0" w:color="auto"/>
            <w:right w:val="none" w:sz="0" w:space="0" w:color="auto"/>
          </w:divBdr>
        </w:div>
      </w:divsChild>
    </w:div>
    <w:div w:id="939684285">
      <w:bodyDiv w:val="1"/>
      <w:marLeft w:val="0"/>
      <w:marRight w:val="0"/>
      <w:marTop w:val="0"/>
      <w:marBottom w:val="0"/>
      <w:divBdr>
        <w:top w:val="none" w:sz="0" w:space="0" w:color="auto"/>
        <w:left w:val="none" w:sz="0" w:space="0" w:color="auto"/>
        <w:bottom w:val="none" w:sz="0" w:space="0" w:color="auto"/>
        <w:right w:val="none" w:sz="0" w:space="0" w:color="auto"/>
      </w:divBdr>
    </w:div>
    <w:div w:id="952631356">
      <w:bodyDiv w:val="1"/>
      <w:marLeft w:val="0"/>
      <w:marRight w:val="0"/>
      <w:marTop w:val="0"/>
      <w:marBottom w:val="0"/>
      <w:divBdr>
        <w:top w:val="none" w:sz="0" w:space="0" w:color="auto"/>
        <w:left w:val="none" w:sz="0" w:space="0" w:color="auto"/>
        <w:bottom w:val="none" w:sz="0" w:space="0" w:color="auto"/>
        <w:right w:val="none" w:sz="0" w:space="0" w:color="auto"/>
      </w:divBdr>
    </w:div>
    <w:div w:id="1014309099">
      <w:bodyDiv w:val="1"/>
      <w:marLeft w:val="0"/>
      <w:marRight w:val="0"/>
      <w:marTop w:val="0"/>
      <w:marBottom w:val="0"/>
      <w:divBdr>
        <w:top w:val="none" w:sz="0" w:space="0" w:color="auto"/>
        <w:left w:val="none" w:sz="0" w:space="0" w:color="auto"/>
        <w:bottom w:val="none" w:sz="0" w:space="0" w:color="auto"/>
        <w:right w:val="none" w:sz="0" w:space="0" w:color="auto"/>
      </w:divBdr>
    </w:div>
    <w:div w:id="1155494782">
      <w:bodyDiv w:val="1"/>
      <w:marLeft w:val="0"/>
      <w:marRight w:val="0"/>
      <w:marTop w:val="0"/>
      <w:marBottom w:val="0"/>
      <w:divBdr>
        <w:top w:val="none" w:sz="0" w:space="0" w:color="auto"/>
        <w:left w:val="none" w:sz="0" w:space="0" w:color="auto"/>
        <w:bottom w:val="none" w:sz="0" w:space="0" w:color="auto"/>
        <w:right w:val="none" w:sz="0" w:space="0" w:color="auto"/>
      </w:divBdr>
    </w:div>
    <w:div w:id="1184055303">
      <w:bodyDiv w:val="1"/>
      <w:marLeft w:val="0"/>
      <w:marRight w:val="0"/>
      <w:marTop w:val="0"/>
      <w:marBottom w:val="0"/>
      <w:divBdr>
        <w:top w:val="none" w:sz="0" w:space="0" w:color="auto"/>
        <w:left w:val="none" w:sz="0" w:space="0" w:color="auto"/>
        <w:bottom w:val="none" w:sz="0" w:space="0" w:color="auto"/>
        <w:right w:val="none" w:sz="0" w:space="0" w:color="auto"/>
      </w:divBdr>
    </w:div>
    <w:div w:id="1217087590">
      <w:bodyDiv w:val="1"/>
      <w:marLeft w:val="0"/>
      <w:marRight w:val="0"/>
      <w:marTop w:val="0"/>
      <w:marBottom w:val="0"/>
      <w:divBdr>
        <w:top w:val="none" w:sz="0" w:space="0" w:color="auto"/>
        <w:left w:val="none" w:sz="0" w:space="0" w:color="auto"/>
        <w:bottom w:val="none" w:sz="0" w:space="0" w:color="auto"/>
        <w:right w:val="none" w:sz="0" w:space="0" w:color="auto"/>
      </w:divBdr>
    </w:div>
    <w:div w:id="1235973300">
      <w:bodyDiv w:val="1"/>
      <w:marLeft w:val="0"/>
      <w:marRight w:val="0"/>
      <w:marTop w:val="0"/>
      <w:marBottom w:val="0"/>
      <w:divBdr>
        <w:top w:val="none" w:sz="0" w:space="0" w:color="auto"/>
        <w:left w:val="none" w:sz="0" w:space="0" w:color="auto"/>
        <w:bottom w:val="none" w:sz="0" w:space="0" w:color="auto"/>
        <w:right w:val="none" w:sz="0" w:space="0" w:color="auto"/>
      </w:divBdr>
    </w:div>
    <w:div w:id="1347757040">
      <w:bodyDiv w:val="1"/>
      <w:marLeft w:val="0"/>
      <w:marRight w:val="0"/>
      <w:marTop w:val="0"/>
      <w:marBottom w:val="0"/>
      <w:divBdr>
        <w:top w:val="none" w:sz="0" w:space="0" w:color="auto"/>
        <w:left w:val="none" w:sz="0" w:space="0" w:color="auto"/>
        <w:bottom w:val="none" w:sz="0" w:space="0" w:color="auto"/>
        <w:right w:val="none" w:sz="0" w:space="0" w:color="auto"/>
      </w:divBdr>
    </w:div>
    <w:div w:id="1368484856">
      <w:bodyDiv w:val="1"/>
      <w:marLeft w:val="0"/>
      <w:marRight w:val="0"/>
      <w:marTop w:val="0"/>
      <w:marBottom w:val="0"/>
      <w:divBdr>
        <w:top w:val="none" w:sz="0" w:space="0" w:color="auto"/>
        <w:left w:val="none" w:sz="0" w:space="0" w:color="auto"/>
        <w:bottom w:val="none" w:sz="0" w:space="0" w:color="auto"/>
        <w:right w:val="none" w:sz="0" w:space="0" w:color="auto"/>
      </w:divBdr>
    </w:div>
    <w:div w:id="1371608527">
      <w:bodyDiv w:val="1"/>
      <w:marLeft w:val="0"/>
      <w:marRight w:val="0"/>
      <w:marTop w:val="0"/>
      <w:marBottom w:val="0"/>
      <w:divBdr>
        <w:top w:val="none" w:sz="0" w:space="0" w:color="auto"/>
        <w:left w:val="none" w:sz="0" w:space="0" w:color="auto"/>
        <w:bottom w:val="none" w:sz="0" w:space="0" w:color="auto"/>
        <w:right w:val="none" w:sz="0" w:space="0" w:color="auto"/>
      </w:divBdr>
    </w:div>
    <w:div w:id="1399748188">
      <w:bodyDiv w:val="1"/>
      <w:marLeft w:val="0"/>
      <w:marRight w:val="0"/>
      <w:marTop w:val="0"/>
      <w:marBottom w:val="0"/>
      <w:divBdr>
        <w:top w:val="none" w:sz="0" w:space="0" w:color="auto"/>
        <w:left w:val="none" w:sz="0" w:space="0" w:color="auto"/>
        <w:bottom w:val="none" w:sz="0" w:space="0" w:color="auto"/>
        <w:right w:val="none" w:sz="0" w:space="0" w:color="auto"/>
      </w:divBdr>
    </w:div>
    <w:div w:id="1419712118">
      <w:bodyDiv w:val="1"/>
      <w:marLeft w:val="0"/>
      <w:marRight w:val="0"/>
      <w:marTop w:val="0"/>
      <w:marBottom w:val="0"/>
      <w:divBdr>
        <w:top w:val="none" w:sz="0" w:space="0" w:color="auto"/>
        <w:left w:val="none" w:sz="0" w:space="0" w:color="auto"/>
        <w:bottom w:val="none" w:sz="0" w:space="0" w:color="auto"/>
        <w:right w:val="none" w:sz="0" w:space="0" w:color="auto"/>
      </w:divBdr>
    </w:div>
    <w:div w:id="1448506038">
      <w:bodyDiv w:val="1"/>
      <w:marLeft w:val="0"/>
      <w:marRight w:val="0"/>
      <w:marTop w:val="0"/>
      <w:marBottom w:val="0"/>
      <w:divBdr>
        <w:top w:val="none" w:sz="0" w:space="0" w:color="auto"/>
        <w:left w:val="none" w:sz="0" w:space="0" w:color="auto"/>
        <w:bottom w:val="none" w:sz="0" w:space="0" w:color="auto"/>
        <w:right w:val="none" w:sz="0" w:space="0" w:color="auto"/>
      </w:divBdr>
    </w:div>
    <w:div w:id="1503278713">
      <w:bodyDiv w:val="1"/>
      <w:marLeft w:val="0"/>
      <w:marRight w:val="0"/>
      <w:marTop w:val="0"/>
      <w:marBottom w:val="0"/>
      <w:divBdr>
        <w:top w:val="none" w:sz="0" w:space="0" w:color="auto"/>
        <w:left w:val="none" w:sz="0" w:space="0" w:color="auto"/>
        <w:bottom w:val="none" w:sz="0" w:space="0" w:color="auto"/>
        <w:right w:val="none" w:sz="0" w:space="0" w:color="auto"/>
      </w:divBdr>
    </w:div>
    <w:div w:id="1532377380">
      <w:bodyDiv w:val="1"/>
      <w:marLeft w:val="0"/>
      <w:marRight w:val="0"/>
      <w:marTop w:val="0"/>
      <w:marBottom w:val="0"/>
      <w:divBdr>
        <w:top w:val="none" w:sz="0" w:space="0" w:color="auto"/>
        <w:left w:val="none" w:sz="0" w:space="0" w:color="auto"/>
        <w:bottom w:val="none" w:sz="0" w:space="0" w:color="auto"/>
        <w:right w:val="none" w:sz="0" w:space="0" w:color="auto"/>
      </w:divBdr>
    </w:div>
    <w:div w:id="1671592249">
      <w:bodyDiv w:val="1"/>
      <w:marLeft w:val="0"/>
      <w:marRight w:val="0"/>
      <w:marTop w:val="0"/>
      <w:marBottom w:val="0"/>
      <w:divBdr>
        <w:top w:val="none" w:sz="0" w:space="0" w:color="auto"/>
        <w:left w:val="none" w:sz="0" w:space="0" w:color="auto"/>
        <w:bottom w:val="none" w:sz="0" w:space="0" w:color="auto"/>
        <w:right w:val="none" w:sz="0" w:space="0" w:color="auto"/>
      </w:divBdr>
    </w:div>
    <w:div w:id="1814525052">
      <w:bodyDiv w:val="1"/>
      <w:marLeft w:val="0"/>
      <w:marRight w:val="0"/>
      <w:marTop w:val="0"/>
      <w:marBottom w:val="0"/>
      <w:divBdr>
        <w:top w:val="none" w:sz="0" w:space="0" w:color="auto"/>
        <w:left w:val="none" w:sz="0" w:space="0" w:color="auto"/>
        <w:bottom w:val="none" w:sz="0" w:space="0" w:color="auto"/>
        <w:right w:val="none" w:sz="0" w:space="0" w:color="auto"/>
      </w:divBdr>
    </w:div>
    <w:div w:id="1822500705">
      <w:bodyDiv w:val="1"/>
      <w:marLeft w:val="0"/>
      <w:marRight w:val="0"/>
      <w:marTop w:val="0"/>
      <w:marBottom w:val="0"/>
      <w:divBdr>
        <w:top w:val="none" w:sz="0" w:space="0" w:color="auto"/>
        <w:left w:val="none" w:sz="0" w:space="0" w:color="auto"/>
        <w:bottom w:val="none" w:sz="0" w:space="0" w:color="auto"/>
        <w:right w:val="none" w:sz="0" w:space="0" w:color="auto"/>
      </w:divBdr>
    </w:div>
    <w:div w:id="1919436403">
      <w:bodyDiv w:val="1"/>
      <w:marLeft w:val="0"/>
      <w:marRight w:val="0"/>
      <w:marTop w:val="0"/>
      <w:marBottom w:val="0"/>
      <w:divBdr>
        <w:top w:val="none" w:sz="0" w:space="0" w:color="auto"/>
        <w:left w:val="none" w:sz="0" w:space="0" w:color="auto"/>
        <w:bottom w:val="none" w:sz="0" w:space="0" w:color="auto"/>
        <w:right w:val="none" w:sz="0" w:space="0" w:color="auto"/>
      </w:divBdr>
    </w:div>
    <w:div w:id="1930309282">
      <w:bodyDiv w:val="1"/>
      <w:marLeft w:val="0"/>
      <w:marRight w:val="0"/>
      <w:marTop w:val="0"/>
      <w:marBottom w:val="0"/>
      <w:divBdr>
        <w:top w:val="none" w:sz="0" w:space="0" w:color="auto"/>
        <w:left w:val="none" w:sz="0" w:space="0" w:color="auto"/>
        <w:bottom w:val="none" w:sz="0" w:space="0" w:color="auto"/>
        <w:right w:val="none" w:sz="0" w:space="0" w:color="auto"/>
      </w:divBdr>
    </w:div>
    <w:div w:id="1954240245">
      <w:bodyDiv w:val="1"/>
      <w:marLeft w:val="0"/>
      <w:marRight w:val="0"/>
      <w:marTop w:val="0"/>
      <w:marBottom w:val="0"/>
      <w:divBdr>
        <w:top w:val="none" w:sz="0" w:space="0" w:color="auto"/>
        <w:left w:val="none" w:sz="0" w:space="0" w:color="auto"/>
        <w:bottom w:val="none" w:sz="0" w:space="0" w:color="auto"/>
        <w:right w:val="none" w:sz="0" w:space="0" w:color="auto"/>
      </w:divBdr>
    </w:div>
    <w:div w:id="2010205684">
      <w:bodyDiv w:val="1"/>
      <w:marLeft w:val="0"/>
      <w:marRight w:val="0"/>
      <w:marTop w:val="0"/>
      <w:marBottom w:val="0"/>
      <w:divBdr>
        <w:top w:val="none" w:sz="0" w:space="0" w:color="auto"/>
        <w:left w:val="none" w:sz="0" w:space="0" w:color="auto"/>
        <w:bottom w:val="none" w:sz="0" w:space="0" w:color="auto"/>
        <w:right w:val="none" w:sz="0" w:space="0" w:color="auto"/>
      </w:divBdr>
    </w:div>
    <w:div w:id="208498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302A70-6E4B-4512-BAB8-6FE7C6582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4011</Words>
  <Characters>24068</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PROJEKT BUDOWLANY</vt:lpstr>
    </vt:vector>
  </TitlesOfParts>
  <Company>UGO</Company>
  <LinksUpToDate>false</LinksUpToDate>
  <CharactersWithSpaces>28023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BUDOWLANY</dc:title>
  <dc:creator>Brzozowski</dc:creator>
  <cp:lastModifiedBy>user</cp:lastModifiedBy>
  <cp:revision>2</cp:revision>
  <cp:lastPrinted>2023-08-24T08:42:00Z</cp:lastPrinted>
  <dcterms:created xsi:type="dcterms:W3CDTF">2023-08-27T14:10:00Z</dcterms:created>
  <dcterms:modified xsi:type="dcterms:W3CDTF">2023-08-27T14:10:00Z</dcterms:modified>
</cp:coreProperties>
</file>