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95F8" w14:textId="393EB231" w:rsidR="00D14D57" w:rsidRPr="00346C42" w:rsidRDefault="00D14D57" w:rsidP="00346C42">
      <w:pPr>
        <w:jc w:val="right"/>
        <w:rPr>
          <w:rFonts w:ascii="Arial" w:hAnsi="Arial" w:cs="Arial"/>
          <w:bCs/>
        </w:rPr>
      </w:pPr>
      <w:r w:rsidRPr="00BC4469">
        <w:rPr>
          <w:rFonts w:ascii="Arial" w:hAnsi="Arial" w:cs="Arial"/>
          <w:bCs/>
        </w:rPr>
        <w:t>Załącznik nr 1</w:t>
      </w:r>
      <w:r w:rsidR="001B389A">
        <w:rPr>
          <w:rFonts w:ascii="Arial" w:hAnsi="Arial" w:cs="Arial"/>
          <w:bCs/>
        </w:rPr>
        <w:t>C</w:t>
      </w:r>
      <w:r w:rsidRPr="00BC4469">
        <w:rPr>
          <w:rFonts w:ascii="Arial" w:hAnsi="Arial" w:cs="Arial"/>
          <w:bCs/>
        </w:rPr>
        <w:t xml:space="preserve"> do SWZ / nr 1 do umowy</w:t>
      </w:r>
    </w:p>
    <w:p w14:paraId="7C063BA2" w14:textId="77777777" w:rsidR="00D14D57" w:rsidRPr="002264A0" w:rsidRDefault="00D14D57" w:rsidP="00D14D57">
      <w:pPr>
        <w:pStyle w:val="Nagwek10"/>
        <w:rPr>
          <w:rFonts w:ascii="Arial" w:hAnsi="Arial" w:cs="Arial"/>
        </w:rPr>
      </w:pPr>
      <w:r w:rsidRPr="002264A0">
        <w:rPr>
          <w:rFonts w:ascii="Arial" w:hAnsi="Arial" w:cs="Arial"/>
        </w:rPr>
        <w:t>OPIS PRZEDMIOTU ZAMÓWIENIA</w:t>
      </w:r>
    </w:p>
    <w:p w14:paraId="162AAF50" w14:textId="77777777" w:rsidR="00D14D57" w:rsidRPr="002264A0" w:rsidRDefault="00D14D57" w:rsidP="00D14D57">
      <w:pPr>
        <w:pStyle w:val="Tekstpodstawowy"/>
        <w:rPr>
          <w:rFonts w:ascii="Arial" w:hAnsi="Arial" w:cs="Arial"/>
          <w:lang w:eastAsia="ar-SA"/>
        </w:rPr>
      </w:pPr>
    </w:p>
    <w:p w14:paraId="7E945478" w14:textId="77777777" w:rsidR="00D901AA" w:rsidRPr="00BB79C7" w:rsidRDefault="00D14D57" w:rsidP="00BB79C7">
      <w:pPr>
        <w:pStyle w:val="Nagwek10"/>
        <w:rPr>
          <w:rFonts w:ascii="Arial" w:hAnsi="Arial" w:cs="Arial"/>
        </w:rPr>
      </w:pPr>
      <w:r w:rsidRPr="00182844">
        <w:rPr>
          <w:rFonts w:ascii="Arial" w:hAnsi="Arial" w:cs="Arial"/>
        </w:rPr>
        <w:t xml:space="preserve">Minimalne wymagania </w:t>
      </w:r>
      <w:proofErr w:type="spellStart"/>
      <w:r w:rsidRPr="00182844">
        <w:rPr>
          <w:rFonts w:ascii="Arial" w:hAnsi="Arial" w:cs="Arial"/>
        </w:rPr>
        <w:t>techniczno</w:t>
      </w:r>
      <w:proofErr w:type="spellEnd"/>
      <w:r w:rsidRPr="00182844">
        <w:rPr>
          <w:rFonts w:ascii="Arial" w:hAnsi="Arial" w:cs="Arial"/>
        </w:rPr>
        <w:t xml:space="preserve"> – użytkowe dla</w:t>
      </w:r>
      <w:r w:rsidRPr="00182844">
        <w:rPr>
          <w:rFonts w:ascii="Arial" w:hAnsi="Arial" w:cs="Arial"/>
        </w:rPr>
        <w:br/>
        <w:t>lekkiego samochodu rozpoznawczo-ratowniczego, napęd 4x4</w:t>
      </w:r>
    </w:p>
    <w:tbl>
      <w:tblPr>
        <w:tblW w:w="15588" w:type="dxa"/>
        <w:tblLayout w:type="fixed"/>
        <w:tblCellMar>
          <w:left w:w="10" w:type="dxa"/>
          <w:right w:w="10" w:type="dxa"/>
        </w:tblCellMar>
        <w:tblLook w:val="04A0" w:firstRow="1" w:lastRow="0" w:firstColumn="1" w:lastColumn="0" w:noHBand="0" w:noVBand="1"/>
      </w:tblPr>
      <w:tblGrid>
        <w:gridCol w:w="675"/>
        <w:gridCol w:w="14913"/>
      </w:tblGrid>
      <w:tr w:rsidR="000A6BEF" w:rsidRPr="00D14D57" w14:paraId="2FF32B1F" w14:textId="77777777" w:rsidTr="00E63CD8">
        <w:trPr>
          <w:tblHeader/>
        </w:trPr>
        <w:tc>
          <w:tcPr>
            <w:tcW w:w="675" w:type="dxa"/>
            <w:tcBorders>
              <w:top w:val="single" w:sz="4" w:space="0" w:color="000000"/>
              <w:left w:val="single" w:sz="4" w:space="0" w:color="000000"/>
              <w:bottom w:val="single" w:sz="4" w:space="0" w:color="000000"/>
              <w:right w:val="nil"/>
            </w:tcBorders>
            <w:shd w:val="clear" w:color="auto" w:fill="BFBFBF" w:themeFill="background1" w:themeFillShade="BF"/>
            <w:tcMar>
              <w:top w:w="0" w:type="dxa"/>
              <w:left w:w="108" w:type="dxa"/>
              <w:bottom w:w="0" w:type="dxa"/>
              <w:right w:w="108" w:type="dxa"/>
            </w:tcMar>
            <w:vAlign w:val="center"/>
            <w:hideMark/>
          </w:tcPr>
          <w:p w14:paraId="1B797994" w14:textId="77777777" w:rsidR="000A6BEF" w:rsidRPr="00D14D57" w:rsidRDefault="000A6BEF">
            <w:pPr>
              <w:pStyle w:val="Standard"/>
              <w:snapToGrid w:val="0"/>
              <w:jc w:val="center"/>
              <w:rPr>
                <w:rFonts w:ascii="Arial" w:hAnsi="Arial" w:cs="Arial"/>
                <w:b/>
                <w:bCs/>
                <w:sz w:val="22"/>
                <w:szCs w:val="22"/>
              </w:rPr>
            </w:pPr>
            <w:r w:rsidRPr="00D14D57">
              <w:rPr>
                <w:rFonts w:ascii="Arial" w:hAnsi="Arial" w:cs="Arial"/>
                <w:b/>
                <w:bCs/>
                <w:sz w:val="22"/>
                <w:szCs w:val="22"/>
              </w:rPr>
              <w:t>Lp.</w:t>
            </w:r>
          </w:p>
        </w:tc>
        <w:tc>
          <w:tcPr>
            <w:tcW w:w="14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E39F185" w14:textId="77777777" w:rsidR="000A6BEF" w:rsidRPr="00D14D57" w:rsidRDefault="000A6BEF">
            <w:pPr>
              <w:pStyle w:val="Standard"/>
              <w:snapToGrid w:val="0"/>
              <w:jc w:val="center"/>
              <w:rPr>
                <w:rFonts w:ascii="Arial" w:hAnsi="Arial" w:cs="Arial"/>
                <w:sz w:val="22"/>
                <w:szCs w:val="22"/>
              </w:rPr>
            </w:pPr>
            <w:r w:rsidRPr="00D14D57">
              <w:rPr>
                <w:rFonts w:ascii="Arial" w:hAnsi="Arial" w:cs="Arial"/>
                <w:b/>
                <w:bCs/>
                <w:spacing w:val="-10"/>
                <w:sz w:val="22"/>
                <w:szCs w:val="22"/>
              </w:rPr>
              <w:t xml:space="preserve">Minimalne wymagania </w:t>
            </w:r>
            <w:proofErr w:type="spellStart"/>
            <w:r w:rsidRPr="00D14D57">
              <w:rPr>
                <w:rFonts w:ascii="Arial" w:hAnsi="Arial" w:cs="Arial"/>
                <w:b/>
                <w:bCs/>
                <w:spacing w:val="-10"/>
                <w:sz w:val="22"/>
                <w:szCs w:val="22"/>
              </w:rPr>
              <w:t>techniczno</w:t>
            </w:r>
            <w:proofErr w:type="spellEnd"/>
            <w:r w:rsidRPr="00D14D57">
              <w:rPr>
                <w:rFonts w:ascii="Arial" w:hAnsi="Arial" w:cs="Arial"/>
                <w:b/>
                <w:bCs/>
                <w:spacing w:val="-10"/>
                <w:sz w:val="22"/>
                <w:szCs w:val="22"/>
              </w:rPr>
              <w:t xml:space="preserve"> - użytkowe</w:t>
            </w:r>
          </w:p>
        </w:tc>
      </w:tr>
      <w:tr w:rsidR="000A6BEF" w:rsidRPr="00D14D57" w14:paraId="363163A1" w14:textId="77777777" w:rsidTr="00346C42">
        <w:tc>
          <w:tcPr>
            <w:tcW w:w="6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14:paraId="1ECA19C2" w14:textId="77777777" w:rsidR="000A6BEF" w:rsidRPr="00D14D57" w:rsidRDefault="000A6BEF">
            <w:pPr>
              <w:pStyle w:val="Standard"/>
              <w:snapToGrid w:val="0"/>
              <w:jc w:val="center"/>
              <w:rPr>
                <w:rFonts w:ascii="Arial" w:hAnsi="Arial" w:cs="Arial"/>
                <w:b/>
                <w:sz w:val="22"/>
                <w:szCs w:val="22"/>
              </w:rPr>
            </w:pPr>
            <w:r w:rsidRPr="00D14D57">
              <w:rPr>
                <w:rFonts w:ascii="Arial" w:hAnsi="Arial" w:cs="Arial"/>
                <w:b/>
                <w:sz w:val="22"/>
                <w:szCs w:val="22"/>
              </w:rPr>
              <w:t>1</w:t>
            </w:r>
          </w:p>
        </w:tc>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4AE49E" w14:textId="77777777" w:rsidR="000A6BEF" w:rsidRPr="00D14D57" w:rsidRDefault="000A6BEF">
            <w:pPr>
              <w:pStyle w:val="Standard"/>
              <w:snapToGrid w:val="0"/>
              <w:jc w:val="center"/>
              <w:rPr>
                <w:rFonts w:ascii="Arial" w:hAnsi="Arial" w:cs="Arial"/>
                <w:sz w:val="22"/>
                <w:szCs w:val="22"/>
              </w:rPr>
            </w:pPr>
            <w:r w:rsidRPr="00D14D57">
              <w:rPr>
                <w:rFonts w:ascii="Arial" w:hAnsi="Arial" w:cs="Arial"/>
                <w:b/>
                <w:sz w:val="16"/>
                <w:szCs w:val="16"/>
              </w:rPr>
              <w:t>2</w:t>
            </w:r>
          </w:p>
        </w:tc>
      </w:tr>
      <w:tr w:rsidR="000A6BEF" w:rsidRPr="00D14D57" w14:paraId="7515C280" w14:textId="77777777" w:rsidTr="00346C42">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C7F65A" w14:textId="77777777" w:rsidR="000A6BEF" w:rsidRPr="00D14D57" w:rsidRDefault="000A6BEF" w:rsidP="00191776">
            <w:pPr>
              <w:pStyle w:val="Standard"/>
              <w:numPr>
                <w:ilvl w:val="1"/>
                <w:numId w:val="2"/>
              </w:numPr>
              <w:snapToGrid w:val="0"/>
              <w:textAlignment w:val="auto"/>
              <w:rPr>
                <w:rFonts w:ascii="Arial" w:hAnsi="Arial" w:cs="Arial"/>
                <w:sz w:val="22"/>
                <w:szCs w:val="22"/>
              </w:rPr>
            </w:pPr>
          </w:p>
        </w:tc>
        <w:tc>
          <w:tcPr>
            <w:tcW w:w="14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8C86" w14:textId="77777777" w:rsidR="000A6BEF" w:rsidRPr="00D14D57" w:rsidRDefault="00574F5B" w:rsidP="00862F66">
            <w:pPr>
              <w:pStyle w:val="Standard"/>
              <w:snapToGrid w:val="0"/>
              <w:jc w:val="both"/>
              <w:rPr>
                <w:rFonts w:ascii="Arial" w:hAnsi="Arial" w:cs="Arial"/>
                <w:sz w:val="22"/>
                <w:szCs w:val="22"/>
              </w:rPr>
            </w:pPr>
            <w:r w:rsidRPr="00574F5B">
              <w:rPr>
                <w:rFonts w:ascii="Arial" w:eastAsia="Times New Roman" w:hAnsi="Arial" w:cs="Arial"/>
                <w:kern w:val="0"/>
                <w:sz w:val="22"/>
                <w:szCs w:val="20"/>
                <w:lang w:eastAsia="pl-PL" w:bidi="ar-SA"/>
              </w:rPr>
              <w:t xml:space="preserve">Pojazd musi spełniać wymagania polskich przepisów o ruchu drogowym, z uwzględnieniem wymagań dotyczących pojazdów uprzywilejowanych, zgodnie z Ustawą z dnia 20 czerwca 1997 r. „Prawo o ruchu drogowym” </w:t>
            </w:r>
            <w:r w:rsidR="00AF5A07">
              <w:rPr>
                <w:rFonts w:ascii="Arial" w:eastAsia="Times New Roman" w:hAnsi="Arial" w:cs="Arial"/>
                <w:kern w:val="0"/>
                <w:sz w:val="22"/>
                <w:szCs w:val="20"/>
                <w:lang w:eastAsia="pl-PL" w:bidi="ar-SA"/>
              </w:rPr>
              <w:t>wraz ze wszystkimi jej nowelizacjami</w:t>
            </w:r>
            <w:r w:rsidRPr="00574F5B">
              <w:rPr>
                <w:rFonts w:ascii="Arial" w:eastAsia="Times New Roman" w:hAnsi="Arial" w:cs="Arial"/>
                <w:kern w:val="0"/>
                <w:sz w:val="22"/>
                <w:szCs w:val="20"/>
                <w:lang w:eastAsia="pl-PL" w:bidi="ar-SA"/>
              </w:rPr>
              <w:t xml:space="preserve"> </w:t>
            </w:r>
            <w:r w:rsidR="00AF5A07">
              <w:rPr>
                <w:rFonts w:ascii="Arial" w:eastAsia="Times New Roman" w:hAnsi="Arial" w:cs="Arial"/>
                <w:kern w:val="0"/>
                <w:sz w:val="22"/>
                <w:szCs w:val="20"/>
                <w:lang w:eastAsia="pl-PL" w:bidi="ar-SA"/>
              </w:rPr>
              <w:t>oraz</w:t>
            </w:r>
            <w:r w:rsidRPr="00574F5B">
              <w:rPr>
                <w:rFonts w:ascii="Arial" w:eastAsia="Times New Roman" w:hAnsi="Arial" w:cs="Arial"/>
                <w:kern w:val="0"/>
                <w:sz w:val="22"/>
                <w:szCs w:val="20"/>
                <w:lang w:eastAsia="pl-PL" w:bidi="ar-SA"/>
              </w:rPr>
              <w:t xml:space="preserve"> przepisami wykonawczymi do ustawy.</w:t>
            </w:r>
          </w:p>
        </w:tc>
      </w:tr>
      <w:tr w:rsidR="004612A2" w:rsidRPr="00D14D57" w14:paraId="6C8E725F" w14:textId="77777777" w:rsidTr="00346C42">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D38FD3" w14:textId="77777777" w:rsidR="004612A2" w:rsidRPr="004612A2" w:rsidRDefault="004612A2" w:rsidP="00191776">
            <w:pPr>
              <w:pStyle w:val="Standard"/>
              <w:numPr>
                <w:ilvl w:val="1"/>
                <w:numId w:val="2"/>
              </w:numPr>
              <w:snapToGrid w:val="0"/>
              <w:textAlignment w:val="auto"/>
              <w:rPr>
                <w:rFonts w:ascii="Arial" w:hAnsi="Arial" w:cs="Arial"/>
                <w:sz w:val="22"/>
                <w:szCs w:val="22"/>
              </w:rPr>
            </w:pPr>
          </w:p>
        </w:tc>
        <w:tc>
          <w:tcPr>
            <w:tcW w:w="14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17E12" w14:textId="77777777" w:rsidR="004612A2" w:rsidRPr="004612A2" w:rsidRDefault="004612A2" w:rsidP="00862F66">
            <w:pPr>
              <w:pStyle w:val="Standard"/>
              <w:snapToGrid w:val="0"/>
              <w:jc w:val="both"/>
              <w:rPr>
                <w:rFonts w:ascii="Arial" w:eastAsia="Times New Roman" w:hAnsi="Arial" w:cs="Arial"/>
                <w:kern w:val="0"/>
                <w:sz w:val="22"/>
                <w:szCs w:val="22"/>
                <w:lang w:eastAsia="pl-PL" w:bidi="ar-SA"/>
              </w:rPr>
            </w:pPr>
            <w:r w:rsidRPr="004612A2">
              <w:rPr>
                <w:rFonts w:ascii="Arial" w:eastAsia="Times New Roman" w:hAnsi="Arial" w:cs="Arial"/>
                <w:kern w:val="0"/>
                <w:sz w:val="22"/>
                <w:szCs w:val="22"/>
                <w:lang w:eastAsia="pl-PL" w:bidi="ar-SA"/>
              </w:rPr>
              <w:t>Pojazd musi spełniać wymagania</w:t>
            </w:r>
            <w:r w:rsidRPr="004612A2">
              <w:rPr>
                <w:rFonts w:ascii="Arial" w:hAnsi="Arial" w:cs="Arial"/>
                <w:sz w:val="22"/>
                <w:szCs w:val="22"/>
              </w:rPr>
              <w:t xml:space="preserve"> rozporządzenia Ministra Infrastruktury z dnia 31 grudnia 2002 r. w sprawie warunków technicznych pojazdów oraz zakresu ich niezbędnego wyposażenia (</w:t>
            </w:r>
            <w:proofErr w:type="spellStart"/>
            <w:r w:rsidRPr="004612A2">
              <w:rPr>
                <w:rFonts w:ascii="Arial" w:hAnsi="Arial" w:cs="Arial"/>
                <w:sz w:val="22"/>
                <w:szCs w:val="22"/>
              </w:rPr>
              <w:t>t.j</w:t>
            </w:r>
            <w:proofErr w:type="spellEnd"/>
            <w:r w:rsidRPr="004612A2">
              <w:rPr>
                <w:rFonts w:ascii="Arial" w:hAnsi="Arial" w:cs="Arial"/>
                <w:sz w:val="22"/>
                <w:szCs w:val="22"/>
              </w:rPr>
              <w:t>. Dz. U. z 2016 r., poz. 2022, z późniejszymi zmianami).</w:t>
            </w:r>
          </w:p>
        </w:tc>
      </w:tr>
      <w:tr w:rsidR="000A6BEF" w:rsidRPr="00D14D57" w14:paraId="741D19B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2FC68DD7" w14:textId="77777777" w:rsidR="000A6BEF" w:rsidRPr="00D14D57" w:rsidRDefault="000A6BEF"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F3C3729" w14:textId="77777777" w:rsidR="000A6BEF" w:rsidRPr="00D14D57" w:rsidRDefault="00AB1706" w:rsidP="00862F66">
            <w:pPr>
              <w:pStyle w:val="Standard"/>
              <w:snapToGrid w:val="0"/>
              <w:jc w:val="both"/>
              <w:rPr>
                <w:rFonts w:ascii="Arial" w:hAnsi="Arial" w:cs="Arial"/>
                <w:sz w:val="22"/>
                <w:szCs w:val="22"/>
              </w:rPr>
            </w:pPr>
            <w:r w:rsidRPr="002264A0">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w:t>
            </w:r>
            <w:r>
              <w:rPr>
                <w:rFonts w:ascii="Arial" w:hAnsi="Arial" w:cs="Arial"/>
                <w:sz w:val="22"/>
                <w:szCs w:val="22"/>
              </w:rPr>
              <w:t xml:space="preserve"> ze zm.</w:t>
            </w:r>
            <w:r w:rsidRPr="002264A0">
              <w:rPr>
                <w:rFonts w:ascii="Arial" w:hAnsi="Arial" w:cs="Arial"/>
                <w:sz w:val="22"/>
                <w:szCs w:val="22"/>
              </w:rPr>
              <w:t>). Dane dotyczące oznaczenia zostaną przekazane w trakcie realizacji zamówienia.</w:t>
            </w:r>
          </w:p>
        </w:tc>
      </w:tr>
      <w:tr w:rsidR="00AB1706" w:rsidRPr="00D14D57" w14:paraId="40A67681"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B70DBE6"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3B0CC9D" w14:textId="77777777" w:rsidR="00AB1706" w:rsidRPr="002264A0" w:rsidRDefault="00FA67A5" w:rsidP="00862F66">
            <w:pPr>
              <w:pStyle w:val="Standard"/>
              <w:snapToGrid w:val="0"/>
              <w:jc w:val="both"/>
              <w:rPr>
                <w:rFonts w:ascii="Arial" w:hAnsi="Arial" w:cs="Arial"/>
                <w:sz w:val="22"/>
                <w:szCs w:val="22"/>
              </w:rPr>
            </w:pPr>
            <w:r w:rsidRPr="00FA67A5">
              <w:rPr>
                <w:rFonts w:ascii="Arial" w:hAnsi="Arial" w:cs="Arial"/>
                <w:sz w:val="22"/>
                <w:szCs w:val="22"/>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2 do umowy. Dodatkowo, Wykonawca przekaże po </w:t>
            </w:r>
            <w:r w:rsidR="00CA0921">
              <w:rPr>
                <w:rFonts w:ascii="Arial" w:hAnsi="Arial" w:cs="Arial"/>
                <w:sz w:val="22"/>
                <w:szCs w:val="22"/>
              </w:rPr>
              <w:t>5</w:t>
            </w:r>
            <w:r w:rsidRPr="00FA67A5">
              <w:rPr>
                <w:rFonts w:ascii="Arial" w:hAnsi="Arial" w:cs="Arial"/>
                <w:sz w:val="22"/>
                <w:szCs w:val="22"/>
              </w:rPr>
              <w:t xml:space="preserve"> szt. tabliczek umożliwiających samodzielne ich</w:t>
            </w:r>
            <w:bookmarkStart w:id="0" w:name="_GoBack"/>
            <w:bookmarkEnd w:id="0"/>
            <w:r w:rsidRPr="00FA67A5">
              <w:rPr>
                <w:rFonts w:ascii="Arial" w:hAnsi="Arial" w:cs="Arial"/>
                <w:sz w:val="22"/>
                <w:szCs w:val="22"/>
              </w:rPr>
              <w:t xml:space="preserve"> naklejanie.</w:t>
            </w:r>
          </w:p>
        </w:tc>
      </w:tr>
      <w:tr w:rsidR="00AB1706" w:rsidRPr="00D14D57" w14:paraId="7F460AB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D1D1A0A"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07CD00A" w14:textId="77777777" w:rsidR="00AB1706" w:rsidRPr="002264A0" w:rsidRDefault="00AB1706" w:rsidP="00862F66">
            <w:pPr>
              <w:pStyle w:val="Standard"/>
              <w:snapToGrid w:val="0"/>
              <w:jc w:val="both"/>
              <w:rPr>
                <w:rFonts w:ascii="Arial" w:hAnsi="Arial" w:cs="Arial"/>
                <w:sz w:val="22"/>
                <w:szCs w:val="22"/>
              </w:rPr>
            </w:pPr>
            <w:r w:rsidRPr="002264A0">
              <w:rPr>
                <w:rFonts w:ascii="Arial" w:hAnsi="Arial" w:cs="Arial"/>
                <w:sz w:val="22"/>
                <w:szCs w:val="22"/>
              </w:rPr>
              <w:t>Zmiany adaptacyjne pojazdu, dotyczące montażu wyposażenia, nie mogą powodować utraty ani ograniczać uprawnień wynikających z fabrycznej gwarancji.</w:t>
            </w:r>
          </w:p>
        </w:tc>
      </w:tr>
      <w:tr w:rsidR="00AB1706" w:rsidRPr="00D14D57" w14:paraId="3250B6C1" w14:textId="77777777" w:rsidTr="00346C42">
        <w:trPr>
          <w:trHeight w:val="290"/>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D16DF4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180B947" w14:textId="77777777" w:rsidR="00AB1706" w:rsidRPr="00D14D57" w:rsidRDefault="00574F5B" w:rsidP="00862F66">
            <w:pPr>
              <w:pStyle w:val="Standard"/>
              <w:jc w:val="both"/>
              <w:rPr>
                <w:rFonts w:ascii="Arial" w:hAnsi="Arial" w:cs="Arial"/>
                <w:i/>
                <w:iCs/>
                <w:sz w:val="22"/>
                <w:szCs w:val="22"/>
              </w:rPr>
            </w:pPr>
            <w:r w:rsidRPr="00574F5B">
              <w:rPr>
                <w:rFonts w:ascii="Arial" w:hAnsi="Arial" w:cs="Arial"/>
                <w:bCs/>
                <w:sz w:val="22"/>
                <w:szCs w:val="22"/>
              </w:rPr>
              <w:t>Samochód nowy, rok produkcji nie starszy niż 202</w:t>
            </w:r>
            <w:r>
              <w:rPr>
                <w:rFonts w:ascii="Arial" w:hAnsi="Arial" w:cs="Arial"/>
                <w:bCs/>
                <w:sz w:val="22"/>
                <w:szCs w:val="22"/>
              </w:rPr>
              <w:t>1, nadwozie typu „pick-up”.</w:t>
            </w:r>
          </w:p>
        </w:tc>
      </w:tr>
      <w:tr w:rsidR="00AB1706" w:rsidRPr="00D14D57" w14:paraId="663A83E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D7FDB6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D11280F" w14:textId="77777777" w:rsidR="00AB1706" w:rsidRPr="00D14D57" w:rsidRDefault="00EA7B6E" w:rsidP="00862F66">
            <w:pPr>
              <w:pStyle w:val="Standard"/>
              <w:jc w:val="both"/>
              <w:rPr>
                <w:rFonts w:ascii="Arial" w:hAnsi="Arial" w:cs="Arial"/>
                <w:i/>
                <w:iCs/>
                <w:sz w:val="22"/>
                <w:szCs w:val="22"/>
              </w:rPr>
            </w:pPr>
            <w:r w:rsidRPr="00EA7B6E">
              <w:rPr>
                <w:rFonts w:ascii="Arial" w:hAnsi="Arial" w:cs="Arial"/>
                <w:color w:val="000000"/>
                <w:sz w:val="22"/>
                <w:szCs w:val="22"/>
              </w:rPr>
              <w:t>Ilość drzwi – 4, drzwi pełnowymiarowe, posiadające możliwość niezależnego otwierania, kabina podwójna, ilość miejsc min. 5, wszystkie siedzenia wyposażone w trzypunktowe pasy bezpieczeństwa.</w:t>
            </w:r>
          </w:p>
        </w:tc>
      </w:tr>
      <w:tr w:rsidR="00AB1706" w:rsidRPr="00D14D57" w14:paraId="450FD956"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6DE3983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F54ACD6" w14:textId="77777777" w:rsidR="00EA7B6E" w:rsidRPr="00EA7B6E" w:rsidRDefault="00EA7B6E" w:rsidP="00862F66">
            <w:pPr>
              <w:pStyle w:val="Standard"/>
              <w:jc w:val="both"/>
              <w:rPr>
                <w:rFonts w:ascii="Arial" w:hAnsi="Arial" w:cs="Arial"/>
                <w:sz w:val="22"/>
                <w:szCs w:val="22"/>
              </w:rPr>
            </w:pPr>
            <w:r w:rsidRPr="00EA7B6E">
              <w:rPr>
                <w:rFonts w:ascii="Arial" w:hAnsi="Arial" w:cs="Arial"/>
                <w:sz w:val="22"/>
                <w:szCs w:val="22"/>
              </w:rPr>
              <w:t xml:space="preserve">Napęd - silnik wysokoprężny o mocy co </w:t>
            </w:r>
            <w:r w:rsidRPr="00AF5A07">
              <w:rPr>
                <w:rFonts w:ascii="Arial" w:hAnsi="Arial" w:cs="Arial"/>
                <w:sz w:val="22"/>
                <w:szCs w:val="22"/>
              </w:rPr>
              <w:t xml:space="preserve">najmniej </w:t>
            </w:r>
            <w:r w:rsidR="00B52C42" w:rsidRPr="00AF5A07">
              <w:rPr>
                <w:rFonts w:ascii="Arial" w:hAnsi="Arial" w:cs="Arial"/>
                <w:sz w:val="22"/>
                <w:szCs w:val="22"/>
              </w:rPr>
              <w:t>1</w:t>
            </w:r>
            <w:r w:rsidR="00ED6F11" w:rsidRPr="00AF5A07">
              <w:rPr>
                <w:rFonts w:ascii="Arial" w:hAnsi="Arial" w:cs="Arial"/>
                <w:sz w:val="22"/>
                <w:szCs w:val="22"/>
              </w:rPr>
              <w:t>5</w:t>
            </w:r>
            <w:r w:rsidR="00B52C42" w:rsidRPr="00AF5A07">
              <w:rPr>
                <w:rFonts w:ascii="Arial" w:hAnsi="Arial" w:cs="Arial"/>
                <w:sz w:val="22"/>
                <w:szCs w:val="22"/>
              </w:rPr>
              <w:t>0</w:t>
            </w:r>
            <w:r w:rsidRPr="00AF5A07">
              <w:rPr>
                <w:rFonts w:ascii="Arial" w:hAnsi="Arial" w:cs="Arial"/>
                <w:sz w:val="22"/>
                <w:szCs w:val="22"/>
              </w:rPr>
              <w:t xml:space="preserve"> KM, </w:t>
            </w:r>
            <w:r w:rsidR="00AF5A07" w:rsidRPr="00AF5A07">
              <w:rPr>
                <w:rFonts w:ascii="Arial" w:hAnsi="Arial" w:cs="Arial"/>
                <w:sz w:val="22"/>
                <w:szCs w:val="22"/>
              </w:rPr>
              <w:t xml:space="preserve">maksymalny moment obrotowy </w:t>
            </w:r>
            <w:r w:rsidRPr="00AF5A07">
              <w:rPr>
                <w:rFonts w:ascii="Arial" w:hAnsi="Arial" w:cs="Arial"/>
                <w:sz w:val="22"/>
                <w:szCs w:val="22"/>
              </w:rPr>
              <w:t>min</w:t>
            </w:r>
            <w:r w:rsidR="00AF5A07" w:rsidRPr="00AF5A07">
              <w:rPr>
                <w:rFonts w:ascii="Arial" w:hAnsi="Arial" w:cs="Arial"/>
                <w:sz w:val="22"/>
                <w:szCs w:val="22"/>
              </w:rPr>
              <w:t>.</w:t>
            </w:r>
            <w:r w:rsidRPr="00AF5A07">
              <w:rPr>
                <w:rFonts w:ascii="Arial" w:hAnsi="Arial" w:cs="Arial"/>
                <w:sz w:val="22"/>
                <w:szCs w:val="22"/>
              </w:rPr>
              <w:t xml:space="preserve"> </w:t>
            </w:r>
            <w:r w:rsidR="00ED6F11" w:rsidRPr="00AF5A07">
              <w:rPr>
                <w:rFonts w:ascii="Arial" w:hAnsi="Arial" w:cs="Arial"/>
                <w:sz w:val="22"/>
                <w:szCs w:val="22"/>
              </w:rPr>
              <w:t>3</w:t>
            </w:r>
            <w:r w:rsidRPr="00AF5A07">
              <w:rPr>
                <w:rFonts w:ascii="Arial" w:hAnsi="Arial" w:cs="Arial"/>
                <w:sz w:val="22"/>
                <w:szCs w:val="22"/>
              </w:rPr>
              <w:t xml:space="preserve">50 </w:t>
            </w:r>
            <w:proofErr w:type="spellStart"/>
            <w:r w:rsidRPr="00AF5A07">
              <w:rPr>
                <w:rFonts w:ascii="Arial" w:hAnsi="Arial" w:cs="Arial"/>
                <w:sz w:val="22"/>
                <w:szCs w:val="22"/>
              </w:rPr>
              <w:t>Nm</w:t>
            </w:r>
            <w:proofErr w:type="spellEnd"/>
            <w:r w:rsidRPr="00AF5A07">
              <w:rPr>
                <w:rFonts w:ascii="Arial" w:hAnsi="Arial" w:cs="Arial"/>
                <w:sz w:val="22"/>
                <w:szCs w:val="22"/>
              </w:rPr>
              <w:t xml:space="preserve">, pojemność min. </w:t>
            </w:r>
            <w:r w:rsidR="00B52C42" w:rsidRPr="00AF5A07">
              <w:rPr>
                <w:rFonts w:ascii="Arial" w:hAnsi="Arial" w:cs="Arial"/>
                <w:sz w:val="22"/>
                <w:szCs w:val="22"/>
              </w:rPr>
              <w:t>1900</w:t>
            </w:r>
            <w:r w:rsidRPr="00AF5A07">
              <w:rPr>
                <w:rFonts w:ascii="Arial" w:hAnsi="Arial" w:cs="Arial"/>
                <w:sz w:val="22"/>
                <w:szCs w:val="22"/>
              </w:rPr>
              <w:t xml:space="preserve"> cm3 </w:t>
            </w:r>
            <w:r w:rsidRPr="00EA7B6E">
              <w:rPr>
                <w:rFonts w:ascii="Arial" w:hAnsi="Arial" w:cs="Arial"/>
                <w:sz w:val="22"/>
                <w:szCs w:val="22"/>
              </w:rPr>
              <w:t>(+/- 5%)</w:t>
            </w:r>
            <w:r w:rsidR="00AF5A07">
              <w:rPr>
                <w:rFonts w:ascii="Arial" w:hAnsi="Arial" w:cs="Arial"/>
                <w:sz w:val="22"/>
                <w:szCs w:val="22"/>
              </w:rPr>
              <w:t>.</w:t>
            </w:r>
          </w:p>
          <w:p w14:paraId="7E7762A2" w14:textId="77777777" w:rsidR="00AB1706" w:rsidRPr="00D14D57" w:rsidRDefault="00AF5A07" w:rsidP="00862F66">
            <w:pPr>
              <w:pStyle w:val="Standard"/>
              <w:jc w:val="both"/>
              <w:rPr>
                <w:rFonts w:ascii="Arial" w:hAnsi="Arial" w:cs="Arial"/>
                <w:i/>
                <w:iCs/>
                <w:sz w:val="22"/>
                <w:szCs w:val="22"/>
              </w:rPr>
            </w:pPr>
            <w:r>
              <w:rPr>
                <w:rFonts w:ascii="Arial" w:hAnsi="Arial" w:cs="Arial"/>
                <w:sz w:val="22"/>
                <w:szCs w:val="22"/>
              </w:rPr>
              <w:t>Silnik musi spełniać</w:t>
            </w:r>
            <w:r w:rsidR="00EA7B6E" w:rsidRPr="00EA7B6E">
              <w:rPr>
                <w:rFonts w:ascii="Arial" w:hAnsi="Arial" w:cs="Arial"/>
                <w:sz w:val="22"/>
                <w:szCs w:val="22"/>
              </w:rPr>
              <w:t xml:space="preserve"> wymagania w zakresie czystości spalin, zgodne z wymogami</w:t>
            </w:r>
            <w:r>
              <w:rPr>
                <w:rFonts w:ascii="Arial" w:hAnsi="Arial" w:cs="Arial"/>
                <w:sz w:val="22"/>
                <w:szCs w:val="22"/>
              </w:rPr>
              <w:t xml:space="preserve"> prawnymi</w:t>
            </w:r>
            <w:r w:rsidR="00EA7B6E" w:rsidRPr="00EA7B6E">
              <w:rPr>
                <w:rFonts w:ascii="Arial" w:hAnsi="Arial" w:cs="Arial"/>
                <w:sz w:val="22"/>
                <w:szCs w:val="22"/>
              </w:rPr>
              <w:t xml:space="preserve"> obowiązującymi w czasie dostawy.</w:t>
            </w:r>
          </w:p>
        </w:tc>
      </w:tr>
      <w:tr w:rsidR="00AB1706" w:rsidRPr="00D14D57" w14:paraId="6A254BF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C119515"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0FC21" w14:textId="77777777" w:rsidR="00AB1706" w:rsidRPr="00D14D57" w:rsidRDefault="00AB1706" w:rsidP="00862F66">
            <w:pPr>
              <w:pStyle w:val="Standard"/>
              <w:snapToGrid w:val="0"/>
              <w:jc w:val="both"/>
              <w:rPr>
                <w:rFonts w:ascii="Arial" w:hAnsi="Arial" w:cs="Arial"/>
                <w:i/>
                <w:iCs/>
                <w:sz w:val="22"/>
                <w:szCs w:val="22"/>
              </w:rPr>
            </w:pPr>
            <w:r w:rsidRPr="00D14D57">
              <w:rPr>
                <w:rFonts w:ascii="Arial" w:hAnsi="Arial" w:cs="Arial"/>
                <w:sz w:val="22"/>
                <w:szCs w:val="22"/>
              </w:rPr>
              <w:t>Skrzynia</w:t>
            </w:r>
            <w:r w:rsidRPr="00D14D57">
              <w:rPr>
                <w:rFonts w:ascii="Arial" w:eastAsia="Times New Roman" w:hAnsi="Arial" w:cs="Arial"/>
                <w:sz w:val="22"/>
                <w:szCs w:val="22"/>
              </w:rPr>
              <w:t xml:space="preserve"> </w:t>
            </w:r>
            <w:r w:rsidRPr="00D14D57">
              <w:rPr>
                <w:rFonts w:ascii="Arial" w:hAnsi="Arial" w:cs="Arial"/>
                <w:sz w:val="22"/>
                <w:szCs w:val="22"/>
              </w:rPr>
              <w:t>biegów</w:t>
            </w:r>
            <w:r w:rsidRPr="00D14D57">
              <w:rPr>
                <w:rFonts w:ascii="Arial" w:eastAsia="Times New Roman" w:hAnsi="Arial" w:cs="Arial"/>
                <w:sz w:val="22"/>
                <w:szCs w:val="22"/>
              </w:rPr>
              <w:t xml:space="preserve"> </w:t>
            </w:r>
            <w:r w:rsidRPr="00D14D57">
              <w:rPr>
                <w:rFonts w:ascii="Arial" w:hAnsi="Arial" w:cs="Arial"/>
                <w:sz w:val="22"/>
                <w:szCs w:val="22"/>
              </w:rPr>
              <w:t>manualna</w:t>
            </w:r>
            <w:r w:rsidRPr="00D14D57">
              <w:rPr>
                <w:rFonts w:ascii="Arial" w:eastAsia="Times New Roman" w:hAnsi="Arial" w:cs="Arial"/>
                <w:sz w:val="22"/>
                <w:szCs w:val="22"/>
              </w:rPr>
              <w:t xml:space="preserve"> min. 6 </w:t>
            </w:r>
            <w:r w:rsidRPr="00D14D57">
              <w:rPr>
                <w:rFonts w:ascii="Arial" w:hAnsi="Arial" w:cs="Arial"/>
                <w:sz w:val="22"/>
                <w:szCs w:val="22"/>
              </w:rPr>
              <w:t>biegowa</w:t>
            </w:r>
            <w:r w:rsidRPr="00D14D57">
              <w:rPr>
                <w:rFonts w:ascii="Arial" w:eastAsia="Times New Roman" w:hAnsi="Arial" w:cs="Arial"/>
                <w:sz w:val="22"/>
                <w:szCs w:val="22"/>
              </w:rPr>
              <w:t xml:space="preserve"> </w:t>
            </w:r>
            <w:r w:rsidRPr="00D14D57">
              <w:rPr>
                <w:rFonts w:ascii="Arial" w:hAnsi="Arial" w:cs="Arial"/>
                <w:sz w:val="22"/>
                <w:szCs w:val="22"/>
              </w:rPr>
              <w:t>+</w:t>
            </w:r>
            <w:r w:rsidRPr="00D14D57">
              <w:rPr>
                <w:rFonts w:ascii="Arial" w:eastAsia="Times New Roman" w:hAnsi="Arial" w:cs="Arial"/>
                <w:sz w:val="22"/>
                <w:szCs w:val="22"/>
              </w:rPr>
              <w:t xml:space="preserve"> </w:t>
            </w:r>
            <w:r w:rsidRPr="00D14D57">
              <w:rPr>
                <w:rFonts w:ascii="Arial" w:hAnsi="Arial" w:cs="Arial"/>
                <w:sz w:val="22"/>
                <w:szCs w:val="22"/>
              </w:rPr>
              <w:t>bieg</w:t>
            </w:r>
            <w:r w:rsidRPr="00D14D57">
              <w:rPr>
                <w:rFonts w:ascii="Arial" w:eastAsia="Times New Roman" w:hAnsi="Arial" w:cs="Arial"/>
                <w:sz w:val="22"/>
                <w:szCs w:val="22"/>
              </w:rPr>
              <w:t xml:space="preserve"> </w:t>
            </w:r>
            <w:r w:rsidRPr="00D14D57">
              <w:rPr>
                <w:rFonts w:ascii="Arial" w:hAnsi="Arial" w:cs="Arial"/>
                <w:sz w:val="22"/>
                <w:szCs w:val="22"/>
              </w:rPr>
              <w:t>wsteczny lub automatyczna</w:t>
            </w:r>
            <w:r w:rsidR="00EA7B6E">
              <w:rPr>
                <w:rFonts w:ascii="Arial" w:hAnsi="Arial" w:cs="Arial"/>
                <w:sz w:val="22"/>
                <w:szCs w:val="22"/>
              </w:rPr>
              <w:t>.</w:t>
            </w:r>
          </w:p>
        </w:tc>
      </w:tr>
      <w:tr w:rsidR="00AB1706" w:rsidRPr="00D14D57" w14:paraId="602812B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3E1061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5AB4AB9A" w14:textId="77777777" w:rsidR="00AB1706" w:rsidRPr="00D14D57" w:rsidRDefault="00EA7B6E" w:rsidP="00862F66">
            <w:pPr>
              <w:pStyle w:val="Standard"/>
              <w:snapToGrid w:val="0"/>
              <w:jc w:val="both"/>
              <w:rPr>
                <w:rFonts w:ascii="Arial" w:eastAsia="Times New Roman" w:hAnsi="Arial" w:cs="Arial"/>
                <w:i/>
                <w:iCs/>
                <w:sz w:val="22"/>
                <w:szCs w:val="22"/>
              </w:rPr>
            </w:pPr>
            <w:r w:rsidRPr="00EA7B6E">
              <w:rPr>
                <w:rFonts w:ascii="Arial" w:hAnsi="Arial" w:cs="Arial"/>
                <w:sz w:val="22"/>
                <w:szCs w:val="22"/>
              </w:rPr>
              <w:t>Samochód wyposażony w napęd 4x4, z blokadą fabryczną mechanizmu różnicowego minimum jednej z osi napędowej.</w:t>
            </w:r>
          </w:p>
        </w:tc>
      </w:tr>
      <w:tr w:rsidR="00AB1706" w:rsidRPr="00D14D57" w14:paraId="7B2A438B"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7C626279"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568A90D" w14:textId="77777777" w:rsidR="00AB1706" w:rsidRPr="00D14D57" w:rsidRDefault="00EA7B6E" w:rsidP="00862F66">
            <w:pPr>
              <w:pStyle w:val="Standard"/>
              <w:snapToGrid w:val="0"/>
              <w:jc w:val="both"/>
              <w:rPr>
                <w:rFonts w:ascii="Arial" w:hAnsi="Arial" w:cs="Arial"/>
                <w:sz w:val="22"/>
                <w:szCs w:val="22"/>
              </w:rPr>
            </w:pPr>
            <w:r w:rsidRPr="00EA7B6E">
              <w:rPr>
                <w:rFonts w:ascii="Arial" w:hAnsi="Arial" w:cs="Arial"/>
                <w:sz w:val="22"/>
                <w:szCs w:val="22"/>
              </w:rPr>
              <w:t>Układ kierowniczy ze wspomaganiem.</w:t>
            </w:r>
          </w:p>
        </w:tc>
      </w:tr>
      <w:tr w:rsidR="00EA7B6E" w:rsidRPr="00D14D57" w14:paraId="65F9A3D1" w14:textId="77777777" w:rsidTr="0091305C">
        <w:trPr>
          <w:trHeight w:val="317"/>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F6E13F3" w14:textId="77777777" w:rsidR="00EA7B6E" w:rsidRPr="00D14D57" w:rsidRDefault="00EA7B6E"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D000CD8" w14:textId="77777777" w:rsidR="00EA7B6E" w:rsidRPr="00D14D57" w:rsidRDefault="00EA7B6E" w:rsidP="00FA54F7">
            <w:pPr>
              <w:pStyle w:val="Standard"/>
              <w:snapToGrid w:val="0"/>
              <w:jc w:val="both"/>
              <w:rPr>
                <w:rFonts w:ascii="Arial" w:hAnsi="Arial" w:cs="Arial"/>
                <w:sz w:val="22"/>
                <w:szCs w:val="22"/>
              </w:rPr>
            </w:pPr>
            <w:r w:rsidRPr="00EA7B6E">
              <w:rPr>
                <w:rFonts w:ascii="Arial" w:hAnsi="Arial" w:cs="Arial"/>
                <w:sz w:val="22"/>
                <w:szCs w:val="22"/>
              </w:rPr>
              <w:t xml:space="preserve">Układ hamulcowy wyposażony min. w system zapobiegania blokowania kół podczas hamowania. </w:t>
            </w:r>
          </w:p>
        </w:tc>
      </w:tr>
      <w:tr w:rsidR="00EA7B6E" w:rsidRPr="00D14D57" w14:paraId="6BBCB31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50E719A" w14:textId="77777777" w:rsidR="00EA7B6E" w:rsidRPr="00D14D57" w:rsidRDefault="00EA7B6E"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628F146" w14:textId="77777777" w:rsidR="00EA7B6E" w:rsidRPr="00D14D57" w:rsidRDefault="00C45803" w:rsidP="00901215">
            <w:pPr>
              <w:pStyle w:val="Standard"/>
              <w:snapToGrid w:val="0"/>
              <w:jc w:val="both"/>
              <w:rPr>
                <w:rFonts w:ascii="Arial" w:hAnsi="Arial" w:cs="Arial"/>
                <w:sz w:val="22"/>
                <w:szCs w:val="22"/>
              </w:rPr>
            </w:pPr>
            <w:r w:rsidRPr="00C45803">
              <w:rPr>
                <w:rFonts w:ascii="Arial" w:hAnsi="Arial" w:cs="Arial"/>
                <w:sz w:val="22"/>
                <w:szCs w:val="22"/>
              </w:rPr>
              <w:t>Ogumienie uniwersalne (szosowo-terenowe T/A) na felga</w:t>
            </w:r>
            <w:r>
              <w:rPr>
                <w:rFonts w:ascii="Arial" w:hAnsi="Arial" w:cs="Arial"/>
                <w:sz w:val="22"/>
                <w:szCs w:val="22"/>
              </w:rPr>
              <w:t xml:space="preserve">ch aluminiowych </w:t>
            </w:r>
            <w:r w:rsidRPr="00AF5A07">
              <w:rPr>
                <w:rFonts w:ascii="Arial" w:hAnsi="Arial" w:cs="Arial"/>
                <w:sz w:val="22"/>
                <w:szCs w:val="22"/>
              </w:rPr>
              <w:t>minimum 17 cali</w:t>
            </w:r>
            <w:r w:rsidRPr="00BB79C7">
              <w:rPr>
                <w:rFonts w:ascii="Arial" w:hAnsi="Arial" w:cs="Arial"/>
                <w:sz w:val="22"/>
                <w:szCs w:val="22"/>
              </w:rPr>
              <w:t xml:space="preserve">. Dodatkowo drugi komplet z oponami zimowymi na felgach stalowych lub aluminiowych z oznaczonym symbolem M+S, powinna istnieć możliwość zainstalowania </w:t>
            </w:r>
            <w:r w:rsidRPr="00C45803">
              <w:rPr>
                <w:rFonts w:ascii="Arial" w:hAnsi="Arial" w:cs="Arial"/>
                <w:sz w:val="22"/>
                <w:szCs w:val="22"/>
              </w:rPr>
              <w:t>urządzeń przeciwpoślizgowych np. łańcuchów. Ogumienie dostosowane do alarmowego charakteru jazdy z prędkością powyżej 140 km/h.</w:t>
            </w:r>
          </w:p>
        </w:tc>
      </w:tr>
      <w:tr w:rsidR="00C45803" w:rsidRPr="00D14D57" w14:paraId="708AD3AC"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1305194"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B65FEC" w14:textId="77777777" w:rsidR="00C45803" w:rsidRPr="00D14D57" w:rsidRDefault="00C45803" w:rsidP="00862F66">
            <w:pPr>
              <w:pStyle w:val="Standard"/>
              <w:snapToGrid w:val="0"/>
              <w:jc w:val="both"/>
              <w:rPr>
                <w:rFonts w:ascii="Arial" w:hAnsi="Arial" w:cs="Arial"/>
                <w:sz w:val="22"/>
                <w:szCs w:val="22"/>
              </w:rPr>
            </w:pPr>
            <w:r w:rsidRPr="00C45803">
              <w:rPr>
                <w:rFonts w:ascii="Arial" w:hAnsi="Arial" w:cs="Arial"/>
                <w:sz w:val="22"/>
                <w:szCs w:val="22"/>
              </w:rPr>
              <w:t>Pełnowymiarowe koło zapasowe, podnośnik, klucz do kół, trójkąt ostrzegawczy, fabryczny zestaw narzędzi przewidzianych do wyposażenia pojazdu przez producenta, gaśnica proszkowa ABC o masie środka gaśniczego 2 kg – przewożone w pojeździe.</w:t>
            </w:r>
          </w:p>
        </w:tc>
      </w:tr>
      <w:tr w:rsidR="00C45803" w:rsidRPr="00D14D57" w14:paraId="433B600D"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8E75FE7"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F56E27A" w14:textId="77777777" w:rsidR="00C45803" w:rsidRPr="00D14D57" w:rsidRDefault="00C45803" w:rsidP="00FA54F7">
            <w:pPr>
              <w:pStyle w:val="Standard"/>
              <w:snapToGrid w:val="0"/>
              <w:jc w:val="both"/>
              <w:rPr>
                <w:rFonts w:ascii="Arial" w:hAnsi="Arial" w:cs="Arial"/>
                <w:sz w:val="22"/>
                <w:szCs w:val="22"/>
              </w:rPr>
            </w:pPr>
            <w:r w:rsidRPr="00862F66">
              <w:rPr>
                <w:rFonts w:ascii="Arial" w:hAnsi="Arial" w:cs="Arial"/>
                <w:color w:val="000000" w:themeColor="text1"/>
                <w:sz w:val="22"/>
                <w:szCs w:val="22"/>
              </w:rPr>
              <w:t>Kolor nadwozia:</w:t>
            </w:r>
            <w:r w:rsidR="009C12C1" w:rsidRPr="00862F66">
              <w:rPr>
                <w:rFonts w:ascii="Arial" w:hAnsi="Arial" w:cs="Arial"/>
                <w:color w:val="000000" w:themeColor="text1"/>
                <w:sz w:val="22"/>
                <w:szCs w:val="22"/>
              </w:rPr>
              <w:t xml:space="preserve"> czerwony</w:t>
            </w:r>
            <w:r w:rsidR="009C12C1" w:rsidRPr="00FA67A5">
              <w:rPr>
                <w:rFonts w:ascii="Arial" w:hAnsi="Arial" w:cs="Arial"/>
                <w:sz w:val="22"/>
                <w:szCs w:val="22"/>
              </w:rPr>
              <w:t>,</w:t>
            </w:r>
            <w:r w:rsidRPr="00FA67A5">
              <w:rPr>
                <w:rFonts w:ascii="Arial" w:hAnsi="Arial" w:cs="Arial"/>
                <w:sz w:val="22"/>
                <w:szCs w:val="22"/>
              </w:rPr>
              <w:t xml:space="preserve"> </w:t>
            </w:r>
            <w:r w:rsidR="00FB17FC" w:rsidRPr="00FA67A5">
              <w:rPr>
                <w:rFonts w:ascii="Arial" w:hAnsi="Arial" w:cs="Arial"/>
                <w:sz w:val="22"/>
                <w:szCs w:val="22"/>
              </w:rPr>
              <w:t xml:space="preserve">czarny, </w:t>
            </w:r>
            <w:r w:rsidRPr="00862F66">
              <w:rPr>
                <w:rFonts w:ascii="Arial" w:hAnsi="Arial" w:cs="Arial"/>
                <w:color w:val="000000" w:themeColor="text1"/>
                <w:sz w:val="22"/>
                <w:szCs w:val="22"/>
              </w:rPr>
              <w:t xml:space="preserve">biały lub srebrny </w:t>
            </w:r>
            <w:r w:rsidR="00E405AB" w:rsidRPr="00862F66">
              <w:rPr>
                <w:rFonts w:ascii="Arial" w:hAnsi="Arial" w:cs="Arial"/>
                <w:color w:val="000000" w:themeColor="text1"/>
                <w:sz w:val="22"/>
                <w:szCs w:val="22"/>
              </w:rPr>
              <w:t>–</w:t>
            </w:r>
            <w:r w:rsidRPr="00862F66">
              <w:rPr>
                <w:rFonts w:ascii="Arial" w:hAnsi="Arial" w:cs="Arial"/>
                <w:color w:val="000000" w:themeColor="text1"/>
                <w:sz w:val="22"/>
                <w:szCs w:val="22"/>
              </w:rPr>
              <w:t xml:space="preserve"> </w:t>
            </w:r>
            <w:r w:rsidR="00E405AB" w:rsidRPr="00862F66">
              <w:rPr>
                <w:rFonts w:ascii="Arial" w:hAnsi="Arial" w:cs="Arial"/>
                <w:color w:val="000000" w:themeColor="text1"/>
                <w:sz w:val="22"/>
                <w:szCs w:val="22"/>
              </w:rPr>
              <w:t xml:space="preserve">w przypadku </w:t>
            </w:r>
            <w:r w:rsidR="00862F66" w:rsidRPr="00862F66">
              <w:rPr>
                <w:rFonts w:ascii="Arial" w:hAnsi="Arial" w:cs="Arial"/>
                <w:color w:val="000000" w:themeColor="text1"/>
                <w:sz w:val="22"/>
                <w:szCs w:val="22"/>
              </w:rPr>
              <w:t xml:space="preserve">zaproponowania pojazdu w </w:t>
            </w:r>
            <w:r w:rsidR="00E405AB" w:rsidRPr="00862F66">
              <w:rPr>
                <w:rFonts w:ascii="Arial" w:hAnsi="Arial" w:cs="Arial"/>
                <w:color w:val="000000" w:themeColor="text1"/>
                <w:sz w:val="22"/>
                <w:szCs w:val="22"/>
              </w:rPr>
              <w:t>inn</w:t>
            </w:r>
            <w:r w:rsidR="00862F66" w:rsidRPr="00862F66">
              <w:rPr>
                <w:rFonts w:ascii="Arial" w:hAnsi="Arial" w:cs="Arial"/>
                <w:color w:val="000000" w:themeColor="text1"/>
                <w:sz w:val="22"/>
                <w:szCs w:val="22"/>
              </w:rPr>
              <w:t>ym</w:t>
            </w:r>
            <w:r w:rsidR="00E405AB" w:rsidRPr="00862F66">
              <w:rPr>
                <w:rFonts w:ascii="Arial" w:hAnsi="Arial" w:cs="Arial"/>
                <w:color w:val="000000" w:themeColor="text1"/>
                <w:sz w:val="22"/>
                <w:szCs w:val="22"/>
              </w:rPr>
              <w:t xml:space="preserve"> kolor</w:t>
            </w:r>
            <w:r w:rsidR="00862F66" w:rsidRPr="00862F66">
              <w:rPr>
                <w:rFonts w:ascii="Arial" w:hAnsi="Arial" w:cs="Arial"/>
                <w:color w:val="000000" w:themeColor="text1"/>
                <w:sz w:val="22"/>
                <w:szCs w:val="22"/>
              </w:rPr>
              <w:t>ze</w:t>
            </w:r>
            <w:r w:rsidR="00E405AB" w:rsidRPr="00862F66">
              <w:rPr>
                <w:rFonts w:ascii="Arial" w:hAnsi="Arial" w:cs="Arial"/>
                <w:color w:val="000000" w:themeColor="text1"/>
                <w:sz w:val="22"/>
                <w:szCs w:val="22"/>
              </w:rPr>
              <w:t xml:space="preserve"> niż wymienione</w:t>
            </w:r>
            <w:r w:rsidR="00862F66" w:rsidRPr="00862F66">
              <w:rPr>
                <w:rFonts w:ascii="Arial" w:hAnsi="Arial" w:cs="Arial"/>
                <w:color w:val="000000" w:themeColor="text1"/>
                <w:sz w:val="22"/>
                <w:szCs w:val="22"/>
              </w:rPr>
              <w:t>, dopuszcza się</w:t>
            </w:r>
            <w:r w:rsidR="00E405AB" w:rsidRPr="00862F66">
              <w:rPr>
                <w:rFonts w:ascii="Arial" w:hAnsi="Arial" w:cs="Arial"/>
                <w:color w:val="000000" w:themeColor="text1"/>
                <w:sz w:val="22"/>
                <w:szCs w:val="22"/>
              </w:rPr>
              <w:t xml:space="preserve"> fabryczn</w:t>
            </w:r>
            <w:r w:rsidR="009C12C1" w:rsidRPr="00862F66">
              <w:rPr>
                <w:rFonts w:ascii="Arial" w:hAnsi="Arial" w:cs="Arial"/>
                <w:color w:val="000000" w:themeColor="text1"/>
                <w:sz w:val="22"/>
                <w:szCs w:val="22"/>
              </w:rPr>
              <w:t>ą</w:t>
            </w:r>
            <w:r w:rsidR="00E405AB" w:rsidRPr="00862F66">
              <w:rPr>
                <w:rFonts w:ascii="Arial" w:hAnsi="Arial" w:cs="Arial"/>
                <w:color w:val="000000" w:themeColor="text1"/>
                <w:sz w:val="22"/>
                <w:szCs w:val="22"/>
              </w:rPr>
              <w:t xml:space="preserve"> </w:t>
            </w:r>
            <w:r w:rsidRPr="00862F66">
              <w:rPr>
                <w:rFonts w:ascii="Arial" w:hAnsi="Arial" w:cs="Arial"/>
                <w:color w:val="000000" w:themeColor="text1"/>
                <w:sz w:val="22"/>
                <w:szCs w:val="22"/>
              </w:rPr>
              <w:t>powłok</w:t>
            </w:r>
            <w:r w:rsidR="009C12C1" w:rsidRPr="00862F66">
              <w:rPr>
                <w:rFonts w:ascii="Arial" w:hAnsi="Arial" w:cs="Arial"/>
                <w:color w:val="000000" w:themeColor="text1"/>
                <w:sz w:val="22"/>
                <w:szCs w:val="22"/>
              </w:rPr>
              <w:t xml:space="preserve">ę </w:t>
            </w:r>
            <w:r w:rsidRPr="00862F66">
              <w:rPr>
                <w:rFonts w:ascii="Arial" w:hAnsi="Arial" w:cs="Arial"/>
                <w:color w:val="000000" w:themeColor="text1"/>
                <w:sz w:val="22"/>
                <w:szCs w:val="22"/>
              </w:rPr>
              <w:t>lakiernicz</w:t>
            </w:r>
            <w:r w:rsidR="009C12C1" w:rsidRPr="00862F66">
              <w:rPr>
                <w:rFonts w:ascii="Arial" w:hAnsi="Arial" w:cs="Arial"/>
                <w:color w:val="000000" w:themeColor="text1"/>
                <w:sz w:val="22"/>
                <w:szCs w:val="22"/>
              </w:rPr>
              <w:t>ą</w:t>
            </w:r>
            <w:r w:rsidR="00862F66" w:rsidRPr="00862F66">
              <w:rPr>
                <w:rFonts w:ascii="Arial" w:hAnsi="Arial" w:cs="Arial"/>
                <w:color w:val="000000" w:themeColor="text1"/>
                <w:sz w:val="22"/>
                <w:szCs w:val="22"/>
              </w:rPr>
              <w:t xml:space="preserve"> </w:t>
            </w:r>
            <w:r w:rsidR="009C12C1" w:rsidRPr="00862F66">
              <w:rPr>
                <w:rFonts w:ascii="Arial" w:hAnsi="Arial" w:cs="Arial"/>
                <w:color w:val="000000" w:themeColor="text1"/>
                <w:sz w:val="22"/>
                <w:szCs w:val="22"/>
              </w:rPr>
              <w:t>pomalować powierzchniowo lub okleić</w:t>
            </w:r>
            <w:r w:rsidR="00E405AB" w:rsidRPr="00862F66">
              <w:rPr>
                <w:rFonts w:ascii="Arial" w:hAnsi="Arial" w:cs="Arial"/>
                <w:color w:val="000000" w:themeColor="text1"/>
                <w:sz w:val="22"/>
                <w:szCs w:val="22"/>
              </w:rPr>
              <w:t xml:space="preserve"> folią w kolorze czerwonym</w:t>
            </w:r>
            <w:r w:rsidR="00FA67A5">
              <w:rPr>
                <w:rFonts w:ascii="Arial" w:hAnsi="Arial" w:cs="Arial"/>
                <w:color w:val="000000" w:themeColor="text1"/>
                <w:sz w:val="22"/>
                <w:szCs w:val="22"/>
              </w:rPr>
              <w:t xml:space="preserve"> – RAL 3000</w:t>
            </w:r>
            <w:r w:rsidRPr="00862F66">
              <w:rPr>
                <w:rFonts w:ascii="Arial" w:hAnsi="Arial" w:cs="Arial"/>
                <w:color w:val="000000" w:themeColor="text1"/>
                <w:sz w:val="22"/>
                <w:szCs w:val="22"/>
              </w:rPr>
              <w:t xml:space="preserve">, elementy nadwozia nie występujące w kolorze </w:t>
            </w:r>
            <w:r w:rsidR="00B21FF4" w:rsidRPr="00862F66">
              <w:rPr>
                <w:rFonts w:ascii="Arial" w:hAnsi="Arial" w:cs="Arial"/>
                <w:color w:val="000000" w:themeColor="text1"/>
                <w:sz w:val="22"/>
                <w:szCs w:val="22"/>
              </w:rPr>
              <w:t>czerwony</w:t>
            </w:r>
            <w:r w:rsidR="00FA54F7">
              <w:rPr>
                <w:rFonts w:ascii="Arial" w:hAnsi="Arial" w:cs="Arial"/>
                <w:color w:val="000000" w:themeColor="text1"/>
                <w:sz w:val="22"/>
                <w:szCs w:val="22"/>
              </w:rPr>
              <w:t>m</w:t>
            </w:r>
            <w:r w:rsidR="00B21FF4" w:rsidRPr="00862F66">
              <w:rPr>
                <w:rFonts w:ascii="Arial" w:hAnsi="Arial" w:cs="Arial"/>
                <w:color w:val="000000" w:themeColor="text1"/>
                <w:sz w:val="22"/>
                <w:szCs w:val="22"/>
              </w:rPr>
              <w:t>, biały</w:t>
            </w:r>
            <w:r w:rsidR="00FA54F7">
              <w:rPr>
                <w:rFonts w:ascii="Arial" w:hAnsi="Arial" w:cs="Arial"/>
                <w:color w:val="000000" w:themeColor="text1"/>
                <w:sz w:val="22"/>
                <w:szCs w:val="22"/>
              </w:rPr>
              <w:t>m</w:t>
            </w:r>
            <w:r w:rsidR="00B21FF4" w:rsidRPr="00862F66">
              <w:rPr>
                <w:rFonts w:ascii="Arial" w:hAnsi="Arial" w:cs="Arial"/>
                <w:color w:val="000000" w:themeColor="text1"/>
                <w:sz w:val="22"/>
                <w:szCs w:val="22"/>
              </w:rPr>
              <w:t xml:space="preserve"> lub srebrnym</w:t>
            </w:r>
            <w:r w:rsidRPr="00862F66">
              <w:rPr>
                <w:rFonts w:ascii="Arial" w:hAnsi="Arial" w:cs="Arial"/>
                <w:color w:val="000000" w:themeColor="text1"/>
                <w:sz w:val="22"/>
                <w:szCs w:val="22"/>
              </w:rPr>
              <w:t xml:space="preserve"> (atrapa chłodnicy, klamki, listwy ozdobne, lusterka, orurowanie, progi etc.) powłoka lakiernicza w kolorze czarnym mat.</w:t>
            </w:r>
          </w:p>
        </w:tc>
      </w:tr>
      <w:tr w:rsidR="00C45803" w:rsidRPr="00D14D57" w14:paraId="3F65714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7E0A4C5"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01DEF6F" w14:textId="77777777" w:rsidR="006B6F2A" w:rsidRPr="000E3F90" w:rsidRDefault="006B6F2A" w:rsidP="006B6F2A">
            <w:pPr>
              <w:pStyle w:val="Standard"/>
              <w:snapToGrid w:val="0"/>
              <w:rPr>
                <w:rFonts w:ascii="Arial" w:hAnsi="Arial" w:cs="Arial"/>
                <w:sz w:val="22"/>
                <w:szCs w:val="22"/>
              </w:rPr>
            </w:pPr>
            <w:r w:rsidRPr="000E3F90">
              <w:rPr>
                <w:rFonts w:ascii="Arial" w:hAnsi="Arial" w:cs="Arial"/>
                <w:sz w:val="22"/>
                <w:szCs w:val="22"/>
              </w:rPr>
              <w:t>Dodatkowe minimalne wyposażenie samochodu:</w:t>
            </w:r>
          </w:p>
          <w:p w14:paraId="7777554E"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poduszki powietrzne przednie kierowcy i pasażera, </w:t>
            </w:r>
          </w:p>
          <w:p w14:paraId="3810855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immobiliser</w:t>
            </w:r>
            <w:r w:rsidR="00C603C7">
              <w:rPr>
                <w:rFonts w:ascii="Arial" w:hAnsi="Arial" w:cs="Arial"/>
                <w:sz w:val="22"/>
                <w:szCs w:val="22"/>
              </w:rPr>
              <w:t>,</w:t>
            </w:r>
          </w:p>
          <w:p w14:paraId="6CD7A1E2"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centralny zamek sterowany zdalnie,</w:t>
            </w:r>
          </w:p>
          <w:p w14:paraId="276A480D"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fotel kierowcy z regulacją wysokośc</w:t>
            </w:r>
            <w:r w:rsidR="002315F2">
              <w:rPr>
                <w:rFonts w:ascii="Arial" w:hAnsi="Arial" w:cs="Arial"/>
                <w:sz w:val="22"/>
                <w:szCs w:val="22"/>
              </w:rPr>
              <w:t>i</w:t>
            </w:r>
            <w:r w:rsidRPr="000E3F90">
              <w:rPr>
                <w:rFonts w:ascii="Arial" w:hAnsi="Arial" w:cs="Arial"/>
                <w:sz w:val="22"/>
                <w:szCs w:val="22"/>
              </w:rPr>
              <w:t>, poszycie siedzeń w kolorze ciemnym z materiału łatwego do mycia i dezynfekcji,</w:t>
            </w:r>
          </w:p>
          <w:p w14:paraId="335AD265"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klimatyzacja manualna lub automatyczna,</w:t>
            </w:r>
          </w:p>
          <w:p w14:paraId="3E4644F5"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kierownica wielofunkcyjna, z regulacja przynajmniej w jednej płaszczyźnie (wysokość),</w:t>
            </w:r>
          </w:p>
          <w:p w14:paraId="28D043CC"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czujniki parkowania </w:t>
            </w:r>
            <w:r w:rsidR="000E3F90" w:rsidRPr="000E3F90">
              <w:rPr>
                <w:rFonts w:ascii="Arial" w:hAnsi="Arial" w:cs="Arial"/>
                <w:sz w:val="22"/>
                <w:szCs w:val="22"/>
              </w:rPr>
              <w:t xml:space="preserve">min. </w:t>
            </w:r>
            <w:r w:rsidRPr="000E3F90">
              <w:rPr>
                <w:rFonts w:ascii="Arial" w:hAnsi="Arial" w:cs="Arial"/>
                <w:sz w:val="22"/>
                <w:szCs w:val="22"/>
              </w:rPr>
              <w:t>z tyłu</w:t>
            </w:r>
            <w:r w:rsidR="000E3F90" w:rsidRPr="000E3F90">
              <w:rPr>
                <w:rFonts w:ascii="Arial" w:hAnsi="Arial" w:cs="Arial"/>
                <w:sz w:val="22"/>
                <w:szCs w:val="22"/>
              </w:rPr>
              <w:t xml:space="preserve"> lub kamera cofania</w:t>
            </w:r>
            <w:r w:rsidRPr="000E3F90">
              <w:rPr>
                <w:rFonts w:ascii="Arial" w:hAnsi="Arial" w:cs="Arial"/>
                <w:sz w:val="22"/>
                <w:szCs w:val="22"/>
              </w:rPr>
              <w:t>,</w:t>
            </w:r>
          </w:p>
          <w:p w14:paraId="58C5A5F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system wspomagający ruszanie na wzniesieniu oraz zjazd z wzniesienia, </w:t>
            </w:r>
          </w:p>
          <w:p w14:paraId="317C4800"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system stabilizacji toru jazdy,</w:t>
            </w:r>
          </w:p>
          <w:p w14:paraId="07E2F0FC" w14:textId="77777777" w:rsidR="006B6F2A" w:rsidRPr="000E3F90" w:rsidRDefault="008C7820" w:rsidP="00614555">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radioodbiornik </w:t>
            </w:r>
            <w:r w:rsidR="000E3F90" w:rsidRPr="000E3F90">
              <w:rPr>
                <w:rFonts w:ascii="Arial" w:hAnsi="Arial" w:cs="Arial"/>
                <w:sz w:val="22"/>
                <w:szCs w:val="22"/>
              </w:rPr>
              <w:t xml:space="preserve">z </w:t>
            </w:r>
            <w:proofErr w:type="spellStart"/>
            <w:r w:rsidR="000E3F90" w:rsidRPr="000E3F90">
              <w:rPr>
                <w:rFonts w:ascii="Arial" w:hAnsi="Arial" w:cs="Arial"/>
                <w:sz w:val="22"/>
                <w:szCs w:val="22"/>
              </w:rPr>
              <w:t>b</w:t>
            </w:r>
            <w:r w:rsidRPr="000E3F90">
              <w:rPr>
                <w:rFonts w:ascii="Arial" w:hAnsi="Arial" w:cs="Arial"/>
                <w:sz w:val="22"/>
                <w:szCs w:val="22"/>
              </w:rPr>
              <w:t>luetooth</w:t>
            </w:r>
            <w:proofErr w:type="spellEnd"/>
            <w:r w:rsidRPr="000E3F90">
              <w:rPr>
                <w:rFonts w:ascii="Arial" w:hAnsi="Arial" w:cs="Arial"/>
                <w:sz w:val="22"/>
                <w:szCs w:val="22"/>
              </w:rPr>
              <w:t xml:space="preserve"> z USB wraz z instalacją radiową i minimum 2 głośnikami,</w:t>
            </w:r>
            <w:r w:rsidR="006B6F2A" w:rsidRPr="000E3F90">
              <w:rPr>
                <w:rFonts w:ascii="Arial" w:hAnsi="Arial" w:cs="Arial"/>
                <w:sz w:val="22"/>
                <w:szCs w:val="22"/>
              </w:rPr>
              <w:t xml:space="preserve"> </w:t>
            </w:r>
          </w:p>
          <w:p w14:paraId="2843A3E1" w14:textId="77777777" w:rsidR="006B6F2A" w:rsidRPr="000E3F90" w:rsidRDefault="00031AF8"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uniwersalny </w:t>
            </w:r>
            <w:r w:rsidR="006B6F2A" w:rsidRPr="000E3F90">
              <w:rPr>
                <w:rFonts w:ascii="Arial" w:hAnsi="Arial" w:cs="Arial"/>
                <w:sz w:val="22"/>
                <w:szCs w:val="22"/>
              </w:rPr>
              <w:t>uchwyt na smartfon,</w:t>
            </w:r>
          </w:p>
          <w:p w14:paraId="45F2A848" w14:textId="77777777" w:rsidR="006B6F2A" w:rsidRPr="000E3F90" w:rsidRDefault="00C603C7" w:rsidP="00614555">
            <w:pPr>
              <w:pStyle w:val="Standard"/>
              <w:numPr>
                <w:ilvl w:val="0"/>
                <w:numId w:val="19"/>
              </w:numPr>
              <w:snapToGrid w:val="0"/>
              <w:rPr>
                <w:rFonts w:ascii="Arial" w:hAnsi="Arial" w:cs="Arial"/>
                <w:sz w:val="22"/>
                <w:szCs w:val="22"/>
              </w:rPr>
            </w:pPr>
            <w:r>
              <w:rPr>
                <w:rFonts w:ascii="Arial" w:hAnsi="Arial" w:cs="Arial"/>
                <w:sz w:val="22"/>
                <w:szCs w:val="22"/>
              </w:rPr>
              <w:t xml:space="preserve">w kabinie min. </w:t>
            </w:r>
            <w:r w:rsidR="00031AF8" w:rsidRPr="000E3F90">
              <w:rPr>
                <w:rFonts w:ascii="Arial" w:hAnsi="Arial" w:cs="Arial"/>
                <w:sz w:val="22"/>
                <w:szCs w:val="22"/>
              </w:rPr>
              <w:t xml:space="preserve">2 x gniazdo </w:t>
            </w:r>
            <w:r w:rsidR="004D43E7" w:rsidRPr="000E3F90">
              <w:rPr>
                <w:rFonts w:ascii="Arial" w:hAnsi="Arial" w:cs="Arial"/>
                <w:sz w:val="22"/>
                <w:szCs w:val="22"/>
              </w:rPr>
              <w:t>12 V</w:t>
            </w:r>
            <w:r>
              <w:rPr>
                <w:rFonts w:ascii="Arial" w:hAnsi="Arial" w:cs="Arial"/>
                <w:sz w:val="22"/>
                <w:szCs w:val="22"/>
              </w:rPr>
              <w:t>,</w:t>
            </w:r>
          </w:p>
          <w:p w14:paraId="092EBF2E"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elektrycznie sterowane (regulowane) i podgrzewane lusterka zewnętrzne,</w:t>
            </w:r>
          </w:p>
          <w:p w14:paraId="61690633"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elektryczne sterowanie (opuszczanie i podnoszenie) szyb w drzwiach przednich i tylnych,</w:t>
            </w:r>
          </w:p>
          <w:p w14:paraId="151FBF1A"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boczne szyby przyciemniane, </w:t>
            </w:r>
          </w:p>
          <w:p w14:paraId="7DF3037C" w14:textId="77777777" w:rsidR="006B6F2A" w:rsidRPr="000E3F90" w:rsidRDefault="006B6F2A" w:rsidP="000E3F90">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oświetlenie pojazdu uprzywilejowanego: </w:t>
            </w:r>
          </w:p>
          <w:p w14:paraId="6ED9B157" w14:textId="77777777" w:rsidR="006B6F2A" w:rsidRPr="000E3F90" w:rsidRDefault="006B6F2A" w:rsidP="000E3F90">
            <w:pPr>
              <w:pStyle w:val="Standard"/>
              <w:numPr>
                <w:ilvl w:val="0"/>
                <w:numId w:val="21"/>
              </w:numPr>
              <w:snapToGrid w:val="0"/>
              <w:jc w:val="both"/>
              <w:rPr>
                <w:rFonts w:ascii="Arial" w:hAnsi="Arial" w:cs="Arial"/>
                <w:sz w:val="22"/>
                <w:szCs w:val="22"/>
              </w:rPr>
            </w:pPr>
            <w:r w:rsidRPr="000E3F90">
              <w:rPr>
                <w:rFonts w:ascii="Arial" w:hAnsi="Arial" w:cs="Arial"/>
                <w:sz w:val="22"/>
                <w:szCs w:val="22"/>
              </w:rPr>
              <w:t>wykonane w technologii LED w postaci dwóch zsynchronizowanych lamp niebieskich. Lampy powinny być umieszczone na górnej części orurowania przestrzeni transportowej lub na tylnej części dachu w taki sposób, aby orurowanie przestrzeni transportowej nie zasłaniało światła lamp. Lampy rozłożone skrajnie po prawej i lewej stronie pojazdu. Wiązka światła powinna być widoczna w obszarze 360° wokół lampy. Lampy nie wyższe niż 60 mm. Lampy powinna składać się z min</w:t>
            </w:r>
            <w:r w:rsidR="00614555" w:rsidRPr="000E3F90">
              <w:rPr>
                <w:rFonts w:ascii="Arial" w:hAnsi="Arial" w:cs="Arial"/>
                <w:sz w:val="22"/>
                <w:szCs w:val="22"/>
              </w:rPr>
              <w:t>.</w:t>
            </w:r>
            <w:r w:rsidRPr="000E3F90">
              <w:rPr>
                <w:rFonts w:ascii="Arial" w:hAnsi="Arial" w:cs="Arial"/>
                <w:sz w:val="22"/>
                <w:szCs w:val="22"/>
              </w:rPr>
              <w:t xml:space="preserve"> 15 diod LED każda. Lampy w obudowie z poliwęglanu. Konstrukcja lamp i mocowań oraz sposób i miejsce ich montażu, nie może generować nadmiernych hałasów podczas jazdy, a także umożliwiać ich mycie na myjni automatycznej,</w:t>
            </w:r>
          </w:p>
          <w:p w14:paraId="30755C34" w14:textId="77777777" w:rsidR="006B6F2A" w:rsidRPr="000E3F90" w:rsidRDefault="006B6F2A" w:rsidP="000E3F90">
            <w:pPr>
              <w:pStyle w:val="Standard"/>
              <w:numPr>
                <w:ilvl w:val="0"/>
                <w:numId w:val="21"/>
              </w:numPr>
              <w:snapToGrid w:val="0"/>
              <w:jc w:val="both"/>
              <w:rPr>
                <w:rFonts w:ascii="Arial" w:hAnsi="Arial" w:cs="Arial"/>
                <w:sz w:val="22"/>
                <w:szCs w:val="22"/>
              </w:rPr>
            </w:pPr>
            <w:r w:rsidRPr="000E3F90">
              <w:rPr>
                <w:rFonts w:ascii="Arial" w:hAnsi="Arial" w:cs="Arial"/>
                <w:sz w:val="22"/>
                <w:szCs w:val="22"/>
              </w:rPr>
              <w:t xml:space="preserve">z przodu pojazdu (w atrapie) zamontowane </w:t>
            </w:r>
            <w:r w:rsidR="004029EF" w:rsidRPr="000E3F90">
              <w:rPr>
                <w:rFonts w:ascii="Arial" w:hAnsi="Arial" w:cs="Arial"/>
                <w:sz w:val="22"/>
                <w:szCs w:val="22"/>
              </w:rPr>
              <w:t>dwie</w:t>
            </w:r>
            <w:r w:rsidRPr="000E3F90">
              <w:rPr>
                <w:rFonts w:ascii="Arial" w:hAnsi="Arial" w:cs="Arial"/>
                <w:sz w:val="22"/>
                <w:szCs w:val="22"/>
              </w:rPr>
              <w:t xml:space="preserve"> lampy LED niebieskie kierunkowe. Lampy wyposażone w przezroczyste klosze oraz min</w:t>
            </w:r>
            <w:r w:rsidR="00C603C7">
              <w:rPr>
                <w:rFonts w:ascii="Arial" w:hAnsi="Arial" w:cs="Arial"/>
                <w:sz w:val="22"/>
                <w:szCs w:val="22"/>
              </w:rPr>
              <w:t>.</w:t>
            </w:r>
            <w:r w:rsidRPr="000E3F90">
              <w:rPr>
                <w:rFonts w:ascii="Arial" w:hAnsi="Arial" w:cs="Arial"/>
                <w:sz w:val="22"/>
                <w:szCs w:val="22"/>
              </w:rPr>
              <w:t xml:space="preserve"> 6 LED każda.</w:t>
            </w:r>
          </w:p>
          <w:p w14:paraId="215F0BA3" w14:textId="77777777" w:rsidR="006B6F2A" w:rsidRPr="000E3F90" w:rsidRDefault="006B6F2A" w:rsidP="00614555">
            <w:pPr>
              <w:pStyle w:val="Standard"/>
              <w:numPr>
                <w:ilvl w:val="0"/>
                <w:numId w:val="21"/>
              </w:numPr>
              <w:snapToGrid w:val="0"/>
              <w:jc w:val="both"/>
              <w:rPr>
                <w:rFonts w:ascii="Arial" w:hAnsi="Arial" w:cs="Arial"/>
                <w:sz w:val="22"/>
                <w:szCs w:val="22"/>
              </w:rPr>
            </w:pPr>
            <w:r w:rsidRPr="000E3F90">
              <w:rPr>
                <w:rFonts w:ascii="Arial" w:hAnsi="Arial" w:cs="Arial"/>
                <w:sz w:val="22"/>
                <w:szCs w:val="22"/>
              </w:rPr>
              <w:t>pojazd z możliwością wyświetlania światła barwy czerwonej do sygnalizacji jazdy w kolumnie, z możliwością włączania i wyłączenia. Lampy w technologii LED z przezroczystym kloszem. Rodzaj lampy oraz ich sposób montażu musi być zatwierdzony przez zamawiającego w fazie realizacji zamówienia,</w:t>
            </w:r>
          </w:p>
          <w:p w14:paraId="564E3066" w14:textId="77777777" w:rsidR="006B6F2A" w:rsidRPr="000E3F90" w:rsidRDefault="004029EF" w:rsidP="00614555">
            <w:pPr>
              <w:pStyle w:val="Standard"/>
              <w:numPr>
                <w:ilvl w:val="0"/>
                <w:numId w:val="21"/>
              </w:numPr>
              <w:snapToGrid w:val="0"/>
              <w:rPr>
                <w:rFonts w:ascii="Arial" w:hAnsi="Arial" w:cs="Arial"/>
                <w:sz w:val="22"/>
                <w:szCs w:val="22"/>
              </w:rPr>
            </w:pPr>
            <w:r w:rsidRPr="000E3F90">
              <w:rPr>
                <w:rFonts w:ascii="Arial" w:hAnsi="Arial" w:cs="Arial"/>
                <w:sz w:val="22"/>
                <w:szCs w:val="22"/>
              </w:rPr>
              <w:t>c</w:t>
            </w:r>
            <w:r w:rsidR="006B6F2A" w:rsidRPr="000E3F90">
              <w:rPr>
                <w:rFonts w:ascii="Arial" w:hAnsi="Arial" w:cs="Arial"/>
                <w:sz w:val="22"/>
                <w:szCs w:val="22"/>
              </w:rPr>
              <w:t xml:space="preserve">ałość oświetlenia pojazdu uprzywilejowanego musi spełniać wymagania ECE R65 </w:t>
            </w:r>
            <w:proofErr w:type="spellStart"/>
            <w:r w:rsidR="006B6F2A" w:rsidRPr="000E3F90">
              <w:rPr>
                <w:rFonts w:ascii="Arial" w:hAnsi="Arial" w:cs="Arial"/>
                <w:sz w:val="22"/>
                <w:szCs w:val="22"/>
              </w:rPr>
              <w:t>class</w:t>
            </w:r>
            <w:proofErr w:type="spellEnd"/>
            <w:r w:rsidR="006B6F2A" w:rsidRPr="000E3F90">
              <w:rPr>
                <w:rFonts w:ascii="Arial" w:hAnsi="Arial" w:cs="Arial"/>
                <w:sz w:val="22"/>
                <w:szCs w:val="22"/>
              </w:rPr>
              <w:t xml:space="preserve"> 2,</w:t>
            </w:r>
          </w:p>
          <w:p w14:paraId="10A39E23" w14:textId="77777777" w:rsidR="006B6F2A" w:rsidRPr="000E3F90" w:rsidRDefault="004029EF" w:rsidP="00614555">
            <w:pPr>
              <w:pStyle w:val="Standard"/>
              <w:numPr>
                <w:ilvl w:val="0"/>
                <w:numId w:val="21"/>
              </w:numPr>
              <w:snapToGrid w:val="0"/>
              <w:jc w:val="both"/>
              <w:rPr>
                <w:rFonts w:ascii="Arial" w:hAnsi="Arial" w:cs="Arial"/>
                <w:sz w:val="22"/>
                <w:szCs w:val="22"/>
              </w:rPr>
            </w:pPr>
            <w:r w:rsidRPr="000E3F90">
              <w:rPr>
                <w:rFonts w:ascii="Arial" w:hAnsi="Arial" w:cs="Arial"/>
                <w:sz w:val="22"/>
                <w:szCs w:val="22"/>
              </w:rPr>
              <w:t>p</w:t>
            </w:r>
            <w:r w:rsidR="006B6F2A" w:rsidRPr="000E3F90">
              <w:rPr>
                <w:rFonts w:ascii="Arial" w:hAnsi="Arial" w:cs="Arial"/>
                <w:sz w:val="22"/>
                <w:szCs w:val="22"/>
              </w:rPr>
              <w:t xml:space="preserve">ojazd wyposażony w urządzenie </w:t>
            </w:r>
            <w:proofErr w:type="spellStart"/>
            <w:r w:rsidR="006B6F2A" w:rsidRPr="000E3F90">
              <w:rPr>
                <w:rFonts w:ascii="Arial" w:hAnsi="Arial" w:cs="Arial"/>
                <w:sz w:val="22"/>
                <w:szCs w:val="22"/>
              </w:rPr>
              <w:t>sygnalizacyjno</w:t>
            </w:r>
            <w:proofErr w:type="spellEnd"/>
            <w:r w:rsidR="006B6F2A" w:rsidRPr="000E3F90">
              <w:rPr>
                <w:rFonts w:ascii="Arial" w:hAnsi="Arial" w:cs="Arial"/>
                <w:sz w:val="22"/>
                <w:szCs w:val="22"/>
              </w:rPr>
              <w:t xml:space="preserve"> – ostrzegawcze. Urządzenie dźwiękowe (min. 3 modulowane tony zmieniane przyciskiem sygnały w miejscu dostępnym dla kierowcy oraz wyposażone w funkcję „mix” automatycznie zmieniającą modulowane tony co określony czas) wyposażone w funkcję megafonu. Wartość ciśnienia akustycznego generowanego przez urządzenie o wartości 120 </w:t>
            </w:r>
            <w:proofErr w:type="spellStart"/>
            <w:r w:rsidR="006B6F2A" w:rsidRPr="000E3F90">
              <w:rPr>
                <w:rFonts w:ascii="Arial" w:hAnsi="Arial" w:cs="Arial"/>
                <w:sz w:val="22"/>
                <w:szCs w:val="22"/>
              </w:rPr>
              <w:t>dB</w:t>
            </w:r>
            <w:proofErr w:type="spellEnd"/>
            <w:r w:rsidR="006B6F2A" w:rsidRPr="000E3F90">
              <w:rPr>
                <w:rFonts w:ascii="Arial" w:hAnsi="Arial" w:cs="Arial"/>
                <w:sz w:val="22"/>
                <w:szCs w:val="22"/>
              </w:rPr>
              <w:t xml:space="preserve"> (dla każdego rodzaju dźwięku o zmiennym tonie, mierzona w odległości 3 metry przed pojazdem). Dodatkowo pojazd powinien być wyposażony w system pozwalający na generowanie tonów o niskiej częstotliwości, współpracujący z zamontowanym modulatorem. Głośniki systemu niskiej częstotliwości powinny być zamontowane z przodu pojazdu. Maksymalny poziom ciśnienia akustycznego wewnątrz kabiny pojazdu przy włączonej sygnalizacji dźwiękowej maksymalnie 85 </w:t>
            </w:r>
            <w:proofErr w:type="spellStart"/>
            <w:r w:rsidR="006B6F2A" w:rsidRPr="000E3F90">
              <w:rPr>
                <w:rFonts w:ascii="Arial" w:hAnsi="Arial" w:cs="Arial"/>
                <w:sz w:val="22"/>
                <w:szCs w:val="22"/>
              </w:rPr>
              <w:t>dB</w:t>
            </w:r>
            <w:proofErr w:type="spellEnd"/>
            <w:r w:rsidR="006B6F2A" w:rsidRPr="000E3F90">
              <w:rPr>
                <w:rFonts w:ascii="Arial" w:hAnsi="Arial" w:cs="Arial"/>
                <w:sz w:val="22"/>
                <w:szCs w:val="22"/>
              </w:rPr>
              <w:t xml:space="preserve"> (dotyczy wszystkich rodzajów sygnałów). </w:t>
            </w:r>
          </w:p>
          <w:p w14:paraId="6FF65976" w14:textId="77777777" w:rsidR="006B6F2A" w:rsidRPr="006A1752" w:rsidRDefault="006B6F2A" w:rsidP="00614555">
            <w:pPr>
              <w:pStyle w:val="Standard"/>
              <w:numPr>
                <w:ilvl w:val="0"/>
                <w:numId w:val="21"/>
              </w:numPr>
              <w:snapToGrid w:val="0"/>
              <w:jc w:val="both"/>
              <w:rPr>
                <w:rFonts w:ascii="Arial" w:hAnsi="Arial" w:cs="Arial"/>
                <w:sz w:val="22"/>
                <w:szCs w:val="22"/>
              </w:rPr>
            </w:pPr>
            <w:r w:rsidRPr="006A1752">
              <w:rPr>
                <w:rFonts w:ascii="Arial" w:hAnsi="Arial" w:cs="Arial"/>
                <w:sz w:val="22"/>
                <w:szCs w:val="22"/>
              </w:rPr>
              <w:t>urządzenia sygnalizacji świetlnej i dźwiękowej, w tym system generujący tony o niskiej częstotliwości, pojazdu uprzywilejowanego uruchamiane manipulatorem z</w:t>
            </w:r>
            <w:r w:rsidR="000E3F90" w:rsidRPr="006A1752">
              <w:rPr>
                <w:rFonts w:ascii="Arial" w:hAnsi="Arial" w:cs="Arial"/>
                <w:sz w:val="22"/>
                <w:szCs w:val="22"/>
              </w:rPr>
              <w:t>a</w:t>
            </w:r>
            <w:r w:rsidRPr="006A1752">
              <w:rPr>
                <w:rFonts w:ascii="Arial" w:hAnsi="Arial" w:cs="Arial"/>
                <w:sz w:val="22"/>
                <w:szCs w:val="22"/>
              </w:rPr>
              <w:t xml:space="preserve">montowanym w miejscu umożliwiającym obsługę przez kierowcę i dowódcę. Manipulator z wbudowanym mikrofonem do </w:t>
            </w:r>
            <w:r w:rsidRPr="006A1752">
              <w:rPr>
                <w:rFonts w:ascii="Arial" w:hAnsi="Arial" w:cs="Arial"/>
                <w:sz w:val="22"/>
                <w:szCs w:val="22"/>
              </w:rPr>
              <w:lastRenderedPageBreak/>
              <w:t>podawania komunikatów przez megafon,</w:t>
            </w:r>
          </w:p>
          <w:p w14:paraId="58D2FF46" w14:textId="77777777" w:rsidR="00EC5C0F" w:rsidRPr="006A1752" w:rsidRDefault="00EC5C0F" w:rsidP="00EC5C0F">
            <w:pPr>
              <w:pStyle w:val="Standard"/>
              <w:numPr>
                <w:ilvl w:val="0"/>
                <w:numId w:val="19"/>
              </w:numPr>
              <w:snapToGrid w:val="0"/>
              <w:jc w:val="both"/>
              <w:rPr>
                <w:rFonts w:ascii="Arial" w:hAnsi="Arial" w:cs="Arial"/>
                <w:sz w:val="22"/>
                <w:szCs w:val="22"/>
              </w:rPr>
            </w:pPr>
            <w:r w:rsidRPr="006A1752">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31980090"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 xml:space="preserve">Zamawiający wymaga dostawy radiotelefonów zgodnych z ETSI TS 102 361-2. Zamawiający wymaga zaoferowania i dostarczania radiotelefonów zgodnych z normą EN62368-1 lub EN60950-1 albo EN60065. </w:t>
            </w:r>
          </w:p>
          <w:p w14:paraId="2F5A6FE0"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w:t>
            </w:r>
            <w:r w:rsidR="006226C9">
              <w:rPr>
                <w:rFonts w:ascii="Arial" w:hAnsi="Arial" w:cs="Arial"/>
                <w:sz w:val="22"/>
                <w:szCs w:val="22"/>
              </w:rPr>
              <w:t xml:space="preserve">. </w:t>
            </w:r>
            <w:r w:rsidRPr="006A1752">
              <w:rPr>
                <w:rFonts w:ascii="Arial" w:hAnsi="Arial" w:cs="Arial"/>
                <w:sz w:val="22"/>
                <w:szCs w:val="22"/>
              </w:rPr>
              <w:t xml:space="preserve">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w:t>
            </w:r>
            <w:proofErr w:type="spellStart"/>
            <w:r w:rsidRPr="006A1752">
              <w:rPr>
                <w:rFonts w:ascii="Arial" w:hAnsi="Arial" w:cs="Arial"/>
                <w:sz w:val="22"/>
                <w:szCs w:val="22"/>
              </w:rPr>
              <w:t>dBi</w:t>
            </w:r>
            <w:proofErr w:type="spellEnd"/>
            <w:r w:rsidRPr="006A1752">
              <w:rPr>
                <w:rFonts w:ascii="Arial" w:hAnsi="Arial" w:cs="Arial"/>
                <w:sz w:val="22"/>
                <w:szCs w:val="22"/>
              </w:rPr>
              <w:t>,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3B82BCDE" w14:textId="77777777" w:rsidR="00EC5C0F" w:rsidRPr="006A1752" w:rsidRDefault="00EC5C0F" w:rsidP="003B7C71">
            <w:pPr>
              <w:pStyle w:val="Standard"/>
              <w:snapToGrid w:val="0"/>
              <w:ind w:left="744"/>
              <w:jc w:val="both"/>
              <w:rPr>
                <w:rFonts w:ascii="Arial" w:hAnsi="Arial" w:cs="Arial"/>
                <w:sz w:val="22"/>
                <w:szCs w:val="22"/>
              </w:rPr>
            </w:pPr>
            <w:r w:rsidRPr="006A1752">
              <w:rPr>
                <w:rFonts w:ascii="Arial" w:hAnsi="Arial" w:cs="Arial"/>
                <w:sz w:val="22"/>
                <w:szCs w:val="22"/>
              </w:rPr>
              <w:t>Ukompletowanie zestawu:</w:t>
            </w:r>
          </w:p>
          <w:p w14:paraId="219457FB" w14:textId="77777777" w:rsidR="00EC5C0F" w:rsidRPr="006A1752" w:rsidRDefault="00EC5C0F" w:rsidP="006A1752">
            <w:pPr>
              <w:pStyle w:val="Standard"/>
              <w:numPr>
                <w:ilvl w:val="0"/>
                <w:numId w:val="29"/>
              </w:numPr>
              <w:snapToGrid w:val="0"/>
              <w:ind w:left="1169"/>
              <w:jc w:val="both"/>
              <w:rPr>
                <w:rFonts w:ascii="Arial" w:hAnsi="Arial" w:cs="Arial"/>
                <w:sz w:val="22"/>
                <w:szCs w:val="22"/>
              </w:rPr>
            </w:pPr>
            <w:r w:rsidRPr="006A1752">
              <w:rPr>
                <w:rFonts w:ascii="Arial" w:hAnsi="Arial" w:cs="Arial"/>
                <w:sz w:val="22"/>
                <w:szCs w:val="22"/>
              </w:rPr>
              <w:t>zespół N/O,</w:t>
            </w:r>
          </w:p>
          <w:p w14:paraId="53000F06" w14:textId="77777777" w:rsidR="00EC5C0F" w:rsidRPr="006A1752" w:rsidRDefault="00EC5C0F" w:rsidP="006A1752">
            <w:pPr>
              <w:pStyle w:val="Standard"/>
              <w:numPr>
                <w:ilvl w:val="0"/>
                <w:numId w:val="29"/>
              </w:numPr>
              <w:snapToGrid w:val="0"/>
              <w:ind w:left="1169"/>
              <w:jc w:val="both"/>
              <w:rPr>
                <w:rFonts w:ascii="Arial" w:hAnsi="Arial" w:cs="Arial"/>
                <w:sz w:val="22"/>
                <w:szCs w:val="22"/>
              </w:rPr>
            </w:pPr>
            <w:r w:rsidRPr="006A1752">
              <w:rPr>
                <w:rFonts w:ascii="Arial" w:hAnsi="Arial" w:cs="Arial"/>
                <w:sz w:val="22"/>
                <w:szCs w:val="22"/>
              </w:rPr>
              <w:t>podstawa montażowa,</w:t>
            </w:r>
          </w:p>
          <w:p w14:paraId="444D4706"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mikrofon,</w:t>
            </w:r>
          </w:p>
          <w:p w14:paraId="63AA95F5"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antena 1/4 fali,</w:t>
            </w:r>
          </w:p>
          <w:p w14:paraId="2247BD9C"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swobodny dostęp do złącza antenowego radiotelefonu w celu wykonywania okresowych pomiarów instalacji antenowej,</w:t>
            </w:r>
          </w:p>
          <w:p w14:paraId="3541C8D6"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wykres z pomiaru współczynnika fali stojącej zainstalowanej anteny dostarczony w dniu odbioru techniczno-jakościowego pojazdu,</w:t>
            </w:r>
          </w:p>
          <w:p w14:paraId="37C2984D" w14:textId="77777777" w:rsidR="003B7C71" w:rsidRPr="003B7C71" w:rsidRDefault="003B7C71" w:rsidP="006A1752">
            <w:pPr>
              <w:pStyle w:val="Standard"/>
              <w:numPr>
                <w:ilvl w:val="0"/>
                <w:numId w:val="29"/>
              </w:numPr>
              <w:snapToGrid w:val="0"/>
              <w:ind w:left="1169"/>
              <w:rPr>
                <w:rFonts w:ascii="Arial" w:hAnsi="Arial" w:cs="Arial"/>
                <w:sz w:val="22"/>
                <w:szCs w:val="22"/>
              </w:rPr>
            </w:pPr>
            <w:r w:rsidRPr="003B7C71">
              <w:rPr>
                <w:rFonts w:ascii="Arial" w:hAnsi="Arial" w:cs="Arial"/>
                <w:sz w:val="22"/>
                <w:szCs w:val="22"/>
              </w:rPr>
              <w:t xml:space="preserve">komplet dokumentacji montażowej i obsługowej w języku polskim dla użytkownika radiotelefonu, </w:t>
            </w:r>
          </w:p>
          <w:p w14:paraId="3F59A4A7" w14:textId="77777777" w:rsidR="006B6F2A" w:rsidRPr="006A1752" w:rsidRDefault="003B7C71" w:rsidP="003B7C71">
            <w:pPr>
              <w:pStyle w:val="Standard"/>
              <w:snapToGrid w:val="0"/>
              <w:ind w:left="744"/>
              <w:jc w:val="both"/>
              <w:rPr>
                <w:rFonts w:ascii="Arial" w:hAnsi="Arial" w:cs="Arial"/>
                <w:sz w:val="22"/>
                <w:szCs w:val="22"/>
              </w:rPr>
            </w:pPr>
            <w:r w:rsidRPr="006A1752">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p w14:paraId="6D0E7CF9" w14:textId="77777777" w:rsidR="006B6F2A" w:rsidRPr="000E3F90" w:rsidRDefault="006B6F2A" w:rsidP="00614555">
            <w:pPr>
              <w:pStyle w:val="Standard"/>
              <w:numPr>
                <w:ilvl w:val="0"/>
                <w:numId w:val="19"/>
              </w:numPr>
              <w:snapToGrid w:val="0"/>
              <w:jc w:val="both"/>
              <w:rPr>
                <w:rFonts w:ascii="Arial" w:hAnsi="Arial" w:cs="Arial"/>
                <w:sz w:val="22"/>
                <w:szCs w:val="22"/>
              </w:rPr>
            </w:pPr>
            <w:r w:rsidRPr="006A1752">
              <w:rPr>
                <w:rFonts w:ascii="Arial" w:hAnsi="Arial" w:cs="Arial"/>
                <w:sz w:val="22"/>
                <w:szCs w:val="22"/>
              </w:rPr>
              <w:t xml:space="preserve">homologowany hak holowniczy kulowy ze złączami elektrycznymi do przyczepy 7 i 13 pin (dopuszcza się przejściówkę), dopuszczalna </w:t>
            </w:r>
            <w:r w:rsidRPr="000E3F90">
              <w:rPr>
                <w:rFonts w:ascii="Arial" w:hAnsi="Arial" w:cs="Arial"/>
                <w:sz w:val="22"/>
                <w:szCs w:val="22"/>
              </w:rPr>
              <w:t xml:space="preserve">masa przyczepy zgodna z homologacją pojazdu (przyczepa z hamulcem) rozmieszczenie </w:t>
            </w:r>
            <w:proofErr w:type="spellStart"/>
            <w:r w:rsidRPr="000E3F90">
              <w:rPr>
                <w:rFonts w:ascii="Arial" w:hAnsi="Arial" w:cs="Arial"/>
                <w:sz w:val="22"/>
                <w:szCs w:val="22"/>
              </w:rPr>
              <w:t>pinów</w:t>
            </w:r>
            <w:proofErr w:type="spellEnd"/>
            <w:r w:rsidRPr="000E3F90">
              <w:rPr>
                <w:rFonts w:ascii="Arial" w:hAnsi="Arial" w:cs="Arial"/>
                <w:sz w:val="22"/>
                <w:szCs w:val="22"/>
              </w:rPr>
              <w:t xml:space="preserve"> w gnieździe elektrycznym zgodne z normą ISO,</w:t>
            </w:r>
          </w:p>
          <w:p w14:paraId="5FDD4248"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indywidualne oświetlenie nad siedzeniem dowódcy,</w:t>
            </w:r>
          </w:p>
          <w:p w14:paraId="4644BEAA" w14:textId="77777777" w:rsidR="006B6F2A" w:rsidRPr="000E3F90" w:rsidRDefault="006B6F2A" w:rsidP="00614555">
            <w:pPr>
              <w:pStyle w:val="Standard"/>
              <w:numPr>
                <w:ilvl w:val="0"/>
                <w:numId w:val="19"/>
              </w:numPr>
              <w:snapToGrid w:val="0"/>
              <w:jc w:val="both"/>
              <w:rPr>
                <w:rFonts w:ascii="Arial" w:hAnsi="Arial" w:cs="Arial"/>
                <w:sz w:val="22"/>
                <w:szCs w:val="22"/>
              </w:rPr>
            </w:pPr>
            <w:r w:rsidRPr="000E3F90">
              <w:rPr>
                <w:rFonts w:ascii="Arial" w:hAnsi="Arial" w:cs="Arial"/>
                <w:sz w:val="22"/>
                <w:szCs w:val="22"/>
              </w:rPr>
              <w:t xml:space="preserve">przedział ładunkowy winien być wyposażony w oświetlenie LED, </w:t>
            </w:r>
            <w:r w:rsidR="00CA1875">
              <w:rPr>
                <w:rFonts w:ascii="Arial" w:hAnsi="Arial" w:cs="Arial"/>
                <w:sz w:val="22"/>
                <w:szCs w:val="22"/>
              </w:rPr>
              <w:t>oświetlenie włączane z kabiny kierowcy oraz po otwarciu zabudowy</w:t>
            </w:r>
            <w:r w:rsidRPr="000E3F90">
              <w:rPr>
                <w:rFonts w:ascii="Arial" w:hAnsi="Arial" w:cs="Arial"/>
                <w:sz w:val="22"/>
                <w:szCs w:val="22"/>
              </w:rPr>
              <w:t>,</w:t>
            </w:r>
          </w:p>
          <w:p w14:paraId="565358EC"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 xml:space="preserve">dywaniki gumowe z wysokimi brzegami przód i tył, </w:t>
            </w:r>
          </w:p>
          <w:p w14:paraId="5687356B"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światła przeciwmgielne przednie,</w:t>
            </w:r>
          </w:p>
          <w:p w14:paraId="1C1921FD" w14:textId="77777777" w:rsidR="006B6F2A" w:rsidRPr="000E3F90" w:rsidRDefault="006B6F2A" w:rsidP="00614555">
            <w:pPr>
              <w:pStyle w:val="Standard"/>
              <w:numPr>
                <w:ilvl w:val="0"/>
                <w:numId w:val="19"/>
              </w:numPr>
              <w:snapToGrid w:val="0"/>
              <w:rPr>
                <w:rFonts w:ascii="Arial" w:hAnsi="Arial" w:cs="Arial"/>
                <w:sz w:val="22"/>
                <w:szCs w:val="22"/>
              </w:rPr>
            </w:pPr>
            <w:r w:rsidRPr="000E3F90">
              <w:rPr>
                <w:rFonts w:ascii="Arial" w:hAnsi="Arial" w:cs="Arial"/>
                <w:sz w:val="22"/>
                <w:szCs w:val="22"/>
              </w:rPr>
              <w:t>fabryczne światła do jazdy dziennej,</w:t>
            </w:r>
          </w:p>
          <w:p w14:paraId="0B39B1C4" w14:textId="77777777" w:rsidR="00C45803" w:rsidRPr="00BB79C7" w:rsidRDefault="006B6F2A" w:rsidP="00BB79C7">
            <w:pPr>
              <w:pStyle w:val="Standard"/>
              <w:numPr>
                <w:ilvl w:val="0"/>
                <w:numId w:val="19"/>
              </w:numPr>
              <w:snapToGrid w:val="0"/>
              <w:rPr>
                <w:rFonts w:ascii="Arial" w:hAnsi="Arial" w:cs="Arial"/>
                <w:sz w:val="22"/>
                <w:szCs w:val="22"/>
              </w:rPr>
            </w:pPr>
            <w:r w:rsidRPr="000E3F90">
              <w:rPr>
                <w:rFonts w:ascii="Arial" w:hAnsi="Arial" w:cs="Arial"/>
                <w:sz w:val="22"/>
                <w:szCs w:val="22"/>
              </w:rPr>
              <w:lastRenderedPageBreak/>
              <w:t>zewnętrzne oświetlenie pola pracy pojazdu typu LED – uzgodnione z Zamawiającym w trakcie realizacji zamówienia</w:t>
            </w:r>
            <w:r w:rsidR="00086FE8">
              <w:rPr>
                <w:rFonts w:ascii="Arial" w:hAnsi="Arial" w:cs="Arial"/>
                <w:sz w:val="22"/>
                <w:szCs w:val="22"/>
              </w:rPr>
              <w:t>.</w:t>
            </w:r>
          </w:p>
        </w:tc>
      </w:tr>
      <w:tr w:rsidR="0058303F" w:rsidRPr="00D14D57" w14:paraId="515FA9A6"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31B7E97E" w14:textId="77777777" w:rsidR="0058303F" w:rsidRPr="00D14D57" w:rsidRDefault="0058303F"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51C052A" w14:textId="1B360DB1" w:rsidR="0058303F" w:rsidRPr="00603A5F" w:rsidRDefault="009B24E9" w:rsidP="00F03247">
            <w:pPr>
              <w:pStyle w:val="Standard"/>
              <w:snapToGrid w:val="0"/>
              <w:rPr>
                <w:rFonts w:ascii="Arial" w:hAnsi="Arial" w:cs="Arial"/>
                <w:sz w:val="22"/>
                <w:szCs w:val="22"/>
              </w:rPr>
            </w:pPr>
            <w:r w:rsidRPr="00603A5F">
              <w:rPr>
                <w:rFonts w:ascii="Arial" w:hAnsi="Arial" w:cs="Arial"/>
                <w:sz w:val="22"/>
                <w:szCs w:val="22"/>
              </w:rPr>
              <w:t>W kabinie kierowcy zamontowany terminal AVL (System Lokalizacji Pojazdu) o minimalnych parametrach:</w:t>
            </w:r>
          </w:p>
          <w:p w14:paraId="54A9AC99" w14:textId="49714561"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Ekran: przekątna: 8", rodzaj wyświetlacza: IPS, rozdzielczość: 1920 x 1200</w:t>
            </w:r>
          </w:p>
          <w:p w14:paraId="1B0381E4" w14:textId="67C4FF29"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Procesor: 4 rdzeni, taktowanie: 2400 MHz</w:t>
            </w:r>
          </w:p>
          <w:p w14:paraId="7D049A80" w14:textId="77777777"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Pamięć RAM4 GB</w:t>
            </w:r>
          </w:p>
          <w:p w14:paraId="34A82C18" w14:textId="6FC6430A"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Pamięć wbudowana: 64 GB</w:t>
            </w:r>
          </w:p>
          <w:p w14:paraId="32B0577B" w14:textId="361639EF"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System operacyjny: Android 10</w:t>
            </w:r>
          </w:p>
          <w:p w14:paraId="4EA22AF1" w14:textId="3D57B33C"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Łączność:</w:t>
            </w:r>
            <w:r w:rsidRPr="00603A5F">
              <w:t xml:space="preserve"> </w:t>
            </w:r>
            <w:r w:rsidRPr="00603A5F">
              <w:rPr>
                <w:rFonts w:ascii="Arial" w:hAnsi="Arial" w:cs="Arial"/>
                <w:sz w:val="22"/>
                <w:szCs w:val="22"/>
              </w:rPr>
              <w:t>Wi-Fi802.11 a/b/g/n/</w:t>
            </w:r>
            <w:proofErr w:type="spellStart"/>
            <w:r w:rsidRPr="00603A5F">
              <w:rPr>
                <w:rFonts w:ascii="Arial" w:hAnsi="Arial" w:cs="Arial"/>
                <w:sz w:val="22"/>
                <w:szCs w:val="22"/>
              </w:rPr>
              <w:t>ac</w:t>
            </w:r>
            <w:proofErr w:type="spellEnd"/>
            <w:r w:rsidRPr="00603A5F">
              <w:rPr>
                <w:rFonts w:ascii="Arial" w:hAnsi="Arial" w:cs="Arial"/>
                <w:sz w:val="22"/>
                <w:szCs w:val="22"/>
              </w:rPr>
              <w:t>/</w:t>
            </w:r>
            <w:proofErr w:type="spellStart"/>
            <w:r w:rsidRPr="00603A5F">
              <w:rPr>
                <w:rFonts w:ascii="Arial" w:hAnsi="Arial" w:cs="Arial"/>
                <w:sz w:val="22"/>
                <w:szCs w:val="22"/>
              </w:rPr>
              <w:t>ax</w:t>
            </w:r>
            <w:proofErr w:type="spellEnd"/>
            <w:r w:rsidRPr="00603A5F">
              <w:rPr>
                <w:rFonts w:ascii="Arial" w:hAnsi="Arial" w:cs="Arial"/>
                <w:sz w:val="22"/>
                <w:szCs w:val="22"/>
              </w:rPr>
              <w:t>; Bluetooth</w:t>
            </w:r>
            <w:r w:rsidR="00174D7F" w:rsidRPr="00603A5F">
              <w:rPr>
                <w:rFonts w:ascii="Arial" w:hAnsi="Arial" w:cs="Arial"/>
                <w:sz w:val="22"/>
                <w:szCs w:val="22"/>
              </w:rPr>
              <w:t xml:space="preserve"> 4.0</w:t>
            </w:r>
            <w:r w:rsidRPr="00603A5F">
              <w:rPr>
                <w:rFonts w:ascii="Arial" w:hAnsi="Arial" w:cs="Arial"/>
                <w:sz w:val="22"/>
                <w:szCs w:val="22"/>
              </w:rPr>
              <w:t>; Modem</w:t>
            </w:r>
            <w:r w:rsidR="00174D7F" w:rsidRPr="00603A5F">
              <w:rPr>
                <w:rFonts w:ascii="Arial" w:hAnsi="Arial" w:cs="Arial"/>
                <w:sz w:val="22"/>
                <w:szCs w:val="22"/>
              </w:rPr>
              <w:t xml:space="preserve"> </w:t>
            </w:r>
            <w:r w:rsidRPr="00603A5F">
              <w:rPr>
                <w:rFonts w:ascii="Arial" w:hAnsi="Arial" w:cs="Arial"/>
                <w:sz w:val="22"/>
                <w:szCs w:val="22"/>
              </w:rPr>
              <w:t>4G LTE</w:t>
            </w:r>
            <w:r w:rsidR="00174D7F" w:rsidRPr="00603A5F">
              <w:rPr>
                <w:rFonts w:ascii="Arial" w:hAnsi="Arial" w:cs="Arial"/>
                <w:sz w:val="22"/>
                <w:szCs w:val="22"/>
              </w:rPr>
              <w:t xml:space="preserve"> (Gniazdo kart: </w:t>
            </w:r>
            <w:proofErr w:type="spellStart"/>
            <w:r w:rsidR="00174D7F" w:rsidRPr="00603A5F">
              <w:rPr>
                <w:rFonts w:ascii="Arial" w:hAnsi="Arial" w:cs="Arial"/>
                <w:sz w:val="22"/>
                <w:szCs w:val="22"/>
              </w:rPr>
              <w:t>NanoSIM</w:t>
            </w:r>
            <w:proofErr w:type="spellEnd"/>
            <w:r w:rsidR="00174D7F" w:rsidRPr="00603A5F">
              <w:rPr>
                <w:rFonts w:ascii="Arial" w:hAnsi="Arial" w:cs="Arial"/>
                <w:sz w:val="22"/>
                <w:szCs w:val="22"/>
              </w:rPr>
              <w:t>)</w:t>
            </w:r>
          </w:p>
          <w:p w14:paraId="7EF487D3" w14:textId="3C0AB116"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 xml:space="preserve">Wewnętrzna antena GPS </w:t>
            </w:r>
          </w:p>
          <w:p w14:paraId="542B53D2" w14:textId="4AC56379"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Złącze ładowania</w:t>
            </w:r>
            <w:r w:rsidR="00174D7F" w:rsidRPr="00603A5F">
              <w:rPr>
                <w:rFonts w:ascii="Arial" w:hAnsi="Arial" w:cs="Arial"/>
                <w:sz w:val="22"/>
                <w:szCs w:val="22"/>
              </w:rPr>
              <w:t xml:space="preserve"> </w:t>
            </w:r>
            <w:r w:rsidRPr="00603A5F">
              <w:rPr>
                <w:rFonts w:ascii="Arial" w:hAnsi="Arial" w:cs="Arial"/>
                <w:sz w:val="22"/>
                <w:szCs w:val="22"/>
              </w:rPr>
              <w:t>USB typu C</w:t>
            </w:r>
          </w:p>
          <w:p w14:paraId="4993C214" w14:textId="1F474E51" w:rsidR="00174D7F" w:rsidRPr="00603A5F" w:rsidRDefault="00174D7F" w:rsidP="002D5B93">
            <w:pPr>
              <w:pStyle w:val="Standard"/>
              <w:snapToGrid w:val="0"/>
              <w:rPr>
                <w:rFonts w:ascii="Arial" w:hAnsi="Arial" w:cs="Arial"/>
                <w:sz w:val="22"/>
                <w:szCs w:val="22"/>
              </w:rPr>
            </w:pPr>
            <w:r w:rsidRPr="00603A5F">
              <w:rPr>
                <w:rFonts w:ascii="Arial" w:hAnsi="Arial" w:cs="Arial"/>
                <w:sz w:val="22"/>
                <w:szCs w:val="22"/>
              </w:rPr>
              <w:t xml:space="preserve">Dołączona ładowarka </w:t>
            </w:r>
            <w:r w:rsidR="000163E8" w:rsidRPr="00603A5F">
              <w:rPr>
                <w:rFonts w:ascii="Arial" w:hAnsi="Arial" w:cs="Arial"/>
                <w:sz w:val="22"/>
                <w:szCs w:val="22"/>
              </w:rPr>
              <w:t xml:space="preserve">z instalacji 12V </w:t>
            </w:r>
            <w:r w:rsidRPr="00603A5F">
              <w:rPr>
                <w:rFonts w:ascii="Arial" w:hAnsi="Arial" w:cs="Arial"/>
                <w:sz w:val="22"/>
                <w:szCs w:val="22"/>
              </w:rPr>
              <w:t>samochod</w:t>
            </w:r>
            <w:r w:rsidR="000163E8" w:rsidRPr="00603A5F">
              <w:rPr>
                <w:rFonts w:ascii="Arial" w:hAnsi="Arial" w:cs="Arial"/>
                <w:sz w:val="22"/>
                <w:szCs w:val="22"/>
              </w:rPr>
              <w:t>u</w:t>
            </w:r>
            <w:r w:rsidRPr="00603A5F">
              <w:rPr>
                <w:rFonts w:ascii="Arial" w:hAnsi="Arial" w:cs="Arial"/>
                <w:sz w:val="22"/>
                <w:szCs w:val="22"/>
              </w:rPr>
              <w:t xml:space="preserve">. Kabel ładowania </w:t>
            </w:r>
            <w:r w:rsidR="000163E8" w:rsidRPr="00603A5F">
              <w:rPr>
                <w:rFonts w:ascii="Arial" w:hAnsi="Arial" w:cs="Arial"/>
                <w:sz w:val="22"/>
                <w:szCs w:val="22"/>
              </w:rPr>
              <w:t xml:space="preserve">zamontowany na stałe, </w:t>
            </w:r>
            <w:r w:rsidRPr="00603A5F">
              <w:rPr>
                <w:rFonts w:ascii="Arial" w:hAnsi="Arial" w:cs="Arial"/>
                <w:sz w:val="22"/>
                <w:szCs w:val="22"/>
              </w:rPr>
              <w:t>ukryty</w:t>
            </w:r>
            <w:r w:rsidR="000163E8" w:rsidRPr="00603A5F">
              <w:rPr>
                <w:rFonts w:ascii="Arial" w:hAnsi="Arial" w:cs="Arial"/>
                <w:sz w:val="22"/>
                <w:szCs w:val="22"/>
              </w:rPr>
              <w:t xml:space="preserve"> pod deską rozdzielczą.</w:t>
            </w:r>
          </w:p>
          <w:p w14:paraId="54134A99" w14:textId="461909A4"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Obsługa kart pamięci</w:t>
            </w:r>
            <w:r w:rsidR="00174D7F" w:rsidRPr="00603A5F">
              <w:rPr>
                <w:rFonts w:ascii="Arial" w:hAnsi="Arial" w:cs="Arial"/>
                <w:sz w:val="22"/>
                <w:szCs w:val="22"/>
              </w:rPr>
              <w:t xml:space="preserve">: </w:t>
            </w:r>
            <w:proofErr w:type="spellStart"/>
            <w:r w:rsidRPr="00603A5F">
              <w:rPr>
                <w:rFonts w:ascii="Arial" w:hAnsi="Arial" w:cs="Arial"/>
                <w:sz w:val="22"/>
                <w:szCs w:val="22"/>
              </w:rPr>
              <w:t>microSD</w:t>
            </w:r>
            <w:proofErr w:type="spellEnd"/>
            <w:r w:rsidR="00174D7F" w:rsidRPr="00603A5F">
              <w:rPr>
                <w:rFonts w:ascii="Arial" w:hAnsi="Arial" w:cs="Arial"/>
                <w:sz w:val="22"/>
                <w:szCs w:val="22"/>
              </w:rPr>
              <w:t xml:space="preserve"> (min 128GB)</w:t>
            </w:r>
          </w:p>
          <w:p w14:paraId="3CCF4D05" w14:textId="7C6275F6" w:rsidR="002D5B93" w:rsidRPr="00603A5F" w:rsidRDefault="002D5B93" w:rsidP="002D5B93">
            <w:pPr>
              <w:pStyle w:val="Standard"/>
              <w:snapToGrid w:val="0"/>
              <w:rPr>
                <w:rFonts w:ascii="Arial" w:hAnsi="Arial" w:cs="Arial"/>
                <w:sz w:val="22"/>
                <w:szCs w:val="22"/>
              </w:rPr>
            </w:pPr>
            <w:r w:rsidRPr="00603A5F">
              <w:rPr>
                <w:rFonts w:ascii="Arial" w:hAnsi="Arial" w:cs="Arial"/>
                <w:sz w:val="22"/>
                <w:szCs w:val="22"/>
              </w:rPr>
              <w:t>Pojemność akumulatora</w:t>
            </w:r>
            <w:r w:rsidR="00174D7F" w:rsidRPr="00603A5F">
              <w:rPr>
                <w:rFonts w:ascii="Arial" w:hAnsi="Arial" w:cs="Arial"/>
                <w:sz w:val="22"/>
                <w:szCs w:val="22"/>
              </w:rPr>
              <w:t xml:space="preserve"> min. 4500</w:t>
            </w:r>
            <w:r w:rsidRPr="00603A5F">
              <w:rPr>
                <w:rFonts w:ascii="Arial" w:hAnsi="Arial" w:cs="Arial"/>
                <w:sz w:val="22"/>
                <w:szCs w:val="22"/>
              </w:rPr>
              <w:t xml:space="preserve"> </w:t>
            </w:r>
            <w:proofErr w:type="spellStart"/>
            <w:r w:rsidRPr="00603A5F">
              <w:rPr>
                <w:rFonts w:ascii="Arial" w:hAnsi="Arial" w:cs="Arial"/>
                <w:sz w:val="22"/>
                <w:szCs w:val="22"/>
              </w:rPr>
              <w:t>mAh</w:t>
            </w:r>
            <w:proofErr w:type="spellEnd"/>
          </w:p>
          <w:p w14:paraId="06D6E323" w14:textId="77777777" w:rsidR="009B24E9" w:rsidRPr="00603A5F" w:rsidRDefault="009B24E9" w:rsidP="00174D7F">
            <w:pPr>
              <w:pStyle w:val="Standard"/>
              <w:snapToGrid w:val="0"/>
              <w:rPr>
                <w:rFonts w:ascii="Arial" w:hAnsi="Arial" w:cs="Arial"/>
                <w:sz w:val="22"/>
                <w:szCs w:val="22"/>
              </w:rPr>
            </w:pPr>
          </w:p>
          <w:p w14:paraId="778556CB" w14:textId="6034010C" w:rsidR="00174D7F" w:rsidRPr="00603A5F" w:rsidRDefault="00174D7F" w:rsidP="00174D7F">
            <w:pPr>
              <w:pStyle w:val="Standard"/>
              <w:snapToGrid w:val="0"/>
              <w:rPr>
                <w:rFonts w:ascii="Arial" w:hAnsi="Arial" w:cs="Arial"/>
                <w:sz w:val="22"/>
                <w:szCs w:val="22"/>
              </w:rPr>
            </w:pPr>
            <w:r w:rsidRPr="00603A5F">
              <w:rPr>
                <w:rFonts w:ascii="Arial" w:hAnsi="Arial" w:cs="Arial"/>
                <w:sz w:val="22"/>
                <w:szCs w:val="22"/>
              </w:rPr>
              <w:t>Uchwyt terminala gwarantujący trwałe mocowanie oraz bezpieczne użytkowanie terminala podczas jazdy.</w:t>
            </w:r>
          </w:p>
        </w:tc>
      </w:tr>
      <w:tr w:rsidR="00C45803" w:rsidRPr="00D14D57" w14:paraId="022F8E6E"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DFC218A" w14:textId="77777777" w:rsidR="00C45803" w:rsidRPr="00D14D57" w:rsidRDefault="00C45803"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C9F9BFA" w14:textId="77777777" w:rsidR="00C45803" w:rsidRPr="00603A5F" w:rsidRDefault="00831933" w:rsidP="00862F66">
            <w:pPr>
              <w:pStyle w:val="Standard"/>
              <w:snapToGrid w:val="0"/>
              <w:jc w:val="both"/>
              <w:rPr>
                <w:rFonts w:ascii="Arial" w:hAnsi="Arial" w:cs="Arial"/>
                <w:sz w:val="22"/>
                <w:szCs w:val="22"/>
              </w:rPr>
            </w:pPr>
            <w:r w:rsidRPr="00603A5F">
              <w:rPr>
                <w:rFonts w:ascii="Arial" w:hAnsi="Arial" w:cs="Arial"/>
                <w:sz w:val="22"/>
                <w:szCs w:val="22"/>
              </w:rPr>
              <w:t>Sposób i miejsce montażu wyposażenia kabiny, wyposażenia przedziału ładunkowego, oświetlenia uprzywilejowanego oraz świateł pola pracy ustalone z Zamawiającym w fazie realizacji zamówienia na wniosek Wykonawcy.</w:t>
            </w:r>
          </w:p>
        </w:tc>
      </w:tr>
      <w:tr w:rsidR="00AB1706" w:rsidRPr="00D14D57" w14:paraId="64A74C3A"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7577C5CF" w14:textId="77777777" w:rsidR="00AB1706" w:rsidRPr="00D14D57" w:rsidRDefault="00AB1706"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EEC8AB8" w14:textId="77777777" w:rsidR="00EA7B6E" w:rsidRPr="00E63CD8" w:rsidRDefault="00EA7B6E" w:rsidP="00EA7B6E">
            <w:pPr>
              <w:pStyle w:val="Standard"/>
              <w:snapToGrid w:val="0"/>
              <w:rPr>
                <w:rFonts w:ascii="Arial" w:hAnsi="Arial" w:cs="Arial"/>
                <w:sz w:val="22"/>
                <w:szCs w:val="22"/>
              </w:rPr>
            </w:pPr>
            <w:r w:rsidRPr="00E63CD8">
              <w:rPr>
                <w:rFonts w:ascii="Arial" w:hAnsi="Arial" w:cs="Arial"/>
                <w:sz w:val="22"/>
                <w:szCs w:val="22"/>
              </w:rPr>
              <w:t xml:space="preserve">Parametry trakcyjne: </w:t>
            </w:r>
          </w:p>
          <w:p w14:paraId="23926A45"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a)  </w:t>
            </w:r>
            <w:r w:rsidR="00EA7B6E" w:rsidRPr="00E63CD8">
              <w:rPr>
                <w:rFonts w:ascii="Arial" w:hAnsi="Arial" w:cs="Arial"/>
                <w:sz w:val="22"/>
                <w:szCs w:val="22"/>
              </w:rPr>
              <w:t>kąt natarcia min. 2</w:t>
            </w:r>
            <w:r w:rsidR="00E63CD8" w:rsidRPr="00E63CD8">
              <w:rPr>
                <w:rFonts w:ascii="Arial" w:hAnsi="Arial" w:cs="Arial"/>
                <w:sz w:val="22"/>
                <w:szCs w:val="22"/>
              </w:rPr>
              <w:t>8</w:t>
            </w:r>
            <w:r w:rsidR="00EA7B6E" w:rsidRPr="00E63CD8">
              <w:rPr>
                <w:rFonts w:ascii="Arial" w:hAnsi="Arial" w:cs="Arial"/>
                <w:sz w:val="22"/>
                <w:szCs w:val="22"/>
                <w:vertAlign w:val="superscript"/>
              </w:rPr>
              <w:t>o</w:t>
            </w:r>
          </w:p>
          <w:p w14:paraId="4303A019"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b)  </w:t>
            </w:r>
            <w:r w:rsidR="00EA7B6E" w:rsidRPr="00E63CD8">
              <w:rPr>
                <w:rFonts w:ascii="Arial" w:hAnsi="Arial" w:cs="Arial"/>
                <w:sz w:val="22"/>
                <w:szCs w:val="22"/>
              </w:rPr>
              <w:t>kąt zejścia min. 2</w:t>
            </w:r>
            <w:r w:rsidR="009A0F48" w:rsidRPr="00E63CD8">
              <w:rPr>
                <w:rFonts w:ascii="Arial" w:hAnsi="Arial" w:cs="Arial"/>
                <w:sz w:val="22"/>
                <w:szCs w:val="22"/>
              </w:rPr>
              <w:t>1</w:t>
            </w:r>
            <w:r w:rsidR="00EA7B6E" w:rsidRPr="00E63CD8">
              <w:rPr>
                <w:rFonts w:ascii="Arial" w:hAnsi="Arial" w:cs="Arial"/>
                <w:sz w:val="22"/>
                <w:szCs w:val="22"/>
                <w:vertAlign w:val="superscript"/>
              </w:rPr>
              <w:t>o</w:t>
            </w:r>
            <w:r w:rsidR="00EA7B6E" w:rsidRPr="00E63CD8">
              <w:rPr>
                <w:rFonts w:ascii="Arial" w:hAnsi="Arial" w:cs="Arial"/>
                <w:sz w:val="22"/>
                <w:szCs w:val="22"/>
              </w:rPr>
              <w:t xml:space="preserve"> </w:t>
            </w:r>
          </w:p>
          <w:p w14:paraId="7D21C069" w14:textId="77777777" w:rsidR="00EA7B6E" w:rsidRPr="00E63CD8" w:rsidRDefault="0058303F" w:rsidP="00EA7B6E">
            <w:pPr>
              <w:pStyle w:val="Standard"/>
              <w:snapToGrid w:val="0"/>
              <w:rPr>
                <w:rFonts w:ascii="Arial" w:hAnsi="Arial" w:cs="Arial"/>
                <w:sz w:val="22"/>
                <w:szCs w:val="22"/>
              </w:rPr>
            </w:pPr>
            <w:r w:rsidRPr="00E63CD8">
              <w:rPr>
                <w:rFonts w:ascii="Arial" w:hAnsi="Arial" w:cs="Arial"/>
                <w:sz w:val="22"/>
                <w:szCs w:val="22"/>
              </w:rPr>
              <w:t xml:space="preserve">c)  </w:t>
            </w:r>
            <w:r w:rsidR="00EA7B6E" w:rsidRPr="00E63CD8">
              <w:rPr>
                <w:rFonts w:ascii="Arial" w:hAnsi="Arial" w:cs="Arial"/>
                <w:sz w:val="22"/>
                <w:szCs w:val="22"/>
              </w:rPr>
              <w:t xml:space="preserve">kąt </w:t>
            </w:r>
            <w:proofErr w:type="spellStart"/>
            <w:r w:rsidR="00EA7B6E" w:rsidRPr="00E63CD8">
              <w:rPr>
                <w:rFonts w:ascii="Arial" w:hAnsi="Arial" w:cs="Arial"/>
                <w:sz w:val="22"/>
                <w:szCs w:val="22"/>
              </w:rPr>
              <w:t>rampowy</w:t>
            </w:r>
            <w:proofErr w:type="spellEnd"/>
            <w:r w:rsidR="00EA7B6E" w:rsidRPr="00E63CD8">
              <w:rPr>
                <w:rFonts w:ascii="Arial" w:hAnsi="Arial" w:cs="Arial"/>
                <w:sz w:val="22"/>
                <w:szCs w:val="22"/>
              </w:rPr>
              <w:t xml:space="preserve"> min. 2</w:t>
            </w:r>
            <w:r w:rsidR="0004109D" w:rsidRPr="00E63CD8">
              <w:rPr>
                <w:rFonts w:ascii="Arial" w:hAnsi="Arial" w:cs="Arial"/>
                <w:sz w:val="22"/>
                <w:szCs w:val="22"/>
              </w:rPr>
              <w:t>2</w:t>
            </w:r>
            <w:r w:rsidR="00EA7B6E" w:rsidRPr="00E63CD8">
              <w:rPr>
                <w:rFonts w:ascii="Arial" w:hAnsi="Arial" w:cs="Arial"/>
                <w:sz w:val="22"/>
                <w:szCs w:val="22"/>
                <w:vertAlign w:val="superscript"/>
              </w:rPr>
              <w:t>o</w:t>
            </w:r>
            <w:r w:rsidR="00EA7B6E" w:rsidRPr="00E63CD8">
              <w:rPr>
                <w:rFonts w:ascii="Arial" w:hAnsi="Arial" w:cs="Arial"/>
                <w:sz w:val="22"/>
                <w:szCs w:val="22"/>
              </w:rPr>
              <w:t xml:space="preserve">  </w:t>
            </w:r>
          </w:p>
          <w:p w14:paraId="12DF7A7A" w14:textId="77777777" w:rsidR="00EA7B6E" w:rsidRPr="00E63CD8" w:rsidRDefault="00614555" w:rsidP="00EA7B6E">
            <w:pPr>
              <w:pStyle w:val="Standard"/>
              <w:snapToGrid w:val="0"/>
              <w:rPr>
                <w:rFonts w:ascii="Arial" w:hAnsi="Arial" w:cs="Arial"/>
                <w:sz w:val="22"/>
                <w:szCs w:val="22"/>
              </w:rPr>
            </w:pPr>
            <w:r w:rsidRPr="00E63CD8">
              <w:rPr>
                <w:rFonts w:ascii="Arial" w:hAnsi="Arial" w:cs="Arial"/>
                <w:sz w:val="22"/>
                <w:szCs w:val="22"/>
              </w:rPr>
              <w:t>d) g</w:t>
            </w:r>
            <w:r w:rsidR="00EA7B6E" w:rsidRPr="00E63CD8">
              <w:rPr>
                <w:rFonts w:ascii="Arial" w:hAnsi="Arial" w:cs="Arial"/>
                <w:sz w:val="22"/>
                <w:szCs w:val="22"/>
              </w:rPr>
              <w:t xml:space="preserve">łębokość brodzenia min. </w:t>
            </w:r>
            <w:r w:rsidR="00D44BC3" w:rsidRPr="00E63CD8">
              <w:rPr>
                <w:rFonts w:ascii="Arial" w:hAnsi="Arial" w:cs="Arial"/>
                <w:sz w:val="22"/>
                <w:szCs w:val="22"/>
              </w:rPr>
              <w:t>6</w:t>
            </w:r>
            <w:r w:rsidR="00EA7B6E" w:rsidRPr="00E63CD8">
              <w:rPr>
                <w:rFonts w:ascii="Arial" w:hAnsi="Arial" w:cs="Arial"/>
                <w:sz w:val="22"/>
                <w:szCs w:val="22"/>
              </w:rPr>
              <w:t>00 mm.</w:t>
            </w:r>
          </w:p>
          <w:p w14:paraId="226A5764" w14:textId="77777777" w:rsidR="00AB1706" w:rsidRPr="00D14D57" w:rsidRDefault="00614555" w:rsidP="00EA7B6E">
            <w:pPr>
              <w:pStyle w:val="Standard"/>
              <w:snapToGrid w:val="0"/>
              <w:rPr>
                <w:rFonts w:ascii="Arial" w:hAnsi="Arial" w:cs="Arial"/>
                <w:i/>
                <w:sz w:val="22"/>
                <w:szCs w:val="22"/>
              </w:rPr>
            </w:pPr>
            <w:r>
              <w:rPr>
                <w:rFonts w:ascii="Arial" w:hAnsi="Arial" w:cs="Arial"/>
                <w:sz w:val="22"/>
                <w:szCs w:val="22"/>
              </w:rPr>
              <w:t>e) ł</w:t>
            </w:r>
            <w:r w:rsidR="00EA7B6E" w:rsidRPr="00EA7B6E">
              <w:rPr>
                <w:rFonts w:ascii="Arial" w:hAnsi="Arial" w:cs="Arial"/>
                <w:sz w:val="22"/>
                <w:szCs w:val="22"/>
              </w:rPr>
              <w:t>adowność minimum 1000 kg.</w:t>
            </w:r>
          </w:p>
        </w:tc>
      </w:tr>
      <w:tr w:rsidR="00896FEA" w:rsidRPr="00D14D57" w14:paraId="7C964291"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124300E" w14:textId="77777777" w:rsidR="00896FEA" w:rsidRPr="00D14D57" w:rsidRDefault="00896FEA" w:rsidP="00191776">
            <w:pPr>
              <w:pStyle w:val="Standard"/>
              <w:numPr>
                <w:ilvl w:val="1"/>
                <w:numId w:val="2"/>
              </w:numPr>
              <w:snapToGrid w:val="0"/>
              <w:textAlignment w:val="auto"/>
              <w:rPr>
                <w:rFonts w:ascii="Arial"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43A89" w14:textId="77777777" w:rsidR="00B861C7" w:rsidRPr="00B861C7" w:rsidRDefault="00B861C7" w:rsidP="00B861C7">
            <w:pPr>
              <w:pStyle w:val="Standard"/>
              <w:snapToGrid w:val="0"/>
              <w:jc w:val="both"/>
              <w:rPr>
                <w:rFonts w:ascii="Arial" w:hAnsi="Arial" w:cs="Arial"/>
                <w:sz w:val="22"/>
                <w:szCs w:val="22"/>
              </w:rPr>
            </w:pPr>
            <w:r w:rsidRPr="00B861C7">
              <w:rPr>
                <w:rFonts w:ascii="Arial" w:hAnsi="Arial" w:cs="Arial"/>
                <w:sz w:val="22"/>
                <w:szCs w:val="22"/>
              </w:rPr>
              <w:t>Wymiary pojazdu:</w:t>
            </w:r>
          </w:p>
          <w:p w14:paraId="0E56957B" w14:textId="77777777" w:rsidR="00B861C7" w:rsidRPr="00E63CD8" w:rsidRDefault="00B861C7" w:rsidP="00B861C7">
            <w:pPr>
              <w:pStyle w:val="Standard"/>
              <w:snapToGrid w:val="0"/>
              <w:jc w:val="both"/>
              <w:rPr>
                <w:rFonts w:ascii="Arial" w:hAnsi="Arial" w:cs="Arial"/>
                <w:sz w:val="22"/>
                <w:szCs w:val="22"/>
              </w:rPr>
            </w:pPr>
            <w:r>
              <w:rPr>
                <w:rFonts w:ascii="Arial" w:hAnsi="Arial" w:cs="Arial"/>
                <w:sz w:val="22"/>
                <w:szCs w:val="22"/>
              </w:rPr>
              <w:t xml:space="preserve">a)  </w:t>
            </w:r>
            <w:r w:rsidRPr="00B861C7">
              <w:rPr>
                <w:rFonts w:ascii="Arial" w:hAnsi="Arial" w:cs="Arial"/>
                <w:sz w:val="22"/>
                <w:szCs w:val="22"/>
              </w:rPr>
              <w:t xml:space="preserve">długość całkowita </w:t>
            </w:r>
            <w:r w:rsidRPr="00E63CD8">
              <w:rPr>
                <w:rFonts w:ascii="Arial" w:hAnsi="Arial" w:cs="Arial"/>
                <w:sz w:val="22"/>
                <w:szCs w:val="22"/>
              </w:rPr>
              <w:t>co najmniej 5</w:t>
            </w:r>
            <w:r w:rsidR="00225B03" w:rsidRPr="00E63CD8">
              <w:rPr>
                <w:rFonts w:ascii="Arial" w:hAnsi="Arial" w:cs="Arial"/>
                <w:sz w:val="22"/>
                <w:szCs w:val="22"/>
              </w:rPr>
              <w:t>2</w:t>
            </w:r>
            <w:r w:rsidR="00E63CD8" w:rsidRPr="00E63CD8">
              <w:rPr>
                <w:rFonts w:ascii="Arial" w:hAnsi="Arial" w:cs="Arial"/>
                <w:sz w:val="22"/>
                <w:szCs w:val="22"/>
              </w:rPr>
              <w:t>0</w:t>
            </w:r>
            <w:r w:rsidRPr="00E63CD8">
              <w:rPr>
                <w:rFonts w:ascii="Arial" w:hAnsi="Arial" w:cs="Arial"/>
                <w:sz w:val="22"/>
                <w:szCs w:val="22"/>
              </w:rPr>
              <w:t xml:space="preserve">0 mm. </w:t>
            </w:r>
          </w:p>
          <w:p w14:paraId="2AB14A5B" w14:textId="77777777" w:rsidR="00B861C7" w:rsidRPr="00E63CD8" w:rsidRDefault="00B861C7" w:rsidP="00B861C7">
            <w:pPr>
              <w:pStyle w:val="Standard"/>
              <w:snapToGrid w:val="0"/>
              <w:jc w:val="both"/>
              <w:rPr>
                <w:rFonts w:ascii="Arial" w:hAnsi="Arial" w:cs="Arial"/>
                <w:sz w:val="22"/>
                <w:szCs w:val="22"/>
              </w:rPr>
            </w:pPr>
            <w:r w:rsidRPr="00E63CD8">
              <w:rPr>
                <w:rFonts w:ascii="Arial" w:hAnsi="Arial" w:cs="Arial"/>
                <w:sz w:val="22"/>
                <w:szCs w:val="22"/>
              </w:rPr>
              <w:t xml:space="preserve">b)  szerokość całkowita (bez lusterek) co najmniej 1800 mm. </w:t>
            </w:r>
          </w:p>
          <w:p w14:paraId="6E7E4126" w14:textId="77777777" w:rsidR="00896FEA" w:rsidRPr="00D14D57" w:rsidRDefault="00B861C7" w:rsidP="00812735">
            <w:pPr>
              <w:pStyle w:val="Standard"/>
              <w:snapToGrid w:val="0"/>
              <w:jc w:val="both"/>
              <w:rPr>
                <w:rFonts w:ascii="Arial" w:hAnsi="Arial" w:cs="Arial"/>
                <w:sz w:val="22"/>
                <w:szCs w:val="22"/>
              </w:rPr>
            </w:pPr>
            <w:r w:rsidRPr="00E63CD8">
              <w:rPr>
                <w:rFonts w:ascii="Arial" w:hAnsi="Arial" w:cs="Arial"/>
                <w:sz w:val="22"/>
                <w:szCs w:val="22"/>
              </w:rPr>
              <w:t>c)  r</w:t>
            </w:r>
            <w:r w:rsidR="00812735" w:rsidRPr="00E63CD8">
              <w:rPr>
                <w:rFonts w:ascii="Arial" w:hAnsi="Arial" w:cs="Arial"/>
                <w:sz w:val="22"/>
                <w:szCs w:val="22"/>
              </w:rPr>
              <w:t>ozstaw osi co najmniej 3000 mm.</w:t>
            </w:r>
          </w:p>
        </w:tc>
      </w:tr>
      <w:tr w:rsidR="00E158AE" w:rsidRPr="00D14D57" w14:paraId="34499EBE"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2B84A6F1"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05458B" w14:textId="77777777" w:rsidR="00E158AE" w:rsidRPr="00D14D57" w:rsidRDefault="00E158AE">
            <w:pPr>
              <w:pStyle w:val="Standard"/>
              <w:snapToGrid w:val="0"/>
              <w:rPr>
                <w:rFonts w:ascii="Arial" w:hAnsi="Arial" w:cs="Arial"/>
                <w:sz w:val="22"/>
                <w:szCs w:val="22"/>
                <w:shd w:val="clear" w:color="auto" w:fill="FFFFFF"/>
              </w:rPr>
            </w:pPr>
            <w:r w:rsidRPr="00574F5B">
              <w:rPr>
                <w:rFonts w:ascii="Arial" w:hAnsi="Arial" w:cs="Arial"/>
                <w:sz w:val="22"/>
                <w:szCs w:val="22"/>
              </w:rPr>
              <w:t xml:space="preserve">Wymiary przestrzeni </w:t>
            </w:r>
            <w:r w:rsidRPr="00E63CD8">
              <w:rPr>
                <w:rFonts w:ascii="Arial" w:hAnsi="Arial" w:cs="Arial"/>
                <w:sz w:val="22"/>
                <w:szCs w:val="22"/>
              </w:rPr>
              <w:t>ładunkowej – co najmniej 22 000 cm</w:t>
            </w:r>
            <w:r w:rsidRPr="00E63CD8">
              <w:rPr>
                <w:rFonts w:ascii="Arial" w:hAnsi="Arial" w:cs="Arial"/>
                <w:sz w:val="22"/>
                <w:szCs w:val="22"/>
                <w:vertAlign w:val="superscript"/>
              </w:rPr>
              <w:t>2</w:t>
            </w:r>
            <w:r w:rsidRPr="00E63CD8">
              <w:rPr>
                <w:rFonts w:ascii="Arial" w:hAnsi="Arial" w:cs="Arial"/>
                <w:sz w:val="22"/>
                <w:szCs w:val="22"/>
              </w:rPr>
              <w:t xml:space="preserve"> .</w:t>
            </w:r>
          </w:p>
        </w:tc>
      </w:tr>
      <w:tr w:rsidR="00E158AE" w:rsidRPr="00D14D57" w14:paraId="1A4EE01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075BB02D"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38256F5" w14:textId="77777777" w:rsidR="00E158AE" w:rsidRPr="00D14D57" w:rsidRDefault="00E158AE" w:rsidP="00E158AE">
            <w:pPr>
              <w:pStyle w:val="Standard"/>
              <w:snapToGrid w:val="0"/>
              <w:jc w:val="both"/>
              <w:rPr>
                <w:rFonts w:ascii="Arial" w:hAnsi="Arial" w:cs="Arial"/>
                <w:sz w:val="22"/>
                <w:szCs w:val="22"/>
              </w:rPr>
            </w:pPr>
            <w:r w:rsidRPr="00D14D57">
              <w:rPr>
                <w:rFonts w:ascii="Arial" w:hAnsi="Arial" w:cs="Arial"/>
                <w:sz w:val="22"/>
                <w:szCs w:val="22"/>
              </w:rPr>
              <w:t xml:space="preserve">Na wszystkich pojazdach nad przestrzenią ładunkową należy zamontować sztywny dach typu </w:t>
            </w:r>
            <w:proofErr w:type="spellStart"/>
            <w:r w:rsidRPr="00D14D57">
              <w:rPr>
                <w:rFonts w:ascii="Arial" w:hAnsi="Arial" w:cs="Arial"/>
                <w:sz w:val="22"/>
                <w:szCs w:val="22"/>
              </w:rPr>
              <w:t>hardtop</w:t>
            </w:r>
            <w:proofErr w:type="spellEnd"/>
            <w:r w:rsidRPr="00D14D57">
              <w:rPr>
                <w:rFonts w:ascii="Arial" w:hAnsi="Arial" w:cs="Arial"/>
                <w:sz w:val="22"/>
                <w:szCs w:val="22"/>
              </w:rPr>
              <w:t xml:space="preserve"> kompatybilny z podwoziem pojazdu, równy z zabudową dachu, wykonany z </w:t>
            </w:r>
            <w:r w:rsidR="006915A4">
              <w:rPr>
                <w:rFonts w:ascii="Arial" w:hAnsi="Arial" w:cs="Arial"/>
                <w:sz w:val="22"/>
                <w:szCs w:val="22"/>
              </w:rPr>
              <w:t>materiałów kompozytowych</w:t>
            </w:r>
            <w:r w:rsidRPr="00D14D57">
              <w:rPr>
                <w:rFonts w:ascii="Arial" w:hAnsi="Arial" w:cs="Arial"/>
                <w:sz w:val="22"/>
                <w:szCs w:val="22"/>
              </w:rPr>
              <w:t xml:space="preserve">, wnętrze </w:t>
            </w:r>
            <w:r w:rsidR="004D43E7">
              <w:rPr>
                <w:rFonts w:ascii="Arial" w:hAnsi="Arial" w:cs="Arial"/>
                <w:bCs/>
                <w:sz w:val="22"/>
                <w:szCs w:val="22"/>
              </w:rPr>
              <w:t>przestrzeni</w:t>
            </w:r>
            <w:r w:rsidR="004D43E7" w:rsidRPr="004D43E7">
              <w:rPr>
                <w:rFonts w:ascii="Arial" w:hAnsi="Arial" w:cs="Arial"/>
                <w:bCs/>
                <w:sz w:val="22"/>
                <w:szCs w:val="22"/>
              </w:rPr>
              <w:t xml:space="preserve"> ładunkow</w:t>
            </w:r>
            <w:r w:rsidR="004D43E7">
              <w:rPr>
                <w:rFonts w:ascii="Arial" w:hAnsi="Arial" w:cs="Arial"/>
                <w:bCs/>
                <w:sz w:val="22"/>
                <w:szCs w:val="22"/>
              </w:rPr>
              <w:t>ej</w:t>
            </w:r>
            <w:r w:rsidR="004D43E7" w:rsidRPr="004D43E7">
              <w:rPr>
                <w:rFonts w:ascii="Arial" w:hAnsi="Arial" w:cs="Arial"/>
                <w:bCs/>
                <w:sz w:val="22"/>
                <w:szCs w:val="22"/>
              </w:rPr>
              <w:t xml:space="preserve"> pokryt</w:t>
            </w:r>
            <w:r w:rsidR="005E33D5">
              <w:rPr>
                <w:rFonts w:ascii="Arial" w:hAnsi="Arial" w:cs="Arial"/>
                <w:bCs/>
                <w:sz w:val="22"/>
                <w:szCs w:val="22"/>
              </w:rPr>
              <w:t>e</w:t>
            </w:r>
            <w:r w:rsidR="004D43E7" w:rsidRPr="004D43E7">
              <w:rPr>
                <w:rFonts w:ascii="Arial" w:hAnsi="Arial" w:cs="Arial"/>
                <w:bCs/>
                <w:sz w:val="22"/>
                <w:szCs w:val="22"/>
              </w:rPr>
              <w:t xml:space="preserve"> natryskową, antypoślizgową powłoką zabezpieczającą</w:t>
            </w:r>
            <w:r w:rsidR="009031D8">
              <w:rPr>
                <w:rFonts w:ascii="Arial" w:hAnsi="Arial" w:cs="Arial"/>
                <w:bCs/>
                <w:sz w:val="22"/>
                <w:szCs w:val="22"/>
              </w:rPr>
              <w:t xml:space="preserve"> lub wykładziną wykonaną z tworzywa sztucznego</w:t>
            </w:r>
            <w:r w:rsidR="004D43E7" w:rsidRPr="004D43E7">
              <w:rPr>
                <w:rFonts w:ascii="Arial" w:hAnsi="Arial" w:cs="Arial"/>
                <w:bCs/>
                <w:sz w:val="22"/>
                <w:szCs w:val="22"/>
              </w:rPr>
              <w:t xml:space="preserve"> (Wykonawca może </w:t>
            </w:r>
            <w:r w:rsidR="004D43E7" w:rsidRPr="007B54CE">
              <w:rPr>
                <w:rFonts w:ascii="Arial" w:hAnsi="Arial" w:cs="Arial"/>
                <w:bCs/>
                <w:sz w:val="22"/>
                <w:szCs w:val="22"/>
              </w:rPr>
              <w:t>zaproponować inne bardziej korzystny sposób wyłożenia skrzyni ładunkowej, które musi zostać zaakceptowane przez Zamawiającego w fazie realizacji)</w:t>
            </w:r>
            <w:r w:rsidR="007B54CE">
              <w:rPr>
                <w:rFonts w:ascii="Arial" w:hAnsi="Arial" w:cs="Arial"/>
                <w:sz w:val="22"/>
                <w:szCs w:val="22"/>
              </w:rPr>
              <w:t xml:space="preserve">. </w:t>
            </w:r>
            <w:r w:rsidR="00A4222F" w:rsidRPr="007B54CE">
              <w:rPr>
                <w:rFonts w:ascii="Arial" w:hAnsi="Arial" w:cs="Arial"/>
                <w:sz w:val="22"/>
                <w:szCs w:val="22"/>
              </w:rPr>
              <w:t xml:space="preserve">W przestrzeni ładunkowej min. dwa gniazda 12 V. </w:t>
            </w:r>
            <w:r w:rsidRPr="007B54CE">
              <w:rPr>
                <w:rFonts w:ascii="Arial" w:hAnsi="Arial" w:cs="Arial"/>
                <w:sz w:val="22"/>
                <w:szCs w:val="22"/>
              </w:rPr>
              <w:t>Okno przednie rozsuwane. Klapa tylna szklana</w:t>
            </w:r>
            <w:r w:rsidR="00A93692">
              <w:rPr>
                <w:rFonts w:ascii="Arial" w:hAnsi="Arial" w:cs="Arial"/>
                <w:sz w:val="22"/>
                <w:szCs w:val="22"/>
              </w:rPr>
              <w:t>, otwierana do góry</w:t>
            </w:r>
            <w:r w:rsidR="003D670D">
              <w:rPr>
                <w:rFonts w:ascii="Arial" w:hAnsi="Arial" w:cs="Arial"/>
                <w:sz w:val="22"/>
                <w:szCs w:val="22"/>
              </w:rPr>
              <w:t xml:space="preserve"> z blokadą otwarcia</w:t>
            </w:r>
            <w:r w:rsidRPr="007B54CE">
              <w:rPr>
                <w:rFonts w:ascii="Arial" w:hAnsi="Arial" w:cs="Arial"/>
                <w:sz w:val="22"/>
                <w:szCs w:val="22"/>
              </w:rPr>
              <w:t>, z trzecim światłem STOP w technologii LED. Integracja zamka klapy tylnej z systemem zamka centralnego pojazdu. Lakierowanie w kolorze nadwozia</w:t>
            </w:r>
            <w:r w:rsidR="007B54CE" w:rsidRPr="007B54CE">
              <w:rPr>
                <w:rFonts w:ascii="Arial" w:hAnsi="Arial" w:cs="Arial"/>
                <w:sz w:val="22"/>
                <w:szCs w:val="22"/>
              </w:rPr>
              <w:t xml:space="preserve">. </w:t>
            </w:r>
          </w:p>
        </w:tc>
      </w:tr>
      <w:tr w:rsidR="00896FEA" w:rsidRPr="00D14D57" w14:paraId="7DE81474"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5EF72865" w14:textId="77777777" w:rsidR="00896FEA" w:rsidRPr="00D14D57" w:rsidRDefault="00896FEA"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AD58F52" w14:textId="77777777" w:rsidR="00896FEA" w:rsidRPr="00D14D57" w:rsidRDefault="00896FEA">
            <w:pPr>
              <w:pStyle w:val="Standard"/>
              <w:snapToGrid w:val="0"/>
              <w:rPr>
                <w:rFonts w:ascii="Arial" w:hAnsi="Arial" w:cs="Arial"/>
                <w:sz w:val="22"/>
                <w:szCs w:val="22"/>
              </w:rPr>
            </w:pPr>
            <w:r w:rsidRPr="00D14D57">
              <w:rPr>
                <w:rFonts w:ascii="Arial" w:hAnsi="Arial" w:cs="Arial"/>
                <w:sz w:val="22"/>
                <w:szCs w:val="22"/>
                <w:shd w:val="clear" w:color="auto" w:fill="FFFFFF"/>
              </w:rPr>
              <w:t>Zamontowana osłona silnika pod podwoziem.</w:t>
            </w:r>
          </w:p>
        </w:tc>
      </w:tr>
      <w:tr w:rsidR="00E158AE" w:rsidRPr="00D14D57" w14:paraId="70743EBC" w14:textId="77777777" w:rsidTr="00346C42">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B6593E9" w14:textId="77777777" w:rsidR="00E158AE" w:rsidRPr="00D14D57" w:rsidRDefault="00E158AE" w:rsidP="00191776">
            <w:pPr>
              <w:pStyle w:val="Standard"/>
              <w:numPr>
                <w:ilvl w:val="1"/>
                <w:numId w:val="2"/>
              </w:numPr>
              <w:snapToGrid w:val="0"/>
              <w:textAlignment w:val="auto"/>
              <w:rPr>
                <w:rFonts w:ascii="Arial" w:eastAsia="Times New Roman" w:hAnsi="Arial" w:cs="Arial"/>
                <w:sz w:val="22"/>
                <w:szCs w:val="22"/>
              </w:rPr>
            </w:pP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2E82F88" w14:textId="77777777" w:rsidR="00E158AE" w:rsidRPr="00D14D57" w:rsidRDefault="00E158AE" w:rsidP="00E158AE">
            <w:pPr>
              <w:pStyle w:val="Standard"/>
              <w:snapToGrid w:val="0"/>
              <w:jc w:val="both"/>
              <w:rPr>
                <w:rFonts w:ascii="Arial" w:hAnsi="Arial" w:cs="Arial"/>
                <w:sz w:val="22"/>
                <w:szCs w:val="22"/>
                <w:shd w:val="clear" w:color="auto" w:fill="FFFFFF"/>
              </w:rPr>
            </w:pPr>
            <w:r w:rsidRPr="00E158AE">
              <w:rPr>
                <w:rFonts w:ascii="Arial" w:hAnsi="Arial" w:cs="Arial"/>
                <w:sz w:val="22"/>
                <w:szCs w:val="22"/>
                <w:shd w:val="clear" w:color="auto" w:fill="FFFFFF"/>
              </w:rPr>
              <w:t>Na samochodzie zamontowana wyciągarka elektryczna o uciągu min. 3600 kg z liną stalową o długości min. 30 m sterowana za pomocą pilota  przewodowego.</w:t>
            </w:r>
          </w:p>
        </w:tc>
      </w:tr>
      <w:tr w:rsidR="00346C42" w:rsidRPr="00D14D57" w14:paraId="2CCF00BB" w14:textId="77777777" w:rsidTr="00E63CD8">
        <w:tc>
          <w:tcPr>
            <w:tcW w:w="675" w:type="dxa"/>
            <w:tcBorders>
              <w:top w:val="nil"/>
              <w:left w:val="single" w:sz="4" w:space="0" w:color="000000"/>
              <w:bottom w:val="single" w:sz="4" w:space="0" w:color="000000"/>
              <w:right w:val="nil"/>
            </w:tcBorders>
            <w:shd w:val="clear" w:color="auto" w:fill="BFBFBF" w:themeFill="background1" w:themeFillShade="BF"/>
            <w:tcMar>
              <w:top w:w="0" w:type="dxa"/>
              <w:left w:w="108" w:type="dxa"/>
              <w:bottom w:w="0" w:type="dxa"/>
              <w:right w:w="108" w:type="dxa"/>
            </w:tcMar>
          </w:tcPr>
          <w:p w14:paraId="36979354" w14:textId="77777777" w:rsidR="00346C42" w:rsidRPr="00346C42" w:rsidRDefault="00346C42" w:rsidP="00346C42">
            <w:pPr>
              <w:widowControl w:val="0"/>
              <w:numPr>
                <w:ilvl w:val="0"/>
                <w:numId w:val="24"/>
              </w:numPr>
              <w:suppressAutoHyphens/>
              <w:jc w:val="right"/>
              <w:textAlignment w:val="baseline"/>
              <w:rPr>
                <w:rFonts w:ascii="Arial" w:hAnsi="Arial" w:cs="Arial"/>
                <w:color w:val="000000"/>
                <w:sz w:val="22"/>
                <w:szCs w:val="22"/>
              </w:rPr>
            </w:pPr>
          </w:p>
        </w:tc>
        <w:tc>
          <w:tcPr>
            <w:tcW w:w="14913"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FFBE00B" w14:textId="77777777" w:rsidR="00346C42" w:rsidRPr="00E63CD8" w:rsidRDefault="00346C42" w:rsidP="00346C42">
            <w:pPr>
              <w:jc w:val="center"/>
              <w:rPr>
                <w:rFonts w:ascii="Arial" w:hAnsi="Arial" w:cs="Arial"/>
                <w:b/>
                <w:bCs/>
                <w:sz w:val="24"/>
                <w:szCs w:val="24"/>
              </w:rPr>
            </w:pPr>
            <w:r w:rsidRPr="00E63CD8">
              <w:rPr>
                <w:rFonts w:ascii="Arial" w:hAnsi="Arial" w:cs="Arial"/>
                <w:b/>
                <w:bCs/>
                <w:sz w:val="24"/>
                <w:szCs w:val="24"/>
              </w:rPr>
              <w:t>Pozostałe warunki zamawiającego</w:t>
            </w:r>
          </w:p>
        </w:tc>
      </w:tr>
      <w:tr w:rsidR="00574F5B" w:rsidRPr="00D14D57" w14:paraId="5EE32793" w14:textId="77777777" w:rsidTr="00346C42">
        <w:trPr>
          <w:trHeight w:val="269"/>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1C5BCDCB"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lastRenderedPageBreak/>
              <w:t>2.1</w:t>
            </w: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8F29FA5" w14:textId="77777777" w:rsidR="00574F5B" w:rsidRPr="00D14D57" w:rsidRDefault="00574F5B">
            <w:pPr>
              <w:pStyle w:val="Standard"/>
              <w:snapToGrid w:val="0"/>
              <w:rPr>
                <w:rFonts w:ascii="Arial" w:hAnsi="Arial" w:cs="Arial"/>
                <w:i/>
                <w:iCs/>
                <w:sz w:val="22"/>
                <w:szCs w:val="22"/>
              </w:rPr>
            </w:pPr>
            <w:r w:rsidRPr="00A756BD">
              <w:rPr>
                <w:rFonts w:ascii="Arial" w:hAnsi="Arial" w:cs="Arial"/>
                <w:sz w:val="22"/>
                <w:szCs w:val="22"/>
              </w:rPr>
              <w:t>Zamawiający wymaga objęcia pojazdu oraz całości dostarczonego z nim wyposażenia minimalnym okresem gwarancji – 24 miesiące.</w:t>
            </w:r>
          </w:p>
        </w:tc>
      </w:tr>
      <w:tr w:rsidR="00574F5B" w:rsidRPr="00D14D57" w14:paraId="41DB44D8" w14:textId="77777777" w:rsidTr="00346C42">
        <w:trPr>
          <w:trHeight w:val="269"/>
        </w:trPr>
        <w:tc>
          <w:tcPr>
            <w:tcW w:w="675" w:type="dxa"/>
            <w:tcBorders>
              <w:top w:val="nil"/>
              <w:left w:val="single" w:sz="4" w:space="0" w:color="000000"/>
              <w:bottom w:val="single" w:sz="4" w:space="0" w:color="000000"/>
              <w:right w:val="nil"/>
            </w:tcBorders>
            <w:tcMar>
              <w:top w:w="0" w:type="dxa"/>
              <w:left w:w="108" w:type="dxa"/>
              <w:bottom w:w="0" w:type="dxa"/>
              <w:right w:w="108" w:type="dxa"/>
            </w:tcMar>
          </w:tcPr>
          <w:p w14:paraId="4B7219CE"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t>2.2</w:t>
            </w:r>
          </w:p>
        </w:tc>
        <w:tc>
          <w:tcPr>
            <w:tcW w:w="1491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7354C0C9" w14:textId="77777777" w:rsidR="00574F5B" w:rsidRPr="00D14D57" w:rsidRDefault="00574F5B" w:rsidP="00216DA3">
            <w:pPr>
              <w:pStyle w:val="Standard"/>
              <w:jc w:val="both"/>
              <w:rPr>
                <w:rFonts w:ascii="Arial" w:hAnsi="Arial" w:cs="Arial"/>
                <w:sz w:val="22"/>
                <w:szCs w:val="22"/>
              </w:rPr>
            </w:pPr>
            <w:r w:rsidRPr="00D14D57">
              <w:rPr>
                <w:rFonts w:ascii="Arial" w:hAnsi="Arial" w:cs="Arial"/>
                <w:sz w:val="22"/>
                <w:szCs w:val="22"/>
              </w:rPr>
              <w:t>Wykonawca obowiązany jest do dostarczenia wraz z samochodem:</w:t>
            </w:r>
          </w:p>
          <w:p w14:paraId="1574CDC4" w14:textId="77777777" w:rsidR="00574F5B" w:rsidRPr="00D14D57" w:rsidRDefault="00574F5B" w:rsidP="00216DA3">
            <w:pPr>
              <w:pStyle w:val="Standard"/>
              <w:jc w:val="both"/>
              <w:rPr>
                <w:rFonts w:ascii="Arial" w:hAnsi="Arial" w:cs="Arial"/>
                <w:sz w:val="22"/>
                <w:szCs w:val="22"/>
              </w:rPr>
            </w:pPr>
            <w:r w:rsidRPr="00D14D57">
              <w:rPr>
                <w:rFonts w:ascii="Arial" w:hAnsi="Arial" w:cs="Arial"/>
                <w:sz w:val="22"/>
                <w:szCs w:val="22"/>
              </w:rPr>
              <w:t>- instrukcji obsługi</w:t>
            </w:r>
            <w:r w:rsidR="00FA67A5">
              <w:rPr>
                <w:rFonts w:ascii="Arial" w:hAnsi="Arial" w:cs="Arial"/>
                <w:sz w:val="22"/>
                <w:szCs w:val="22"/>
              </w:rPr>
              <w:t>, książka serwisowa/gwarancyjna do</w:t>
            </w:r>
            <w:r w:rsidRPr="00D14D57">
              <w:rPr>
                <w:rFonts w:ascii="Arial" w:hAnsi="Arial" w:cs="Arial"/>
                <w:sz w:val="22"/>
                <w:szCs w:val="22"/>
              </w:rPr>
              <w:t xml:space="preserve"> samochodu w języku polskim,</w:t>
            </w:r>
          </w:p>
          <w:p w14:paraId="3D069DAA" w14:textId="77777777" w:rsidR="00574F5B" w:rsidRPr="00D14D57" w:rsidRDefault="00574F5B">
            <w:pPr>
              <w:pStyle w:val="Standard"/>
              <w:snapToGrid w:val="0"/>
              <w:rPr>
                <w:rFonts w:ascii="Arial" w:hAnsi="Arial" w:cs="Arial"/>
                <w:sz w:val="22"/>
                <w:szCs w:val="22"/>
              </w:rPr>
            </w:pPr>
            <w:r w:rsidRPr="00D14D57">
              <w:rPr>
                <w:rFonts w:ascii="Arial" w:hAnsi="Arial" w:cs="Arial"/>
                <w:sz w:val="22"/>
                <w:szCs w:val="22"/>
              </w:rPr>
              <w:t>- dokumentacji niezbędnej do zarejestrowania samochodu jako pojazd specjalny.</w:t>
            </w:r>
          </w:p>
        </w:tc>
      </w:tr>
      <w:tr w:rsidR="00574F5B" w:rsidRPr="00D14D57" w14:paraId="6869424F" w14:textId="77777777" w:rsidTr="00346C42">
        <w:trPr>
          <w:trHeight w:val="269"/>
        </w:trPr>
        <w:tc>
          <w:tcPr>
            <w:tcW w:w="675" w:type="dxa"/>
            <w:tcBorders>
              <w:top w:val="nil"/>
              <w:left w:val="single" w:sz="4" w:space="0" w:color="000000"/>
              <w:bottom w:val="single" w:sz="4" w:space="0" w:color="auto"/>
              <w:right w:val="nil"/>
            </w:tcBorders>
            <w:tcMar>
              <w:top w:w="0" w:type="dxa"/>
              <w:left w:w="108" w:type="dxa"/>
              <w:bottom w:w="0" w:type="dxa"/>
              <w:right w:w="108" w:type="dxa"/>
            </w:tcMar>
          </w:tcPr>
          <w:p w14:paraId="13ECF441" w14:textId="77777777" w:rsidR="00574F5B" w:rsidRPr="00346C42" w:rsidRDefault="00346C42" w:rsidP="00346C42">
            <w:pPr>
              <w:pStyle w:val="Standard"/>
              <w:snapToGrid w:val="0"/>
              <w:jc w:val="right"/>
              <w:textAlignment w:val="auto"/>
              <w:rPr>
                <w:rFonts w:ascii="Arial" w:hAnsi="Arial" w:cs="Arial"/>
                <w:sz w:val="22"/>
                <w:szCs w:val="22"/>
              </w:rPr>
            </w:pPr>
            <w:r w:rsidRPr="00346C42">
              <w:rPr>
                <w:rFonts w:ascii="Arial" w:hAnsi="Arial" w:cs="Arial"/>
                <w:sz w:val="22"/>
                <w:szCs w:val="22"/>
              </w:rPr>
              <w:t>2.3</w:t>
            </w:r>
          </w:p>
        </w:tc>
        <w:tc>
          <w:tcPr>
            <w:tcW w:w="14913" w:type="dxa"/>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14:paraId="046316AB" w14:textId="77777777" w:rsidR="00574F5B" w:rsidRPr="00D14D57" w:rsidRDefault="00574F5B">
            <w:pPr>
              <w:pStyle w:val="Standard"/>
              <w:snapToGrid w:val="0"/>
              <w:rPr>
                <w:rFonts w:ascii="Arial" w:hAnsi="Arial" w:cs="Arial"/>
                <w:sz w:val="22"/>
                <w:szCs w:val="22"/>
              </w:rPr>
            </w:pPr>
            <w:r w:rsidRPr="00D14D57">
              <w:rPr>
                <w:rFonts w:ascii="Arial" w:hAnsi="Arial" w:cs="Arial"/>
                <w:sz w:val="22"/>
                <w:szCs w:val="22"/>
              </w:rPr>
              <w:t>Wykonawca wyda przedmiot umowy z pełnymi zbiornikami paliwa i płynów eksploatacyjnych.</w:t>
            </w:r>
          </w:p>
        </w:tc>
      </w:tr>
    </w:tbl>
    <w:p w14:paraId="2921C6A3" w14:textId="77777777" w:rsidR="00F638AA" w:rsidRDefault="00F638AA" w:rsidP="001C43DC">
      <w:pPr>
        <w:pStyle w:val="Standard"/>
        <w:tabs>
          <w:tab w:val="left" w:pos="284"/>
        </w:tabs>
        <w:spacing w:after="60"/>
        <w:rPr>
          <w:rFonts w:eastAsia="Times New Roman" w:cs="Times New Roman"/>
          <w:position w:val="2"/>
        </w:rPr>
      </w:pPr>
    </w:p>
    <w:sectPr w:rsidR="00F638AA" w:rsidSect="00D14D57">
      <w:footerReference w:type="default" r:id="rId8"/>
      <w:pgSz w:w="16840" w:h="11907" w:orient="landscape" w:code="9"/>
      <w:pgMar w:top="851" w:right="567" w:bottom="993" w:left="567"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108D" w14:textId="77777777" w:rsidR="00774D3D" w:rsidRDefault="00774D3D">
      <w:r>
        <w:separator/>
      </w:r>
    </w:p>
  </w:endnote>
  <w:endnote w:type="continuationSeparator" w:id="0">
    <w:p w14:paraId="739C1ED5" w14:textId="77777777" w:rsidR="00774D3D" w:rsidRDefault="0077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roid Sans">
    <w:altName w:val="Yu Gothic"/>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F3BA" w14:textId="77777777" w:rsidR="00FF2795" w:rsidRDefault="00FF2795">
    <w:pPr>
      <w:pStyle w:val="Stopka"/>
      <w:jc w:val="right"/>
    </w:pPr>
    <w:r>
      <w:fldChar w:fldCharType="begin"/>
    </w:r>
    <w:r>
      <w:instrText xml:space="preserve"> PAGE   \* MERGEFORMAT </w:instrText>
    </w:r>
    <w:r>
      <w:fldChar w:fldCharType="separate"/>
    </w:r>
    <w:r w:rsidR="0004109D">
      <w:rPr>
        <w:noProof/>
      </w:rPr>
      <w:t>6</w:t>
    </w:r>
    <w:r>
      <w:fldChar w:fldCharType="end"/>
    </w:r>
  </w:p>
  <w:p w14:paraId="0CD3EB82" w14:textId="77777777" w:rsidR="00FF2795" w:rsidRDefault="00FF27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3150" w14:textId="77777777" w:rsidR="00774D3D" w:rsidRDefault="00774D3D">
      <w:r>
        <w:separator/>
      </w:r>
    </w:p>
  </w:footnote>
  <w:footnote w:type="continuationSeparator" w:id="0">
    <w:p w14:paraId="4D98DC55" w14:textId="77777777" w:rsidR="00774D3D" w:rsidRDefault="0077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39"/>
    <w:lvl w:ilvl="0">
      <w:start w:val="1"/>
      <w:numFmt w:val="decimal"/>
      <w:suff w:val="nothing"/>
      <w:lvlText w:val="%1."/>
      <w:lvlJc w:val="left"/>
      <w:pPr>
        <w:ind w:left="720" w:hanging="360"/>
      </w:pPr>
    </w:lvl>
  </w:abstractNum>
  <w:abstractNum w:abstractNumId="1" w15:restartNumberingAfterBreak="0">
    <w:nsid w:val="001E24E8"/>
    <w:multiLevelType w:val="hybridMultilevel"/>
    <w:tmpl w:val="A4EEA70A"/>
    <w:lvl w:ilvl="0" w:tplc="CDD616F2">
      <w:start w:val="1"/>
      <w:numFmt w:val="lowerLetter"/>
      <w:lvlText w:val="%1)"/>
      <w:lvlJc w:val="left"/>
      <w:pPr>
        <w:ind w:left="706" w:hanging="42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 w15:restartNumberingAfterBreak="0">
    <w:nsid w:val="09C86809"/>
    <w:multiLevelType w:val="hybridMultilevel"/>
    <w:tmpl w:val="F382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E43C8"/>
    <w:multiLevelType w:val="hybridMultilevel"/>
    <w:tmpl w:val="85B4F3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82F77A0"/>
    <w:multiLevelType w:val="hybridMultilevel"/>
    <w:tmpl w:val="6C3E2792"/>
    <w:lvl w:ilvl="0" w:tplc="EF08BEE2">
      <w:start w:val="1"/>
      <w:numFmt w:val="lowerLetter"/>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622C5E"/>
    <w:multiLevelType w:val="hybridMultilevel"/>
    <w:tmpl w:val="BD3C4F7E"/>
    <w:lvl w:ilvl="0" w:tplc="22BE1B4C">
      <w:start w:val="1"/>
      <w:numFmt w:val="decimal"/>
      <w:lvlText w:val="17.%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3445C"/>
    <w:multiLevelType w:val="multilevel"/>
    <w:tmpl w:val="2B2215F2"/>
    <w:lvl w:ilvl="0">
      <w:start w:val="2"/>
      <w:numFmt w:val="decimal"/>
      <w:lvlText w:val="%1."/>
      <w:lvlJc w:val="left"/>
      <w:pPr>
        <w:tabs>
          <w:tab w:val="num" w:pos="0"/>
        </w:tabs>
        <w:ind w:left="737" w:hanging="624"/>
      </w:pPr>
      <w:rPr>
        <w:rFonts w:cs="Arial" w:hint="default"/>
        <w:color w:val="000000"/>
        <w:spacing w:val="2"/>
        <w:position w:val="0"/>
        <w:sz w:val="20"/>
        <w:vertAlign w:val="baseline"/>
      </w:rPr>
    </w:lvl>
    <w:lvl w:ilvl="1">
      <w:start w:val="1"/>
      <w:numFmt w:val="decimal"/>
      <w:lvlText w:val="%1.%2."/>
      <w:lvlJc w:val="left"/>
      <w:pPr>
        <w:tabs>
          <w:tab w:val="num" w:pos="0"/>
        </w:tabs>
        <w:ind w:left="792" w:hanging="679"/>
      </w:pPr>
      <w:rPr>
        <w:rFonts w:hint="default"/>
        <w:spacing w:val="2"/>
        <w:position w:val="0"/>
        <w:sz w:val="22"/>
        <w:szCs w:val="20"/>
        <w:vertAlign w:val="baseline"/>
      </w:rPr>
    </w:lvl>
    <w:lvl w:ilvl="2">
      <w:start w:val="1"/>
      <w:numFmt w:val="decimal"/>
      <w:lvlText w:val="%1.%2.%3."/>
      <w:lvlJc w:val="left"/>
      <w:pPr>
        <w:tabs>
          <w:tab w:val="num" w:pos="0"/>
        </w:tabs>
        <w:ind w:left="1224" w:hanging="1111"/>
      </w:pPr>
      <w:rPr>
        <w:rFonts w:hint="default"/>
      </w:rPr>
    </w:lvl>
    <w:lvl w:ilvl="3">
      <w:start w:val="1"/>
      <w:numFmt w:val="decimal"/>
      <w:lvlText w:val="%1.%2.%3.%4."/>
      <w:lvlJc w:val="left"/>
      <w:pPr>
        <w:tabs>
          <w:tab w:val="num" w:pos="0"/>
        </w:tabs>
        <w:ind w:left="1728" w:hanging="1615"/>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5B01846"/>
    <w:multiLevelType w:val="hybridMultilevel"/>
    <w:tmpl w:val="E8DE4048"/>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2F11687"/>
    <w:multiLevelType w:val="multilevel"/>
    <w:tmpl w:val="6100B122"/>
    <w:lvl w:ilvl="0">
      <w:start w:val="1"/>
      <w:numFmt w:val="decimal"/>
      <w:lvlText w:val="%1."/>
      <w:lvlJc w:val="left"/>
      <w:pPr>
        <w:ind w:left="737" w:hanging="624"/>
      </w:pPr>
      <w:rPr>
        <w:rFonts w:ascii="Arial" w:hAnsi="Arial" w:cs="Arial" w:hint="default"/>
        <w:color w:val="000000"/>
        <w:spacing w:val="2"/>
        <w:position w:val="0"/>
        <w:sz w:val="20"/>
        <w:vertAlign w:val="baseline"/>
      </w:rPr>
    </w:lvl>
    <w:lvl w:ilvl="1">
      <w:start w:val="2"/>
      <w:numFmt w:val="ordinal"/>
      <w:lvlText w:val="1.%2"/>
      <w:lvlJc w:val="center"/>
      <w:pPr>
        <w:ind w:left="792" w:hanging="679"/>
      </w:pPr>
      <w:rPr>
        <w:rFonts w:hint="default"/>
        <w:spacing w:val="2"/>
        <w:position w:val="0"/>
        <w:sz w:val="20"/>
        <w:szCs w:val="20"/>
        <w:vertAlign w:val="baseline"/>
      </w:rPr>
    </w:lvl>
    <w:lvl w:ilvl="2">
      <w:start w:val="1"/>
      <w:numFmt w:val="decimal"/>
      <w:lvlText w:val="%1.%2.%3."/>
      <w:lvlJc w:val="left"/>
      <w:pPr>
        <w:ind w:left="1224" w:hanging="1111"/>
      </w:pPr>
      <w:rPr>
        <w:rFonts w:hint="default"/>
      </w:rPr>
    </w:lvl>
    <w:lvl w:ilvl="3">
      <w:start w:val="1"/>
      <w:numFmt w:val="decimal"/>
      <w:lvlText w:val="%1.%2.%3.%4."/>
      <w:lvlJc w:val="left"/>
      <w:pPr>
        <w:ind w:left="1728" w:hanging="161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0B12A2"/>
    <w:multiLevelType w:val="hybridMultilevel"/>
    <w:tmpl w:val="87D68590"/>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85877"/>
    <w:multiLevelType w:val="hybridMultilevel"/>
    <w:tmpl w:val="3154E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C079A"/>
    <w:multiLevelType w:val="hybridMultilevel"/>
    <w:tmpl w:val="9A1C9334"/>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5" w15:restartNumberingAfterBreak="0">
    <w:nsid w:val="4A026162"/>
    <w:multiLevelType w:val="hybridMultilevel"/>
    <w:tmpl w:val="80188650"/>
    <w:lvl w:ilvl="0" w:tplc="04150019">
      <w:start w:val="1"/>
      <w:numFmt w:val="lowerLetter"/>
      <w:lvlText w:val="%1."/>
      <w:lvlJc w:val="left"/>
      <w:pPr>
        <w:ind w:left="720" w:hanging="357"/>
      </w:pPr>
      <w:rPr>
        <w:rFonts w:hint="default"/>
      </w:rPr>
    </w:lvl>
    <w:lvl w:ilvl="1" w:tplc="DF3EDBC2">
      <w:start w:val="1"/>
      <w:numFmt w:val="bullet"/>
      <w:lvlText w:val=""/>
      <w:lvlJc w:val="left"/>
      <w:pPr>
        <w:ind w:left="1440" w:hanging="357"/>
      </w:pPr>
      <w:rPr>
        <w:rFonts w:ascii="Symbol" w:hAnsi="Symbol" w:hint="default"/>
      </w:rPr>
    </w:lvl>
    <w:lvl w:ilvl="2" w:tplc="C2CA5A54">
      <w:start w:val="1"/>
      <w:numFmt w:val="bullet"/>
      <w:lvlText w:val=""/>
      <w:lvlJc w:val="left"/>
      <w:pPr>
        <w:ind w:left="2160" w:hanging="357"/>
      </w:pPr>
      <w:rPr>
        <w:rFonts w:ascii="Wingdings" w:hAnsi="Wingdings" w:hint="default"/>
      </w:rPr>
    </w:lvl>
    <w:lvl w:ilvl="3" w:tplc="B9BE6192">
      <w:start w:val="1"/>
      <w:numFmt w:val="bullet"/>
      <w:lvlText w:val=""/>
      <w:lvlJc w:val="left"/>
      <w:pPr>
        <w:ind w:left="2880" w:hanging="357"/>
      </w:pPr>
      <w:rPr>
        <w:rFonts w:ascii="Symbol" w:hAnsi="Symbol" w:hint="default"/>
      </w:rPr>
    </w:lvl>
    <w:lvl w:ilvl="4" w:tplc="80E40B12">
      <w:start w:val="1"/>
      <w:numFmt w:val="bullet"/>
      <w:lvlText w:val="o"/>
      <w:lvlJc w:val="left"/>
      <w:pPr>
        <w:ind w:left="3600" w:hanging="357"/>
      </w:pPr>
      <w:rPr>
        <w:rFonts w:ascii="Courier New" w:hAnsi="Courier New" w:hint="default"/>
      </w:rPr>
    </w:lvl>
    <w:lvl w:ilvl="5" w:tplc="3752B862">
      <w:start w:val="1"/>
      <w:numFmt w:val="bullet"/>
      <w:lvlText w:val=""/>
      <w:lvlJc w:val="left"/>
      <w:pPr>
        <w:ind w:left="4320" w:hanging="357"/>
      </w:pPr>
      <w:rPr>
        <w:rFonts w:ascii="Wingdings" w:hAnsi="Wingdings" w:hint="default"/>
      </w:rPr>
    </w:lvl>
    <w:lvl w:ilvl="6" w:tplc="2B467FB4">
      <w:start w:val="1"/>
      <w:numFmt w:val="bullet"/>
      <w:lvlText w:val=""/>
      <w:lvlJc w:val="left"/>
      <w:pPr>
        <w:ind w:left="5040" w:hanging="357"/>
      </w:pPr>
      <w:rPr>
        <w:rFonts w:ascii="Symbol" w:hAnsi="Symbol" w:hint="default"/>
      </w:rPr>
    </w:lvl>
    <w:lvl w:ilvl="7" w:tplc="96908BAA">
      <w:start w:val="1"/>
      <w:numFmt w:val="bullet"/>
      <w:lvlText w:val="o"/>
      <w:lvlJc w:val="left"/>
      <w:pPr>
        <w:ind w:left="5760" w:hanging="357"/>
      </w:pPr>
      <w:rPr>
        <w:rFonts w:ascii="Courier New" w:hAnsi="Courier New" w:hint="default"/>
      </w:rPr>
    </w:lvl>
    <w:lvl w:ilvl="8" w:tplc="5F06BEDC">
      <w:start w:val="1"/>
      <w:numFmt w:val="bullet"/>
      <w:lvlText w:val=""/>
      <w:lvlJc w:val="left"/>
      <w:pPr>
        <w:ind w:left="6480" w:hanging="357"/>
      </w:pPr>
      <w:rPr>
        <w:rFonts w:ascii="Wingdings" w:hAnsi="Wingdings" w:hint="default"/>
      </w:rPr>
    </w:lvl>
  </w:abstractNum>
  <w:abstractNum w:abstractNumId="16" w15:restartNumberingAfterBreak="0">
    <w:nsid w:val="4BEE225E"/>
    <w:multiLevelType w:val="hybridMultilevel"/>
    <w:tmpl w:val="6E74B2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1196615"/>
    <w:multiLevelType w:val="hybridMultilevel"/>
    <w:tmpl w:val="56AE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450659"/>
    <w:multiLevelType w:val="hybridMultilevel"/>
    <w:tmpl w:val="4ACCD63E"/>
    <w:lvl w:ilvl="0" w:tplc="9B5A7C80">
      <w:start w:val="1"/>
      <w:numFmt w:val="ordin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9A50FD"/>
    <w:multiLevelType w:val="hybridMultilevel"/>
    <w:tmpl w:val="9A2AE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num>
  <w:num w:numId="10">
    <w:abstractNumId w:val="13"/>
  </w:num>
  <w:num w:numId="11">
    <w:abstractNumId w:val="14"/>
  </w:num>
  <w:num w:numId="12">
    <w:abstractNumId w:val="6"/>
  </w:num>
  <w:num w:numId="13">
    <w:abstractNumId w:val="16"/>
  </w:num>
  <w:num w:numId="14">
    <w:abstractNumId w:val="9"/>
  </w:num>
  <w:num w:numId="15">
    <w:abstractNumId w:val="3"/>
  </w:num>
  <w:num w:numId="16">
    <w:abstractNumId w:val="23"/>
  </w:num>
  <w:num w:numId="17">
    <w:abstractNumId w:val="17"/>
  </w:num>
  <w:num w:numId="18">
    <w:abstractNumId w:val="15"/>
  </w:num>
  <w:num w:numId="19">
    <w:abstractNumId w:val="11"/>
  </w:num>
  <w:num w:numId="20">
    <w:abstractNumId w:val="1"/>
  </w:num>
  <w:num w:numId="21">
    <w:abstractNumId w:val="24"/>
  </w:num>
  <w:num w:numId="22">
    <w:abstractNumId w:val="4"/>
  </w:num>
  <w:num w:numId="23">
    <w:abstractNumId w:val="8"/>
  </w:num>
  <w:num w:numId="24">
    <w:abstractNumId w:val="7"/>
  </w:num>
  <w:num w:numId="25">
    <w:abstractNumId w:val="10"/>
  </w:num>
  <w:num w:numId="26">
    <w:abstractNumId w:val="19"/>
  </w:num>
  <w:num w:numId="27">
    <w:abstractNumId w:val="20"/>
  </w:num>
  <w:num w:numId="28">
    <w:abstractNumId w:val="2"/>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D5E"/>
    <w:rsid w:val="00006EE7"/>
    <w:rsid w:val="00014AA8"/>
    <w:rsid w:val="000163E8"/>
    <w:rsid w:val="0002191E"/>
    <w:rsid w:val="00031AF8"/>
    <w:rsid w:val="00036C0A"/>
    <w:rsid w:val="00036DF9"/>
    <w:rsid w:val="00040BE0"/>
    <w:rsid w:val="0004109D"/>
    <w:rsid w:val="00046A6E"/>
    <w:rsid w:val="00053B02"/>
    <w:rsid w:val="00064E70"/>
    <w:rsid w:val="000716F7"/>
    <w:rsid w:val="000750DF"/>
    <w:rsid w:val="0007704C"/>
    <w:rsid w:val="00082AAC"/>
    <w:rsid w:val="000865B7"/>
    <w:rsid w:val="00086FE8"/>
    <w:rsid w:val="00091B61"/>
    <w:rsid w:val="0009367B"/>
    <w:rsid w:val="000A3730"/>
    <w:rsid w:val="000A4E2D"/>
    <w:rsid w:val="000A6BEF"/>
    <w:rsid w:val="000B13E8"/>
    <w:rsid w:val="000C06FE"/>
    <w:rsid w:val="000D0FF0"/>
    <w:rsid w:val="000E3F90"/>
    <w:rsid w:val="000F6E70"/>
    <w:rsid w:val="00101B40"/>
    <w:rsid w:val="001050C8"/>
    <w:rsid w:val="00111942"/>
    <w:rsid w:val="00113B01"/>
    <w:rsid w:val="001146DD"/>
    <w:rsid w:val="0011520C"/>
    <w:rsid w:val="001158BB"/>
    <w:rsid w:val="00115C7A"/>
    <w:rsid w:val="001172EE"/>
    <w:rsid w:val="0013163B"/>
    <w:rsid w:val="001321C3"/>
    <w:rsid w:val="00135332"/>
    <w:rsid w:val="00146C83"/>
    <w:rsid w:val="001523A7"/>
    <w:rsid w:val="0015415F"/>
    <w:rsid w:val="00154698"/>
    <w:rsid w:val="00160D21"/>
    <w:rsid w:val="00161B4D"/>
    <w:rsid w:val="00167E05"/>
    <w:rsid w:val="001723BE"/>
    <w:rsid w:val="00172C85"/>
    <w:rsid w:val="00174D7F"/>
    <w:rsid w:val="00182844"/>
    <w:rsid w:val="001833A9"/>
    <w:rsid w:val="001873E9"/>
    <w:rsid w:val="00191776"/>
    <w:rsid w:val="001A2623"/>
    <w:rsid w:val="001A58D5"/>
    <w:rsid w:val="001A70E9"/>
    <w:rsid w:val="001B22FC"/>
    <w:rsid w:val="001B389A"/>
    <w:rsid w:val="001B464E"/>
    <w:rsid w:val="001C4238"/>
    <w:rsid w:val="001C43DC"/>
    <w:rsid w:val="001C7DC7"/>
    <w:rsid w:val="001D1AAE"/>
    <w:rsid w:val="001D3A4B"/>
    <w:rsid w:val="001D51AD"/>
    <w:rsid w:val="001E2468"/>
    <w:rsid w:val="001E2AA3"/>
    <w:rsid w:val="001E46A6"/>
    <w:rsid w:val="001F21A6"/>
    <w:rsid w:val="001F47CF"/>
    <w:rsid w:val="001F59D7"/>
    <w:rsid w:val="001F5DBC"/>
    <w:rsid w:val="00203285"/>
    <w:rsid w:val="002058FC"/>
    <w:rsid w:val="002068C6"/>
    <w:rsid w:val="0021157F"/>
    <w:rsid w:val="00215AD9"/>
    <w:rsid w:val="00216DA3"/>
    <w:rsid w:val="00217D5A"/>
    <w:rsid w:val="00225B03"/>
    <w:rsid w:val="002315F2"/>
    <w:rsid w:val="00234034"/>
    <w:rsid w:val="00234A86"/>
    <w:rsid w:val="00237FF0"/>
    <w:rsid w:val="002501DD"/>
    <w:rsid w:val="002571F9"/>
    <w:rsid w:val="00260ACF"/>
    <w:rsid w:val="00261938"/>
    <w:rsid w:val="00280F83"/>
    <w:rsid w:val="00283A82"/>
    <w:rsid w:val="002935D4"/>
    <w:rsid w:val="00297CAB"/>
    <w:rsid w:val="002A03E3"/>
    <w:rsid w:val="002A46B9"/>
    <w:rsid w:val="002B36D7"/>
    <w:rsid w:val="002B613A"/>
    <w:rsid w:val="002C46AE"/>
    <w:rsid w:val="002D0860"/>
    <w:rsid w:val="002D2AB8"/>
    <w:rsid w:val="002D55AB"/>
    <w:rsid w:val="002D5B93"/>
    <w:rsid w:val="002D706C"/>
    <w:rsid w:val="002E2206"/>
    <w:rsid w:val="002F1647"/>
    <w:rsid w:val="002F656D"/>
    <w:rsid w:val="00302337"/>
    <w:rsid w:val="0030267E"/>
    <w:rsid w:val="00303941"/>
    <w:rsid w:val="00304E1C"/>
    <w:rsid w:val="003167B5"/>
    <w:rsid w:val="00324446"/>
    <w:rsid w:val="003254A5"/>
    <w:rsid w:val="003257D2"/>
    <w:rsid w:val="00332AAD"/>
    <w:rsid w:val="00334ACD"/>
    <w:rsid w:val="00346C42"/>
    <w:rsid w:val="00353DF5"/>
    <w:rsid w:val="00356785"/>
    <w:rsid w:val="00356DDF"/>
    <w:rsid w:val="00360FB9"/>
    <w:rsid w:val="003611DC"/>
    <w:rsid w:val="0036510F"/>
    <w:rsid w:val="00367DF7"/>
    <w:rsid w:val="00371C71"/>
    <w:rsid w:val="00374238"/>
    <w:rsid w:val="003801C7"/>
    <w:rsid w:val="00381C43"/>
    <w:rsid w:val="00381D2D"/>
    <w:rsid w:val="003B6E03"/>
    <w:rsid w:val="003B7C71"/>
    <w:rsid w:val="003C1E57"/>
    <w:rsid w:val="003C1F4C"/>
    <w:rsid w:val="003C27EA"/>
    <w:rsid w:val="003C42D1"/>
    <w:rsid w:val="003C4F71"/>
    <w:rsid w:val="003D670D"/>
    <w:rsid w:val="003E33A6"/>
    <w:rsid w:val="003E34DB"/>
    <w:rsid w:val="003E477F"/>
    <w:rsid w:val="003F1FED"/>
    <w:rsid w:val="003F4FFC"/>
    <w:rsid w:val="003F6B11"/>
    <w:rsid w:val="004029EF"/>
    <w:rsid w:val="004046A1"/>
    <w:rsid w:val="00407552"/>
    <w:rsid w:val="004235EB"/>
    <w:rsid w:val="004240C1"/>
    <w:rsid w:val="00425651"/>
    <w:rsid w:val="004270D5"/>
    <w:rsid w:val="004356DF"/>
    <w:rsid w:val="004376CD"/>
    <w:rsid w:val="004474BD"/>
    <w:rsid w:val="004510B4"/>
    <w:rsid w:val="00451680"/>
    <w:rsid w:val="004545B2"/>
    <w:rsid w:val="00454998"/>
    <w:rsid w:val="0045651E"/>
    <w:rsid w:val="004612A2"/>
    <w:rsid w:val="00461A5E"/>
    <w:rsid w:val="00472FF9"/>
    <w:rsid w:val="0048170A"/>
    <w:rsid w:val="00481D49"/>
    <w:rsid w:val="004831B0"/>
    <w:rsid w:val="0049732E"/>
    <w:rsid w:val="004A5459"/>
    <w:rsid w:val="004A6047"/>
    <w:rsid w:val="004B3097"/>
    <w:rsid w:val="004B3541"/>
    <w:rsid w:val="004C2AE5"/>
    <w:rsid w:val="004C7644"/>
    <w:rsid w:val="004D16B4"/>
    <w:rsid w:val="004D36AD"/>
    <w:rsid w:val="004D43E7"/>
    <w:rsid w:val="004D57A0"/>
    <w:rsid w:val="004D5F86"/>
    <w:rsid w:val="004E333A"/>
    <w:rsid w:val="004E58DD"/>
    <w:rsid w:val="004E64BE"/>
    <w:rsid w:val="004F0E69"/>
    <w:rsid w:val="005048D4"/>
    <w:rsid w:val="00507D67"/>
    <w:rsid w:val="00511E5F"/>
    <w:rsid w:val="00513DA0"/>
    <w:rsid w:val="00517A26"/>
    <w:rsid w:val="00521001"/>
    <w:rsid w:val="00525DB1"/>
    <w:rsid w:val="00535574"/>
    <w:rsid w:val="005404DD"/>
    <w:rsid w:val="00557711"/>
    <w:rsid w:val="00561F98"/>
    <w:rsid w:val="0057322A"/>
    <w:rsid w:val="00574F5B"/>
    <w:rsid w:val="005755E4"/>
    <w:rsid w:val="00575FF8"/>
    <w:rsid w:val="0058303F"/>
    <w:rsid w:val="005850B4"/>
    <w:rsid w:val="0058635D"/>
    <w:rsid w:val="00592CFF"/>
    <w:rsid w:val="00596153"/>
    <w:rsid w:val="00596228"/>
    <w:rsid w:val="005A78D1"/>
    <w:rsid w:val="005B066E"/>
    <w:rsid w:val="005B4289"/>
    <w:rsid w:val="005C1913"/>
    <w:rsid w:val="005C27A5"/>
    <w:rsid w:val="005C2858"/>
    <w:rsid w:val="005C440F"/>
    <w:rsid w:val="005C6DE8"/>
    <w:rsid w:val="005D13A5"/>
    <w:rsid w:val="005D23D2"/>
    <w:rsid w:val="005D28B7"/>
    <w:rsid w:val="005D38C6"/>
    <w:rsid w:val="005E0079"/>
    <w:rsid w:val="005E2FC6"/>
    <w:rsid w:val="005E33D5"/>
    <w:rsid w:val="005F3067"/>
    <w:rsid w:val="005F5018"/>
    <w:rsid w:val="005F6481"/>
    <w:rsid w:val="00600FDC"/>
    <w:rsid w:val="006031F7"/>
    <w:rsid w:val="00603A5F"/>
    <w:rsid w:val="00605AC9"/>
    <w:rsid w:val="0060608D"/>
    <w:rsid w:val="00614555"/>
    <w:rsid w:val="006226C9"/>
    <w:rsid w:val="00633499"/>
    <w:rsid w:val="00646DDC"/>
    <w:rsid w:val="006527A3"/>
    <w:rsid w:val="00654D97"/>
    <w:rsid w:val="00660C76"/>
    <w:rsid w:val="006670CB"/>
    <w:rsid w:val="00667703"/>
    <w:rsid w:val="00667D59"/>
    <w:rsid w:val="0067271E"/>
    <w:rsid w:val="00681BFE"/>
    <w:rsid w:val="00684160"/>
    <w:rsid w:val="00686DB1"/>
    <w:rsid w:val="006915A4"/>
    <w:rsid w:val="0069162A"/>
    <w:rsid w:val="00693386"/>
    <w:rsid w:val="00695C03"/>
    <w:rsid w:val="006A1752"/>
    <w:rsid w:val="006A339B"/>
    <w:rsid w:val="006A4F82"/>
    <w:rsid w:val="006A6D9B"/>
    <w:rsid w:val="006B1132"/>
    <w:rsid w:val="006B6F2A"/>
    <w:rsid w:val="006E2E5E"/>
    <w:rsid w:val="006E3B39"/>
    <w:rsid w:val="006F2CB0"/>
    <w:rsid w:val="006F3065"/>
    <w:rsid w:val="006F59C0"/>
    <w:rsid w:val="00700850"/>
    <w:rsid w:val="00704202"/>
    <w:rsid w:val="00710C92"/>
    <w:rsid w:val="007433AC"/>
    <w:rsid w:val="00746985"/>
    <w:rsid w:val="00747033"/>
    <w:rsid w:val="00754E69"/>
    <w:rsid w:val="00760A55"/>
    <w:rsid w:val="00761135"/>
    <w:rsid w:val="00763485"/>
    <w:rsid w:val="00774D3D"/>
    <w:rsid w:val="0077599D"/>
    <w:rsid w:val="00782519"/>
    <w:rsid w:val="00785C63"/>
    <w:rsid w:val="00787260"/>
    <w:rsid w:val="0079455B"/>
    <w:rsid w:val="00796193"/>
    <w:rsid w:val="007A35E1"/>
    <w:rsid w:val="007A4EE5"/>
    <w:rsid w:val="007B4228"/>
    <w:rsid w:val="007B54CE"/>
    <w:rsid w:val="007B7FA4"/>
    <w:rsid w:val="007C251B"/>
    <w:rsid w:val="007C297B"/>
    <w:rsid w:val="007C3DE0"/>
    <w:rsid w:val="007C7476"/>
    <w:rsid w:val="007D0415"/>
    <w:rsid w:val="007D79BB"/>
    <w:rsid w:val="007D7F68"/>
    <w:rsid w:val="007E3E18"/>
    <w:rsid w:val="007E46CE"/>
    <w:rsid w:val="007F268F"/>
    <w:rsid w:val="008003D9"/>
    <w:rsid w:val="008041AE"/>
    <w:rsid w:val="00812735"/>
    <w:rsid w:val="00812A66"/>
    <w:rsid w:val="00820F16"/>
    <w:rsid w:val="0082315F"/>
    <w:rsid w:val="00831933"/>
    <w:rsid w:val="00831D2A"/>
    <w:rsid w:val="00836D0B"/>
    <w:rsid w:val="00843945"/>
    <w:rsid w:val="00845D41"/>
    <w:rsid w:val="00862F66"/>
    <w:rsid w:val="008636F9"/>
    <w:rsid w:val="00863CC0"/>
    <w:rsid w:val="00866A2E"/>
    <w:rsid w:val="00881CDD"/>
    <w:rsid w:val="0088202A"/>
    <w:rsid w:val="008827DD"/>
    <w:rsid w:val="0088466E"/>
    <w:rsid w:val="00886E20"/>
    <w:rsid w:val="008925A3"/>
    <w:rsid w:val="0089281E"/>
    <w:rsid w:val="00896FEA"/>
    <w:rsid w:val="008A4D24"/>
    <w:rsid w:val="008A71C3"/>
    <w:rsid w:val="008B6C33"/>
    <w:rsid w:val="008C7820"/>
    <w:rsid w:val="008D0586"/>
    <w:rsid w:val="008D368A"/>
    <w:rsid w:val="008D723A"/>
    <w:rsid w:val="008E3FD1"/>
    <w:rsid w:val="008E5A2C"/>
    <w:rsid w:val="008F1D8D"/>
    <w:rsid w:val="008F3832"/>
    <w:rsid w:val="008F71B5"/>
    <w:rsid w:val="00901215"/>
    <w:rsid w:val="009031D8"/>
    <w:rsid w:val="0091305C"/>
    <w:rsid w:val="00916F05"/>
    <w:rsid w:val="00921B4A"/>
    <w:rsid w:val="00930847"/>
    <w:rsid w:val="00932135"/>
    <w:rsid w:val="00932942"/>
    <w:rsid w:val="00932EEE"/>
    <w:rsid w:val="00935F73"/>
    <w:rsid w:val="00936F68"/>
    <w:rsid w:val="00937029"/>
    <w:rsid w:val="009427CE"/>
    <w:rsid w:val="00945555"/>
    <w:rsid w:val="00950390"/>
    <w:rsid w:val="009567FF"/>
    <w:rsid w:val="009715F8"/>
    <w:rsid w:val="00975234"/>
    <w:rsid w:val="0098049A"/>
    <w:rsid w:val="009924AE"/>
    <w:rsid w:val="00997406"/>
    <w:rsid w:val="009A0F48"/>
    <w:rsid w:val="009A176A"/>
    <w:rsid w:val="009B24E9"/>
    <w:rsid w:val="009B5207"/>
    <w:rsid w:val="009B5BF9"/>
    <w:rsid w:val="009B639F"/>
    <w:rsid w:val="009B6886"/>
    <w:rsid w:val="009B6C8A"/>
    <w:rsid w:val="009C05D8"/>
    <w:rsid w:val="009C12C1"/>
    <w:rsid w:val="009C6AFA"/>
    <w:rsid w:val="009D0F34"/>
    <w:rsid w:val="009D11A7"/>
    <w:rsid w:val="009E2273"/>
    <w:rsid w:val="009F0C04"/>
    <w:rsid w:val="00A000EC"/>
    <w:rsid w:val="00A037ED"/>
    <w:rsid w:val="00A03CA1"/>
    <w:rsid w:val="00A12153"/>
    <w:rsid w:val="00A261AA"/>
    <w:rsid w:val="00A323CE"/>
    <w:rsid w:val="00A334EC"/>
    <w:rsid w:val="00A3655F"/>
    <w:rsid w:val="00A41AA5"/>
    <w:rsid w:val="00A4222F"/>
    <w:rsid w:val="00A43C87"/>
    <w:rsid w:val="00A4700E"/>
    <w:rsid w:val="00A547D4"/>
    <w:rsid w:val="00A5752E"/>
    <w:rsid w:val="00A62D01"/>
    <w:rsid w:val="00A82F3E"/>
    <w:rsid w:val="00A84465"/>
    <w:rsid w:val="00A92555"/>
    <w:rsid w:val="00A93692"/>
    <w:rsid w:val="00A94576"/>
    <w:rsid w:val="00A97BAD"/>
    <w:rsid w:val="00AA26A1"/>
    <w:rsid w:val="00AB1706"/>
    <w:rsid w:val="00AD111B"/>
    <w:rsid w:val="00AD303C"/>
    <w:rsid w:val="00AD30FD"/>
    <w:rsid w:val="00AD3419"/>
    <w:rsid w:val="00AE2226"/>
    <w:rsid w:val="00AE3D33"/>
    <w:rsid w:val="00AF1EA5"/>
    <w:rsid w:val="00AF5A07"/>
    <w:rsid w:val="00B003AC"/>
    <w:rsid w:val="00B021E1"/>
    <w:rsid w:val="00B117BC"/>
    <w:rsid w:val="00B1449A"/>
    <w:rsid w:val="00B21F5F"/>
    <w:rsid w:val="00B21FF4"/>
    <w:rsid w:val="00B224A8"/>
    <w:rsid w:val="00B3184C"/>
    <w:rsid w:val="00B34E84"/>
    <w:rsid w:val="00B35D25"/>
    <w:rsid w:val="00B35D2B"/>
    <w:rsid w:val="00B40CDC"/>
    <w:rsid w:val="00B41F64"/>
    <w:rsid w:val="00B47B4F"/>
    <w:rsid w:val="00B52C42"/>
    <w:rsid w:val="00B53778"/>
    <w:rsid w:val="00B537C2"/>
    <w:rsid w:val="00B57DA9"/>
    <w:rsid w:val="00B735F3"/>
    <w:rsid w:val="00B76292"/>
    <w:rsid w:val="00B861C7"/>
    <w:rsid w:val="00B870CC"/>
    <w:rsid w:val="00B93931"/>
    <w:rsid w:val="00B96B7B"/>
    <w:rsid w:val="00BA3C89"/>
    <w:rsid w:val="00BA45A2"/>
    <w:rsid w:val="00BA4927"/>
    <w:rsid w:val="00BB0DD5"/>
    <w:rsid w:val="00BB79C7"/>
    <w:rsid w:val="00BC0DC2"/>
    <w:rsid w:val="00BC3992"/>
    <w:rsid w:val="00BD20A1"/>
    <w:rsid w:val="00BD6755"/>
    <w:rsid w:val="00BD7EE3"/>
    <w:rsid w:val="00BE2AD2"/>
    <w:rsid w:val="00BE330B"/>
    <w:rsid w:val="00BF3A53"/>
    <w:rsid w:val="00BF6C8E"/>
    <w:rsid w:val="00BF71EC"/>
    <w:rsid w:val="00C114BB"/>
    <w:rsid w:val="00C11F99"/>
    <w:rsid w:val="00C17A7D"/>
    <w:rsid w:val="00C20F36"/>
    <w:rsid w:val="00C35D5E"/>
    <w:rsid w:val="00C4577A"/>
    <w:rsid w:val="00C45803"/>
    <w:rsid w:val="00C57D18"/>
    <w:rsid w:val="00C603C7"/>
    <w:rsid w:val="00C63E93"/>
    <w:rsid w:val="00C744BD"/>
    <w:rsid w:val="00C770A2"/>
    <w:rsid w:val="00C80B3B"/>
    <w:rsid w:val="00C81978"/>
    <w:rsid w:val="00C907DB"/>
    <w:rsid w:val="00C94306"/>
    <w:rsid w:val="00CA0921"/>
    <w:rsid w:val="00CA1875"/>
    <w:rsid w:val="00CB71EE"/>
    <w:rsid w:val="00CC28BE"/>
    <w:rsid w:val="00CC4853"/>
    <w:rsid w:val="00CC7141"/>
    <w:rsid w:val="00CD4768"/>
    <w:rsid w:val="00CE2A82"/>
    <w:rsid w:val="00CE35B3"/>
    <w:rsid w:val="00D13E0C"/>
    <w:rsid w:val="00D141A4"/>
    <w:rsid w:val="00D1455B"/>
    <w:rsid w:val="00D14D57"/>
    <w:rsid w:val="00D159F1"/>
    <w:rsid w:val="00D1635C"/>
    <w:rsid w:val="00D16DDF"/>
    <w:rsid w:val="00D200B9"/>
    <w:rsid w:val="00D25D06"/>
    <w:rsid w:val="00D2745A"/>
    <w:rsid w:val="00D356D8"/>
    <w:rsid w:val="00D364E0"/>
    <w:rsid w:val="00D37826"/>
    <w:rsid w:val="00D417A7"/>
    <w:rsid w:val="00D44BC3"/>
    <w:rsid w:val="00D46515"/>
    <w:rsid w:val="00D53A20"/>
    <w:rsid w:val="00D55F43"/>
    <w:rsid w:val="00D61CCD"/>
    <w:rsid w:val="00D65BE8"/>
    <w:rsid w:val="00D66DD6"/>
    <w:rsid w:val="00D70D6C"/>
    <w:rsid w:val="00D7692B"/>
    <w:rsid w:val="00D77C32"/>
    <w:rsid w:val="00D800E1"/>
    <w:rsid w:val="00D8184C"/>
    <w:rsid w:val="00D83BC8"/>
    <w:rsid w:val="00D86896"/>
    <w:rsid w:val="00D901AA"/>
    <w:rsid w:val="00D90EB2"/>
    <w:rsid w:val="00D93FFE"/>
    <w:rsid w:val="00DA14FC"/>
    <w:rsid w:val="00DA3586"/>
    <w:rsid w:val="00DA5E0D"/>
    <w:rsid w:val="00DB128A"/>
    <w:rsid w:val="00DB5D7E"/>
    <w:rsid w:val="00DC1BF5"/>
    <w:rsid w:val="00DC2701"/>
    <w:rsid w:val="00DC3BC9"/>
    <w:rsid w:val="00DC7585"/>
    <w:rsid w:val="00DC77BA"/>
    <w:rsid w:val="00DC78B0"/>
    <w:rsid w:val="00DD5194"/>
    <w:rsid w:val="00DD6A86"/>
    <w:rsid w:val="00DD70EA"/>
    <w:rsid w:val="00DD7E5D"/>
    <w:rsid w:val="00DE0382"/>
    <w:rsid w:val="00DE35A2"/>
    <w:rsid w:val="00DF3096"/>
    <w:rsid w:val="00DF4C96"/>
    <w:rsid w:val="00E03075"/>
    <w:rsid w:val="00E05269"/>
    <w:rsid w:val="00E1123D"/>
    <w:rsid w:val="00E11821"/>
    <w:rsid w:val="00E14501"/>
    <w:rsid w:val="00E158AE"/>
    <w:rsid w:val="00E15967"/>
    <w:rsid w:val="00E161C7"/>
    <w:rsid w:val="00E2181F"/>
    <w:rsid w:val="00E253B7"/>
    <w:rsid w:val="00E27E8F"/>
    <w:rsid w:val="00E32424"/>
    <w:rsid w:val="00E34587"/>
    <w:rsid w:val="00E351AF"/>
    <w:rsid w:val="00E360E4"/>
    <w:rsid w:val="00E405AB"/>
    <w:rsid w:val="00E43897"/>
    <w:rsid w:val="00E554B1"/>
    <w:rsid w:val="00E57C21"/>
    <w:rsid w:val="00E60292"/>
    <w:rsid w:val="00E6161E"/>
    <w:rsid w:val="00E63CD8"/>
    <w:rsid w:val="00E65823"/>
    <w:rsid w:val="00E663C3"/>
    <w:rsid w:val="00E66FB0"/>
    <w:rsid w:val="00E83E63"/>
    <w:rsid w:val="00E851C9"/>
    <w:rsid w:val="00E856C4"/>
    <w:rsid w:val="00E90D2F"/>
    <w:rsid w:val="00EA39B5"/>
    <w:rsid w:val="00EA3ADE"/>
    <w:rsid w:val="00EA7B6E"/>
    <w:rsid w:val="00EB3978"/>
    <w:rsid w:val="00EC05F9"/>
    <w:rsid w:val="00EC5C0F"/>
    <w:rsid w:val="00EC7E1D"/>
    <w:rsid w:val="00ED6F11"/>
    <w:rsid w:val="00EE04B4"/>
    <w:rsid w:val="00EE6B9B"/>
    <w:rsid w:val="00EF2F06"/>
    <w:rsid w:val="00F03247"/>
    <w:rsid w:val="00F057B3"/>
    <w:rsid w:val="00F0630C"/>
    <w:rsid w:val="00F064CF"/>
    <w:rsid w:val="00F07C80"/>
    <w:rsid w:val="00F07F98"/>
    <w:rsid w:val="00F14320"/>
    <w:rsid w:val="00F16949"/>
    <w:rsid w:val="00F1697B"/>
    <w:rsid w:val="00F224AA"/>
    <w:rsid w:val="00F236FF"/>
    <w:rsid w:val="00F239D4"/>
    <w:rsid w:val="00F23B71"/>
    <w:rsid w:val="00F2712C"/>
    <w:rsid w:val="00F314EB"/>
    <w:rsid w:val="00F32124"/>
    <w:rsid w:val="00F3689D"/>
    <w:rsid w:val="00F43B3D"/>
    <w:rsid w:val="00F51AFB"/>
    <w:rsid w:val="00F55975"/>
    <w:rsid w:val="00F55A4F"/>
    <w:rsid w:val="00F638AA"/>
    <w:rsid w:val="00F71E5E"/>
    <w:rsid w:val="00F82261"/>
    <w:rsid w:val="00F862BC"/>
    <w:rsid w:val="00F87CCC"/>
    <w:rsid w:val="00F908AF"/>
    <w:rsid w:val="00F91016"/>
    <w:rsid w:val="00F93CA4"/>
    <w:rsid w:val="00F94C35"/>
    <w:rsid w:val="00FA54F7"/>
    <w:rsid w:val="00FA5969"/>
    <w:rsid w:val="00FA650D"/>
    <w:rsid w:val="00FA67A5"/>
    <w:rsid w:val="00FB0E3C"/>
    <w:rsid w:val="00FB17FC"/>
    <w:rsid w:val="00FB3DBB"/>
    <w:rsid w:val="00FC4691"/>
    <w:rsid w:val="00FD3D8E"/>
    <w:rsid w:val="00FE1B48"/>
    <w:rsid w:val="00FE222B"/>
    <w:rsid w:val="00FE3CF6"/>
    <w:rsid w:val="00FE42E7"/>
    <w:rsid w:val="00FE5E31"/>
    <w:rsid w:val="00FE6572"/>
    <w:rsid w:val="00FF2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E82B78"/>
  <w15:docId w15:val="{334402B9-48F1-42C4-9C86-5E993E41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both"/>
      <w:outlineLvl w:val="1"/>
    </w:pPr>
    <w:rPr>
      <w:b/>
      <w:sz w:val="28"/>
    </w:rPr>
  </w:style>
  <w:style w:type="paragraph" w:styleId="Nagwek3">
    <w:name w:val="heading 3"/>
    <w:basedOn w:val="Normalny"/>
    <w:next w:val="Normalny"/>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keepNext/>
      <w:jc w:val="both"/>
      <w:outlineLvl w:val="6"/>
    </w:pPr>
    <w:rPr>
      <w:b/>
      <w:caps/>
      <w:sz w:val="24"/>
      <w:szCs w:val="24"/>
    </w:rPr>
  </w:style>
  <w:style w:type="paragraph" w:styleId="Nagwek8">
    <w:name w:val="heading 8"/>
    <w:basedOn w:val="Normalny"/>
    <w:next w:val="Normalny"/>
    <w:qFormat/>
    <w:pPr>
      <w:keepNext/>
      <w:jc w:val="center"/>
      <w:outlineLvl w:val="7"/>
    </w:pPr>
    <w:rPr>
      <w:color w:val="000000"/>
      <w:sz w:val="28"/>
      <w:szCs w:val="28"/>
    </w:rPr>
  </w:style>
  <w:style w:type="paragraph" w:styleId="Nagwek9">
    <w:name w:val="heading 9"/>
    <w:basedOn w:val="Normalny"/>
    <w:next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
    <w:name w:val="Body Text"/>
    <w:basedOn w:val="Normalny"/>
    <w:rPr>
      <w:rFonts w:ascii="TimesNewRomanPS" w:hAnsi="TimesNewRomanPS"/>
      <w:color w:val="000000"/>
      <w:sz w:val="24"/>
      <w:lang w:val="cs-CZ" w:eastAsia="x-none"/>
    </w:rPr>
  </w:style>
  <w:style w:type="paragraph" w:styleId="Tekstpodstawowy2">
    <w:name w:val="Body Text 2"/>
    <w:basedOn w:val="Normalny"/>
    <w:semiHidden/>
    <w:pPr>
      <w:spacing w:before="120"/>
      <w:jc w:val="both"/>
    </w:pPr>
    <w:rPr>
      <w:bCs/>
      <w:sz w:val="22"/>
      <w:szCs w:val="22"/>
    </w:rPr>
  </w:style>
  <w:style w:type="paragraph" w:styleId="Tekstpodstawowy3">
    <w:name w:val="Body Text 3"/>
    <w:basedOn w:val="Normalny"/>
    <w:semiHidden/>
    <w:pPr>
      <w:spacing w:before="120"/>
      <w:jc w:val="both"/>
    </w:pPr>
    <w:rPr>
      <w:color w:val="000000"/>
      <w:sz w:val="24"/>
      <w:szCs w:val="24"/>
      <w:lang w:val="x-none" w:eastAsia="x-none"/>
    </w:rPr>
  </w:style>
  <w:style w:type="paragraph" w:styleId="Tekstpodstawowywcity2">
    <w:name w:val="Body Text Indent 2"/>
    <w:basedOn w:val="Normalny"/>
    <w:semiHidden/>
    <w:pPr>
      <w:ind w:left="709" w:hanging="709"/>
      <w:jc w:val="both"/>
    </w:pPr>
    <w:rPr>
      <w:b/>
      <w:caps/>
      <w:color w:val="000000"/>
      <w:sz w:val="24"/>
      <w:szCs w:val="24"/>
    </w:rPr>
  </w:style>
  <w:style w:type="paragraph" w:customStyle="1" w:styleId="Tekstpodstawowywcity1">
    <w:name w:val="Tekst podstawowy wcięty1"/>
    <w:basedOn w:val="Normalny"/>
    <w:pPr>
      <w:spacing w:after="120"/>
      <w:ind w:left="283"/>
    </w:pPr>
  </w:style>
  <w:style w:type="paragraph" w:customStyle="1" w:styleId="Akapitzlist1">
    <w:name w:val="Akapit z listą1"/>
    <w:basedOn w:val="Normalny"/>
    <w:pPr>
      <w:spacing w:after="200" w:line="276" w:lineRule="auto"/>
      <w:ind w:left="720"/>
    </w:pPr>
    <w:rPr>
      <w:rFonts w:ascii="Calibri" w:hAnsi="Calibri"/>
      <w:sz w:val="24"/>
      <w:szCs w:val="24"/>
      <w:lang w:eastAsia="en-U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uiPriority w:val="99"/>
    <w:pPr>
      <w:tabs>
        <w:tab w:val="center" w:pos="4536"/>
        <w:tab w:val="right" w:pos="9072"/>
      </w:tabs>
    </w:pPr>
  </w:style>
  <w:style w:type="paragraph" w:styleId="Tekstpodstawowywcity">
    <w:name w:val="Body Text Indent"/>
    <w:basedOn w:val="Normalny"/>
    <w:semiHidden/>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character" w:customStyle="1" w:styleId="FontStyle15">
    <w:name w:val="Font Style15"/>
    <w:rPr>
      <w:rFonts w:ascii="Arial" w:hAnsi="Arial" w:cs="Arial"/>
      <w:sz w:val="24"/>
      <w:szCs w:val="24"/>
    </w:rPr>
  </w:style>
  <w:style w:type="character" w:customStyle="1" w:styleId="TekstpodstawowyZnak">
    <w:name w:val="Tekst podstawowy Znak"/>
    <w:rPr>
      <w:rFonts w:ascii="TimesNewRomanPS" w:hAnsi="TimesNewRomanPS"/>
      <w:color w:val="000000"/>
      <w:sz w:val="24"/>
      <w:lang w:val="cs-CZ"/>
    </w:rPr>
  </w:style>
  <w:style w:type="paragraph" w:customStyle="1" w:styleId="Tekstpodstawowywcity10">
    <w:name w:val="Tekst podstawowy wcięty1"/>
    <w:basedOn w:val="Normalny"/>
    <w:pPr>
      <w:spacing w:after="120"/>
      <w:ind w:left="283"/>
    </w:pPr>
  </w:style>
  <w:style w:type="character" w:customStyle="1" w:styleId="Tekstpodstawowy3Znak">
    <w:name w:val="Tekst podstawowy 3 Znak"/>
    <w:semiHidden/>
    <w:rPr>
      <w:color w:val="000000"/>
      <w:sz w:val="24"/>
      <w:szCs w:val="24"/>
    </w:rPr>
  </w:style>
  <w:style w:type="paragraph" w:styleId="Tekstprzypisudolnego">
    <w:name w:val="footnote text"/>
    <w:basedOn w:val="Normalny"/>
    <w:semiHidden/>
    <w:unhideWhenUsed/>
  </w:style>
  <w:style w:type="character" w:customStyle="1" w:styleId="TekstprzypisudolnegoZnak">
    <w:name w:val="Tekst przypisu dolnego Znak"/>
    <w:basedOn w:val="Domylnaczcionkaakapitu"/>
    <w:semiHidden/>
  </w:style>
  <w:style w:type="character" w:styleId="Odwoanieprzypisudolnego">
    <w:name w:val="footnote reference"/>
    <w:semiHidden/>
    <w:unhideWhenUsed/>
    <w:rPr>
      <w:vertAlign w:val="superscript"/>
    </w:rPr>
  </w:style>
  <w:style w:type="paragraph" w:customStyle="1" w:styleId="Domylnie">
    <w:name w:val="Domyślnie"/>
    <w:pPr>
      <w:widowControl w:val="0"/>
      <w:autoSpaceDE w:val="0"/>
      <w:autoSpaceDN w:val="0"/>
      <w:adjustRightInd w:val="0"/>
    </w:pPr>
    <w:rPr>
      <w:rFonts w:ascii="Nimbus Roman No9 L"/>
      <w:sz w:val="24"/>
      <w:szCs w:val="24"/>
    </w:rPr>
  </w:style>
  <w:style w:type="character" w:customStyle="1" w:styleId="StopkaZnak">
    <w:name w:val="Stopka Znak"/>
    <w:basedOn w:val="Domylnaczcionkaakapitu"/>
  </w:style>
  <w:style w:type="character" w:customStyle="1" w:styleId="st">
    <w:name w:val="st"/>
    <w:basedOn w:val="Domylnaczcionkaakapitu"/>
  </w:style>
  <w:style w:type="paragraph" w:styleId="Tytu">
    <w:name w:val="Title"/>
    <w:aliases w:val=" Znak Znak Znak"/>
    <w:basedOn w:val="Normalny"/>
    <w:qFormat/>
    <w:pPr>
      <w:shd w:val="clear" w:color="auto" w:fill="FFFFFF"/>
      <w:tabs>
        <w:tab w:val="left" w:pos="240"/>
      </w:tabs>
      <w:ind w:left="173"/>
      <w:jc w:val="center"/>
    </w:pPr>
    <w:rPr>
      <w:b/>
      <w:bCs/>
      <w:sz w:val="28"/>
      <w:szCs w:val="24"/>
      <w:lang w:val="x-none" w:eastAsia="x-none"/>
    </w:rPr>
  </w:style>
  <w:style w:type="character" w:customStyle="1" w:styleId="TytuZnak">
    <w:name w:val="Tytuł Znak"/>
    <w:aliases w:val=" Znak Znak Znak Znak"/>
    <w:rPr>
      <w:b/>
      <w:bCs/>
      <w:sz w:val="28"/>
      <w:szCs w:val="24"/>
      <w:shd w:val="clear" w:color="auto" w:fill="FFFFFF"/>
    </w:rPr>
  </w:style>
  <w:style w:type="paragraph" w:styleId="Bezodstpw">
    <w:name w:val="No Spacing"/>
    <w:uiPriority w:val="99"/>
    <w:qFormat/>
    <w:rPr>
      <w:sz w:val="24"/>
    </w:rPr>
  </w:style>
  <w:style w:type="paragraph" w:customStyle="1" w:styleId="Standard">
    <w:name w:val="Standard"/>
    <w:qFormat/>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uiPriority w:val="99"/>
    <w:locked/>
  </w:style>
  <w:style w:type="paragraph" w:customStyle="1" w:styleId="ListParagraph1">
    <w:name w:val="List Paragraph1"/>
    <w:basedOn w:val="Normalny"/>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Pr>
      <w:rFonts w:ascii="Courier New" w:hAnsi="Courier New"/>
      <w:lang w:val="x-none" w:eastAsia="en-US"/>
    </w:rPr>
  </w:style>
  <w:style w:type="character" w:customStyle="1" w:styleId="ZwykytekstZnak">
    <w:name w:val="Zwykły tekst Znak"/>
    <w:rPr>
      <w:rFonts w:ascii="Courier New" w:hAnsi="Courier New"/>
      <w:lang w:eastAsia="en-US"/>
    </w:rPr>
  </w:style>
  <w:style w:type="paragraph" w:customStyle="1" w:styleId="Akapitzlist2">
    <w:name w:val="Akapit z listą2"/>
    <w:basedOn w:val="Normalny"/>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Pogrubienie">
    <w:name w:val="Strong"/>
    <w:qFormat/>
    <w:rPr>
      <w:b/>
      <w:bCs/>
    </w:rPr>
  </w:style>
  <w:style w:type="character" w:customStyle="1" w:styleId="Teksttreci">
    <w:name w:val="Tekst treści_"/>
    <w:rPr>
      <w:spacing w:val="2"/>
      <w:sz w:val="21"/>
      <w:szCs w:val="21"/>
      <w:shd w:val="clear" w:color="auto" w:fill="FFFFFF"/>
    </w:rPr>
  </w:style>
  <w:style w:type="paragraph" w:customStyle="1" w:styleId="Teksttreci0">
    <w:name w:val="Tekst treści"/>
    <w:basedOn w:val="Normalny"/>
    <w:pPr>
      <w:shd w:val="clear" w:color="auto" w:fill="FFFFFF"/>
      <w:spacing w:line="240" w:lineRule="atLeast"/>
      <w:ind w:hanging="360"/>
    </w:pPr>
    <w:rPr>
      <w:spacing w:val="2"/>
      <w:sz w:val="21"/>
      <w:szCs w:val="21"/>
      <w:shd w:val="clear" w:color="auto" w:fill="FFFFFF"/>
      <w:lang w:val="x-none" w:eastAsia="x-none"/>
    </w:rPr>
  </w:style>
  <w:style w:type="paragraph" w:customStyle="1" w:styleId="Teksttreci1">
    <w:name w:val="Tekst treści1"/>
    <w:basedOn w:val="Normalny"/>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Pr>
      <w:rFonts w:ascii="Arial" w:hAnsi="Arial" w:cs="Arial"/>
      <w:spacing w:val="2"/>
      <w:sz w:val="18"/>
      <w:szCs w:val="18"/>
      <w:u w:val="single"/>
      <w:shd w:val="clear" w:color="auto" w:fill="FFFFFF"/>
      <w:lang w:val="en-US" w:eastAsia="en-US"/>
    </w:rPr>
  </w:style>
  <w:style w:type="character" w:customStyle="1" w:styleId="Teksttreci9">
    <w:name w:val="Tekst treści9"/>
    <w:rPr>
      <w:rFonts w:ascii="Arial" w:hAnsi="Arial" w:cs="Arial"/>
      <w:noProof/>
      <w:spacing w:val="2"/>
      <w:sz w:val="18"/>
      <w:szCs w:val="18"/>
      <w:u w:val="none"/>
      <w:shd w:val="clear" w:color="auto" w:fill="FFFFFF"/>
    </w:rPr>
  </w:style>
  <w:style w:type="character" w:customStyle="1" w:styleId="Teksttreci8">
    <w:name w:val="Tekst treści8"/>
    <w:rPr>
      <w:rFonts w:ascii="Arial" w:hAnsi="Arial" w:cs="Arial"/>
      <w:spacing w:val="2"/>
      <w:sz w:val="18"/>
      <w:szCs w:val="18"/>
      <w:u w:val="single"/>
      <w:shd w:val="clear" w:color="auto" w:fill="FFFFFF"/>
    </w:rPr>
  </w:style>
  <w:style w:type="character" w:customStyle="1" w:styleId="Nagwek20">
    <w:name w:val="Nagłówek #2_"/>
    <w:rPr>
      <w:rFonts w:ascii="Arial" w:hAnsi="Arial" w:cs="Arial"/>
      <w:b/>
      <w:bCs/>
      <w:shd w:val="clear" w:color="auto" w:fill="FFFFFF"/>
    </w:rPr>
  </w:style>
  <w:style w:type="character" w:customStyle="1" w:styleId="TeksttreciPogrubienie">
    <w:name w:val="Tekst treści + Pogrubienie"/>
    <w:rPr>
      <w:rFonts w:ascii="Arial" w:hAnsi="Arial" w:cs="Arial"/>
      <w:b/>
      <w:bCs/>
      <w:spacing w:val="2"/>
      <w:sz w:val="20"/>
      <w:szCs w:val="20"/>
      <w:shd w:val="clear" w:color="auto" w:fill="FFFFFF"/>
    </w:rPr>
  </w:style>
  <w:style w:type="paragraph" w:customStyle="1" w:styleId="Nagwek21">
    <w:name w:val="Nagłówek #21"/>
    <w:basedOn w:val="Normalny"/>
    <w:pPr>
      <w:widowControl w:val="0"/>
      <w:shd w:val="clear" w:color="auto" w:fill="FFFFFF"/>
      <w:spacing w:after="180" w:line="240" w:lineRule="atLeast"/>
      <w:ind w:hanging="680"/>
      <w:jc w:val="both"/>
      <w:outlineLvl w:val="1"/>
    </w:pPr>
    <w:rPr>
      <w:rFonts w:ascii="Arial" w:hAnsi="Arial"/>
      <w:b/>
      <w:bCs/>
      <w:lang w:val="x-none" w:eastAsia="x-none"/>
    </w:rPr>
  </w:style>
  <w:style w:type="character" w:customStyle="1" w:styleId="apple-converted-space">
    <w:name w:val="apple-converted-space"/>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SectionTitle">
    <w:name w:val="SectionTitle"/>
    <w:basedOn w:val="Normalny"/>
    <w:next w:val="Nagwek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Pr>
      <w:sz w:val="18"/>
      <w:szCs w:val="18"/>
    </w:rPr>
  </w:style>
  <w:style w:type="paragraph" w:styleId="Tekstkomentarza">
    <w:name w:val="annotation text"/>
    <w:basedOn w:val="Normalny"/>
    <w:uiPriority w:val="99"/>
    <w:semiHidden/>
    <w:unhideWhenUsed/>
    <w:rPr>
      <w:sz w:val="24"/>
      <w:szCs w:val="24"/>
      <w:lang w:val="x-none" w:eastAsia="x-none"/>
    </w:rPr>
  </w:style>
  <w:style w:type="character" w:customStyle="1" w:styleId="TekstkomentarzaZnak">
    <w:name w:val="Tekst komentarza Znak"/>
    <w:uiPriority w:val="99"/>
    <w:semiHidden/>
    <w:rPr>
      <w:sz w:val="24"/>
      <w:szCs w:val="24"/>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sz w:val="24"/>
      <w:szCs w:val="24"/>
    </w:rPr>
  </w:style>
  <w:style w:type="paragraph" w:styleId="Akapitzlist">
    <w:name w:val="List Paragraph"/>
    <w:aliases w:val="CW_Lista"/>
    <w:basedOn w:val="Normalny"/>
    <w:link w:val="AkapitzlistZnak"/>
    <w:uiPriority w:val="34"/>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sz w:val="16"/>
      <w:szCs w:val="16"/>
    </w:rPr>
  </w:style>
  <w:style w:type="character" w:customStyle="1" w:styleId="Nagwek3Znak">
    <w:name w:val="Nagłówek 3 Znak"/>
    <w:rPr>
      <w:b/>
      <w:caps/>
      <w:color w:val="000000"/>
      <w:sz w:val="24"/>
      <w:szCs w:val="24"/>
    </w:rPr>
  </w:style>
  <w:style w:type="paragraph" w:customStyle="1" w:styleId="Textbody">
    <w:name w:val="Text body"/>
    <w:basedOn w:val="Standard"/>
    <w:qFormat/>
    <w:rsid w:val="001F21A6"/>
    <w:pPr>
      <w:suppressAutoHyphens w:val="0"/>
      <w:overflowPunct w:val="0"/>
      <w:autoSpaceDN/>
      <w:spacing w:after="120"/>
      <w:textAlignment w:val="auto"/>
    </w:pPr>
    <w:rPr>
      <w:rFonts w:eastAsia="Times New Roman" w:cs="Times New Roman"/>
      <w:color w:val="00000A"/>
      <w:kern w:val="0"/>
      <w:sz w:val="20"/>
      <w:szCs w:val="20"/>
      <w:lang w:bidi="ar-SA"/>
    </w:rPr>
  </w:style>
  <w:style w:type="paragraph" w:customStyle="1" w:styleId="Standarduser">
    <w:name w:val="Standard (user)"/>
    <w:rsid w:val="001C43DC"/>
    <w:pPr>
      <w:widowControl w:val="0"/>
      <w:suppressAutoHyphens/>
      <w:autoSpaceDE w:val="0"/>
      <w:autoSpaceDN w:val="0"/>
    </w:pPr>
    <w:rPr>
      <w:kern w:val="3"/>
      <w:sz w:val="24"/>
      <w:szCs w:val="24"/>
      <w:lang w:eastAsia="zh-CN"/>
    </w:rPr>
  </w:style>
  <w:style w:type="paragraph" w:customStyle="1" w:styleId="TableContents">
    <w:name w:val="Table Contents"/>
    <w:basedOn w:val="Standard"/>
    <w:rsid w:val="001C43DC"/>
    <w:pPr>
      <w:suppressLineNumbers/>
      <w:textAlignment w:val="auto"/>
    </w:pPr>
    <w:rPr>
      <w:rFonts w:eastAsia="Droid Sans" w:cs="DejaVu Sans Condensed"/>
    </w:rPr>
  </w:style>
  <w:style w:type="character" w:customStyle="1" w:styleId="Internetlink">
    <w:name w:val="Internet link"/>
    <w:rsid w:val="001C43DC"/>
    <w:rPr>
      <w:color w:val="0000FF"/>
      <w:u w:val="single" w:color="000000"/>
    </w:rPr>
  </w:style>
  <w:style w:type="numbering" w:customStyle="1" w:styleId="WW8Num2">
    <w:name w:val="WW8Num2"/>
    <w:rsid w:val="001C43DC"/>
    <w:pPr>
      <w:numPr>
        <w:numId w:val="1"/>
      </w:numPr>
    </w:pPr>
  </w:style>
  <w:style w:type="numbering" w:customStyle="1" w:styleId="WW8Num4">
    <w:name w:val="WW8Num4"/>
    <w:rsid w:val="001C43DC"/>
    <w:pPr>
      <w:numPr>
        <w:numId w:val="3"/>
      </w:numPr>
    </w:pPr>
  </w:style>
  <w:style w:type="numbering" w:customStyle="1" w:styleId="WW8Num3">
    <w:name w:val="WW8Num3"/>
    <w:rsid w:val="001C43DC"/>
    <w:pPr>
      <w:numPr>
        <w:numId w:val="6"/>
      </w:numPr>
    </w:pPr>
  </w:style>
  <w:style w:type="numbering" w:customStyle="1" w:styleId="WW8Num6">
    <w:name w:val="WW8Num6"/>
    <w:rsid w:val="001C43DC"/>
    <w:pPr>
      <w:numPr>
        <w:numId w:val="8"/>
      </w:numPr>
    </w:pPr>
  </w:style>
  <w:style w:type="character" w:customStyle="1" w:styleId="AkapitzlistZnak">
    <w:name w:val="Akapit z listą Znak"/>
    <w:aliases w:val="CW_Lista Znak"/>
    <w:link w:val="Akapitzlist"/>
    <w:uiPriority w:val="34"/>
    <w:rsid w:val="00F55A4F"/>
    <w:rPr>
      <w:rFonts w:ascii="Calibri" w:eastAsia="Calibri" w:hAnsi="Calibri"/>
      <w:sz w:val="24"/>
      <w:szCs w:val="24"/>
      <w:lang w:eastAsia="en-US"/>
    </w:rPr>
  </w:style>
  <w:style w:type="paragraph" w:customStyle="1" w:styleId="Nagwek10">
    <w:name w:val="Nagłówek1"/>
    <w:basedOn w:val="Normalny"/>
    <w:next w:val="Tekstpodstawowy"/>
    <w:uiPriority w:val="99"/>
    <w:rsid w:val="00D14D57"/>
    <w:pPr>
      <w:suppressAutoHyphens/>
      <w:jc w:val="center"/>
    </w:pPr>
    <w:rPr>
      <w:b/>
      <w:sz w:val="24"/>
      <w:szCs w:val="24"/>
      <w:lang w:eastAsia="ar-SA"/>
    </w:rPr>
  </w:style>
  <w:style w:type="paragraph" w:customStyle="1" w:styleId="Tekstpodstawowy21">
    <w:name w:val="Tekst podstawowy 21"/>
    <w:basedOn w:val="Normalny"/>
    <w:uiPriority w:val="99"/>
    <w:rsid w:val="00AB1706"/>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94">
      <w:bodyDiv w:val="1"/>
      <w:marLeft w:val="0"/>
      <w:marRight w:val="0"/>
      <w:marTop w:val="0"/>
      <w:marBottom w:val="0"/>
      <w:divBdr>
        <w:top w:val="none" w:sz="0" w:space="0" w:color="auto"/>
        <w:left w:val="none" w:sz="0" w:space="0" w:color="auto"/>
        <w:bottom w:val="none" w:sz="0" w:space="0" w:color="auto"/>
        <w:right w:val="none" w:sz="0" w:space="0" w:color="auto"/>
      </w:divBdr>
    </w:div>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20124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C6A23-C1E5-4272-BED8-B122C658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75</cp:revision>
  <cp:lastPrinted>2022-05-18T12:12:00Z</cp:lastPrinted>
  <dcterms:created xsi:type="dcterms:W3CDTF">2022-05-12T13:09:00Z</dcterms:created>
  <dcterms:modified xsi:type="dcterms:W3CDTF">2022-06-15T07:55:00Z</dcterms:modified>
</cp:coreProperties>
</file>