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0F70" w14:textId="0668EFD2" w:rsidR="009D5464" w:rsidRPr="00172461" w:rsidRDefault="009D5464" w:rsidP="00C573B1">
      <w:pPr>
        <w:tabs>
          <w:tab w:val="left" w:pos="0"/>
        </w:tabs>
        <w:spacing w:after="0" w:line="276" w:lineRule="auto"/>
        <w:jc w:val="right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Warszawa, dn. </w:t>
      </w:r>
      <w:r w:rsidR="00172461" w:rsidRPr="00172461">
        <w:rPr>
          <w:rFonts w:cstheme="minorHAnsi"/>
          <w:sz w:val="20"/>
          <w:szCs w:val="20"/>
        </w:rPr>
        <w:t>0</w:t>
      </w:r>
      <w:r w:rsidR="005970EC">
        <w:rPr>
          <w:rFonts w:cstheme="minorHAnsi"/>
          <w:sz w:val="20"/>
          <w:szCs w:val="20"/>
        </w:rPr>
        <w:t>9</w:t>
      </w:r>
      <w:r w:rsidR="00172461" w:rsidRPr="00172461">
        <w:rPr>
          <w:rFonts w:cstheme="minorHAnsi"/>
          <w:sz w:val="20"/>
          <w:szCs w:val="20"/>
        </w:rPr>
        <w:t>.08</w:t>
      </w:r>
      <w:r w:rsidRPr="00172461">
        <w:rPr>
          <w:rFonts w:cstheme="minorHAnsi"/>
          <w:sz w:val="20"/>
          <w:szCs w:val="20"/>
        </w:rPr>
        <w:t>.2023 r.</w:t>
      </w:r>
    </w:p>
    <w:p w14:paraId="00722D0F" w14:textId="77777777" w:rsidR="009D5464" w:rsidRPr="00172461" w:rsidRDefault="009D5464" w:rsidP="00C573B1">
      <w:pPr>
        <w:spacing w:after="0" w:line="276" w:lineRule="auto"/>
        <w:rPr>
          <w:rFonts w:cstheme="minorHAnsi"/>
          <w:sz w:val="20"/>
          <w:szCs w:val="20"/>
        </w:rPr>
      </w:pPr>
    </w:p>
    <w:p w14:paraId="3737452F" w14:textId="77777777" w:rsidR="009D5464" w:rsidRPr="00172461" w:rsidRDefault="009D5464" w:rsidP="00C573B1">
      <w:pPr>
        <w:spacing w:after="0" w:line="276" w:lineRule="auto"/>
        <w:rPr>
          <w:rFonts w:cstheme="minorHAnsi"/>
          <w:sz w:val="20"/>
          <w:szCs w:val="20"/>
        </w:rPr>
      </w:pPr>
    </w:p>
    <w:p w14:paraId="5E65E069" w14:textId="77777777" w:rsidR="009D5464" w:rsidRPr="00172461" w:rsidRDefault="009D5464" w:rsidP="00C573B1">
      <w:pPr>
        <w:spacing w:after="0" w:line="276" w:lineRule="auto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>Pełnomocnik Zamawiającego:</w:t>
      </w:r>
      <w:r w:rsidRPr="00172461">
        <w:rPr>
          <w:rFonts w:cstheme="minorHAnsi"/>
          <w:sz w:val="20"/>
          <w:szCs w:val="20"/>
        </w:rPr>
        <w:br/>
        <w:t>New Power Sp. z o.o., ul. Chełmżyńska 180A, 04-464 Warszawa</w:t>
      </w:r>
    </w:p>
    <w:p w14:paraId="055EF444" w14:textId="04F877A6" w:rsidR="009D5464" w:rsidRPr="00172461" w:rsidRDefault="009D5464" w:rsidP="00C573B1">
      <w:pPr>
        <w:spacing w:after="0" w:line="276" w:lineRule="auto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Reprezentujący: </w:t>
      </w:r>
      <w:r w:rsidRPr="00172461">
        <w:rPr>
          <w:rFonts w:cstheme="minorHAnsi"/>
          <w:sz w:val="20"/>
          <w:szCs w:val="20"/>
        </w:rPr>
        <w:br/>
      </w:r>
      <w:r w:rsidR="002F06E0" w:rsidRPr="00172461">
        <w:rPr>
          <w:rFonts w:cstheme="minorHAnsi"/>
          <w:sz w:val="20"/>
          <w:szCs w:val="20"/>
        </w:rPr>
        <w:t>Powiat Starachowicki, ul. dr Władysława Borkowskiego 4, 27-200 Starachowice, woj. świętokrzyskie</w:t>
      </w:r>
    </w:p>
    <w:p w14:paraId="26CD7932" w14:textId="77777777" w:rsidR="009D5464" w:rsidRPr="00172461" w:rsidRDefault="009D5464" w:rsidP="00C573B1">
      <w:pPr>
        <w:spacing w:after="0" w:line="276" w:lineRule="auto"/>
        <w:rPr>
          <w:rFonts w:cstheme="minorHAnsi"/>
          <w:bCs/>
          <w:sz w:val="20"/>
          <w:szCs w:val="20"/>
        </w:rPr>
      </w:pPr>
    </w:p>
    <w:p w14:paraId="33AF3840" w14:textId="5B20AEDB" w:rsidR="009D5464" w:rsidRPr="00172461" w:rsidRDefault="009D5464" w:rsidP="00C573B1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ODPOWIEDZI NR </w:t>
      </w:r>
      <w:r w:rsidR="005970EC">
        <w:rPr>
          <w:rFonts w:cstheme="minorHAnsi"/>
          <w:sz w:val="20"/>
          <w:szCs w:val="20"/>
        </w:rPr>
        <w:t>2</w:t>
      </w:r>
      <w:r w:rsidRPr="00172461">
        <w:rPr>
          <w:rFonts w:cstheme="minorHAnsi"/>
          <w:sz w:val="20"/>
          <w:szCs w:val="20"/>
        </w:rPr>
        <w:t xml:space="preserve"> NA ZAPYTANIA WYKONAWCÓW</w:t>
      </w:r>
    </w:p>
    <w:p w14:paraId="640DB4DB" w14:textId="77777777" w:rsidR="009D5464" w:rsidRPr="00172461" w:rsidRDefault="009D5464" w:rsidP="00C573B1">
      <w:pPr>
        <w:spacing w:after="0" w:line="276" w:lineRule="auto"/>
        <w:rPr>
          <w:rFonts w:cstheme="minorHAnsi"/>
          <w:sz w:val="20"/>
          <w:szCs w:val="20"/>
        </w:rPr>
      </w:pPr>
    </w:p>
    <w:p w14:paraId="7CE02BF1" w14:textId="38D24BAC" w:rsidR="009D5464" w:rsidRPr="00172461" w:rsidRDefault="009D5464" w:rsidP="00C573B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Pełnomocnik Zamawiającego – </w:t>
      </w:r>
      <w:r w:rsidR="002F06E0" w:rsidRPr="00172461">
        <w:rPr>
          <w:rFonts w:cstheme="minorHAnsi"/>
          <w:sz w:val="20"/>
          <w:szCs w:val="20"/>
        </w:rPr>
        <w:t>Powiatu Starachowicki</w:t>
      </w:r>
      <w:r w:rsidR="003F3603">
        <w:rPr>
          <w:rFonts w:cstheme="minorHAnsi"/>
          <w:sz w:val="20"/>
          <w:szCs w:val="20"/>
        </w:rPr>
        <w:t>ego</w:t>
      </w:r>
      <w:r w:rsidR="002F06E0" w:rsidRPr="00172461">
        <w:rPr>
          <w:rFonts w:cstheme="minorHAnsi"/>
          <w:sz w:val="20"/>
          <w:szCs w:val="20"/>
        </w:rPr>
        <w:t xml:space="preserve"> </w:t>
      </w:r>
      <w:r w:rsidRPr="00172461">
        <w:rPr>
          <w:rFonts w:cstheme="minorHAnsi"/>
          <w:sz w:val="20"/>
          <w:szCs w:val="20"/>
        </w:rPr>
        <w:t xml:space="preserve">prowadząc postępowanie o udzieleniu zamówienia publicznego w trybie przetargu nieograniczonego na realizację zadania: </w:t>
      </w:r>
      <w:r w:rsidRPr="00172461">
        <w:rPr>
          <w:rFonts w:cstheme="minorHAnsi"/>
          <w:b/>
          <w:bCs/>
          <w:sz w:val="20"/>
          <w:szCs w:val="20"/>
        </w:rPr>
        <w:t>„</w:t>
      </w:r>
      <w:r w:rsidR="002F06E0" w:rsidRPr="00172461">
        <w:rPr>
          <w:rFonts w:cstheme="minorHAnsi"/>
          <w:b/>
          <w:sz w:val="20"/>
          <w:szCs w:val="20"/>
        </w:rPr>
        <w:t>ZAKUP ENERGII ELEKTRYCZNEJ NA POTRZEBY STAROPOLSKIEJ GRUPY ZAKUPOWEJ</w:t>
      </w:r>
      <w:r w:rsidRPr="00172461">
        <w:rPr>
          <w:rFonts w:cstheme="minorHAnsi"/>
          <w:b/>
          <w:sz w:val="20"/>
          <w:szCs w:val="20"/>
        </w:rPr>
        <w:t>’’</w:t>
      </w:r>
      <w:r w:rsidRPr="00172461">
        <w:rPr>
          <w:rFonts w:cstheme="minorHAnsi"/>
          <w:sz w:val="20"/>
          <w:szCs w:val="20"/>
        </w:rPr>
        <w:t xml:space="preserve"> przesyła niniejszym pismem treść zapytań, które wpłynęły drogą elektroniczną do Zamawiającego w dniu </w:t>
      </w:r>
      <w:r w:rsidR="002F06E0" w:rsidRPr="00172461">
        <w:rPr>
          <w:rFonts w:cstheme="minorHAnsi"/>
          <w:sz w:val="20"/>
          <w:szCs w:val="20"/>
        </w:rPr>
        <w:t>0</w:t>
      </w:r>
      <w:r w:rsidR="005970EC">
        <w:rPr>
          <w:rFonts w:cstheme="minorHAnsi"/>
          <w:sz w:val="20"/>
          <w:szCs w:val="20"/>
        </w:rPr>
        <w:t>9</w:t>
      </w:r>
      <w:r w:rsidR="002F06E0" w:rsidRPr="00172461">
        <w:rPr>
          <w:rFonts w:cstheme="minorHAnsi"/>
          <w:sz w:val="20"/>
          <w:szCs w:val="20"/>
        </w:rPr>
        <w:t>.08</w:t>
      </w:r>
      <w:r w:rsidRPr="00172461">
        <w:rPr>
          <w:rFonts w:cstheme="minorHAnsi"/>
          <w:sz w:val="20"/>
          <w:szCs w:val="20"/>
        </w:rPr>
        <w:t xml:space="preserve">.2023 r., dotyczących przedmiotowego postępowania wraz z odpowiedziami. Dotyczy nr zamówienia: </w:t>
      </w:r>
      <w:r w:rsidR="002F06E0" w:rsidRPr="00172461">
        <w:rPr>
          <w:rFonts w:cstheme="minorHAnsi"/>
          <w:sz w:val="20"/>
          <w:szCs w:val="20"/>
        </w:rPr>
        <w:t xml:space="preserve">ZP.272.6.2023 </w:t>
      </w:r>
      <w:r w:rsidRPr="00172461">
        <w:rPr>
          <w:rFonts w:cstheme="minorHAnsi"/>
          <w:sz w:val="20"/>
          <w:szCs w:val="20"/>
        </w:rPr>
        <w:t xml:space="preserve">z dnia </w:t>
      </w:r>
      <w:r w:rsidR="002F06E0" w:rsidRPr="00172461">
        <w:rPr>
          <w:rFonts w:cstheme="minorHAnsi"/>
          <w:sz w:val="20"/>
          <w:szCs w:val="20"/>
        </w:rPr>
        <w:t>1</w:t>
      </w:r>
      <w:r w:rsidRPr="00172461">
        <w:rPr>
          <w:rFonts w:cstheme="minorHAnsi"/>
          <w:sz w:val="20"/>
          <w:szCs w:val="20"/>
        </w:rPr>
        <w:t xml:space="preserve">7.07.2023 r. </w:t>
      </w:r>
    </w:p>
    <w:p w14:paraId="46A2446A" w14:textId="77777777" w:rsidR="008F4D40" w:rsidRDefault="008F4D40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</w:p>
    <w:p w14:paraId="53D1B84C" w14:textId="1690A8A3" w:rsidR="005970EC" w:rsidRPr="005970EC" w:rsidRDefault="005970EC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 w:rsidRPr="005970EC">
        <w:rPr>
          <w:rFonts w:eastAsia="MS Mincho" w:cstheme="minorHAnsi"/>
          <w:b/>
          <w:sz w:val="20"/>
          <w:szCs w:val="20"/>
          <w:lang w:val="cs-CZ" w:eastAsia="pl-PL"/>
        </w:rPr>
        <w:t>Pytanie nr 1:</w:t>
      </w:r>
    </w:p>
    <w:p w14:paraId="2F9811B4" w14:textId="77777777" w:rsidR="005970EC" w:rsidRPr="008F4D40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8F4D40">
        <w:rPr>
          <w:rFonts w:eastAsia="MS Mincho" w:cstheme="minorHAnsi"/>
          <w:bCs/>
          <w:sz w:val="20"/>
          <w:szCs w:val="20"/>
          <w:lang w:val="cs-CZ" w:eastAsia="pl-PL"/>
        </w:rPr>
        <w:t>Wykonawca wnosi o odpowiedź na pytanie, czy Zamawiający usunie § 6 ust.4 wzoru umowy (załącznik nr 4 do SWZ) – ostanie zdanie, tj. „…Niedopłata będzie podlegać doliczeniu do pierwszej wystawianej faktury VAT.”?</w:t>
      </w:r>
    </w:p>
    <w:p w14:paraId="77EBF4EA" w14:textId="77777777" w:rsidR="005970EC" w:rsidRPr="008F4D40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8F4D40">
        <w:rPr>
          <w:rFonts w:eastAsia="MS Mincho" w:cstheme="minorHAnsi"/>
          <w:bCs/>
          <w:sz w:val="20"/>
          <w:szCs w:val="20"/>
          <w:lang w:val="cs-CZ" w:eastAsia="pl-PL"/>
        </w:rPr>
        <w:t xml:space="preserve">Wykonawca wyjaśnia, że niedopłata jest </w:t>
      </w:r>
      <w:bookmarkStart w:id="0" w:name="_Hlk142475296"/>
      <w:r w:rsidRPr="008F4D40">
        <w:rPr>
          <w:rFonts w:eastAsia="MS Mincho" w:cstheme="minorHAnsi"/>
          <w:bCs/>
          <w:sz w:val="20"/>
          <w:szCs w:val="20"/>
          <w:lang w:val="cs-CZ" w:eastAsia="pl-PL"/>
        </w:rPr>
        <w:t>rozliczana na podstawie faktury korygującej</w:t>
      </w:r>
      <w:bookmarkEnd w:id="0"/>
      <w:r w:rsidRPr="008F4D40">
        <w:rPr>
          <w:rFonts w:eastAsia="MS Mincho" w:cstheme="minorHAnsi"/>
          <w:bCs/>
          <w:sz w:val="20"/>
          <w:szCs w:val="20"/>
          <w:lang w:val="cs-CZ" w:eastAsia="pl-PL"/>
        </w:rPr>
        <w:t xml:space="preserve"> i nie ma technicznej możliwości, w systemach bilingowych Wykonawcy, aby niedopłata mogła być doliczana do kolejnej faktury rozliczeniowej.</w:t>
      </w:r>
    </w:p>
    <w:p w14:paraId="321F9CA3" w14:textId="7B700AD5" w:rsidR="005970EC" w:rsidRDefault="008F4D40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>
        <w:rPr>
          <w:rFonts w:eastAsia="MS Mincho" w:cstheme="minorHAnsi"/>
          <w:b/>
          <w:sz w:val="20"/>
          <w:szCs w:val="20"/>
          <w:lang w:val="cs-CZ" w:eastAsia="pl-PL"/>
        </w:rPr>
        <w:t>Odpowiedź 1:</w:t>
      </w:r>
    </w:p>
    <w:p w14:paraId="432015A4" w14:textId="6B2F113E" w:rsidR="008F4D40" w:rsidRPr="00172461" w:rsidRDefault="008F4D40" w:rsidP="00C573B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72461">
        <w:rPr>
          <w:rFonts w:cstheme="minorHAnsi"/>
          <w:bCs/>
          <w:color w:val="000000"/>
          <w:sz w:val="20"/>
          <w:szCs w:val="20"/>
        </w:rPr>
        <w:t>Pełnomocnik Zamawiającego</w:t>
      </w:r>
      <w:r w:rsidRPr="00172461">
        <w:rPr>
          <w:rFonts w:cstheme="minorHAnsi"/>
          <w:color w:val="000000"/>
          <w:sz w:val="20"/>
          <w:szCs w:val="20"/>
        </w:rPr>
        <w:t xml:space="preserve"> informuje, że </w:t>
      </w:r>
      <w:r>
        <w:rPr>
          <w:rFonts w:cstheme="minorHAnsi"/>
          <w:color w:val="000000"/>
          <w:sz w:val="20"/>
          <w:szCs w:val="20"/>
        </w:rPr>
        <w:t xml:space="preserve">zapis projektowanych postanowień umowy § 6 ust. 4 </w:t>
      </w:r>
      <w:r w:rsidR="00C573B1">
        <w:rPr>
          <w:rFonts w:cstheme="minorHAnsi"/>
          <w:color w:val="000000"/>
          <w:sz w:val="20"/>
          <w:szCs w:val="20"/>
        </w:rPr>
        <w:t>został zmodyfikowany</w:t>
      </w:r>
      <w:r>
        <w:rPr>
          <w:rFonts w:cstheme="minorHAnsi"/>
          <w:color w:val="000000"/>
          <w:sz w:val="20"/>
          <w:szCs w:val="20"/>
        </w:rPr>
        <w:t>.</w:t>
      </w:r>
      <w:r w:rsidR="00C573B1">
        <w:rPr>
          <w:rFonts w:cstheme="minorHAnsi"/>
          <w:color w:val="000000"/>
          <w:sz w:val="20"/>
          <w:szCs w:val="20"/>
        </w:rPr>
        <w:t xml:space="preserve"> Ostatnie zdanie §</w:t>
      </w:r>
      <w:r w:rsidR="00763D35">
        <w:rPr>
          <w:rFonts w:cstheme="minorHAnsi"/>
          <w:color w:val="000000"/>
          <w:sz w:val="20"/>
          <w:szCs w:val="20"/>
        </w:rPr>
        <w:t xml:space="preserve"> </w:t>
      </w:r>
      <w:r w:rsidR="00C573B1">
        <w:rPr>
          <w:rFonts w:cstheme="minorHAnsi"/>
          <w:color w:val="000000"/>
          <w:sz w:val="20"/>
          <w:szCs w:val="20"/>
        </w:rPr>
        <w:t xml:space="preserve">6 ust. 4 otrzymało brzmienie: </w:t>
      </w:r>
      <w:r w:rsidR="00C573B1" w:rsidRPr="00FE21A1">
        <w:rPr>
          <w:rFonts w:ascii="Calibri" w:hAnsi="Calibri" w:cs="Calibri"/>
          <w:sz w:val="20"/>
          <w:szCs w:val="20"/>
        </w:rPr>
        <w:t>Niedopłata będzie podlegać doliczeniu do pierwszej wystawianej faktury VAT</w:t>
      </w:r>
      <w:r w:rsidR="00C573B1">
        <w:rPr>
          <w:rFonts w:ascii="Calibri" w:hAnsi="Calibri" w:cs="Calibri"/>
          <w:sz w:val="20"/>
          <w:szCs w:val="20"/>
        </w:rPr>
        <w:t xml:space="preserve"> </w:t>
      </w:r>
      <w:r w:rsidR="00C573B1" w:rsidRPr="00956978">
        <w:rPr>
          <w:rFonts w:ascii="Calibri" w:hAnsi="Calibri" w:cs="Calibri"/>
          <w:sz w:val="20"/>
          <w:szCs w:val="20"/>
          <w:highlight w:val="green"/>
        </w:rPr>
        <w:t>lub rozliczona na podstawie faktury korygującej.</w:t>
      </w:r>
    </w:p>
    <w:p w14:paraId="3AA561D9" w14:textId="77777777" w:rsidR="008F4D40" w:rsidRPr="005970EC" w:rsidRDefault="008F4D40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</w:p>
    <w:p w14:paraId="01C8D4C9" w14:textId="77777777" w:rsidR="005970EC" w:rsidRPr="005970EC" w:rsidRDefault="005970EC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 w:rsidRPr="005970EC">
        <w:rPr>
          <w:rFonts w:eastAsia="MS Mincho" w:cstheme="minorHAnsi"/>
          <w:b/>
          <w:sz w:val="20"/>
          <w:szCs w:val="20"/>
          <w:lang w:val="cs-CZ" w:eastAsia="pl-PL"/>
        </w:rPr>
        <w:t>Pytanie nr 2:</w:t>
      </w:r>
    </w:p>
    <w:p w14:paraId="1097E602" w14:textId="77777777" w:rsidR="005970EC" w:rsidRPr="008F4D40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8F4D40">
        <w:rPr>
          <w:rFonts w:eastAsia="MS Mincho" w:cstheme="minorHAnsi"/>
          <w:bCs/>
          <w:sz w:val="20"/>
          <w:szCs w:val="20"/>
          <w:lang w:val="cs-CZ" w:eastAsia="pl-PL"/>
        </w:rPr>
        <w:t>Wykonawca wnosi o odpowiedź na pytanie, czy Zamawiający usunie § 6 ust.6 wzoru umowy (załącznik nr 4 do SWZ) – ostanie zdanie, tj. „…termin płatności wskazany w fakturze VAT zostanie automatycznie przedłużony o czas opóźnienia.”?</w:t>
      </w:r>
    </w:p>
    <w:p w14:paraId="2E5F9D0B" w14:textId="77777777" w:rsidR="005970EC" w:rsidRPr="008F4D40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8F4D40">
        <w:rPr>
          <w:rFonts w:eastAsia="MS Mincho" w:cstheme="minorHAnsi"/>
          <w:bCs/>
          <w:sz w:val="20"/>
          <w:szCs w:val="20"/>
          <w:lang w:val="cs-CZ" w:eastAsia="pl-PL"/>
        </w:rPr>
        <w:t>Wykonawca wyjaśnia, że termin płatności nie jest przedłużany automatycznie, ale dopiero na wniosek Klienta (Zmawiającego), po przesłaniu potwierdzenia daty otrzymania faktury VAT.</w:t>
      </w:r>
    </w:p>
    <w:p w14:paraId="219B9DB2" w14:textId="3BDC630D" w:rsidR="008F4D40" w:rsidRDefault="008F4D40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>
        <w:rPr>
          <w:rFonts w:eastAsia="MS Mincho" w:cstheme="minorHAnsi"/>
          <w:b/>
          <w:sz w:val="20"/>
          <w:szCs w:val="20"/>
          <w:lang w:val="cs-CZ" w:eastAsia="pl-PL"/>
        </w:rPr>
        <w:t xml:space="preserve">Odpowiedź </w:t>
      </w:r>
      <w:r>
        <w:rPr>
          <w:rFonts w:eastAsia="MS Mincho" w:cstheme="minorHAnsi"/>
          <w:b/>
          <w:sz w:val="20"/>
          <w:szCs w:val="20"/>
          <w:lang w:val="cs-CZ" w:eastAsia="pl-PL"/>
        </w:rPr>
        <w:t>2</w:t>
      </w:r>
      <w:r>
        <w:rPr>
          <w:rFonts w:eastAsia="MS Mincho" w:cstheme="minorHAnsi"/>
          <w:b/>
          <w:sz w:val="20"/>
          <w:szCs w:val="20"/>
          <w:lang w:val="cs-CZ" w:eastAsia="pl-PL"/>
        </w:rPr>
        <w:t>:</w:t>
      </w:r>
    </w:p>
    <w:p w14:paraId="25186FF6" w14:textId="5B8EF66D" w:rsidR="005970EC" w:rsidRPr="008F4D40" w:rsidRDefault="008F4D40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8F4D40">
        <w:rPr>
          <w:rFonts w:eastAsia="MS Mincho" w:cstheme="minorHAnsi"/>
          <w:bCs/>
          <w:sz w:val="20"/>
          <w:szCs w:val="20"/>
          <w:lang w:val="cs-CZ" w:eastAsia="pl-PL"/>
        </w:rPr>
        <w:t xml:space="preserve">Pełnomocnik Zamawiającego informuje, że zapis </w:t>
      </w:r>
      <w:r>
        <w:rPr>
          <w:rFonts w:cstheme="minorHAnsi"/>
          <w:color w:val="000000"/>
          <w:sz w:val="20"/>
          <w:szCs w:val="20"/>
        </w:rPr>
        <w:t xml:space="preserve">projektowanych postanowień </w:t>
      </w:r>
      <w:r>
        <w:rPr>
          <w:rFonts w:cstheme="minorHAnsi"/>
          <w:color w:val="000000"/>
          <w:sz w:val="20"/>
          <w:szCs w:val="20"/>
        </w:rPr>
        <w:t xml:space="preserve">umowy </w:t>
      </w:r>
      <w:r w:rsidRPr="008F4D40">
        <w:rPr>
          <w:rFonts w:eastAsia="MS Mincho" w:cstheme="minorHAnsi"/>
          <w:bCs/>
          <w:sz w:val="20"/>
          <w:szCs w:val="20"/>
          <w:lang w:val="cs-CZ" w:eastAsia="pl-PL"/>
        </w:rPr>
        <w:t xml:space="preserve">§ 6 ust. 6 został już zmodyfikowany i zamieszczony z odpowiedziami nr 1. Zostało dodane zdanie o treści: </w:t>
      </w:r>
      <w:r w:rsidRPr="008F4D40">
        <w:rPr>
          <w:rFonts w:eastAsia="MS Mincho" w:cstheme="minorHAnsi"/>
          <w:bCs/>
          <w:sz w:val="20"/>
          <w:szCs w:val="20"/>
          <w:lang w:val="cs-CZ" w:eastAsia="pl-PL"/>
        </w:rPr>
        <w:t>Fakt udokumentowania wpływu faktur/y w terminie krótszym niż 23 dni od terminu płatności ciąży na Zamawiającym.</w:t>
      </w:r>
    </w:p>
    <w:p w14:paraId="5E17E1F8" w14:textId="77777777" w:rsidR="008F4D40" w:rsidRPr="005970EC" w:rsidRDefault="008F4D40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</w:p>
    <w:p w14:paraId="358BF65A" w14:textId="77777777" w:rsidR="005970EC" w:rsidRPr="005970EC" w:rsidRDefault="005970EC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 w:rsidRPr="005970EC">
        <w:rPr>
          <w:rFonts w:eastAsia="MS Mincho" w:cstheme="minorHAnsi"/>
          <w:b/>
          <w:sz w:val="20"/>
          <w:szCs w:val="20"/>
          <w:lang w:val="cs-CZ" w:eastAsia="pl-PL"/>
        </w:rPr>
        <w:t>Pytanie nr 3:</w:t>
      </w:r>
    </w:p>
    <w:p w14:paraId="5576A732" w14:textId="77777777" w:rsidR="005970EC" w:rsidRPr="008F4D40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8F4D40">
        <w:rPr>
          <w:rFonts w:eastAsia="MS Mincho" w:cstheme="minorHAnsi"/>
          <w:bCs/>
          <w:sz w:val="20"/>
          <w:szCs w:val="20"/>
          <w:lang w:val="cs-CZ" w:eastAsia="pl-PL"/>
        </w:rPr>
        <w:t>Wykonawca wnosi o odpowiedź na pytanie, czy Zamawiający usunie postanowienia §10 ust.3, pkt.2a, 2b oraz 2c wzoru umowy (załącznik nr 4 do SWZ)?</w:t>
      </w:r>
    </w:p>
    <w:p w14:paraId="43F91476" w14:textId="77777777" w:rsidR="005970EC" w:rsidRPr="008F4D40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8F4D40">
        <w:rPr>
          <w:rFonts w:eastAsia="MS Mincho" w:cstheme="minorHAnsi"/>
          <w:bCs/>
          <w:sz w:val="20"/>
          <w:szCs w:val="20"/>
          <w:lang w:val="cs-CZ" w:eastAsia="pl-PL"/>
        </w:rPr>
        <w:t>Wykonawca wskazuje, że w/w postanowienia umowne są nadmiernie dolegliwe dla Wykonawców, a także zostały skonstruowane z naruszeniem cywilistycznej zasady równości stron stosunku zobowiązaniowego.</w:t>
      </w:r>
    </w:p>
    <w:p w14:paraId="4592D0E7" w14:textId="77777777" w:rsidR="005970EC" w:rsidRPr="008F4D40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8F4D40">
        <w:rPr>
          <w:rFonts w:eastAsia="MS Mincho" w:cstheme="minorHAnsi"/>
          <w:bCs/>
          <w:sz w:val="20"/>
          <w:szCs w:val="20"/>
          <w:lang w:val="cs-CZ" w:eastAsia="pl-PL"/>
        </w:rPr>
        <w:t>Należy zaznaczyć, że zasada równości stron, jako jedna z podstawowych zasad prawa cywilnego, gwarantuje równość uprawnień i obowiązków spoczywających na każdej ze stron zawartej umowy.</w:t>
      </w:r>
    </w:p>
    <w:p w14:paraId="2C65062F" w14:textId="77777777" w:rsidR="005970EC" w:rsidRPr="008F4D40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8F4D40">
        <w:rPr>
          <w:rFonts w:eastAsia="MS Mincho" w:cstheme="minorHAnsi"/>
          <w:bCs/>
          <w:sz w:val="20"/>
          <w:szCs w:val="20"/>
          <w:lang w:val="cs-CZ" w:eastAsia="pl-PL"/>
        </w:rPr>
        <w:t>W ocenie Wykonawcy w/w zasada bezwzględnie wymaga, żeby żadna ze stron umowy nie osiągnęła (na gruncie postanowień umowy przyjętej w postepowaniu o udzielenie zamówienia publicznego) pozycji nadrzędnej względem drugiej strony.</w:t>
      </w:r>
    </w:p>
    <w:p w14:paraId="3AAB11DD" w14:textId="77777777" w:rsidR="005970EC" w:rsidRPr="008F4D40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8F4D40">
        <w:rPr>
          <w:rFonts w:eastAsia="MS Mincho" w:cstheme="minorHAnsi"/>
          <w:bCs/>
          <w:sz w:val="20"/>
          <w:szCs w:val="20"/>
          <w:lang w:val="cs-CZ" w:eastAsia="pl-PL"/>
        </w:rPr>
        <w:t xml:space="preserve">Treść umowy cywilnoprawnej powinna być zatem ukształtowana z zachowaniem zasady swobody umów wyrażonej w art. 353 §1 k.c., zgodnie z którą strony zawierające umowę mogą ułożyć stosunek prawny według swego uznania, byleby jego treść lub cel nie sprzeciwiały się właściwości (naturze) stosunku, ustawie ani zasadom </w:t>
      </w:r>
      <w:r w:rsidRPr="008F4D40">
        <w:rPr>
          <w:rFonts w:eastAsia="MS Mincho" w:cstheme="minorHAnsi"/>
          <w:bCs/>
          <w:sz w:val="20"/>
          <w:szCs w:val="20"/>
          <w:lang w:val="cs-CZ" w:eastAsia="pl-PL"/>
        </w:rPr>
        <w:lastRenderedPageBreak/>
        <w:t>współżycia społecznego. Zasada równości stron umowy, umożliwia więc, kształtowanie treści łączącego je stosunku zobowiązaniowego, zgodnie z przepisami prawa oraz zasadami współżycia społecznego.</w:t>
      </w:r>
    </w:p>
    <w:p w14:paraId="4FD92E7D" w14:textId="77777777" w:rsidR="005970EC" w:rsidRPr="008F4D40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8F4D40">
        <w:rPr>
          <w:rFonts w:eastAsia="MS Mincho" w:cstheme="minorHAnsi"/>
          <w:bCs/>
          <w:sz w:val="20"/>
          <w:szCs w:val="20"/>
          <w:lang w:val="cs-CZ" w:eastAsia="pl-PL"/>
        </w:rPr>
        <w:t>Dodatkowo Wykonawca zwraca uwagę na brzmienie przepisów Rozdziału 2 PZP, w którym expressis verbis wyrażono zasadę równego traktowania stron postępowania, w tym również poprzez takie przygotowanie postanowień SWZ, które zapewniają realizację w/w zasady.</w:t>
      </w:r>
    </w:p>
    <w:p w14:paraId="1D9C5B2E" w14:textId="7194617D" w:rsidR="008F4D40" w:rsidRDefault="008F4D40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>
        <w:rPr>
          <w:rFonts w:eastAsia="MS Mincho" w:cstheme="minorHAnsi"/>
          <w:b/>
          <w:sz w:val="20"/>
          <w:szCs w:val="20"/>
          <w:lang w:val="cs-CZ" w:eastAsia="pl-PL"/>
        </w:rPr>
        <w:t xml:space="preserve">Odpowiedź </w:t>
      </w:r>
      <w:r>
        <w:rPr>
          <w:rFonts w:eastAsia="MS Mincho" w:cstheme="minorHAnsi"/>
          <w:b/>
          <w:sz w:val="20"/>
          <w:szCs w:val="20"/>
          <w:lang w:val="cs-CZ" w:eastAsia="pl-PL"/>
        </w:rPr>
        <w:t>3</w:t>
      </w:r>
      <w:r>
        <w:rPr>
          <w:rFonts w:eastAsia="MS Mincho" w:cstheme="minorHAnsi"/>
          <w:b/>
          <w:sz w:val="20"/>
          <w:szCs w:val="20"/>
          <w:lang w:val="cs-CZ" w:eastAsia="pl-PL"/>
        </w:rPr>
        <w:t>:</w:t>
      </w:r>
    </w:p>
    <w:p w14:paraId="1674FAF3" w14:textId="01B56602" w:rsidR="008F4D40" w:rsidRPr="00172461" w:rsidRDefault="008F4D40" w:rsidP="00C573B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72461">
        <w:rPr>
          <w:rFonts w:cstheme="minorHAnsi"/>
          <w:bCs/>
          <w:color w:val="000000"/>
          <w:sz w:val="20"/>
          <w:szCs w:val="20"/>
        </w:rPr>
        <w:t>Pełnomocnik Zamawiającego</w:t>
      </w:r>
      <w:r w:rsidRPr="00172461">
        <w:rPr>
          <w:rFonts w:cstheme="minorHAnsi"/>
          <w:color w:val="000000"/>
          <w:sz w:val="20"/>
          <w:szCs w:val="20"/>
        </w:rPr>
        <w:t xml:space="preserve"> informuje, że </w:t>
      </w:r>
      <w:r>
        <w:rPr>
          <w:rFonts w:cstheme="minorHAnsi"/>
          <w:color w:val="000000"/>
          <w:sz w:val="20"/>
          <w:szCs w:val="20"/>
        </w:rPr>
        <w:t>zapis</w:t>
      </w:r>
      <w:r>
        <w:rPr>
          <w:rFonts w:cstheme="minorHAnsi"/>
          <w:color w:val="000000"/>
          <w:sz w:val="20"/>
          <w:szCs w:val="20"/>
        </w:rPr>
        <w:t>y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projektowanych postanowień </w:t>
      </w:r>
      <w:r>
        <w:rPr>
          <w:rFonts w:cstheme="minorHAnsi"/>
          <w:color w:val="000000"/>
          <w:sz w:val="20"/>
          <w:szCs w:val="20"/>
        </w:rPr>
        <w:t xml:space="preserve">umowy </w:t>
      </w:r>
      <w:r w:rsidRPr="008F4D40">
        <w:rPr>
          <w:rFonts w:cstheme="minorHAnsi"/>
          <w:color w:val="000000"/>
          <w:sz w:val="20"/>
          <w:szCs w:val="20"/>
        </w:rPr>
        <w:t>§10 ust.3, pkt.2a, 2b oraz 2c</w:t>
      </w:r>
      <w:r>
        <w:rPr>
          <w:rFonts w:cstheme="minorHAnsi"/>
          <w:color w:val="000000"/>
          <w:sz w:val="20"/>
          <w:szCs w:val="20"/>
        </w:rPr>
        <w:t xml:space="preserve"> pozostaje bez zmian.</w:t>
      </w:r>
    </w:p>
    <w:p w14:paraId="59D95E21" w14:textId="77777777" w:rsidR="005970EC" w:rsidRPr="005970EC" w:rsidRDefault="005970EC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</w:p>
    <w:p w14:paraId="02FD0756" w14:textId="77777777" w:rsidR="005970EC" w:rsidRPr="005970EC" w:rsidRDefault="005970EC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 w:rsidRPr="005970EC">
        <w:rPr>
          <w:rFonts w:eastAsia="MS Mincho" w:cstheme="minorHAnsi"/>
          <w:b/>
          <w:sz w:val="20"/>
          <w:szCs w:val="20"/>
          <w:lang w:val="cs-CZ" w:eastAsia="pl-PL"/>
        </w:rPr>
        <w:t>Pytanie nr 4:</w:t>
      </w:r>
    </w:p>
    <w:p w14:paraId="400F1E92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Wykonawca wnosi o odpowiedź na pytanie, czy Zamawiający usunie § 11 ust.4 wzoru umowy (załącznik nr 4 do SWZ)?</w:t>
      </w:r>
    </w:p>
    <w:p w14:paraId="1F14A6F4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Wykonawca wyjaśnia, że zgodnie z obowiązującymi przepisami, powyższe postanowienia umowne, dotyczące podwykonawców, nie mają zastosowania w umowie sprzedaży energii elektrycznej.</w:t>
      </w:r>
    </w:p>
    <w:p w14:paraId="1CF270BC" w14:textId="53B60697" w:rsidR="00C573B1" w:rsidRDefault="00C573B1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>
        <w:rPr>
          <w:rFonts w:eastAsia="MS Mincho" w:cstheme="minorHAnsi"/>
          <w:b/>
          <w:sz w:val="20"/>
          <w:szCs w:val="20"/>
          <w:lang w:val="cs-CZ" w:eastAsia="pl-PL"/>
        </w:rPr>
        <w:t xml:space="preserve">Odpowiedź </w:t>
      </w:r>
      <w:r>
        <w:rPr>
          <w:rFonts w:eastAsia="MS Mincho" w:cstheme="minorHAnsi"/>
          <w:b/>
          <w:sz w:val="20"/>
          <w:szCs w:val="20"/>
          <w:lang w:val="cs-CZ" w:eastAsia="pl-PL"/>
        </w:rPr>
        <w:t>4</w:t>
      </w:r>
      <w:r>
        <w:rPr>
          <w:rFonts w:eastAsia="MS Mincho" w:cstheme="minorHAnsi"/>
          <w:b/>
          <w:sz w:val="20"/>
          <w:szCs w:val="20"/>
          <w:lang w:val="cs-CZ" w:eastAsia="pl-PL"/>
        </w:rPr>
        <w:t>:</w:t>
      </w:r>
    </w:p>
    <w:p w14:paraId="1BDBA042" w14:textId="2E276BD6" w:rsidR="00C573B1" w:rsidRPr="00172461" w:rsidRDefault="00C573B1" w:rsidP="00C573B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72461">
        <w:rPr>
          <w:rFonts w:cstheme="minorHAnsi"/>
          <w:bCs/>
          <w:color w:val="000000"/>
          <w:sz w:val="20"/>
          <w:szCs w:val="20"/>
        </w:rPr>
        <w:t>Pełnomocnik Zamawiającego</w:t>
      </w:r>
      <w:r w:rsidRPr="00172461">
        <w:rPr>
          <w:rFonts w:cstheme="minorHAnsi"/>
          <w:color w:val="000000"/>
          <w:sz w:val="20"/>
          <w:szCs w:val="20"/>
        </w:rPr>
        <w:t xml:space="preserve"> informuje, że </w:t>
      </w:r>
      <w:r>
        <w:rPr>
          <w:rFonts w:cstheme="minorHAnsi"/>
          <w:color w:val="000000"/>
          <w:sz w:val="20"/>
          <w:szCs w:val="20"/>
        </w:rPr>
        <w:t xml:space="preserve">zapisy projektowanych postanowień umowy </w:t>
      </w:r>
      <w:r w:rsidRPr="00C573B1">
        <w:rPr>
          <w:rFonts w:cstheme="minorHAnsi"/>
          <w:color w:val="000000"/>
          <w:sz w:val="20"/>
          <w:szCs w:val="20"/>
        </w:rPr>
        <w:t xml:space="preserve">§ 11 ust.4 </w:t>
      </w:r>
      <w:r>
        <w:rPr>
          <w:rFonts w:cstheme="minorHAnsi"/>
          <w:color w:val="000000"/>
          <w:sz w:val="20"/>
          <w:szCs w:val="20"/>
        </w:rPr>
        <w:t xml:space="preserve"> pozostaj</w:t>
      </w:r>
      <w:r>
        <w:rPr>
          <w:rFonts w:cstheme="minorHAnsi"/>
          <w:color w:val="000000"/>
          <w:sz w:val="20"/>
          <w:szCs w:val="20"/>
        </w:rPr>
        <w:t>ą</w:t>
      </w:r>
      <w:r>
        <w:rPr>
          <w:rFonts w:cstheme="minorHAnsi"/>
          <w:color w:val="000000"/>
          <w:sz w:val="20"/>
          <w:szCs w:val="20"/>
        </w:rPr>
        <w:t xml:space="preserve"> bez zmian.</w:t>
      </w:r>
    </w:p>
    <w:p w14:paraId="4C65F3F9" w14:textId="77777777" w:rsidR="005970EC" w:rsidRPr="005970EC" w:rsidRDefault="005970EC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</w:p>
    <w:p w14:paraId="7E4D84EC" w14:textId="77777777" w:rsidR="005970EC" w:rsidRPr="005970EC" w:rsidRDefault="005970EC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 w:rsidRPr="005970EC">
        <w:rPr>
          <w:rFonts w:eastAsia="MS Mincho" w:cstheme="minorHAnsi"/>
          <w:b/>
          <w:sz w:val="20"/>
          <w:szCs w:val="20"/>
          <w:lang w:val="cs-CZ" w:eastAsia="pl-PL"/>
        </w:rPr>
        <w:t>Pytanie nr 5:</w:t>
      </w:r>
    </w:p>
    <w:p w14:paraId="7EF16065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Czy Zamawiający odpowiednio zmodyfikuje, postanowienia § 12 ust.9 wzoru umowy (waloryzacja z art.439 PZP), poprzez zastąpienie przywołanych postanowień umownych – proponowanymi, poniższymi regulacjami waloryzacyjnymi Wykonawcy, tj:?</w:t>
      </w:r>
    </w:p>
    <w:p w14:paraId="0D0BFCE7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</w:p>
    <w:p w14:paraId="1FF1E749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KLAUZULA WALORYZACYJNA</w:t>
      </w:r>
    </w:p>
    <w:p w14:paraId="1E42AC4B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</w:p>
    <w:p w14:paraId="7ED88BBD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1. Na podstawie art. 439 ustawy Pzp Strony dopuszczają zmianę wynagrodzenia. Strony przewidują możliwość zmiany dla ceny jednostkowej za pobraną energię elektryczną w odniesieniu do wolumenu nie objętego ochroną ustawową (gdzie zastosowanie ma cena maksymalna), w związku ze zmianą cen energii elektrycznej, którą Wykonawca musi zakupić w celu zrealizowania przedmiotu zamówienia.</w:t>
      </w:r>
    </w:p>
    <w:p w14:paraId="5475D156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2. Przez zmianę ceny jednostkowej netto energii elektrycznej należy rozumieć zarówno jej podwyższenie, jak i obniżenie.</w:t>
      </w:r>
    </w:p>
    <w:p w14:paraId="46ECBDDD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3. Strony zgodnie oświadczają, że waloryzacja wynagrodzenia, o której mowa poniżej nie będzie miała zastosowania, gdy Wykonawca zabezpieczył wolumen energii elektrycznej dla całego okresu zamówienia wynikającego z Umowy wobec powyższego zmiana cen energii elektrycznej nie będzie miała wypływu na wartość wynagrodzenia. Wykonawca oświadcza, że do dnia zawarcia umowy zabezpieczył 100% wolumenu energii elektrycznej określonego w SWZ będącego przedmiotem zamówienia.</w:t>
      </w:r>
    </w:p>
    <w:p w14:paraId="033C972A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4. Warunkiem zastosowania mechanizmu waloryzacji jest złożenie przez Wykonawcę/Zamawiającego wniosku o zmianę ceny jednostkowej za 1 kWh energii elektrycznej:</w:t>
      </w:r>
    </w:p>
    <w:p w14:paraId="467FCB7F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a) dostarczonej odbiorcy, który nie jest objęty ochroną ustawową, ze wskazaniem proponowanej zwaloryzowanej ceny jednostkowej, przy czym pierwszy Wniosek może zostać złożony nie wcześniej niż po 6 miesiącach realizowania dostaw w ramach Umowy:</w:t>
      </w:r>
    </w:p>
    <w:p w14:paraId="2FAEAB8B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b) która nie została zakupiona do dnia zawarcia Umowy, zgodnie z treścią pkt 3 powyżej.</w:t>
      </w:r>
    </w:p>
    <w:p w14:paraId="5AF7CD42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5. Wykonawca/Zamawiający uprawniony jest do złożenia Wniosku o waloryzację w przypadku, zmiany średniej ważonej ceny miesięcznej TGeBASE_WAvg na Towarowej Giełdzie Energii SA (cena publikowana w Raportach Miesięcznych https://tge.pl/dane-statystyczne) w odniesieniu do TGeBASE_WAvgz miesiąca zawarcia Umowy, z takim zastrzeżeniem że cena ta może być kalkulowana po upływie 6 miesięcy obowiązywania Umowy, i tak:</w:t>
      </w:r>
    </w:p>
    <w:p w14:paraId="6F8A4E0A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a) W przypadku zmiany wartości od 30%-40%, cena jednostkowa za energię elektryczną (w odniesieniu do wolumenu który pozostał do zakupienia przez Wykonawcę) może zostać powiększona lub pomniejszona o 2%)</w:t>
      </w:r>
    </w:p>
    <w:p w14:paraId="27E0D982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b) W przypadku zmiany wartości od 40,1%-50%, cena jednostkowa za energię elektryczną (w odniesieniu do wolumenu który pozostał do zakupienia przez Wykonawcę) może zostać powiększona lub pomniejszona o 3%</w:t>
      </w:r>
    </w:p>
    <w:p w14:paraId="78051E13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c) W przypadku zmiany wartości od 50,1%, cena jednostkowa za energię elektryczną (w odniesieniu do wolumenu który pozostał do zakupienia przez Wykonawcę) może zostać powiększona</w:t>
      </w:r>
    </w:p>
    <w:p w14:paraId="775FB489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lastRenderedPageBreak/>
        <w:t>lub pomniejszona o 5%.</w:t>
      </w:r>
    </w:p>
    <w:p w14:paraId="2D9DF2DE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6. Maksymalny łączny wzrost wynagrodzenia Wykonawcy, w związku z zastosowaniem mechanizmu waloryzacji, wynosi 5 % wartości wynagrodzenia określonego w § ….… Umowy.</w:t>
      </w:r>
    </w:p>
    <w:p w14:paraId="1F7AF54F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</w:p>
    <w:p w14:paraId="4B219630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</w:p>
    <w:p w14:paraId="628B9C02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W przypadku braku możliwości całkowitej zmiany regulacji § 12 ust.9 wzoru umowy, Wykonawca wnioskuje o dodanie przynajmniej, poniższej treści, do regulacji § 12 ust.9 wzoru umowy (załącznik nr 4 do SWZ), tj:</w:t>
      </w:r>
    </w:p>
    <w:p w14:paraId="20ECDA23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</w:p>
    <w:p w14:paraId="39792949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„ Strony zgodnie oświadczają, że waloryzacja wynagrodzenia, o której mowa poniżej nie będzie miała zastosowania, gdy Wykonawca zabezpieczył wolumen energii elektrycznej dla całego okresu zamówienia wynikającego z Umowy wobec powyższego zmiana cen energii elektrycznej nie będzie miała wypływu na wartość wynagrodzenia. Wykonawca oświadcza, że do dnia zawarcia umowy zabezpieczył 100% wolumenu energii elektrycznej określonego w SWZ będącego przedmiotem zamówienia”.</w:t>
      </w:r>
    </w:p>
    <w:p w14:paraId="7831B4AD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</w:p>
    <w:p w14:paraId="25ED44EA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</w:p>
    <w:p w14:paraId="1A79866C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Utrzymanie przez Zamawiającego postanowienia umownego § 12 ust.9 wzoru umowy, w dotychczasowym kształcie - uniemożliwi Wykonawcy złożenie oferty w przedmiotowym postepowaniu przetargowym.</w:t>
      </w:r>
    </w:p>
    <w:p w14:paraId="55A156BE" w14:textId="2027E1B2" w:rsidR="00C573B1" w:rsidRDefault="00C573B1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>
        <w:rPr>
          <w:rFonts w:eastAsia="MS Mincho" w:cstheme="minorHAnsi"/>
          <w:b/>
          <w:sz w:val="20"/>
          <w:szCs w:val="20"/>
          <w:lang w:val="cs-CZ" w:eastAsia="pl-PL"/>
        </w:rPr>
        <w:t xml:space="preserve">Odpowiedź </w:t>
      </w:r>
      <w:r>
        <w:rPr>
          <w:rFonts w:eastAsia="MS Mincho" w:cstheme="minorHAnsi"/>
          <w:b/>
          <w:sz w:val="20"/>
          <w:szCs w:val="20"/>
          <w:lang w:val="cs-CZ" w:eastAsia="pl-PL"/>
        </w:rPr>
        <w:t>5</w:t>
      </w:r>
      <w:r>
        <w:rPr>
          <w:rFonts w:eastAsia="MS Mincho" w:cstheme="minorHAnsi"/>
          <w:b/>
          <w:sz w:val="20"/>
          <w:szCs w:val="20"/>
          <w:lang w:val="cs-CZ" w:eastAsia="pl-PL"/>
        </w:rPr>
        <w:t>:</w:t>
      </w:r>
    </w:p>
    <w:p w14:paraId="64F2075D" w14:textId="7AF25DC5" w:rsidR="00C573B1" w:rsidRDefault="00C573B1" w:rsidP="00C573B1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172461">
        <w:rPr>
          <w:rFonts w:cstheme="minorHAnsi"/>
          <w:bCs/>
          <w:color w:val="000000"/>
          <w:sz w:val="20"/>
          <w:szCs w:val="20"/>
        </w:rPr>
        <w:t>Pełnomocnik Zamawiającego</w:t>
      </w:r>
      <w:r w:rsidRPr="00172461">
        <w:rPr>
          <w:rFonts w:cstheme="minorHAnsi"/>
          <w:color w:val="000000"/>
          <w:sz w:val="20"/>
          <w:szCs w:val="20"/>
        </w:rPr>
        <w:t xml:space="preserve"> informuje, że </w:t>
      </w:r>
      <w:r>
        <w:rPr>
          <w:rFonts w:cstheme="minorHAnsi"/>
          <w:color w:val="000000"/>
          <w:sz w:val="20"/>
          <w:szCs w:val="20"/>
        </w:rPr>
        <w:t xml:space="preserve">zapisy projektowanych postanowień umowy </w:t>
      </w:r>
      <w:r w:rsidRPr="00C573B1">
        <w:rPr>
          <w:rFonts w:cstheme="minorHAnsi"/>
          <w:color w:val="000000"/>
          <w:sz w:val="20"/>
          <w:szCs w:val="20"/>
        </w:rPr>
        <w:t xml:space="preserve">§ 12 ust.9 </w:t>
      </w:r>
      <w:r>
        <w:rPr>
          <w:rFonts w:cstheme="minorHAnsi"/>
          <w:color w:val="000000"/>
          <w:sz w:val="20"/>
          <w:szCs w:val="20"/>
        </w:rPr>
        <w:t>pozostają bez zmian.</w:t>
      </w:r>
    </w:p>
    <w:p w14:paraId="3CD4A1E6" w14:textId="77777777" w:rsidR="005970EC" w:rsidRPr="005970EC" w:rsidRDefault="005970EC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</w:p>
    <w:p w14:paraId="4453BBBD" w14:textId="77777777" w:rsidR="005970EC" w:rsidRPr="005970EC" w:rsidRDefault="005970EC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 w:rsidRPr="005970EC">
        <w:rPr>
          <w:rFonts w:eastAsia="MS Mincho" w:cstheme="minorHAnsi"/>
          <w:b/>
          <w:sz w:val="20"/>
          <w:szCs w:val="20"/>
          <w:lang w:val="cs-CZ" w:eastAsia="pl-PL"/>
        </w:rPr>
        <w:t>Pytanie nr 6:</w:t>
      </w:r>
    </w:p>
    <w:p w14:paraId="5B560A90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Czy Zamawiający do obecnie obowiązujących umów przyjął oferty promocyjne lub lojalizacyjne?</w:t>
      </w:r>
    </w:p>
    <w:p w14:paraId="0EE02C67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W przypadku gdy Zamawiający korzysta z takich promocji to czy okres ich obowiązywania nie koliduje z terminem realizacji przedmiotu zamówienia?</w:t>
      </w:r>
    </w:p>
    <w:p w14:paraId="3EB0377C" w14:textId="7A375762" w:rsidR="00C573B1" w:rsidRDefault="00C573B1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>
        <w:rPr>
          <w:rFonts w:eastAsia="MS Mincho" w:cstheme="minorHAnsi"/>
          <w:b/>
          <w:sz w:val="20"/>
          <w:szCs w:val="20"/>
          <w:lang w:val="cs-CZ" w:eastAsia="pl-PL"/>
        </w:rPr>
        <w:t xml:space="preserve">Odpowiedź </w:t>
      </w:r>
      <w:r>
        <w:rPr>
          <w:rFonts w:eastAsia="MS Mincho" w:cstheme="minorHAnsi"/>
          <w:b/>
          <w:sz w:val="20"/>
          <w:szCs w:val="20"/>
          <w:lang w:val="cs-CZ" w:eastAsia="pl-PL"/>
        </w:rPr>
        <w:t>6</w:t>
      </w:r>
      <w:r>
        <w:rPr>
          <w:rFonts w:eastAsia="MS Mincho" w:cstheme="minorHAnsi"/>
          <w:b/>
          <w:sz w:val="20"/>
          <w:szCs w:val="20"/>
          <w:lang w:val="cs-CZ" w:eastAsia="pl-PL"/>
        </w:rPr>
        <w:t>:</w:t>
      </w:r>
    </w:p>
    <w:p w14:paraId="594C344C" w14:textId="0E71297D" w:rsidR="00C573B1" w:rsidRDefault="00C573B1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 xml:space="preserve">Zamawiający do obecnie obowiązujących umów </w:t>
      </w:r>
      <w:r>
        <w:rPr>
          <w:rFonts w:eastAsia="MS Mincho" w:cstheme="minorHAnsi"/>
          <w:bCs/>
          <w:sz w:val="20"/>
          <w:szCs w:val="20"/>
          <w:lang w:val="cs-CZ" w:eastAsia="pl-PL"/>
        </w:rPr>
        <w:t xml:space="preserve">nie </w:t>
      </w: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przyjął ofert promocyjn</w:t>
      </w:r>
      <w:r>
        <w:rPr>
          <w:rFonts w:eastAsia="MS Mincho" w:cstheme="minorHAnsi"/>
          <w:bCs/>
          <w:sz w:val="20"/>
          <w:szCs w:val="20"/>
          <w:lang w:val="cs-CZ" w:eastAsia="pl-PL"/>
        </w:rPr>
        <w:t>ychh</w:t>
      </w: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 xml:space="preserve"> lub lojalizacyjn</w:t>
      </w:r>
      <w:r>
        <w:rPr>
          <w:rFonts w:eastAsia="MS Mincho" w:cstheme="minorHAnsi"/>
          <w:bCs/>
          <w:sz w:val="20"/>
          <w:szCs w:val="20"/>
          <w:lang w:val="cs-CZ" w:eastAsia="pl-PL"/>
        </w:rPr>
        <w:t>ych.</w:t>
      </w:r>
    </w:p>
    <w:p w14:paraId="18C4205F" w14:textId="77777777" w:rsidR="00C573B1" w:rsidRPr="005970EC" w:rsidRDefault="00C573B1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</w:p>
    <w:p w14:paraId="2578F747" w14:textId="77777777" w:rsidR="005970EC" w:rsidRPr="005970EC" w:rsidRDefault="005970EC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 w:rsidRPr="005970EC">
        <w:rPr>
          <w:rFonts w:eastAsia="MS Mincho" w:cstheme="minorHAnsi"/>
          <w:b/>
          <w:sz w:val="20"/>
          <w:szCs w:val="20"/>
          <w:lang w:val="cs-CZ" w:eastAsia="pl-PL"/>
        </w:rPr>
        <w:t>Pytanie nr 7:</w:t>
      </w:r>
    </w:p>
    <w:p w14:paraId="2CB320CE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Czy wszystkie układy pomiarowo-rozliczeniowe objęte postępowaniem przetargowym są dostosowane do zasady TPA?</w:t>
      </w:r>
    </w:p>
    <w:p w14:paraId="31A517CC" w14:textId="71D4E58D" w:rsidR="00C573B1" w:rsidRDefault="00C573B1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>
        <w:rPr>
          <w:rFonts w:eastAsia="MS Mincho" w:cstheme="minorHAnsi"/>
          <w:b/>
          <w:sz w:val="20"/>
          <w:szCs w:val="20"/>
          <w:lang w:val="cs-CZ" w:eastAsia="pl-PL"/>
        </w:rPr>
        <w:t xml:space="preserve">Odpowiedź </w:t>
      </w:r>
      <w:r>
        <w:rPr>
          <w:rFonts w:eastAsia="MS Mincho" w:cstheme="minorHAnsi"/>
          <w:b/>
          <w:sz w:val="20"/>
          <w:szCs w:val="20"/>
          <w:lang w:val="cs-CZ" w:eastAsia="pl-PL"/>
        </w:rPr>
        <w:t>7</w:t>
      </w:r>
      <w:r>
        <w:rPr>
          <w:rFonts w:eastAsia="MS Mincho" w:cstheme="minorHAnsi"/>
          <w:b/>
          <w:sz w:val="20"/>
          <w:szCs w:val="20"/>
          <w:lang w:val="cs-CZ" w:eastAsia="pl-PL"/>
        </w:rPr>
        <w:t>:</w:t>
      </w:r>
    </w:p>
    <w:p w14:paraId="6EFE59A6" w14:textId="34BC7B2C" w:rsidR="005970EC" w:rsidRDefault="00C573B1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Tak</w:t>
      </w:r>
    </w:p>
    <w:p w14:paraId="2789136E" w14:textId="77777777" w:rsidR="00C573B1" w:rsidRPr="00C573B1" w:rsidRDefault="00C573B1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</w:p>
    <w:p w14:paraId="2EC214D7" w14:textId="77777777" w:rsidR="005970EC" w:rsidRPr="005970EC" w:rsidRDefault="005970EC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 w:rsidRPr="005970EC">
        <w:rPr>
          <w:rFonts w:eastAsia="MS Mincho" w:cstheme="minorHAnsi"/>
          <w:b/>
          <w:sz w:val="20"/>
          <w:szCs w:val="20"/>
          <w:lang w:val="cs-CZ" w:eastAsia="pl-PL"/>
        </w:rPr>
        <w:t>Pytanie nr 8:</w:t>
      </w:r>
    </w:p>
    <w:p w14:paraId="66A6465B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Czy Zamawiający, uzupełni projektowane postanowienia umowy, o poniżej wskazane regulacje umowne?</w:t>
      </w:r>
    </w:p>
    <w:p w14:paraId="13E6117D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1„Ceny określone w umowie (ceny ofertowe), obowiązują wyłącznie dla PPE (obiektów Zamawiającego) przedstawionych w opisie przedmiotu zamówienia”.</w:t>
      </w:r>
    </w:p>
    <w:p w14:paraId="7C39A89F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2. „Dla nowych obiektów Zamawiającego (nowe PPE), wprowadzanych do umowy, Wykonawca przedstawi każdorazowo zaktualizowaną ofertę cenową (nowa cena – po której PPE będzie rozliczane za sprzedaż energii), po otrzymaniu od Zamawiającego wykazu dodawanych nowych PPE, wraz niezbędnymi danymi (tj. taryfa dystrybucyjna dodawanego PPE, szacowany wolumen dostawy dla PPE).</w:t>
      </w:r>
    </w:p>
    <w:p w14:paraId="4B06CF27" w14:textId="77777777" w:rsidR="005970EC" w:rsidRPr="00C573B1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3.Postanowienia pkt.1 i 2 stosuje się odpowiednio dla dostaw realizowanych w ramach prawa opcji”.</w:t>
      </w:r>
    </w:p>
    <w:p w14:paraId="379A32DB" w14:textId="0E1F0698" w:rsidR="00C573B1" w:rsidRDefault="00C573B1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>
        <w:rPr>
          <w:rFonts w:eastAsia="MS Mincho" w:cstheme="minorHAnsi"/>
          <w:b/>
          <w:sz w:val="20"/>
          <w:szCs w:val="20"/>
          <w:lang w:val="cs-CZ" w:eastAsia="pl-PL"/>
        </w:rPr>
        <w:t xml:space="preserve">Odpowiedź </w:t>
      </w:r>
      <w:r>
        <w:rPr>
          <w:rFonts w:eastAsia="MS Mincho" w:cstheme="minorHAnsi"/>
          <w:b/>
          <w:sz w:val="20"/>
          <w:szCs w:val="20"/>
          <w:lang w:val="cs-CZ" w:eastAsia="pl-PL"/>
        </w:rPr>
        <w:t>8</w:t>
      </w:r>
      <w:r>
        <w:rPr>
          <w:rFonts w:eastAsia="MS Mincho" w:cstheme="minorHAnsi"/>
          <w:b/>
          <w:sz w:val="20"/>
          <w:szCs w:val="20"/>
          <w:lang w:val="cs-CZ" w:eastAsia="pl-PL"/>
        </w:rPr>
        <w:t>:</w:t>
      </w:r>
    </w:p>
    <w:p w14:paraId="5F45DA84" w14:textId="22338F6C" w:rsidR="005970EC" w:rsidRDefault="00C573B1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 xml:space="preserve">Zamawiający, </w:t>
      </w:r>
      <w:r>
        <w:rPr>
          <w:rFonts w:eastAsia="MS Mincho" w:cstheme="minorHAnsi"/>
          <w:bCs/>
          <w:sz w:val="20"/>
          <w:szCs w:val="20"/>
          <w:lang w:val="cs-CZ" w:eastAsia="pl-PL"/>
        </w:rPr>
        <w:t xml:space="preserve">nie </w:t>
      </w: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uzupełni projektowan</w:t>
      </w:r>
      <w:r>
        <w:rPr>
          <w:rFonts w:eastAsia="MS Mincho" w:cstheme="minorHAnsi"/>
          <w:bCs/>
          <w:sz w:val="20"/>
          <w:szCs w:val="20"/>
          <w:lang w:val="cs-CZ" w:eastAsia="pl-PL"/>
        </w:rPr>
        <w:t>ych</w:t>
      </w: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 xml:space="preserve"> postanowie</w:t>
      </w:r>
      <w:r>
        <w:rPr>
          <w:rFonts w:eastAsia="MS Mincho" w:cstheme="minorHAnsi"/>
          <w:bCs/>
          <w:sz w:val="20"/>
          <w:szCs w:val="20"/>
          <w:lang w:val="cs-CZ" w:eastAsia="pl-PL"/>
        </w:rPr>
        <w:t>ń</w:t>
      </w: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 xml:space="preserve"> umowy</w:t>
      </w:r>
      <w:r>
        <w:rPr>
          <w:rFonts w:eastAsia="MS Mincho" w:cstheme="minorHAnsi"/>
          <w:bCs/>
          <w:sz w:val="20"/>
          <w:szCs w:val="20"/>
          <w:lang w:val="cs-CZ" w:eastAsia="pl-PL"/>
        </w:rPr>
        <w:t xml:space="preserve"> o zaproponowane zapisy.</w:t>
      </w:r>
    </w:p>
    <w:p w14:paraId="3301C590" w14:textId="77777777" w:rsidR="00C573B1" w:rsidRPr="005970EC" w:rsidRDefault="00C573B1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</w:p>
    <w:p w14:paraId="15DCE182" w14:textId="77777777" w:rsidR="005970EC" w:rsidRPr="005970EC" w:rsidRDefault="005970EC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 w:rsidRPr="005970EC">
        <w:rPr>
          <w:rFonts w:eastAsia="MS Mincho" w:cstheme="minorHAnsi"/>
          <w:b/>
          <w:sz w:val="20"/>
          <w:szCs w:val="20"/>
          <w:lang w:val="cs-CZ" w:eastAsia="pl-PL"/>
        </w:rPr>
        <w:t>Pytanie nr 9:</w:t>
      </w:r>
    </w:p>
    <w:p w14:paraId="43027CDF" w14:textId="55C3ECC0" w:rsidR="00406D14" w:rsidRDefault="005970EC" w:rsidP="00C573B1">
      <w:pPr>
        <w:spacing w:after="0" w:line="276" w:lineRule="auto"/>
        <w:jc w:val="both"/>
        <w:rPr>
          <w:rFonts w:eastAsia="MS Mincho" w:cstheme="minorHAnsi"/>
          <w:bCs/>
          <w:sz w:val="20"/>
          <w:szCs w:val="20"/>
          <w:lang w:val="cs-CZ" w:eastAsia="pl-PL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>Czy Zamawiający, jest w stanie, na etapie prowadzonego postępowania o udzielenie zamówienia publicznego, przekazać Wykonawcy dane, dotyczące liczby dodawanych nowych PPE (w okresie trwania umowy), wraz ze wskazaniem wolumenu, dla w/w prognozowanych, nowych PPE?</w:t>
      </w:r>
    </w:p>
    <w:p w14:paraId="0FE149B0" w14:textId="40CDC759" w:rsidR="00C573B1" w:rsidRDefault="00C573B1" w:rsidP="00C573B1">
      <w:pPr>
        <w:spacing w:after="0" w:line="276" w:lineRule="auto"/>
        <w:jc w:val="both"/>
        <w:rPr>
          <w:rFonts w:eastAsia="MS Mincho" w:cstheme="minorHAnsi"/>
          <w:b/>
          <w:sz w:val="20"/>
          <w:szCs w:val="20"/>
          <w:lang w:val="cs-CZ" w:eastAsia="pl-PL"/>
        </w:rPr>
      </w:pPr>
      <w:r>
        <w:rPr>
          <w:rFonts w:eastAsia="MS Mincho" w:cstheme="minorHAnsi"/>
          <w:b/>
          <w:sz w:val="20"/>
          <w:szCs w:val="20"/>
          <w:lang w:val="cs-CZ" w:eastAsia="pl-PL"/>
        </w:rPr>
        <w:t xml:space="preserve">Odpowiedź </w:t>
      </w:r>
      <w:r>
        <w:rPr>
          <w:rFonts w:eastAsia="MS Mincho" w:cstheme="minorHAnsi"/>
          <w:b/>
          <w:sz w:val="20"/>
          <w:szCs w:val="20"/>
          <w:lang w:val="cs-CZ" w:eastAsia="pl-PL"/>
        </w:rPr>
        <w:t>9:</w:t>
      </w:r>
    </w:p>
    <w:p w14:paraId="1E04EF38" w14:textId="70BFD358" w:rsidR="00C573B1" w:rsidRPr="00C573B1" w:rsidRDefault="00C573B1" w:rsidP="00C573B1">
      <w:pPr>
        <w:spacing w:after="0" w:line="276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lastRenderedPageBreak/>
        <w:t>Zamawiający</w:t>
      </w:r>
      <w:r>
        <w:rPr>
          <w:rFonts w:eastAsia="MS Mincho" w:cstheme="minorHAnsi"/>
          <w:bCs/>
          <w:sz w:val="20"/>
          <w:szCs w:val="20"/>
          <w:lang w:val="cs-CZ" w:eastAsia="pl-PL"/>
        </w:rPr>
        <w:t xml:space="preserve"> nie</w:t>
      </w:r>
      <w:r w:rsidRPr="00C573B1">
        <w:rPr>
          <w:rFonts w:eastAsia="MS Mincho" w:cstheme="minorHAnsi"/>
          <w:bCs/>
          <w:sz w:val="20"/>
          <w:szCs w:val="20"/>
          <w:lang w:val="cs-CZ" w:eastAsia="pl-PL"/>
        </w:rPr>
        <w:t xml:space="preserve"> jest w stanie, na etapie prowadzonego postępowania o udzielenie zamówienia publicznego, przekazać Wykonawcy dane, dotyczące liczby dodawanych nowych PPE (w okresie trwania umowy), wraz ze wskazaniem wolumenu, dla w/w prognozowanych, nowych PPE</w:t>
      </w:r>
      <w:r>
        <w:rPr>
          <w:rFonts w:eastAsia="MS Mincho" w:cstheme="minorHAnsi"/>
          <w:bCs/>
          <w:sz w:val="20"/>
          <w:szCs w:val="20"/>
          <w:lang w:val="cs-CZ" w:eastAsia="pl-PL"/>
        </w:rPr>
        <w:t>.</w:t>
      </w:r>
    </w:p>
    <w:p w14:paraId="3A30FFB4" w14:textId="77777777" w:rsidR="00990B6B" w:rsidRDefault="00990B6B" w:rsidP="00C573B1">
      <w:pPr>
        <w:spacing w:after="0" w:line="276" w:lineRule="auto"/>
        <w:ind w:firstLine="708"/>
        <w:jc w:val="right"/>
        <w:rPr>
          <w:rFonts w:cstheme="minorHAnsi"/>
          <w:sz w:val="20"/>
          <w:szCs w:val="20"/>
        </w:rPr>
      </w:pPr>
    </w:p>
    <w:p w14:paraId="7BE8D1A6" w14:textId="77777777" w:rsidR="00990B6B" w:rsidRDefault="00990B6B" w:rsidP="00C573B1">
      <w:pPr>
        <w:spacing w:after="0" w:line="276" w:lineRule="auto"/>
        <w:ind w:firstLine="708"/>
        <w:jc w:val="right"/>
        <w:rPr>
          <w:rFonts w:cstheme="minorHAnsi"/>
          <w:sz w:val="20"/>
          <w:szCs w:val="20"/>
        </w:rPr>
      </w:pPr>
    </w:p>
    <w:p w14:paraId="3421900B" w14:textId="77777777" w:rsidR="00990B6B" w:rsidRDefault="00990B6B" w:rsidP="00C573B1">
      <w:pPr>
        <w:spacing w:after="0" w:line="276" w:lineRule="auto"/>
        <w:ind w:firstLine="708"/>
        <w:jc w:val="right"/>
        <w:rPr>
          <w:rFonts w:cstheme="minorHAnsi"/>
          <w:sz w:val="20"/>
          <w:szCs w:val="20"/>
        </w:rPr>
      </w:pPr>
    </w:p>
    <w:p w14:paraId="740AF88C" w14:textId="2DBFDA2C" w:rsidR="00D608DA" w:rsidRPr="00172461" w:rsidRDefault="00D608DA" w:rsidP="00C573B1">
      <w:pPr>
        <w:spacing w:after="0" w:line="276" w:lineRule="auto"/>
        <w:ind w:firstLine="708"/>
        <w:jc w:val="right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/-/ </w:t>
      </w:r>
      <w:r w:rsidR="003519CA" w:rsidRPr="00172461">
        <w:rPr>
          <w:rFonts w:cstheme="minorHAnsi"/>
          <w:sz w:val="20"/>
          <w:szCs w:val="20"/>
        </w:rPr>
        <w:t>Ewa Pacek</w:t>
      </w:r>
      <w:r w:rsidRPr="00172461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172461" w:rsidRDefault="00D608DA" w:rsidP="00C573B1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172461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172461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B19A" w14:textId="77777777" w:rsidR="00A254B0" w:rsidRDefault="00A254B0" w:rsidP="00250A52">
      <w:pPr>
        <w:spacing w:after="0" w:line="240" w:lineRule="auto"/>
      </w:pPr>
      <w:r>
        <w:separator/>
      </w:r>
    </w:p>
  </w:endnote>
  <w:endnote w:type="continuationSeparator" w:id="0">
    <w:p w14:paraId="734E3783" w14:textId="77777777" w:rsidR="00A254B0" w:rsidRDefault="00A254B0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BD85" w14:textId="77777777" w:rsidR="00A254B0" w:rsidRDefault="00A254B0" w:rsidP="00250A52">
      <w:pPr>
        <w:spacing w:after="0" w:line="240" w:lineRule="auto"/>
      </w:pPr>
      <w:r>
        <w:separator/>
      </w:r>
    </w:p>
  </w:footnote>
  <w:footnote w:type="continuationSeparator" w:id="0">
    <w:p w14:paraId="314A948E" w14:textId="77777777" w:rsidR="00A254B0" w:rsidRDefault="00A254B0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F11C5"/>
    <w:multiLevelType w:val="hybridMultilevel"/>
    <w:tmpl w:val="0D2A6524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D76CAE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CF0683"/>
    <w:multiLevelType w:val="hybridMultilevel"/>
    <w:tmpl w:val="5E46417A"/>
    <w:lvl w:ilvl="0" w:tplc="554A632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  <w:b w:val="0"/>
        <w:sz w:val="19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29C5"/>
    <w:multiLevelType w:val="hybridMultilevel"/>
    <w:tmpl w:val="A32A3562"/>
    <w:lvl w:ilvl="0" w:tplc="C6961D6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10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13"/>
  </w:num>
  <w:num w:numId="5" w16cid:durableId="1681738305">
    <w:abstractNumId w:val="14"/>
  </w:num>
  <w:num w:numId="6" w16cid:durableId="2106993636">
    <w:abstractNumId w:val="7"/>
  </w:num>
  <w:num w:numId="7" w16cid:durableId="46684085">
    <w:abstractNumId w:val="5"/>
  </w:num>
  <w:num w:numId="8" w16cid:durableId="938483804">
    <w:abstractNumId w:val="3"/>
  </w:num>
  <w:num w:numId="9" w16cid:durableId="1655254514">
    <w:abstractNumId w:val="11"/>
  </w:num>
  <w:num w:numId="10" w16cid:durableId="1547058542">
    <w:abstractNumId w:val="12"/>
  </w:num>
  <w:num w:numId="11" w16cid:durableId="1904945998">
    <w:abstractNumId w:val="2"/>
  </w:num>
  <w:num w:numId="12" w16cid:durableId="142820135">
    <w:abstractNumId w:val="4"/>
  </w:num>
  <w:num w:numId="13" w16cid:durableId="2093158123">
    <w:abstractNumId w:val="18"/>
  </w:num>
  <w:num w:numId="14" w16cid:durableId="539325139">
    <w:abstractNumId w:val="9"/>
  </w:num>
  <w:num w:numId="15" w16cid:durableId="2009943146">
    <w:abstractNumId w:val="15"/>
  </w:num>
  <w:num w:numId="16" w16cid:durableId="1055814329">
    <w:abstractNumId w:val="16"/>
  </w:num>
  <w:num w:numId="17" w16cid:durableId="1153567175">
    <w:abstractNumId w:val="8"/>
  </w:num>
  <w:num w:numId="18" w16cid:durableId="1537162030">
    <w:abstractNumId w:val="17"/>
  </w:num>
  <w:num w:numId="19" w16cid:durableId="618878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41244"/>
    <w:rsid w:val="000520C1"/>
    <w:rsid w:val="00052501"/>
    <w:rsid w:val="00053035"/>
    <w:rsid w:val="00071CE6"/>
    <w:rsid w:val="00073B8F"/>
    <w:rsid w:val="000A3787"/>
    <w:rsid w:val="000A7FB1"/>
    <w:rsid w:val="000C43AE"/>
    <w:rsid w:val="000C4C3F"/>
    <w:rsid w:val="000E09F1"/>
    <w:rsid w:val="0010658C"/>
    <w:rsid w:val="001673C6"/>
    <w:rsid w:val="00172461"/>
    <w:rsid w:val="00174E38"/>
    <w:rsid w:val="00192DBF"/>
    <w:rsid w:val="001C5417"/>
    <w:rsid w:val="001D23F6"/>
    <w:rsid w:val="001D5F05"/>
    <w:rsid w:val="001F62F9"/>
    <w:rsid w:val="00212114"/>
    <w:rsid w:val="002141A7"/>
    <w:rsid w:val="00237C77"/>
    <w:rsid w:val="00250A52"/>
    <w:rsid w:val="002570F2"/>
    <w:rsid w:val="00263084"/>
    <w:rsid w:val="00272F6A"/>
    <w:rsid w:val="00287D5B"/>
    <w:rsid w:val="002918B4"/>
    <w:rsid w:val="0029405D"/>
    <w:rsid w:val="002A0F04"/>
    <w:rsid w:val="002C3428"/>
    <w:rsid w:val="002D23A3"/>
    <w:rsid w:val="002F06E0"/>
    <w:rsid w:val="003030BC"/>
    <w:rsid w:val="0031108B"/>
    <w:rsid w:val="003276F8"/>
    <w:rsid w:val="0034180B"/>
    <w:rsid w:val="003519CA"/>
    <w:rsid w:val="00356152"/>
    <w:rsid w:val="00362EF7"/>
    <w:rsid w:val="00382D3B"/>
    <w:rsid w:val="00392ACD"/>
    <w:rsid w:val="003966CE"/>
    <w:rsid w:val="003A15EA"/>
    <w:rsid w:val="003D22AB"/>
    <w:rsid w:val="003E32D7"/>
    <w:rsid w:val="003F3603"/>
    <w:rsid w:val="00403778"/>
    <w:rsid w:val="00406D14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C1C52"/>
    <w:rsid w:val="004E30F2"/>
    <w:rsid w:val="004E5A33"/>
    <w:rsid w:val="00505C3B"/>
    <w:rsid w:val="0050624A"/>
    <w:rsid w:val="00512B0A"/>
    <w:rsid w:val="00515220"/>
    <w:rsid w:val="00524E79"/>
    <w:rsid w:val="00550D1E"/>
    <w:rsid w:val="00553C83"/>
    <w:rsid w:val="0055673C"/>
    <w:rsid w:val="0056071E"/>
    <w:rsid w:val="00571EF2"/>
    <w:rsid w:val="00595D08"/>
    <w:rsid w:val="005970EC"/>
    <w:rsid w:val="005A7B57"/>
    <w:rsid w:val="005C1F89"/>
    <w:rsid w:val="005D0E76"/>
    <w:rsid w:val="005E31C8"/>
    <w:rsid w:val="005E5656"/>
    <w:rsid w:val="005F0E21"/>
    <w:rsid w:val="00645080"/>
    <w:rsid w:val="006574DF"/>
    <w:rsid w:val="0066254B"/>
    <w:rsid w:val="0066349E"/>
    <w:rsid w:val="00675AE4"/>
    <w:rsid w:val="00677D1C"/>
    <w:rsid w:val="0068167B"/>
    <w:rsid w:val="00684B43"/>
    <w:rsid w:val="00687C6A"/>
    <w:rsid w:val="006A6C87"/>
    <w:rsid w:val="006B676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768A"/>
    <w:rsid w:val="00763D35"/>
    <w:rsid w:val="007667E7"/>
    <w:rsid w:val="007904B6"/>
    <w:rsid w:val="00790E16"/>
    <w:rsid w:val="007A6798"/>
    <w:rsid w:val="007B42E4"/>
    <w:rsid w:val="007B5804"/>
    <w:rsid w:val="007C33FF"/>
    <w:rsid w:val="007D1B3D"/>
    <w:rsid w:val="007E3638"/>
    <w:rsid w:val="007E6EB8"/>
    <w:rsid w:val="007F46EF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8F4D40"/>
    <w:rsid w:val="00906162"/>
    <w:rsid w:val="0091316A"/>
    <w:rsid w:val="00913929"/>
    <w:rsid w:val="009243E5"/>
    <w:rsid w:val="0093361F"/>
    <w:rsid w:val="00972FD7"/>
    <w:rsid w:val="0097762A"/>
    <w:rsid w:val="00990B6B"/>
    <w:rsid w:val="00995374"/>
    <w:rsid w:val="009A4BEC"/>
    <w:rsid w:val="009C6B1C"/>
    <w:rsid w:val="009D15F5"/>
    <w:rsid w:val="009D2C30"/>
    <w:rsid w:val="009D5464"/>
    <w:rsid w:val="009E21B1"/>
    <w:rsid w:val="009E2301"/>
    <w:rsid w:val="009E3EC3"/>
    <w:rsid w:val="009F4293"/>
    <w:rsid w:val="00A16B8C"/>
    <w:rsid w:val="00A254B0"/>
    <w:rsid w:val="00A4774E"/>
    <w:rsid w:val="00A552D7"/>
    <w:rsid w:val="00A7247A"/>
    <w:rsid w:val="00A8421C"/>
    <w:rsid w:val="00A96A24"/>
    <w:rsid w:val="00AA695C"/>
    <w:rsid w:val="00AB3533"/>
    <w:rsid w:val="00AD6146"/>
    <w:rsid w:val="00AE62FD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5CFC"/>
    <w:rsid w:val="00BC6EBA"/>
    <w:rsid w:val="00BD7600"/>
    <w:rsid w:val="00C24BB7"/>
    <w:rsid w:val="00C251A1"/>
    <w:rsid w:val="00C25295"/>
    <w:rsid w:val="00C34777"/>
    <w:rsid w:val="00C45F9D"/>
    <w:rsid w:val="00C53D7B"/>
    <w:rsid w:val="00C573B1"/>
    <w:rsid w:val="00C65C4D"/>
    <w:rsid w:val="00C74989"/>
    <w:rsid w:val="00C85F87"/>
    <w:rsid w:val="00C90F68"/>
    <w:rsid w:val="00CA0E00"/>
    <w:rsid w:val="00CA639B"/>
    <w:rsid w:val="00CD3F0E"/>
    <w:rsid w:val="00CD7264"/>
    <w:rsid w:val="00CF134B"/>
    <w:rsid w:val="00D16375"/>
    <w:rsid w:val="00D21356"/>
    <w:rsid w:val="00D21AE4"/>
    <w:rsid w:val="00D221C5"/>
    <w:rsid w:val="00D315FC"/>
    <w:rsid w:val="00D3794E"/>
    <w:rsid w:val="00D60612"/>
    <w:rsid w:val="00D608DA"/>
    <w:rsid w:val="00D91DDF"/>
    <w:rsid w:val="00DB2A6D"/>
    <w:rsid w:val="00DC7D6F"/>
    <w:rsid w:val="00DD566B"/>
    <w:rsid w:val="00DF5486"/>
    <w:rsid w:val="00E03F76"/>
    <w:rsid w:val="00E05012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F02C6E"/>
    <w:rsid w:val="00F35008"/>
    <w:rsid w:val="00F71BAE"/>
    <w:rsid w:val="00FA2AE2"/>
    <w:rsid w:val="00FB713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9D54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5</cp:revision>
  <dcterms:created xsi:type="dcterms:W3CDTF">2023-08-09T09:56:00Z</dcterms:created>
  <dcterms:modified xsi:type="dcterms:W3CDTF">2023-08-09T10:24:00Z</dcterms:modified>
</cp:coreProperties>
</file>