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5FEC0" w14:textId="77777777" w:rsidR="001A4B83" w:rsidRDefault="001A4B83" w:rsidP="009A6CBC">
      <w:pPr>
        <w:suppressAutoHyphens/>
        <w:spacing w:after="0" w:line="240" w:lineRule="auto"/>
        <w:rPr>
          <w:rFonts w:eastAsia="Times New Roman" w:cstheme="minorHAnsi"/>
          <w:b/>
          <w:lang w:eastAsia="ar-SA"/>
        </w:rPr>
      </w:pPr>
      <w:bookmarkStart w:id="0" w:name="_Hlk86145051"/>
    </w:p>
    <w:p w14:paraId="7855FEC1" w14:textId="77777777" w:rsidR="00B61067" w:rsidRPr="00702521" w:rsidRDefault="00B61067" w:rsidP="009A6CBC">
      <w:pPr>
        <w:suppressAutoHyphens/>
        <w:spacing w:after="0" w:line="240" w:lineRule="auto"/>
        <w:rPr>
          <w:rFonts w:eastAsia="Arial" w:cstheme="minorHAnsi"/>
          <w:b/>
          <w:lang w:eastAsia="ar-SA"/>
        </w:rPr>
      </w:pPr>
      <w:r w:rsidRPr="00702521">
        <w:rPr>
          <w:rFonts w:eastAsia="Times New Roman" w:cstheme="minorHAnsi"/>
          <w:b/>
          <w:lang w:eastAsia="ar-SA"/>
        </w:rPr>
        <w:t>UNIWERSYTET MEDYCZNY W BIAŁYMSTOKU</w:t>
      </w:r>
    </w:p>
    <w:p w14:paraId="7855FEC2" w14:textId="77777777" w:rsidR="00B61067" w:rsidRPr="00702521" w:rsidRDefault="00B61067" w:rsidP="009A6CBC">
      <w:pPr>
        <w:suppressAutoHyphens/>
        <w:spacing w:after="0" w:line="240" w:lineRule="auto"/>
        <w:rPr>
          <w:rFonts w:eastAsia="Times New Roman" w:cstheme="minorHAnsi"/>
          <w:b/>
          <w:lang w:eastAsia="ar-SA"/>
        </w:rPr>
      </w:pPr>
      <w:r w:rsidRPr="00702521">
        <w:rPr>
          <w:rFonts w:eastAsia="Times New Roman" w:cstheme="minorHAnsi"/>
          <w:b/>
          <w:lang w:eastAsia="ar-SA"/>
        </w:rPr>
        <w:t>ul. Jana Kilińskiego 1, 15 – 089 Białystok, NIP: 542 - 021 - 17 - 17,   REGON: 000288604</w:t>
      </w:r>
    </w:p>
    <w:p w14:paraId="7855FEC3" w14:textId="77777777" w:rsidR="00B61067" w:rsidRPr="00702521" w:rsidRDefault="009A3945" w:rsidP="009A6CBC">
      <w:pPr>
        <w:suppressAutoHyphens/>
        <w:spacing w:after="0" w:line="240" w:lineRule="auto"/>
        <w:rPr>
          <w:rFonts w:eastAsia="Times New Roman" w:cstheme="minorHAnsi"/>
          <w:b/>
          <w:lang w:eastAsia="ar-SA"/>
        </w:rPr>
      </w:pPr>
      <w:hyperlink r:id="rId8" w:history="1">
        <w:r w:rsidR="00B61067" w:rsidRPr="00702521">
          <w:rPr>
            <w:rStyle w:val="Hipercze"/>
            <w:rFonts w:cstheme="minorHAnsi"/>
            <w:lang w:eastAsia="ar-SA"/>
          </w:rPr>
          <w:t>www.umb.edu.pl</w:t>
        </w:r>
      </w:hyperlink>
    </w:p>
    <w:p w14:paraId="7855FEC4" w14:textId="77777777" w:rsidR="00AC7F83" w:rsidRDefault="00AC7F83" w:rsidP="009A6CBC">
      <w:pPr>
        <w:suppressAutoHyphens/>
        <w:spacing w:after="0" w:line="240" w:lineRule="auto"/>
        <w:rPr>
          <w:rFonts w:eastAsia="Times New Roman" w:cstheme="minorHAnsi"/>
          <w:b/>
          <w:lang w:eastAsia="ar-SA"/>
        </w:rPr>
      </w:pPr>
    </w:p>
    <w:p w14:paraId="7855FEC5" w14:textId="77777777" w:rsidR="00B61067" w:rsidRPr="00702521" w:rsidRDefault="00B61067" w:rsidP="009A6CBC">
      <w:pPr>
        <w:suppressAutoHyphens/>
        <w:spacing w:after="0" w:line="240" w:lineRule="auto"/>
        <w:rPr>
          <w:rFonts w:eastAsia="Arial" w:cstheme="minorHAnsi"/>
          <w:lang w:eastAsia="ar-SA"/>
        </w:rPr>
      </w:pPr>
      <w:r w:rsidRPr="00702521">
        <w:rPr>
          <w:rFonts w:eastAsia="Times New Roman" w:cstheme="minorHAnsi"/>
          <w:b/>
          <w:lang w:eastAsia="ar-SA"/>
        </w:rPr>
        <w:t>Kontakt: Dział Zamówień Publicznych</w:t>
      </w:r>
    </w:p>
    <w:p w14:paraId="7855FEC6" w14:textId="77777777" w:rsidR="00B61067" w:rsidRPr="00764E33" w:rsidRDefault="00B61067" w:rsidP="009A6CBC">
      <w:pPr>
        <w:suppressAutoHyphens/>
        <w:spacing w:after="0" w:line="240" w:lineRule="auto"/>
        <w:rPr>
          <w:rFonts w:eastAsia="Times New Roman" w:cstheme="minorHAnsi"/>
          <w:b/>
          <w:i/>
          <w:lang w:val="de-DE" w:eastAsia="ar-SA"/>
        </w:rPr>
      </w:pPr>
      <w:r w:rsidRPr="00764E33">
        <w:rPr>
          <w:rFonts w:eastAsia="Times New Roman" w:cstheme="minorHAnsi"/>
          <w:lang w:val="de-DE" w:eastAsia="ar-SA"/>
        </w:rPr>
        <w:t xml:space="preserve">tel. 85 748 55 39, 85 748 55 50, 85 748 56 25, 85 748 56 26, 85 748 56 40, 85 748 56 27, </w:t>
      </w:r>
      <w:r w:rsidRPr="00764E33">
        <w:rPr>
          <w:rFonts w:eastAsia="Times New Roman" w:cstheme="minorHAnsi"/>
          <w:lang w:val="de-DE" w:eastAsia="ar-SA"/>
        </w:rPr>
        <w:br/>
        <w:t>85 748 57 39, 686 51 37.</w:t>
      </w:r>
    </w:p>
    <w:p w14:paraId="7855FEC7" w14:textId="77777777" w:rsidR="00B61067" w:rsidRPr="00764E33" w:rsidRDefault="00B61067" w:rsidP="009A6CBC">
      <w:pPr>
        <w:suppressAutoHyphens/>
        <w:spacing w:after="0" w:line="240" w:lineRule="auto"/>
        <w:rPr>
          <w:rFonts w:eastAsia="Times New Roman" w:cstheme="minorHAnsi"/>
          <w:b/>
          <w:lang w:val="de-DE" w:eastAsia="ar-SA"/>
        </w:rPr>
      </w:pPr>
      <w:proofErr w:type="spellStart"/>
      <w:r w:rsidRPr="00764E33">
        <w:rPr>
          <w:rFonts w:eastAsia="Times New Roman" w:cstheme="minorHAnsi"/>
          <w:b/>
          <w:lang w:val="de-DE" w:eastAsia="ar-SA"/>
        </w:rPr>
        <w:t>e-mail</w:t>
      </w:r>
      <w:proofErr w:type="spellEnd"/>
      <w:r w:rsidRPr="00764E33">
        <w:rPr>
          <w:rFonts w:eastAsia="Times New Roman" w:cstheme="minorHAnsi"/>
          <w:b/>
          <w:lang w:val="de-DE" w:eastAsia="ar-SA"/>
        </w:rPr>
        <w:t xml:space="preserve">: </w:t>
      </w:r>
      <w:hyperlink r:id="rId9" w:history="1">
        <w:r w:rsidRPr="00764E33">
          <w:rPr>
            <w:rFonts w:eastAsia="Times New Roman" w:cstheme="minorHAnsi"/>
            <w:b/>
            <w:u w:val="single"/>
            <w:lang w:val="de-DE" w:eastAsia="ar-SA"/>
          </w:rPr>
          <w:t>zampubl@umb.edu.pl</w:t>
        </w:r>
      </w:hyperlink>
    </w:p>
    <w:p w14:paraId="7855FEC8" w14:textId="77777777" w:rsidR="001A4B83" w:rsidRPr="00764E33" w:rsidRDefault="001A4B83" w:rsidP="009A6CBC">
      <w:pPr>
        <w:keepNext/>
        <w:suppressAutoHyphens/>
        <w:spacing w:after="0" w:line="240" w:lineRule="auto"/>
        <w:rPr>
          <w:rFonts w:eastAsia="Times New Roman" w:cstheme="minorHAnsi"/>
          <w:lang w:val="de-DE" w:eastAsia="ar-SA"/>
        </w:rPr>
      </w:pPr>
    </w:p>
    <w:p w14:paraId="7855FEC9" w14:textId="77777777" w:rsidR="00B61067" w:rsidRPr="00406E31" w:rsidRDefault="00B61067" w:rsidP="009A6CBC">
      <w:pPr>
        <w:keepNext/>
        <w:suppressAutoHyphens/>
        <w:spacing w:after="0" w:line="240" w:lineRule="auto"/>
        <w:rPr>
          <w:rFonts w:eastAsia="Times New Roman" w:cstheme="minorHAnsi"/>
          <w:lang w:eastAsia="ar-SA"/>
        </w:rPr>
      </w:pPr>
      <w:r w:rsidRPr="00406E31">
        <w:rPr>
          <w:rFonts w:eastAsia="Times New Roman" w:cstheme="minorHAnsi"/>
          <w:lang w:eastAsia="ar-SA"/>
        </w:rPr>
        <w:t xml:space="preserve">Białystok, </w:t>
      </w:r>
      <w:r w:rsidR="00406E31" w:rsidRPr="00406E31">
        <w:rPr>
          <w:rFonts w:eastAsia="Times New Roman" w:cstheme="minorHAnsi"/>
          <w:lang w:eastAsia="ar-SA"/>
        </w:rPr>
        <w:t>20.02</w:t>
      </w:r>
      <w:r w:rsidR="000C12C8" w:rsidRPr="00406E31">
        <w:rPr>
          <w:rFonts w:eastAsia="Times New Roman" w:cstheme="minorHAnsi"/>
          <w:lang w:eastAsia="ar-SA"/>
        </w:rPr>
        <w:t>.2023</w:t>
      </w:r>
      <w:r w:rsidRPr="00406E31">
        <w:rPr>
          <w:rFonts w:eastAsia="Times New Roman" w:cstheme="minorHAnsi"/>
          <w:lang w:eastAsia="ar-SA"/>
        </w:rPr>
        <w:t xml:space="preserve"> r.</w:t>
      </w:r>
    </w:p>
    <w:p w14:paraId="7855FECA" w14:textId="77777777" w:rsidR="001A4B83" w:rsidRDefault="001A4B83" w:rsidP="009A6CBC">
      <w:pPr>
        <w:keepNext/>
        <w:suppressAutoHyphens/>
        <w:spacing w:after="0" w:line="240" w:lineRule="auto"/>
        <w:ind w:left="-360" w:firstLine="342"/>
        <w:rPr>
          <w:rFonts w:eastAsia="Times New Roman" w:cstheme="minorHAnsi"/>
          <w:b/>
          <w:lang w:eastAsia="ar-SA"/>
        </w:rPr>
      </w:pPr>
    </w:p>
    <w:p w14:paraId="7855FECB" w14:textId="77777777" w:rsidR="00B61067" w:rsidRPr="00A04817" w:rsidRDefault="00B61067" w:rsidP="009A6CBC">
      <w:pPr>
        <w:keepNext/>
        <w:suppressAutoHyphens/>
        <w:spacing w:after="0" w:line="240" w:lineRule="auto"/>
        <w:ind w:left="-360" w:firstLine="342"/>
        <w:rPr>
          <w:rFonts w:eastAsia="Times New Roman" w:cstheme="minorHAnsi"/>
          <w:b/>
          <w:lang w:eastAsia="ar-SA"/>
        </w:rPr>
      </w:pPr>
      <w:r w:rsidRPr="00A04817">
        <w:rPr>
          <w:rFonts w:eastAsia="Times New Roman" w:cstheme="minorHAnsi"/>
          <w:b/>
          <w:lang w:eastAsia="ar-SA"/>
        </w:rPr>
        <w:t>Nr sprawy: AZP.25.</w:t>
      </w:r>
      <w:r w:rsidR="00D368FF" w:rsidRPr="00A04817">
        <w:rPr>
          <w:rFonts w:eastAsia="Times New Roman" w:cstheme="minorHAnsi"/>
          <w:b/>
          <w:lang w:eastAsia="ar-SA"/>
        </w:rPr>
        <w:t>2.5.2023</w:t>
      </w:r>
    </w:p>
    <w:p w14:paraId="7855FECC" w14:textId="77777777" w:rsidR="001A4B83" w:rsidRPr="00A04817" w:rsidRDefault="001A4B83" w:rsidP="009A6CBC">
      <w:pPr>
        <w:keepNext/>
        <w:suppressAutoHyphens/>
        <w:spacing w:after="0" w:line="240" w:lineRule="auto"/>
        <w:rPr>
          <w:rFonts w:eastAsia="Times New Roman" w:cstheme="minorHAnsi"/>
          <w:b/>
          <w:kern w:val="1"/>
          <w:lang w:eastAsia="ar-SA"/>
        </w:rPr>
      </w:pPr>
    </w:p>
    <w:p w14:paraId="7855FECD" w14:textId="77777777" w:rsidR="00B61067" w:rsidRPr="00A04817" w:rsidRDefault="00B61067" w:rsidP="009A6CBC">
      <w:pPr>
        <w:keepNext/>
        <w:suppressAutoHyphens/>
        <w:spacing w:after="0" w:line="240" w:lineRule="auto"/>
        <w:rPr>
          <w:rFonts w:eastAsia="Times New Roman" w:cstheme="minorHAnsi"/>
          <w:b/>
          <w:kern w:val="1"/>
          <w:lang w:eastAsia="ar-SA"/>
        </w:rPr>
      </w:pPr>
      <w:r w:rsidRPr="00A04817">
        <w:rPr>
          <w:rFonts w:eastAsia="Times New Roman" w:cstheme="minorHAnsi"/>
          <w:b/>
          <w:kern w:val="1"/>
          <w:lang w:eastAsia="ar-SA"/>
        </w:rPr>
        <w:t>SPECYFIKACJA WARUNKÓW ZAMÓWIENIA  (SWZ)</w:t>
      </w:r>
    </w:p>
    <w:p w14:paraId="7855FECE" w14:textId="77777777" w:rsidR="00AC7F83" w:rsidRPr="00A04817" w:rsidRDefault="00AC7F83" w:rsidP="009A6CBC">
      <w:pPr>
        <w:keepNext/>
        <w:suppressAutoHyphens/>
        <w:spacing w:after="0" w:line="240" w:lineRule="auto"/>
        <w:rPr>
          <w:rFonts w:eastAsia="Times New Roman" w:cstheme="minorHAnsi"/>
          <w:b/>
          <w:lang w:eastAsia="ar-SA"/>
        </w:rPr>
      </w:pPr>
    </w:p>
    <w:p w14:paraId="7855FECF" w14:textId="77777777" w:rsidR="00B61067" w:rsidRPr="00A04817" w:rsidRDefault="00B61067" w:rsidP="009A6CBC">
      <w:pPr>
        <w:suppressAutoHyphens/>
        <w:spacing w:after="0" w:line="240" w:lineRule="auto"/>
        <w:rPr>
          <w:rFonts w:eastAsia="Times New Roman" w:cstheme="minorHAnsi"/>
          <w:b/>
          <w:lang w:eastAsia="ar-SA"/>
        </w:rPr>
      </w:pPr>
      <w:r w:rsidRPr="00A04817">
        <w:rPr>
          <w:rFonts w:eastAsia="Times New Roman" w:cstheme="minorHAnsi"/>
          <w:b/>
          <w:lang w:eastAsia="ar-SA"/>
        </w:rPr>
        <w:t xml:space="preserve">KATEGORIA – </w:t>
      </w:r>
      <w:r w:rsidR="00C44E2F" w:rsidRPr="00A04817">
        <w:rPr>
          <w:rFonts w:eastAsia="Times New Roman" w:cstheme="minorHAnsi"/>
          <w:b/>
          <w:lang w:eastAsia="ar-SA"/>
        </w:rPr>
        <w:t>USŁUGI</w:t>
      </w:r>
    </w:p>
    <w:p w14:paraId="7855FED0" w14:textId="77777777" w:rsidR="00B61067" w:rsidRPr="00A04817" w:rsidRDefault="00B61067" w:rsidP="009A6CBC">
      <w:pPr>
        <w:suppressAutoHyphens/>
        <w:spacing w:after="0" w:line="240" w:lineRule="auto"/>
        <w:rPr>
          <w:rFonts w:eastAsia="Times New Roman" w:cstheme="minorHAnsi"/>
          <w:b/>
          <w:bCs/>
          <w:u w:val="single"/>
          <w:lang w:eastAsia="ar-SA"/>
        </w:rPr>
      </w:pPr>
      <w:r w:rsidRPr="00A04817">
        <w:rPr>
          <w:rFonts w:eastAsia="Times New Roman" w:cstheme="minorHAnsi"/>
          <w:b/>
          <w:lang w:eastAsia="ar-SA"/>
        </w:rPr>
        <w:t xml:space="preserve">Postępowanie o zamówienie publiczne jest prowadzone w trybie przetargu nieograniczonego, zgodnie z ustawą z dnia 11 września 2019 r. </w:t>
      </w:r>
      <w:r w:rsidR="001A4B83" w:rsidRPr="00A04817">
        <w:rPr>
          <w:rFonts w:eastAsia="Times New Roman" w:cstheme="minorHAnsi"/>
          <w:b/>
          <w:lang w:eastAsia="ar-SA"/>
        </w:rPr>
        <w:t>Prawo zamówień publicznych  (</w:t>
      </w:r>
      <w:proofErr w:type="spellStart"/>
      <w:r w:rsidR="001A4B83" w:rsidRPr="00A04817">
        <w:rPr>
          <w:rFonts w:eastAsia="Times New Roman" w:cstheme="minorHAnsi"/>
          <w:b/>
          <w:lang w:eastAsia="ar-SA"/>
        </w:rPr>
        <w:t>t.</w:t>
      </w:r>
      <w:r w:rsidRPr="00A04817">
        <w:rPr>
          <w:rFonts w:eastAsia="Times New Roman" w:cstheme="minorHAnsi"/>
          <w:b/>
          <w:lang w:eastAsia="ar-SA"/>
        </w:rPr>
        <w:t>j</w:t>
      </w:r>
      <w:proofErr w:type="spellEnd"/>
      <w:r w:rsidRPr="00A04817">
        <w:rPr>
          <w:rFonts w:eastAsia="Times New Roman" w:cstheme="minorHAnsi"/>
          <w:b/>
          <w:lang w:eastAsia="ar-SA"/>
        </w:rPr>
        <w:t>. Dz.U.</w:t>
      </w:r>
      <w:r w:rsidR="001A4B83" w:rsidRPr="00A04817">
        <w:rPr>
          <w:rFonts w:eastAsia="Times New Roman" w:cstheme="minorHAnsi"/>
          <w:b/>
          <w:lang w:eastAsia="ar-SA"/>
        </w:rPr>
        <w:t xml:space="preserve"> z </w:t>
      </w:r>
      <w:r w:rsidR="006F6369">
        <w:rPr>
          <w:rFonts w:eastAsia="Times New Roman" w:cstheme="minorHAnsi"/>
          <w:b/>
          <w:lang w:eastAsia="ar-SA"/>
        </w:rPr>
        <w:t>2022</w:t>
      </w:r>
      <w:r w:rsidR="001A4B83" w:rsidRPr="00A04817">
        <w:rPr>
          <w:rFonts w:eastAsia="Times New Roman" w:cstheme="minorHAnsi"/>
          <w:b/>
          <w:lang w:eastAsia="ar-SA"/>
        </w:rPr>
        <w:t>,</w:t>
      </w:r>
      <w:r w:rsidRPr="00A04817">
        <w:rPr>
          <w:rFonts w:eastAsia="Times New Roman" w:cstheme="minorHAnsi"/>
          <w:b/>
          <w:lang w:eastAsia="ar-SA"/>
        </w:rPr>
        <w:t xml:space="preserve"> </w:t>
      </w:r>
      <w:r w:rsidR="001A4B83" w:rsidRPr="00A04817">
        <w:rPr>
          <w:rFonts w:eastAsia="Times New Roman" w:cstheme="minorHAnsi"/>
          <w:b/>
          <w:lang w:eastAsia="ar-SA"/>
        </w:rPr>
        <w:br/>
      </w:r>
      <w:r w:rsidR="00BA2AC6" w:rsidRPr="00A04817">
        <w:rPr>
          <w:rFonts w:eastAsia="Times New Roman" w:cstheme="minorHAnsi"/>
          <w:b/>
          <w:lang w:eastAsia="ar-SA"/>
        </w:rPr>
        <w:t>poz. 1710</w:t>
      </w:r>
      <w:r w:rsidRPr="00A04817">
        <w:rPr>
          <w:rFonts w:eastAsia="Times New Roman" w:cstheme="minorHAnsi"/>
          <w:b/>
          <w:lang w:eastAsia="ar-SA"/>
        </w:rPr>
        <w:t xml:space="preserve"> ze zm.) – zwaną dalej „ustawą </w:t>
      </w:r>
      <w:proofErr w:type="spellStart"/>
      <w:r w:rsidRPr="00A04817">
        <w:rPr>
          <w:rFonts w:eastAsia="Times New Roman" w:cstheme="minorHAnsi"/>
          <w:b/>
          <w:lang w:eastAsia="ar-SA"/>
        </w:rPr>
        <w:t>Pzp</w:t>
      </w:r>
      <w:proofErr w:type="spellEnd"/>
      <w:r w:rsidRPr="00A04817">
        <w:rPr>
          <w:rFonts w:eastAsia="Times New Roman" w:cstheme="minorHAnsi"/>
          <w:b/>
          <w:lang w:eastAsia="ar-SA"/>
        </w:rPr>
        <w:t>”</w:t>
      </w:r>
    </w:p>
    <w:p w14:paraId="7855FED1" w14:textId="77777777" w:rsidR="00BA2AC6" w:rsidRPr="00A04817" w:rsidRDefault="00BA2AC6" w:rsidP="009A6CBC">
      <w:pPr>
        <w:spacing w:after="0" w:line="240" w:lineRule="auto"/>
        <w:rPr>
          <w:rFonts w:ascii="Calibri" w:eastAsia="Times New Roman" w:hAnsi="Calibri" w:cs="Calibri"/>
          <w:u w:val="single"/>
          <w:lang w:eastAsia="pl-PL"/>
        </w:rPr>
      </w:pPr>
    </w:p>
    <w:p w14:paraId="7855FED2" w14:textId="77777777" w:rsidR="00BA2AC6" w:rsidRPr="00A04817" w:rsidRDefault="00BA2AC6" w:rsidP="009A6CBC">
      <w:pPr>
        <w:spacing w:after="0" w:line="240" w:lineRule="auto"/>
        <w:rPr>
          <w:rFonts w:ascii="Calibri" w:eastAsia="Times New Roman" w:hAnsi="Calibri" w:cs="Calibri"/>
          <w:b/>
          <w:bCs/>
          <w:sz w:val="24"/>
          <w:szCs w:val="24"/>
          <w:lang w:eastAsia="pl-PL"/>
        </w:rPr>
      </w:pPr>
      <w:r w:rsidRPr="00A04817">
        <w:rPr>
          <w:rFonts w:ascii="Calibri" w:eastAsia="Times New Roman" w:hAnsi="Calibri" w:cs="Calibri"/>
          <w:b/>
          <w:sz w:val="24"/>
          <w:szCs w:val="24"/>
          <w:lang w:eastAsia="pl-PL"/>
        </w:rPr>
        <w:t xml:space="preserve">Przedmiot zamówienia: </w:t>
      </w:r>
      <w:r w:rsidR="00557BB6">
        <w:rPr>
          <w:rFonts w:ascii="Calibri" w:eastAsia="Times New Roman" w:hAnsi="Calibri" w:cs="Calibri"/>
          <w:b/>
          <w:sz w:val="24"/>
          <w:szCs w:val="24"/>
          <w:lang w:eastAsia="pl-PL"/>
        </w:rPr>
        <w:t>Usługa W</w:t>
      </w:r>
      <w:r w:rsidR="00B02E59" w:rsidRPr="00B02E59">
        <w:rPr>
          <w:rFonts w:ascii="Calibri" w:eastAsia="Times New Roman" w:hAnsi="Calibri" w:cs="Calibri"/>
          <w:b/>
          <w:sz w:val="24"/>
          <w:szCs w:val="24"/>
          <w:lang w:eastAsia="pl-PL"/>
        </w:rPr>
        <w:t xml:space="preserve">drożenia </w:t>
      </w:r>
      <w:r w:rsidR="000F3CD2">
        <w:rPr>
          <w:rFonts w:ascii="Calibri" w:eastAsia="Times New Roman" w:hAnsi="Calibri" w:cs="Calibri"/>
          <w:b/>
          <w:sz w:val="24"/>
          <w:szCs w:val="24"/>
          <w:lang w:eastAsia="pl-PL"/>
        </w:rPr>
        <w:t>i</w:t>
      </w:r>
      <w:r w:rsidR="00537DB8">
        <w:rPr>
          <w:rFonts w:ascii="Calibri" w:eastAsia="Times New Roman" w:hAnsi="Calibri" w:cs="Calibri"/>
          <w:b/>
          <w:sz w:val="24"/>
          <w:szCs w:val="24"/>
          <w:lang w:eastAsia="pl-PL"/>
        </w:rPr>
        <w:t xml:space="preserve"> </w:t>
      </w:r>
      <w:r w:rsidR="00B02E59" w:rsidRPr="00B02E59">
        <w:rPr>
          <w:rFonts w:ascii="Calibri" w:eastAsia="Times New Roman" w:hAnsi="Calibri" w:cs="Calibri"/>
          <w:b/>
          <w:sz w:val="24"/>
          <w:szCs w:val="24"/>
          <w:lang w:eastAsia="pl-PL"/>
        </w:rPr>
        <w:t>Wsparcia Technicznego</w:t>
      </w:r>
      <w:r w:rsidR="00557BB6">
        <w:rPr>
          <w:rFonts w:ascii="Calibri" w:eastAsia="Times New Roman" w:hAnsi="Calibri" w:cs="Calibri"/>
          <w:b/>
          <w:sz w:val="24"/>
          <w:szCs w:val="24"/>
          <w:lang w:eastAsia="pl-PL"/>
        </w:rPr>
        <w:t xml:space="preserve"> Platformy </w:t>
      </w:r>
      <w:r w:rsidR="000F3CD2">
        <w:rPr>
          <w:rFonts w:ascii="Calibri" w:eastAsia="Times New Roman" w:hAnsi="Calibri" w:cs="Calibri"/>
          <w:b/>
          <w:sz w:val="24"/>
          <w:szCs w:val="24"/>
          <w:lang w:eastAsia="pl-PL"/>
        </w:rPr>
        <w:t xml:space="preserve">- oprogramowania </w:t>
      </w:r>
      <w:r w:rsidR="00557BB6">
        <w:rPr>
          <w:rFonts w:ascii="Calibri" w:eastAsia="Times New Roman" w:hAnsi="Calibri" w:cs="Calibri"/>
          <w:b/>
          <w:sz w:val="24"/>
          <w:szCs w:val="24"/>
          <w:lang w:eastAsia="pl-PL"/>
        </w:rPr>
        <w:t>LMS</w:t>
      </w:r>
    </w:p>
    <w:p w14:paraId="7855FED3" w14:textId="77777777" w:rsidR="00BA2AC6" w:rsidRPr="0045674F" w:rsidRDefault="00BA2AC6" w:rsidP="009A6CBC">
      <w:pPr>
        <w:spacing w:after="0" w:line="240" w:lineRule="auto"/>
        <w:rPr>
          <w:rFonts w:ascii="Calibri" w:hAnsi="Calibri" w:cs="Calibri"/>
          <w:b/>
          <w:bCs/>
          <w:color w:val="FF0000"/>
          <w:sz w:val="28"/>
          <w:szCs w:val="28"/>
        </w:rPr>
      </w:pPr>
    </w:p>
    <w:p w14:paraId="7855FED4" w14:textId="77777777" w:rsidR="00DD1161" w:rsidRDefault="00DD1161" w:rsidP="009A6CBC">
      <w:pPr>
        <w:spacing w:after="0" w:line="240" w:lineRule="auto"/>
        <w:rPr>
          <w:rFonts w:ascii="Calibri" w:hAnsi="Calibri" w:cs="Calibri"/>
          <w:b/>
        </w:rPr>
      </w:pPr>
    </w:p>
    <w:p w14:paraId="7855FED5" w14:textId="77777777" w:rsidR="00BA2AC6" w:rsidRPr="00177C85" w:rsidRDefault="000C12C8" w:rsidP="009A6CBC">
      <w:pPr>
        <w:spacing w:after="0" w:line="240" w:lineRule="auto"/>
        <w:rPr>
          <w:rFonts w:ascii="Calibri" w:hAnsi="Calibri" w:cs="Calibri"/>
        </w:rPr>
      </w:pPr>
      <w:r>
        <w:rPr>
          <w:rFonts w:ascii="Calibri" w:hAnsi="Calibri" w:cs="Calibri"/>
          <w:b/>
        </w:rPr>
        <w:t>z</w:t>
      </w:r>
      <w:r w:rsidR="00BA2AC6" w:rsidRPr="00177C85">
        <w:rPr>
          <w:rFonts w:ascii="Calibri" w:hAnsi="Calibri" w:cs="Calibri"/>
          <w:b/>
        </w:rPr>
        <w:t>atwierdzam</w:t>
      </w:r>
    </w:p>
    <w:p w14:paraId="7855FED6" w14:textId="77777777" w:rsidR="00BA2AC6" w:rsidRPr="00177C85" w:rsidRDefault="00BA2AC6" w:rsidP="009A6CBC">
      <w:pPr>
        <w:spacing w:after="0" w:line="240" w:lineRule="auto"/>
        <w:rPr>
          <w:rFonts w:ascii="Calibri" w:hAnsi="Calibri" w:cs="Calibri"/>
        </w:rPr>
      </w:pPr>
      <w:r w:rsidRPr="00177C85">
        <w:rPr>
          <w:rFonts w:ascii="Calibri" w:hAnsi="Calibri" w:cs="Calibri"/>
        </w:rPr>
        <w:t>Kanclerz UMB</w:t>
      </w:r>
      <w:r w:rsidR="000C12C8">
        <w:rPr>
          <w:rFonts w:ascii="Calibri" w:hAnsi="Calibri" w:cs="Calibri"/>
        </w:rPr>
        <w:t xml:space="preserve"> - </w:t>
      </w:r>
      <w:r w:rsidRPr="00177C85">
        <w:rPr>
          <w:rFonts w:ascii="Calibri" w:hAnsi="Calibri" w:cs="Calibri"/>
        </w:rPr>
        <w:t>mgr Konrad Raczkowski</w:t>
      </w:r>
      <w:r w:rsidR="000C12C8">
        <w:rPr>
          <w:rFonts w:ascii="Calibri" w:hAnsi="Calibri" w:cs="Calibri"/>
        </w:rPr>
        <w:t xml:space="preserve"> - </w:t>
      </w:r>
      <w:r w:rsidRPr="00177C85">
        <w:rPr>
          <w:rFonts w:ascii="Calibri" w:hAnsi="Calibri" w:cs="Calibri"/>
          <w:b/>
        </w:rPr>
        <w:t>.......................................</w:t>
      </w:r>
    </w:p>
    <w:p w14:paraId="7855FED7" w14:textId="77777777" w:rsidR="003B45A3" w:rsidRDefault="003B45A3" w:rsidP="009A6CBC">
      <w:pPr>
        <w:spacing w:after="0" w:line="240" w:lineRule="auto"/>
        <w:rPr>
          <w:rFonts w:ascii="Calibri" w:eastAsia="Times New Roman" w:hAnsi="Calibri" w:cs="Calibri"/>
          <w:lang w:eastAsia="pl-PL"/>
        </w:rPr>
      </w:pPr>
    </w:p>
    <w:p w14:paraId="7855FED8" w14:textId="77777777" w:rsidR="00AC7F83" w:rsidRDefault="00AC7F83" w:rsidP="009A6CBC">
      <w:pPr>
        <w:spacing w:after="0" w:line="240" w:lineRule="auto"/>
        <w:rPr>
          <w:rFonts w:ascii="Calibri" w:eastAsia="Times New Roman" w:hAnsi="Calibri" w:cs="Calibri"/>
          <w:lang w:eastAsia="pl-PL"/>
        </w:rPr>
      </w:pPr>
    </w:p>
    <w:p w14:paraId="7855FED9" w14:textId="77777777" w:rsidR="00BA2AC6" w:rsidRPr="00177C85" w:rsidRDefault="000C12C8" w:rsidP="009A6CBC">
      <w:pPr>
        <w:spacing w:after="0" w:line="24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porz</w:t>
      </w:r>
      <w:r w:rsidR="00BA2AC6">
        <w:rPr>
          <w:rFonts w:ascii="Calibri" w:eastAsia="Times New Roman" w:hAnsi="Calibri" w:cs="Calibri"/>
          <w:lang w:eastAsia="pl-PL"/>
        </w:rPr>
        <w:t xml:space="preserve">ądziła: </w:t>
      </w:r>
      <w:r>
        <w:rPr>
          <w:rFonts w:ascii="Calibri" w:eastAsia="Times New Roman" w:hAnsi="Calibri" w:cs="Calibri"/>
          <w:lang w:eastAsia="pl-PL"/>
        </w:rPr>
        <w:t>…………………………………….</w:t>
      </w:r>
    </w:p>
    <w:p w14:paraId="7855FEDA" w14:textId="77777777" w:rsidR="00AC7F83" w:rsidRDefault="00AC7F83" w:rsidP="009A6CBC">
      <w:pPr>
        <w:suppressAutoHyphens/>
        <w:spacing w:after="0" w:line="240" w:lineRule="auto"/>
        <w:rPr>
          <w:rFonts w:ascii="Calibri" w:eastAsia="Times New Roman" w:hAnsi="Calibri" w:cs="Calibri"/>
          <w:lang w:eastAsia="pl-PL"/>
        </w:rPr>
      </w:pPr>
    </w:p>
    <w:p w14:paraId="7855FEDB" w14:textId="77777777" w:rsidR="00AC7F83" w:rsidRDefault="00AC7F83" w:rsidP="009A6CBC">
      <w:pPr>
        <w:suppressAutoHyphens/>
        <w:spacing w:after="0" w:line="240" w:lineRule="auto"/>
        <w:rPr>
          <w:rFonts w:ascii="Calibri" w:eastAsia="Times New Roman" w:hAnsi="Calibri" w:cs="Calibri"/>
          <w:lang w:eastAsia="pl-PL"/>
        </w:rPr>
      </w:pPr>
    </w:p>
    <w:p w14:paraId="7855FEDC" w14:textId="77777777" w:rsidR="001A4B83" w:rsidRDefault="000C12C8" w:rsidP="009A6CBC">
      <w:pPr>
        <w:suppressAutoHyphens/>
        <w:spacing w:after="0" w:line="24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 xml:space="preserve">prawdził: </w:t>
      </w:r>
      <w:r>
        <w:rPr>
          <w:rFonts w:ascii="Calibri" w:eastAsia="Times New Roman" w:hAnsi="Calibri" w:cs="Calibri"/>
          <w:lang w:eastAsia="pl-PL"/>
        </w:rPr>
        <w:t>……………………………………….</w:t>
      </w:r>
    </w:p>
    <w:p w14:paraId="7855FEDD" w14:textId="77777777" w:rsidR="00226E79" w:rsidRDefault="00226E79" w:rsidP="009A6CBC">
      <w:pPr>
        <w:suppressAutoHyphens/>
        <w:spacing w:after="0" w:line="240" w:lineRule="auto"/>
        <w:rPr>
          <w:rFonts w:eastAsia="Times New Roman" w:cstheme="minorHAnsi"/>
          <w:b/>
          <w:lang w:eastAsia="ar-SA"/>
        </w:rPr>
      </w:pPr>
    </w:p>
    <w:p w14:paraId="7855FEDE" w14:textId="77777777" w:rsidR="00AC7F83" w:rsidRDefault="00AC7F83" w:rsidP="009A6CBC">
      <w:pPr>
        <w:suppressAutoHyphens/>
        <w:spacing w:after="0" w:line="240" w:lineRule="auto"/>
        <w:rPr>
          <w:rFonts w:eastAsia="Times New Roman" w:cstheme="minorHAnsi"/>
          <w:b/>
          <w:lang w:eastAsia="ar-SA"/>
        </w:rPr>
      </w:pPr>
    </w:p>
    <w:p w14:paraId="7855FEDF" w14:textId="77777777" w:rsidR="00AC7F83" w:rsidRDefault="00AC7F83" w:rsidP="009A6CBC">
      <w:pPr>
        <w:suppressAutoHyphens/>
        <w:spacing w:after="0" w:line="240" w:lineRule="auto"/>
        <w:rPr>
          <w:rFonts w:eastAsia="Times New Roman" w:cstheme="minorHAnsi"/>
          <w:b/>
          <w:lang w:eastAsia="ar-SA"/>
        </w:rPr>
      </w:pPr>
    </w:p>
    <w:p w14:paraId="7855FEE0" w14:textId="77777777" w:rsidR="00B61067" w:rsidRPr="00702521" w:rsidRDefault="00B61067" w:rsidP="009A6CBC">
      <w:pPr>
        <w:suppressAutoHyphens/>
        <w:spacing w:after="0" w:line="240" w:lineRule="auto"/>
        <w:rPr>
          <w:rFonts w:eastAsia="Times New Roman" w:cstheme="minorHAnsi"/>
          <w:b/>
          <w:lang w:eastAsia="ar-SA"/>
        </w:rPr>
      </w:pPr>
      <w:r w:rsidRPr="00702521">
        <w:rPr>
          <w:rFonts w:eastAsia="Times New Roman" w:cstheme="minorHAnsi"/>
          <w:b/>
          <w:lang w:eastAsia="ar-SA"/>
        </w:rPr>
        <w:t xml:space="preserve">Oferta, dokumenty i oświadczenia muszą być złożone pod rygorem nieważności w formie elektronicznej (opatrzonej kwalifikowanym podpisem elektronicznym) za pośrednictwem Platformy dostępnej pod </w:t>
      </w:r>
      <w:r w:rsidRPr="004B7092">
        <w:rPr>
          <w:rFonts w:eastAsia="Times New Roman" w:cstheme="minorHAnsi"/>
          <w:b/>
          <w:lang w:eastAsia="ar-SA"/>
        </w:rPr>
        <w:t>adresem</w:t>
      </w:r>
      <w:r w:rsidR="00A725B7" w:rsidRPr="004B7092">
        <w:rPr>
          <w:rFonts w:eastAsia="Times New Roman" w:cstheme="minorHAnsi"/>
          <w:b/>
          <w:color w:val="000000" w:themeColor="text1"/>
          <w:lang w:eastAsia="ar-SA"/>
        </w:rPr>
        <w:t xml:space="preserve"> </w:t>
      </w:r>
      <w:hyperlink r:id="rId10" w:history="1">
        <w:r w:rsidR="004B7092" w:rsidRPr="00D5689E">
          <w:rPr>
            <w:rStyle w:val="Hipercze"/>
            <w:rFonts w:eastAsia="Times New Roman" w:cstheme="minorHAnsi"/>
            <w:b/>
            <w:lang w:eastAsia="ar-SA"/>
          </w:rPr>
          <w:t>https://platformazakupowa.pl/pn/umb</w:t>
        </w:r>
      </w:hyperlink>
      <w:r w:rsidR="004B7092">
        <w:rPr>
          <w:rFonts w:eastAsia="Times New Roman" w:cstheme="minorHAnsi"/>
          <w:b/>
          <w:lang w:eastAsia="ar-SA"/>
        </w:rPr>
        <w:t xml:space="preserve"> </w:t>
      </w:r>
    </w:p>
    <w:p w14:paraId="7855FEE1" w14:textId="77777777" w:rsidR="009A6CBC" w:rsidRDefault="009A6CBC" w:rsidP="009A6CBC">
      <w:pPr>
        <w:spacing w:after="0" w:line="240" w:lineRule="auto"/>
        <w:rPr>
          <w:rFonts w:cstheme="minorHAnsi"/>
        </w:rPr>
      </w:pPr>
    </w:p>
    <w:p w14:paraId="7855FEE2" w14:textId="77777777" w:rsidR="009A6CBC" w:rsidRDefault="009A6CBC" w:rsidP="009A6CBC">
      <w:pPr>
        <w:spacing w:after="0" w:line="240" w:lineRule="auto"/>
        <w:rPr>
          <w:rFonts w:cstheme="minorHAnsi"/>
        </w:rPr>
      </w:pPr>
    </w:p>
    <w:p w14:paraId="7855FEE3" w14:textId="77777777" w:rsidR="002B52BD" w:rsidRDefault="002B52BD">
      <w:pPr>
        <w:rPr>
          <w:rFonts w:cstheme="minorHAnsi"/>
        </w:rPr>
      </w:pPr>
      <w:r>
        <w:rPr>
          <w:rFonts w:cstheme="minorHAnsi"/>
        </w:rPr>
        <w:br w:type="page"/>
      </w:r>
    </w:p>
    <w:p w14:paraId="7855FEE4" w14:textId="77777777" w:rsidR="00B61067" w:rsidRPr="00702521" w:rsidRDefault="003B45A3" w:rsidP="00AC7F83">
      <w:pPr>
        <w:rPr>
          <w:rFonts w:cstheme="minorHAnsi"/>
        </w:rPr>
      </w:pPr>
      <w:r>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B61067" w:rsidRPr="00702521" w14:paraId="7855FEE6" w14:textId="77777777" w:rsidTr="001A4B83">
        <w:trPr>
          <w:jc w:val="center"/>
        </w:trPr>
        <w:tc>
          <w:tcPr>
            <w:tcW w:w="9776" w:type="dxa"/>
          </w:tcPr>
          <w:p w14:paraId="7855FEE5" w14:textId="77777777" w:rsidR="00B61067" w:rsidRPr="00702521" w:rsidRDefault="00B61067" w:rsidP="009A6CBC">
            <w:pPr>
              <w:suppressAutoHyphens/>
              <w:rPr>
                <w:rFonts w:eastAsia="Times New Roman" w:cstheme="minorHAnsi"/>
                <w:lang w:eastAsia="ar-SA"/>
              </w:rPr>
            </w:pPr>
            <w:bookmarkStart w:id="1" w:name="_Hlk86144954"/>
            <w:r w:rsidRPr="00702521">
              <w:rPr>
                <w:rFonts w:eastAsia="Times New Roman" w:cstheme="minorHAnsi"/>
                <w:lang w:eastAsia="ar-SA"/>
              </w:rPr>
              <w:t>CZĘŚĆ I.  Nazwa i adres Zamawiającego</w:t>
            </w:r>
            <w:bookmarkEnd w:id="1"/>
          </w:p>
        </w:tc>
      </w:tr>
      <w:tr w:rsidR="00B61067" w:rsidRPr="00702521" w14:paraId="7855FEE8" w14:textId="77777777" w:rsidTr="001A4B83">
        <w:trPr>
          <w:jc w:val="center"/>
        </w:trPr>
        <w:tc>
          <w:tcPr>
            <w:tcW w:w="9776" w:type="dxa"/>
          </w:tcPr>
          <w:p w14:paraId="7855FEE7" w14:textId="77777777" w:rsidR="00B61067" w:rsidRPr="00702521" w:rsidRDefault="00B61067" w:rsidP="00444DF1">
            <w:pPr>
              <w:suppressAutoHyphens/>
              <w:rPr>
                <w:rFonts w:eastAsia="Times New Roman" w:cstheme="minorHAnsi"/>
                <w:u w:val="single"/>
                <w:lang w:eastAsia="ar-SA"/>
              </w:rPr>
            </w:pPr>
            <w:r w:rsidRPr="00702521">
              <w:rPr>
                <w:rFonts w:eastAsia="Times New Roman" w:cstheme="minorHAnsi"/>
                <w:lang w:eastAsia="ar-SA"/>
              </w:rPr>
              <w:t xml:space="preserve">CZĘŚĆ II. Adres strony internetowej, na której udostępniane będą  zmiany i wyjaśnienia SWZ oraz inne dokumenty zamówienia bezpośrednio związane z postępowaniem </w:t>
            </w:r>
          </w:p>
        </w:tc>
      </w:tr>
      <w:tr w:rsidR="00B61067" w:rsidRPr="00702521" w14:paraId="7855FEEA" w14:textId="77777777" w:rsidTr="001A4B83">
        <w:trPr>
          <w:jc w:val="center"/>
        </w:trPr>
        <w:tc>
          <w:tcPr>
            <w:tcW w:w="9776" w:type="dxa"/>
          </w:tcPr>
          <w:p w14:paraId="7855FEE9" w14:textId="77777777" w:rsidR="00B61067" w:rsidRPr="00702521" w:rsidRDefault="00B61067" w:rsidP="00FA7C59">
            <w:pPr>
              <w:suppressAutoHyphens/>
              <w:rPr>
                <w:rFonts w:eastAsia="Times New Roman" w:cstheme="minorHAnsi"/>
                <w:lang w:eastAsia="ar-SA"/>
              </w:rPr>
            </w:pPr>
            <w:r w:rsidRPr="00702521">
              <w:rPr>
                <w:rFonts w:eastAsia="Times New Roman" w:cstheme="minorHAnsi"/>
                <w:lang w:eastAsia="ar-SA"/>
              </w:rPr>
              <w:t xml:space="preserve">CZĘŚĆ III. Tryb udzielenia zamówienia </w:t>
            </w:r>
          </w:p>
        </w:tc>
      </w:tr>
      <w:tr w:rsidR="00B61067" w:rsidRPr="00702521" w14:paraId="7855FEEC" w14:textId="77777777" w:rsidTr="001A4B83">
        <w:trPr>
          <w:jc w:val="center"/>
        </w:trPr>
        <w:tc>
          <w:tcPr>
            <w:tcW w:w="9776" w:type="dxa"/>
          </w:tcPr>
          <w:p w14:paraId="7855FEEB" w14:textId="77777777" w:rsidR="00B61067" w:rsidRPr="00702521" w:rsidRDefault="00B61067" w:rsidP="009A6CBC">
            <w:pPr>
              <w:suppressAutoHyphens/>
              <w:rPr>
                <w:rFonts w:eastAsia="Times New Roman" w:cstheme="minorHAnsi"/>
                <w:kern w:val="1"/>
                <w:lang w:eastAsia="ar-SA"/>
              </w:rPr>
            </w:pPr>
            <w:r w:rsidRPr="00702521">
              <w:rPr>
                <w:rFonts w:eastAsia="Times New Roman" w:cstheme="minorHAnsi"/>
                <w:kern w:val="1"/>
                <w:lang w:eastAsia="ar-SA"/>
              </w:rPr>
              <w:t xml:space="preserve">CZĘŚĆ IV. Opis przedmiotu zamówienia </w:t>
            </w:r>
          </w:p>
        </w:tc>
      </w:tr>
      <w:tr w:rsidR="00B61067" w:rsidRPr="00702521" w14:paraId="7855FEEE" w14:textId="77777777" w:rsidTr="001A4B83">
        <w:trPr>
          <w:jc w:val="center"/>
        </w:trPr>
        <w:tc>
          <w:tcPr>
            <w:tcW w:w="9776" w:type="dxa"/>
          </w:tcPr>
          <w:p w14:paraId="7855FEED" w14:textId="77777777" w:rsidR="00B61067" w:rsidRPr="00702521" w:rsidRDefault="00B61067" w:rsidP="009A6CBC">
            <w:pPr>
              <w:suppressAutoHyphens/>
              <w:rPr>
                <w:rFonts w:eastAsia="Times New Roman" w:cstheme="minorHAnsi"/>
                <w:lang w:eastAsia="ar-SA"/>
              </w:rPr>
            </w:pPr>
            <w:r w:rsidRPr="00702521">
              <w:rPr>
                <w:rFonts w:eastAsia="Times New Roman" w:cstheme="minorHAnsi"/>
                <w:lang w:eastAsia="ar-SA"/>
              </w:rPr>
              <w:t>CZĘŚĆ V. Informacja o przedmiotowych środkach dowodowych</w:t>
            </w:r>
          </w:p>
        </w:tc>
      </w:tr>
      <w:tr w:rsidR="00B61067" w:rsidRPr="00702521" w14:paraId="7855FEF0" w14:textId="77777777" w:rsidTr="001A4B83">
        <w:trPr>
          <w:jc w:val="center"/>
        </w:trPr>
        <w:tc>
          <w:tcPr>
            <w:tcW w:w="9776" w:type="dxa"/>
          </w:tcPr>
          <w:p w14:paraId="7855FEEF" w14:textId="77777777" w:rsidR="00B61067" w:rsidRPr="00702521" w:rsidRDefault="00B61067" w:rsidP="009A6CBC">
            <w:pPr>
              <w:shd w:val="clear" w:color="auto" w:fill="FFFFFF"/>
              <w:suppressAutoHyphens/>
              <w:rPr>
                <w:rFonts w:eastAsia="Times New Roman" w:cstheme="minorHAnsi"/>
                <w:lang w:eastAsia="ar-SA"/>
              </w:rPr>
            </w:pPr>
            <w:r w:rsidRPr="00702521">
              <w:rPr>
                <w:rFonts w:eastAsia="Times New Roman" w:cstheme="minorHAnsi"/>
                <w:bCs/>
                <w:spacing w:val="-2"/>
                <w:lang w:eastAsia="ar-SA"/>
              </w:rPr>
              <w:t>CZĘŚĆ VI. Termin realizacji zamówienia</w:t>
            </w:r>
          </w:p>
        </w:tc>
      </w:tr>
      <w:tr w:rsidR="00B61067" w:rsidRPr="00702521" w14:paraId="7855FEF2" w14:textId="77777777" w:rsidTr="001A4B83">
        <w:trPr>
          <w:jc w:val="center"/>
        </w:trPr>
        <w:tc>
          <w:tcPr>
            <w:tcW w:w="9776" w:type="dxa"/>
          </w:tcPr>
          <w:p w14:paraId="7855FEF1" w14:textId="77777777" w:rsidR="00B61067" w:rsidRPr="00702521" w:rsidRDefault="00B61067" w:rsidP="001E21DA">
            <w:pPr>
              <w:suppressAutoHyphens/>
              <w:rPr>
                <w:rFonts w:eastAsia="Times New Roman" w:cstheme="minorHAnsi"/>
                <w:bCs/>
                <w:lang w:eastAsia="ar-SA"/>
              </w:rPr>
            </w:pPr>
            <w:r w:rsidRPr="00702521">
              <w:rPr>
                <w:rFonts w:eastAsia="Times New Roman" w:cstheme="minorHAnsi"/>
                <w:bCs/>
                <w:lang w:eastAsia="ar-SA"/>
              </w:rPr>
              <w:t>CZĘŚĆ VII. Podstawy wykluczenia, o których mowa w art. 108 ust. 1</w:t>
            </w:r>
            <w:r w:rsidRPr="00702521">
              <w:rPr>
                <w:rFonts w:eastAsia="Times New Roman" w:cstheme="minorHAnsi"/>
                <w:lang w:eastAsia="ar-SA"/>
              </w:rPr>
              <w:t xml:space="preserve"> </w:t>
            </w:r>
            <w:r w:rsidRPr="00702521">
              <w:rPr>
                <w:rFonts w:eastAsia="Times New Roman" w:cstheme="minorHAnsi"/>
                <w:bCs/>
                <w:lang w:eastAsia="ar-SA"/>
              </w:rPr>
              <w:t>wraz z wykazem podmiotowych środków dowodowych potwierdzających brak podstaw wykluczenia</w:t>
            </w:r>
          </w:p>
        </w:tc>
      </w:tr>
      <w:tr w:rsidR="00B61067" w:rsidRPr="00702521" w14:paraId="7855FEF4" w14:textId="77777777" w:rsidTr="001A4B83">
        <w:trPr>
          <w:jc w:val="center"/>
        </w:trPr>
        <w:tc>
          <w:tcPr>
            <w:tcW w:w="9776" w:type="dxa"/>
          </w:tcPr>
          <w:p w14:paraId="7855FEF3" w14:textId="77777777" w:rsidR="00B61067" w:rsidRPr="00702521" w:rsidRDefault="00B61067" w:rsidP="009A6CBC">
            <w:pPr>
              <w:suppressAutoHyphens/>
              <w:rPr>
                <w:rFonts w:eastAsia="Times New Roman" w:cstheme="minorHAnsi"/>
                <w:bCs/>
                <w:lang w:eastAsia="ar-SA"/>
              </w:rPr>
            </w:pPr>
            <w:r w:rsidRPr="00702521">
              <w:rPr>
                <w:rFonts w:eastAsia="Times New Roman" w:cstheme="minorHAnsi"/>
                <w:bCs/>
                <w:lang w:eastAsia="ar-SA"/>
              </w:rPr>
              <w:t>CZĘŚĆ VIII. Informacja o warunkach udziału w postępowaniu o udzielenie zamówienia wraz z wykazem podmiotowych środków dowodowych potwierdzających spełnianie warunków udziału w postępowaniu</w:t>
            </w:r>
          </w:p>
        </w:tc>
      </w:tr>
      <w:tr w:rsidR="00B61067" w:rsidRPr="00702521" w14:paraId="7855FEF6" w14:textId="77777777" w:rsidTr="001A4B83">
        <w:trPr>
          <w:jc w:val="center"/>
        </w:trPr>
        <w:tc>
          <w:tcPr>
            <w:tcW w:w="9776" w:type="dxa"/>
          </w:tcPr>
          <w:p w14:paraId="7855FEF5" w14:textId="77777777" w:rsidR="00B61067" w:rsidRPr="00702521" w:rsidRDefault="00B61067" w:rsidP="009A6CBC">
            <w:pPr>
              <w:rPr>
                <w:rFonts w:cstheme="minorHAnsi"/>
              </w:rPr>
            </w:pPr>
            <w:r w:rsidRPr="00702521">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B61067" w:rsidRPr="00702521" w14:paraId="7855FEF8" w14:textId="77777777" w:rsidTr="001A4B83">
        <w:trPr>
          <w:jc w:val="center"/>
        </w:trPr>
        <w:tc>
          <w:tcPr>
            <w:tcW w:w="9776" w:type="dxa"/>
          </w:tcPr>
          <w:p w14:paraId="7855FEF7" w14:textId="77777777" w:rsidR="00B61067" w:rsidRPr="00702521" w:rsidRDefault="00B61067" w:rsidP="009A6CBC">
            <w:pPr>
              <w:suppressAutoHyphens/>
              <w:rPr>
                <w:rFonts w:eastAsia="Times New Roman" w:cstheme="minorHAnsi"/>
                <w:bCs/>
                <w:lang w:eastAsia="ar-SA"/>
              </w:rPr>
            </w:pPr>
            <w:r w:rsidRPr="00702521">
              <w:rPr>
                <w:rFonts w:eastAsia="Times New Roman" w:cstheme="minorHAnsi"/>
                <w:bCs/>
                <w:lang w:eastAsia="ar-SA"/>
              </w:rPr>
              <w:t>CZĘŚĆ X. Wskazanie osób uprawnionych do komunikowania się z wykonawcami</w:t>
            </w:r>
          </w:p>
        </w:tc>
      </w:tr>
      <w:tr w:rsidR="00B61067" w:rsidRPr="00702521" w14:paraId="7855FEFA" w14:textId="77777777" w:rsidTr="001A4B83">
        <w:trPr>
          <w:jc w:val="center"/>
        </w:trPr>
        <w:tc>
          <w:tcPr>
            <w:tcW w:w="9776" w:type="dxa"/>
          </w:tcPr>
          <w:p w14:paraId="7855FEF9" w14:textId="77777777" w:rsidR="00B61067" w:rsidRPr="00702521" w:rsidRDefault="00444DF1" w:rsidP="009A6CBC">
            <w:pPr>
              <w:suppressAutoHyphens/>
              <w:rPr>
                <w:rFonts w:eastAsia="Times New Roman" w:cstheme="minorHAnsi"/>
                <w:bCs/>
                <w:lang w:eastAsia="ar-SA"/>
              </w:rPr>
            </w:pPr>
            <w:r>
              <w:rPr>
                <w:rFonts w:eastAsia="Times New Roman" w:cstheme="minorHAnsi"/>
                <w:bCs/>
                <w:lang w:eastAsia="ar-SA"/>
              </w:rPr>
              <w:t xml:space="preserve">CZĘŚĆ XI. </w:t>
            </w:r>
            <w:r w:rsidR="00B61067" w:rsidRPr="00702521">
              <w:rPr>
                <w:rFonts w:eastAsia="Times New Roman" w:cstheme="minorHAnsi"/>
                <w:bCs/>
                <w:lang w:eastAsia="ar-SA"/>
              </w:rPr>
              <w:t>Termin związania ofertą</w:t>
            </w:r>
          </w:p>
        </w:tc>
      </w:tr>
      <w:tr w:rsidR="00B61067" w:rsidRPr="00702521" w14:paraId="7855FEFC" w14:textId="77777777" w:rsidTr="001A4B83">
        <w:trPr>
          <w:jc w:val="center"/>
        </w:trPr>
        <w:tc>
          <w:tcPr>
            <w:tcW w:w="9776" w:type="dxa"/>
          </w:tcPr>
          <w:p w14:paraId="7855FEFB" w14:textId="77777777" w:rsidR="00B61067" w:rsidRPr="00702521" w:rsidRDefault="00444DF1" w:rsidP="009A6CBC">
            <w:pPr>
              <w:suppressAutoHyphens/>
              <w:rPr>
                <w:rFonts w:eastAsia="Times New Roman" w:cstheme="minorHAnsi"/>
                <w:bCs/>
                <w:lang w:eastAsia="ar-SA"/>
              </w:rPr>
            </w:pPr>
            <w:r>
              <w:rPr>
                <w:rFonts w:eastAsia="Times New Roman" w:cstheme="minorHAnsi"/>
                <w:bCs/>
                <w:lang w:eastAsia="ar-SA"/>
              </w:rPr>
              <w:t xml:space="preserve">CZĘŚĆ XII. </w:t>
            </w:r>
            <w:r w:rsidR="00B61067" w:rsidRPr="00702521">
              <w:rPr>
                <w:rFonts w:eastAsia="Times New Roman" w:cstheme="minorHAnsi"/>
                <w:bCs/>
                <w:lang w:eastAsia="ar-SA"/>
              </w:rPr>
              <w:t xml:space="preserve">Wymagania dotyczące wadium  </w:t>
            </w:r>
          </w:p>
        </w:tc>
      </w:tr>
      <w:tr w:rsidR="00B61067" w:rsidRPr="00702521" w14:paraId="7855FEFE" w14:textId="77777777" w:rsidTr="001A4B83">
        <w:trPr>
          <w:jc w:val="center"/>
        </w:trPr>
        <w:tc>
          <w:tcPr>
            <w:tcW w:w="9776" w:type="dxa"/>
          </w:tcPr>
          <w:p w14:paraId="7855FEFD" w14:textId="77777777" w:rsidR="00B61067" w:rsidRPr="00702521" w:rsidRDefault="00444DF1" w:rsidP="009A6CBC">
            <w:pPr>
              <w:suppressAutoHyphens/>
              <w:rPr>
                <w:rFonts w:eastAsia="Times New Roman" w:cstheme="minorHAnsi"/>
                <w:bCs/>
                <w:lang w:eastAsia="ar-SA"/>
              </w:rPr>
            </w:pPr>
            <w:r>
              <w:rPr>
                <w:rFonts w:eastAsia="Times New Roman" w:cstheme="minorHAnsi"/>
                <w:bCs/>
                <w:lang w:eastAsia="ar-SA"/>
              </w:rPr>
              <w:t xml:space="preserve">CZĘŚĆ XIII. </w:t>
            </w:r>
            <w:r w:rsidR="00B61067" w:rsidRPr="00702521">
              <w:rPr>
                <w:rFonts w:eastAsia="Times New Roman" w:cstheme="minorHAnsi"/>
                <w:bCs/>
                <w:lang w:eastAsia="ar-SA"/>
              </w:rPr>
              <w:t>Opis sposobu przygotowywania oferty</w:t>
            </w:r>
          </w:p>
        </w:tc>
      </w:tr>
      <w:tr w:rsidR="00B61067" w:rsidRPr="00702521" w14:paraId="7855FF00" w14:textId="77777777" w:rsidTr="001A4B83">
        <w:trPr>
          <w:jc w:val="center"/>
        </w:trPr>
        <w:tc>
          <w:tcPr>
            <w:tcW w:w="9776" w:type="dxa"/>
          </w:tcPr>
          <w:p w14:paraId="7855FEFF" w14:textId="77777777" w:rsidR="00B61067" w:rsidRPr="00702521" w:rsidRDefault="00B61067" w:rsidP="009A6CBC">
            <w:pPr>
              <w:suppressAutoHyphens/>
              <w:rPr>
                <w:rFonts w:eastAsia="Times New Roman" w:cstheme="minorHAnsi"/>
                <w:bCs/>
                <w:lang w:eastAsia="ar-SA"/>
              </w:rPr>
            </w:pPr>
            <w:r w:rsidRPr="00702521">
              <w:rPr>
                <w:rFonts w:eastAsia="Times New Roman" w:cstheme="minorHAnsi"/>
                <w:bCs/>
                <w:lang w:eastAsia="ar-SA"/>
              </w:rPr>
              <w:t>CZĘŚĆ XIV. Sposób oraz termin składania ofert</w:t>
            </w:r>
          </w:p>
        </w:tc>
      </w:tr>
      <w:tr w:rsidR="00B61067" w:rsidRPr="00702521" w14:paraId="7855FF02" w14:textId="77777777" w:rsidTr="001A4B83">
        <w:trPr>
          <w:jc w:val="center"/>
        </w:trPr>
        <w:tc>
          <w:tcPr>
            <w:tcW w:w="9776" w:type="dxa"/>
          </w:tcPr>
          <w:p w14:paraId="7855FF01" w14:textId="77777777" w:rsidR="00B61067" w:rsidRPr="00702521" w:rsidRDefault="00B61067" w:rsidP="009A6CBC">
            <w:pPr>
              <w:suppressAutoHyphens/>
              <w:rPr>
                <w:rFonts w:eastAsia="Times New Roman" w:cstheme="minorHAnsi"/>
                <w:bCs/>
                <w:lang w:eastAsia="ar-SA"/>
              </w:rPr>
            </w:pPr>
            <w:r w:rsidRPr="00702521">
              <w:rPr>
                <w:rFonts w:eastAsia="Times New Roman" w:cstheme="minorHAnsi"/>
                <w:bCs/>
                <w:lang w:eastAsia="ar-SA"/>
              </w:rPr>
              <w:t>CZĘŚĆ XV. Termin otwarcia ofert</w:t>
            </w:r>
          </w:p>
        </w:tc>
      </w:tr>
      <w:tr w:rsidR="00B61067" w:rsidRPr="00702521" w14:paraId="7855FF04" w14:textId="77777777" w:rsidTr="001A4B83">
        <w:trPr>
          <w:jc w:val="center"/>
        </w:trPr>
        <w:tc>
          <w:tcPr>
            <w:tcW w:w="9776" w:type="dxa"/>
          </w:tcPr>
          <w:p w14:paraId="7855FF03" w14:textId="77777777" w:rsidR="00B61067" w:rsidRPr="00702521" w:rsidRDefault="00B61067" w:rsidP="009A6CBC">
            <w:pPr>
              <w:suppressAutoHyphens/>
              <w:rPr>
                <w:rFonts w:eastAsia="Times New Roman" w:cstheme="minorHAnsi"/>
                <w:bCs/>
                <w:lang w:eastAsia="ar-SA"/>
              </w:rPr>
            </w:pPr>
            <w:r w:rsidRPr="00702521">
              <w:rPr>
                <w:rFonts w:eastAsia="Times New Roman" w:cstheme="minorHAnsi"/>
                <w:bCs/>
                <w:lang w:eastAsia="ar-SA"/>
              </w:rPr>
              <w:t>CZĘŚĆ XVI. Sposób obliczenia ceny</w:t>
            </w:r>
          </w:p>
        </w:tc>
      </w:tr>
      <w:tr w:rsidR="00B61067" w:rsidRPr="00702521" w14:paraId="7855FF06" w14:textId="77777777" w:rsidTr="001A4B83">
        <w:trPr>
          <w:jc w:val="center"/>
        </w:trPr>
        <w:tc>
          <w:tcPr>
            <w:tcW w:w="9776" w:type="dxa"/>
          </w:tcPr>
          <w:p w14:paraId="7855FF05" w14:textId="77777777" w:rsidR="00B61067" w:rsidRPr="00702521" w:rsidRDefault="00B61067" w:rsidP="009A6CBC">
            <w:pPr>
              <w:suppressAutoHyphens/>
              <w:rPr>
                <w:rFonts w:eastAsia="Times New Roman" w:cstheme="minorHAnsi"/>
                <w:bCs/>
                <w:lang w:eastAsia="ar-SA"/>
              </w:rPr>
            </w:pPr>
            <w:r w:rsidRPr="00702521">
              <w:rPr>
                <w:rFonts w:eastAsia="Times New Roman" w:cstheme="minorHAnsi"/>
                <w:bCs/>
                <w:lang w:eastAsia="ar-SA"/>
              </w:rPr>
              <w:t>CZĘŚĆ XVII. Opis kryteriów oceny ofert wraz z podaniem wag tych kryteriów i sposobu oceny ofert</w:t>
            </w:r>
          </w:p>
        </w:tc>
      </w:tr>
      <w:tr w:rsidR="00B61067" w:rsidRPr="00702521" w14:paraId="7855FF08" w14:textId="77777777" w:rsidTr="001A4B83">
        <w:trPr>
          <w:jc w:val="center"/>
        </w:trPr>
        <w:tc>
          <w:tcPr>
            <w:tcW w:w="9776" w:type="dxa"/>
          </w:tcPr>
          <w:p w14:paraId="7855FF07" w14:textId="77777777" w:rsidR="00B61067" w:rsidRPr="00702521" w:rsidRDefault="00B61067" w:rsidP="009A6CBC">
            <w:pPr>
              <w:suppressAutoHyphens/>
              <w:rPr>
                <w:rFonts w:eastAsia="Times New Roman" w:cstheme="minorHAnsi"/>
                <w:bCs/>
                <w:lang w:eastAsia="ar-SA"/>
              </w:rPr>
            </w:pPr>
            <w:r w:rsidRPr="00702521">
              <w:rPr>
                <w:rFonts w:eastAsia="Times New Roman" w:cstheme="minorHAnsi"/>
                <w:bCs/>
                <w:lang w:eastAsia="ar-SA"/>
              </w:rPr>
              <w:t>CZĘŚĆ XVIII. Informacja o formalnościach, jakie muszą zostać dopełnione po wyborze oferty w celu zawarcia umowy w sprawie zamówienia publicznego</w:t>
            </w:r>
          </w:p>
        </w:tc>
      </w:tr>
      <w:tr w:rsidR="00B61067" w:rsidRPr="00702521" w14:paraId="7855FF0A" w14:textId="77777777" w:rsidTr="001A4B83">
        <w:trPr>
          <w:jc w:val="center"/>
        </w:trPr>
        <w:tc>
          <w:tcPr>
            <w:tcW w:w="9776" w:type="dxa"/>
          </w:tcPr>
          <w:p w14:paraId="7855FF09" w14:textId="77777777" w:rsidR="00B61067" w:rsidRPr="00702521" w:rsidRDefault="00B61067" w:rsidP="009A6CBC">
            <w:pPr>
              <w:suppressAutoHyphens/>
              <w:rPr>
                <w:rFonts w:eastAsia="Times New Roman" w:cstheme="minorHAnsi"/>
                <w:bCs/>
                <w:lang w:eastAsia="ar-SA"/>
              </w:rPr>
            </w:pPr>
            <w:r w:rsidRPr="00702521">
              <w:rPr>
                <w:rFonts w:eastAsia="Times New Roman" w:cstheme="minorHAnsi"/>
                <w:bCs/>
                <w:lang w:eastAsia="ar-SA"/>
              </w:rPr>
              <w:t>CZĘŚĆ XIX. Projektowane postanowienia umowy w sprawie  zamówienia publicznego, które zostaną wprowadzone do umowy w sprawie zamówienia publicznego</w:t>
            </w:r>
          </w:p>
        </w:tc>
      </w:tr>
      <w:tr w:rsidR="00B61067" w:rsidRPr="00702521" w14:paraId="7855FF0C" w14:textId="77777777" w:rsidTr="001A4B83">
        <w:trPr>
          <w:jc w:val="center"/>
        </w:trPr>
        <w:tc>
          <w:tcPr>
            <w:tcW w:w="9776" w:type="dxa"/>
          </w:tcPr>
          <w:p w14:paraId="7855FF0B" w14:textId="77777777" w:rsidR="00B61067" w:rsidRPr="00702521" w:rsidRDefault="00B61067" w:rsidP="009A6CBC">
            <w:pPr>
              <w:suppressAutoHyphens/>
              <w:rPr>
                <w:rFonts w:eastAsia="Times New Roman" w:cstheme="minorHAnsi"/>
                <w:bCs/>
                <w:lang w:eastAsia="ar-SA"/>
              </w:rPr>
            </w:pPr>
            <w:r w:rsidRPr="00702521">
              <w:rPr>
                <w:rFonts w:eastAsia="Times New Roman" w:cstheme="minorHAnsi"/>
                <w:bCs/>
                <w:lang w:eastAsia="ar-SA"/>
              </w:rPr>
              <w:t>CZĘŚĆ XX. Pouczenie o środkach ochrony prawnej przysługujących wykonawcy</w:t>
            </w:r>
          </w:p>
        </w:tc>
      </w:tr>
      <w:tr w:rsidR="00B61067" w:rsidRPr="00702521" w14:paraId="7855FF0E" w14:textId="77777777" w:rsidTr="001A4B83">
        <w:trPr>
          <w:jc w:val="center"/>
        </w:trPr>
        <w:tc>
          <w:tcPr>
            <w:tcW w:w="9776" w:type="dxa"/>
          </w:tcPr>
          <w:p w14:paraId="7855FF0D" w14:textId="77777777" w:rsidR="00B61067" w:rsidRPr="00702521" w:rsidRDefault="00B61067" w:rsidP="009A6CBC">
            <w:pPr>
              <w:suppressAutoHyphens/>
              <w:rPr>
                <w:rFonts w:eastAsia="Times New Roman" w:cstheme="minorHAnsi"/>
                <w:bCs/>
                <w:lang w:eastAsia="ar-SA"/>
              </w:rPr>
            </w:pPr>
            <w:r w:rsidRPr="00702521">
              <w:rPr>
                <w:rFonts w:eastAsia="Times New Roman" w:cstheme="minorHAnsi"/>
                <w:bCs/>
                <w:lang w:eastAsia="ar-SA"/>
              </w:rPr>
              <w:t>CZĘŚĆ XXI. Informacje dotyczące zabezpieczenia należytego wykonania umowy</w:t>
            </w:r>
          </w:p>
        </w:tc>
      </w:tr>
      <w:tr w:rsidR="00B61067" w:rsidRPr="00702521" w14:paraId="7855FF10" w14:textId="77777777" w:rsidTr="001A4B83">
        <w:trPr>
          <w:jc w:val="center"/>
        </w:trPr>
        <w:tc>
          <w:tcPr>
            <w:tcW w:w="9776" w:type="dxa"/>
          </w:tcPr>
          <w:p w14:paraId="7855FF0F" w14:textId="77777777" w:rsidR="00B61067" w:rsidRPr="00702521" w:rsidRDefault="00B61067" w:rsidP="009A6CBC">
            <w:pPr>
              <w:suppressAutoHyphens/>
              <w:rPr>
                <w:rFonts w:eastAsia="Times New Roman" w:cstheme="minorHAnsi"/>
                <w:bCs/>
                <w:lang w:eastAsia="ar-SA"/>
              </w:rPr>
            </w:pPr>
            <w:r w:rsidRPr="00702521">
              <w:rPr>
                <w:rFonts w:eastAsia="Times New Roman" w:cstheme="minorHAnsi"/>
                <w:bCs/>
                <w:lang w:eastAsia="ar-SA"/>
              </w:rPr>
              <w:t>CZĘŚĆ XXII Klauzula informacyjna z art. 13 RODO dotycząca przetwarzania danych osobowych w celu związanym z postępowaniem o udzielenie zamówienia publicznego</w:t>
            </w:r>
          </w:p>
        </w:tc>
      </w:tr>
      <w:tr w:rsidR="00B61067" w:rsidRPr="00702521" w14:paraId="7855FF12" w14:textId="77777777" w:rsidTr="001A4B83">
        <w:trPr>
          <w:jc w:val="center"/>
        </w:trPr>
        <w:tc>
          <w:tcPr>
            <w:tcW w:w="9776" w:type="dxa"/>
          </w:tcPr>
          <w:p w14:paraId="7855FF11" w14:textId="77777777" w:rsidR="00B61067" w:rsidRPr="00702521" w:rsidRDefault="00B61067" w:rsidP="009A6CBC">
            <w:pPr>
              <w:suppressAutoHyphens/>
              <w:rPr>
                <w:rFonts w:eastAsia="Times New Roman" w:cstheme="minorHAnsi"/>
                <w:bCs/>
                <w:lang w:eastAsia="ar-SA"/>
              </w:rPr>
            </w:pPr>
            <w:r w:rsidRPr="00702521">
              <w:rPr>
                <w:rFonts w:eastAsia="Times New Roman" w:cstheme="minorHAnsi"/>
                <w:bCs/>
                <w:lang w:eastAsia="ar-SA"/>
              </w:rPr>
              <w:t>CZĘŚĆ XXIII. Pozostałe informacje</w:t>
            </w:r>
          </w:p>
        </w:tc>
      </w:tr>
      <w:tr w:rsidR="00B61067" w:rsidRPr="00702521" w14:paraId="7855FF14" w14:textId="77777777" w:rsidTr="001A4B83">
        <w:trPr>
          <w:jc w:val="center"/>
        </w:trPr>
        <w:tc>
          <w:tcPr>
            <w:tcW w:w="9776" w:type="dxa"/>
          </w:tcPr>
          <w:p w14:paraId="7855FF13" w14:textId="77777777" w:rsidR="00B61067" w:rsidRPr="00702521" w:rsidRDefault="00B61067" w:rsidP="009A6CBC">
            <w:pPr>
              <w:suppressAutoHyphens/>
              <w:rPr>
                <w:rFonts w:eastAsia="Times New Roman" w:cstheme="minorHAnsi"/>
                <w:bCs/>
                <w:lang w:eastAsia="ar-SA"/>
              </w:rPr>
            </w:pPr>
            <w:r w:rsidRPr="00702521">
              <w:rPr>
                <w:rFonts w:eastAsia="Times New Roman" w:cstheme="minorHAnsi"/>
                <w:bCs/>
                <w:lang w:eastAsia="ar-SA"/>
              </w:rPr>
              <w:t>CZĘŚĆ XXIV. Załączniki do SWZ</w:t>
            </w:r>
          </w:p>
        </w:tc>
      </w:tr>
    </w:tbl>
    <w:p w14:paraId="7855FF15" w14:textId="77777777" w:rsidR="00B61067" w:rsidRPr="00702521" w:rsidRDefault="00B61067" w:rsidP="009A6CBC">
      <w:pPr>
        <w:pStyle w:val="Bezodstpw"/>
        <w:rPr>
          <w:rFonts w:asciiTheme="minorHAnsi" w:hAnsiTheme="minorHAnsi" w:cstheme="minorHAnsi"/>
          <w:b/>
          <w:color w:val="auto"/>
        </w:rPr>
      </w:pPr>
    </w:p>
    <w:p w14:paraId="7855FF16" w14:textId="77777777" w:rsidR="00B61067" w:rsidRPr="00702521" w:rsidRDefault="00B61067" w:rsidP="009A6CBC">
      <w:pPr>
        <w:pStyle w:val="Bezodstpw"/>
        <w:rPr>
          <w:rFonts w:asciiTheme="minorHAnsi" w:hAnsiTheme="minorHAnsi" w:cstheme="minorHAnsi"/>
          <w:b/>
          <w:color w:val="auto"/>
        </w:rPr>
      </w:pPr>
    </w:p>
    <w:p w14:paraId="7855FF17" w14:textId="77777777" w:rsidR="00B61067" w:rsidRPr="00702521" w:rsidRDefault="00B61067" w:rsidP="009A6CBC">
      <w:pPr>
        <w:pStyle w:val="Bezodstpw"/>
        <w:rPr>
          <w:rFonts w:asciiTheme="minorHAnsi" w:hAnsiTheme="minorHAnsi" w:cstheme="minorHAnsi"/>
          <w:b/>
          <w:color w:val="auto"/>
        </w:rPr>
      </w:pPr>
    </w:p>
    <w:p w14:paraId="7855FF18" w14:textId="77777777" w:rsidR="00B77465" w:rsidRDefault="00B77465" w:rsidP="009A6CBC">
      <w:pPr>
        <w:spacing w:after="0" w:line="240" w:lineRule="auto"/>
        <w:rPr>
          <w:rFonts w:eastAsia="Calibri" w:cstheme="minorHAnsi"/>
          <w:b/>
          <w:lang w:eastAsia="ar-SA"/>
        </w:rPr>
      </w:pPr>
      <w:r>
        <w:rPr>
          <w:rFonts w:cstheme="minorHAnsi"/>
          <w:b/>
        </w:rPr>
        <w:br w:type="page"/>
      </w:r>
    </w:p>
    <w:p w14:paraId="7855FF19" w14:textId="77777777" w:rsidR="00B61067" w:rsidRDefault="00B61067" w:rsidP="009A6CBC">
      <w:pPr>
        <w:pStyle w:val="Bezodstpw"/>
        <w:rPr>
          <w:rFonts w:asciiTheme="minorHAnsi" w:hAnsiTheme="minorHAnsi" w:cstheme="minorHAnsi"/>
          <w:b/>
          <w:color w:val="auto"/>
        </w:rPr>
      </w:pPr>
      <w:r w:rsidRPr="00702521">
        <w:rPr>
          <w:rFonts w:asciiTheme="minorHAnsi" w:hAnsiTheme="minorHAnsi" w:cstheme="minorHAnsi"/>
          <w:b/>
          <w:color w:val="auto"/>
        </w:rPr>
        <w:lastRenderedPageBreak/>
        <w:t xml:space="preserve">CZĘŚĆ I.  Nazwa i adres Zamawiającego </w:t>
      </w:r>
    </w:p>
    <w:p w14:paraId="7855FF1A" w14:textId="77777777" w:rsidR="00B61067" w:rsidRPr="00226E79" w:rsidRDefault="00B61067" w:rsidP="009A6CBC">
      <w:pPr>
        <w:tabs>
          <w:tab w:val="left" w:pos="2472"/>
        </w:tabs>
        <w:spacing w:after="0" w:line="240" w:lineRule="auto"/>
        <w:rPr>
          <w:rFonts w:cstheme="minorHAnsi"/>
        </w:rPr>
      </w:pPr>
      <w:r w:rsidRPr="00702521">
        <w:rPr>
          <w:rFonts w:cstheme="minorHAnsi"/>
        </w:rPr>
        <w:t>Zamawiający: UNIWE</w:t>
      </w:r>
      <w:r w:rsidR="00226E79">
        <w:rPr>
          <w:rFonts w:cstheme="minorHAnsi"/>
        </w:rPr>
        <w:t xml:space="preserve">RSYTET MEDYCZNY w Białymstoku, </w:t>
      </w:r>
      <w:r w:rsidRPr="00702521">
        <w:rPr>
          <w:rFonts w:eastAsia="Times New Roman" w:cstheme="minorHAnsi"/>
          <w:lang w:eastAsia="ar-SA"/>
        </w:rPr>
        <w:t>ul. Jana Kilińskiego 1</w:t>
      </w:r>
      <w:r w:rsidR="00226E79">
        <w:rPr>
          <w:rFonts w:cstheme="minorHAnsi"/>
        </w:rPr>
        <w:t xml:space="preserve">, </w:t>
      </w:r>
      <w:r w:rsidRPr="00702521">
        <w:rPr>
          <w:rFonts w:eastAsia="Times New Roman" w:cstheme="minorHAnsi"/>
          <w:lang w:eastAsia="ar-SA"/>
        </w:rPr>
        <w:t>15-089 Białystok</w:t>
      </w:r>
    </w:p>
    <w:p w14:paraId="7855FF1B" w14:textId="77777777" w:rsidR="00B61067" w:rsidRPr="00702521" w:rsidRDefault="00B61067" w:rsidP="009A6CBC">
      <w:pPr>
        <w:suppressAutoHyphens/>
        <w:spacing w:after="0" w:line="240" w:lineRule="auto"/>
        <w:rPr>
          <w:rFonts w:eastAsia="Times New Roman" w:cstheme="minorHAnsi"/>
          <w:lang w:eastAsia="ar-SA"/>
        </w:rPr>
      </w:pPr>
      <w:r w:rsidRPr="00702521">
        <w:rPr>
          <w:rFonts w:eastAsia="Times New Roman" w:cstheme="minorHAnsi"/>
          <w:lang w:eastAsia="ar-SA"/>
        </w:rPr>
        <w:t>tel. 85 748 55 39, 85 748 55 50, 85 748 56 25, 85 748 56 26, 85 748 56 40, 85 748 56 27, 85 748 57 39</w:t>
      </w:r>
    </w:p>
    <w:p w14:paraId="7855FF1C" w14:textId="77777777" w:rsidR="00B61067" w:rsidRPr="00702521" w:rsidRDefault="00B61067" w:rsidP="009A6CBC">
      <w:pPr>
        <w:tabs>
          <w:tab w:val="left" w:pos="6792"/>
        </w:tabs>
        <w:suppressAutoHyphens/>
        <w:spacing w:after="0" w:line="240" w:lineRule="auto"/>
        <w:rPr>
          <w:rFonts w:eastAsia="Times New Roman" w:cstheme="minorHAnsi"/>
          <w:lang w:eastAsia="ar-SA"/>
        </w:rPr>
      </w:pPr>
      <w:r w:rsidRPr="00702521">
        <w:rPr>
          <w:rFonts w:eastAsia="Times New Roman" w:cstheme="minorHAnsi"/>
          <w:lang w:eastAsia="ar-SA"/>
        </w:rPr>
        <w:t xml:space="preserve">adres poczty elektronicznej: </w:t>
      </w:r>
      <w:r w:rsidRPr="00702521">
        <w:rPr>
          <w:rFonts w:eastAsia="Times New Roman" w:cstheme="minorHAnsi"/>
          <w:u w:val="single"/>
          <w:lang w:eastAsia="ar-SA"/>
        </w:rPr>
        <w:t>zampubl@umb.edu.pl</w:t>
      </w:r>
    </w:p>
    <w:p w14:paraId="7855FF1D" w14:textId="77777777" w:rsidR="00A725B7" w:rsidRPr="00A725B7" w:rsidRDefault="00A725B7" w:rsidP="009A6CBC">
      <w:pPr>
        <w:suppressAutoHyphens/>
        <w:spacing w:after="0" w:line="240" w:lineRule="auto"/>
        <w:rPr>
          <w:rFonts w:ascii="Calibri" w:eastAsia="Times New Roman" w:hAnsi="Calibri" w:cs="Calibri"/>
          <w:color w:val="4472C4"/>
          <w:lang w:eastAsia="ar-SA"/>
        </w:rPr>
      </w:pPr>
      <w:bookmarkStart w:id="2" w:name="_Hlk86144924"/>
      <w:r w:rsidRPr="00A725B7">
        <w:rPr>
          <w:rFonts w:ascii="Calibri" w:eastAsia="Times New Roman" w:hAnsi="Calibri" w:cs="Calibri"/>
          <w:color w:val="4472C4"/>
          <w:lang w:eastAsia="ar-SA"/>
        </w:rPr>
        <w:t>adres strony internetowej prowadzonego postępowania</w:t>
      </w:r>
      <w:r w:rsidRPr="00A725B7">
        <w:rPr>
          <w:rFonts w:ascii="Calibri" w:eastAsia="Times New Roman" w:hAnsi="Calibri" w:cs="Calibri"/>
          <w:b/>
          <w:color w:val="4472C4"/>
          <w:lang w:eastAsia="ar-SA"/>
        </w:rPr>
        <w:t xml:space="preserve">: </w:t>
      </w:r>
      <w:hyperlink r:id="rId11" w:history="1">
        <w:r w:rsidR="004B7092" w:rsidRPr="00D5689E">
          <w:rPr>
            <w:rStyle w:val="Hipercze"/>
            <w:rFonts w:ascii="Calibri" w:eastAsia="Times New Roman" w:hAnsi="Calibri" w:cs="Calibri"/>
            <w:b/>
            <w:lang w:eastAsia="ar-SA"/>
          </w:rPr>
          <w:t>https://platformazakupowa.pl/pn/umb</w:t>
        </w:r>
      </w:hyperlink>
      <w:r w:rsidR="004B7092">
        <w:rPr>
          <w:rFonts w:ascii="Calibri" w:eastAsia="Times New Roman" w:hAnsi="Calibri" w:cs="Calibri"/>
          <w:b/>
          <w:color w:val="4472C4"/>
          <w:lang w:eastAsia="ar-SA"/>
        </w:rPr>
        <w:t xml:space="preserve"> </w:t>
      </w:r>
    </w:p>
    <w:p w14:paraId="7855FF1E" w14:textId="77777777" w:rsidR="006D4023" w:rsidRDefault="006D4023" w:rsidP="009A6CBC">
      <w:pPr>
        <w:suppressAutoHyphens/>
        <w:spacing w:after="0" w:line="240" w:lineRule="auto"/>
        <w:ind w:left="284" w:hanging="284"/>
        <w:rPr>
          <w:rStyle w:val="nagwek1Znak0"/>
          <w:rFonts w:eastAsiaTheme="minorHAnsi"/>
          <w:color w:val="auto"/>
        </w:rPr>
      </w:pPr>
    </w:p>
    <w:p w14:paraId="7855FF1F" w14:textId="77777777" w:rsidR="00B61067" w:rsidRPr="00702521" w:rsidRDefault="00B61067" w:rsidP="009A6CBC">
      <w:pPr>
        <w:suppressAutoHyphens/>
        <w:spacing w:after="0" w:line="240" w:lineRule="auto"/>
        <w:ind w:left="284" w:hanging="284"/>
        <w:rPr>
          <w:rFonts w:eastAsia="Times New Roman" w:cstheme="minorHAnsi"/>
          <w:b/>
          <w:u w:val="single"/>
          <w:lang w:eastAsia="ar-SA"/>
        </w:rPr>
      </w:pPr>
      <w:r w:rsidRPr="00702521">
        <w:rPr>
          <w:rStyle w:val="nagwek1Znak0"/>
          <w:rFonts w:eastAsiaTheme="minorHAnsi"/>
          <w:color w:val="auto"/>
        </w:rPr>
        <w:t>CZĘŚĆ II. Adres strony internetowe</w:t>
      </w:r>
      <w:r w:rsidR="00B77465">
        <w:rPr>
          <w:rStyle w:val="nagwek1Znak0"/>
          <w:rFonts w:eastAsiaTheme="minorHAnsi"/>
          <w:color w:val="auto"/>
        </w:rPr>
        <w:t xml:space="preserve">j, na której udostępniane będą </w:t>
      </w:r>
      <w:r w:rsidRPr="00702521">
        <w:rPr>
          <w:rStyle w:val="nagwek1Znak0"/>
          <w:rFonts w:eastAsiaTheme="minorHAnsi"/>
          <w:color w:val="auto"/>
        </w:rPr>
        <w:t>zmiany i wyjaśnienia SWZ oraz inne dokumenty zamówienia bezpośrednio związane z postępowaniem</w:t>
      </w:r>
      <w:r w:rsidR="00B77465">
        <w:rPr>
          <w:rStyle w:val="nagwek1Znak0"/>
          <w:rFonts w:eastAsiaTheme="minorHAnsi"/>
          <w:color w:val="auto"/>
        </w:rPr>
        <w:t xml:space="preserve"> </w:t>
      </w:r>
      <w:bookmarkEnd w:id="2"/>
      <w:r w:rsidR="00A725B7" w:rsidRPr="003213FB">
        <w:rPr>
          <w:rStyle w:val="Nagwek1Znak"/>
          <w:rFonts w:eastAsiaTheme="minorHAnsi"/>
          <w:color w:val="4BACC6" w:themeColor="accent5"/>
          <w:szCs w:val="28"/>
        </w:rPr>
        <w:t xml:space="preserve"> </w:t>
      </w:r>
      <w:hyperlink r:id="rId12" w:history="1">
        <w:r w:rsidR="004B7092" w:rsidRPr="00D5689E">
          <w:rPr>
            <w:rStyle w:val="Hipercze"/>
            <w:rFonts w:cstheme="minorHAnsi"/>
            <w:lang w:eastAsia="pl-PL"/>
          </w:rPr>
          <w:t>https://platformazakupowa.pl/pn/umb</w:t>
        </w:r>
      </w:hyperlink>
      <w:r w:rsidR="004B7092">
        <w:rPr>
          <w:rStyle w:val="Nagwek1Znak"/>
          <w:rFonts w:asciiTheme="minorHAnsi" w:eastAsiaTheme="minorHAnsi" w:hAnsiTheme="minorHAnsi" w:cstheme="minorHAnsi"/>
          <w:color w:val="4BACC6" w:themeColor="accent5"/>
          <w:sz w:val="22"/>
          <w:szCs w:val="22"/>
        </w:rPr>
        <w:t xml:space="preserve"> </w:t>
      </w:r>
    </w:p>
    <w:p w14:paraId="7855FF20" w14:textId="77777777" w:rsidR="00B61067" w:rsidRDefault="00B61067" w:rsidP="009A6CBC">
      <w:pPr>
        <w:suppressAutoHyphens/>
        <w:spacing w:after="0" w:line="240" w:lineRule="auto"/>
        <w:rPr>
          <w:rFonts w:eastAsia="Times New Roman" w:cstheme="minorHAnsi"/>
          <w:b/>
          <w:lang w:eastAsia="ar-SA"/>
        </w:rPr>
      </w:pPr>
      <w:r w:rsidRPr="00702521">
        <w:rPr>
          <w:rFonts w:eastAsia="Times New Roman" w:cstheme="minorHAnsi"/>
          <w:lang w:eastAsia="ar-SA"/>
        </w:rPr>
        <w:t xml:space="preserve">Zamawiający wymaga, aby wszystkie pisma związane z przedmiotowym postępowaniem były opatrzone numerem sprawy </w:t>
      </w:r>
      <w:r w:rsidRPr="00B02E59">
        <w:rPr>
          <w:rFonts w:eastAsia="Times New Roman" w:cstheme="minorHAnsi"/>
          <w:b/>
          <w:lang w:eastAsia="ar-SA"/>
        </w:rPr>
        <w:t>AZP.25</w:t>
      </w:r>
      <w:r w:rsidR="00CD5964" w:rsidRPr="00B02E59">
        <w:rPr>
          <w:rFonts w:eastAsia="Times New Roman" w:cstheme="minorHAnsi"/>
          <w:b/>
          <w:lang w:eastAsia="ar-SA"/>
        </w:rPr>
        <w:t>.</w:t>
      </w:r>
      <w:r w:rsidR="00B02E59" w:rsidRPr="00B02E59">
        <w:rPr>
          <w:rFonts w:eastAsia="Times New Roman" w:cstheme="minorHAnsi"/>
          <w:b/>
          <w:lang w:eastAsia="ar-SA"/>
        </w:rPr>
        <w:t>2.5</w:t>
      </w:r>
      <w:r w:rsidR="000C12C8" w:rsidRPr="00B02E59">
        <w:rPr>
          <w:rFonts w:eastAsia="Times New Roman" w:cstheme="minorHAnsi"/>
          <w:b/>
          <w:lang w:eastAsia="ar-SA"/>
        </w:rPr>
        <w:t>.2023</w:t>
      </w:r>
      <w:r w:rsidRPr="00B02E59">
        <w:rPr>
          <w:rFonts w:eastAsia="Times New Roman" w:cstheme="minorHAnsi"/>
          <w:b/>
          <w:lang w:eastAsia="ar-SA"/>
        </w:rPr>
        <w:t>.</w:t>
      </w:r>
    </w:p>
    <w:p w14:paraId="7855FF21" w14:textId="77777777" w:rsidR="002323EB" w:rsidRPr="001601C9" w:rsidRDefault="002323EB" w:rsidP="009A6CBC">
      <w:pPr>
        <w:suppressAutoHyphens/>
        <w:spacing w:after="0" w:line="240" w:lineRule="auto"/>
        <w:rPr>
          <w:rFonts w:eastAsia="Times New Roman" w:cstheme="minorHAnsi"/>
          <w:lang w:eastAsia="ar-SA"/>
        </w:rPr>
      </w:pPr>
      <w:r w:rsidRPr="001601C9">
        <w:rPr>
          <w:rFonts w:eastAsia="Times New Roman" w:cstheme="minorHAnsi"/>
          <w:lang w:eastAsia="ar-SA"/>
        </w:rPr>
        <w:t>W związku z zawartymi w postępowaniu informacjami objętymi prawami autorskimi, na podsta</w:t>
      </w:r>
      <w:r w:rsidR="00537DB8" w:rsidRPr="001601C9">
        <w:rPr>
          <w:rFonts w:eastAsia="Times New Roman" w:cstheme="minorHAnsi"/>
          <w:lang w:eastAsia="ar-SA"/>
        </w:rPr>
        <w:t xml:space="preserve">wie art. 133 ust. 3 </w:t>
      </w:r>
      <w:r w:rsidRPr="001601C9">
        <w:rPr>
          <w:rFonts w:eastAsia="Times New Roman" w:cstheme="minorHAnsi"/>
          <w:lang w:eastAsia="ar-SA"/>
        </w:rPr>
        <w:t xml:space="preserve">ustawy </w:t>
      </w:r>
      <w:proofErr w:type="spellStart"/>
      <w:r w:rsidRPr="001601C9">
        <w:rPr>
          <w:rFonts w:eastAsia="Times New Roman" w:cstheme="minorHAnsi"/>
          <w:lang w:eastAsia="ar-SA"/>
        </w:rPr>
        <w:t>Pzp</w:t>
      </w:r>
      <w:proofErr w:type="spellEnd"/>
      <w:r w:rsidRPr="001601C9">
        <w:rPr>
          <w:rFonts w:eastAsia="Times New Roman" w:cstheme="minorHAnsi"/>
          <w:lang w:eastAsia="ar-SA"/>
        </w:rPr>
        <w:t xml:space="preserve">, Specyfikacja Warunków Zamówienia wraz z załącznikami została podzielona na część zawierającą informacje jawne i </w:t>
      </w:r>
      <w:r w:rsidRPr="001601C9">
        <w:rPr>
          <w:rFonts w:eastAsia="Times New Roman" w:cstheme="minorHAnsi"/>
          <w:b/>
          <w:u w:val="single"/>
          <w:lang w:eastAsia="ar-SA"/>
        </w:rPr>
        <w:t>część zawierającą informacje poufne.</w:t>
      </w:r>
      <w:r w:rsidRPr="001601C9">
        <w:rPr>
          <w:rFonts w:eastAsia="Times New Roman" w:cstheme="minorHAnsi"/>
          <w:lang w:eastAsia="ar-SA"/>
        </w:rPr>
        <w:t xml:space="preserve"> Treść SWZ, która nie jest objęta poufnością jest dostępna na stronie internetowej: </w:t>
      </w:r>
      <w:hyperlink r:id="rId13" w:history="1">
        <w:r w:rsidRPr="001601C9">
          <w:rPr>
            <w:rStyle w:val="Hipercze"/>
            <w:rFonts w:eastAsia="Times New Roman" w:cstheme="minorHAnsi"/>
            <w:color w:val="auto"/>
            <w:lang w:eastAsia="ar-SA"/>
          </w:rPr>
          <w:t>https://platformazakupowa.pl/pn/umb</w:t>
        </w:r>
      </w:hyperlink>
      <w:r w:rsidRPr="001601C9">
        <w:rPr>
          <w:rFonts w:eastAsia="Times New Roman" w:cstheme="minorHAnsi"/>
          <w:lang w:eastAsia="ar-SA"/>
        </w:rPr>
        <w:t xml:space="preserve">, natomiast część SWZ objęta poufnością zostanie udostępniona zainteresowanemu Wykonawcy, </w:t>
      </w:r>
      <w:r w:rsidR="004A5F6B" w:rsidRPr="001601C9">
        <w:rPr>
          <w:rFonts w:eastAsia="Times New Roman" w:cstheme="minorHAnsi"/>
          <w:lang w:eastAsia="ar-SA"/>
        </w:rPr>
        <w:t>po złożeniu przez niego wniosku (</w:t>
      </w:r>
      <w:r w:rsidR="004A5F6B" w:rsidRPr="001601C9">
        <w:rPr>
          <w:rFonts w:eastAsia="Times New Roman" w:cstheme="minorHAnsi"/>
          <w:bCs/>
          <w:spacing w:val="-2"/>
          <w:lang w:eastAsia="ar-SA"/>
        </w:rPr>
        <w:t>w sposób wskazany w ust. 6 części IX SWZ</w:t>
      </w:r>
      <w:r w:rsidR="004A5F6B" w:rsidRPr="001601C9">
        <w:rPr>
          <w:rFonts w:eastAsia="Times New Roman" w:cstheme="minorHAnsi"/>
          <w:lang w:eastAsia="ar-SA"/>
        </w:rPr>
        <w:t xml:space="preserve">) </w:t>
      </w:r>
      <w:r w:rsidRPr="001601C9">
        <w:rPr>
          <w:rFonts w:eastAsia="Times New Roman" w:cstheme="minorHAnsi"/>
          <w:lang w:eastAsia="ar-SA"/>
        </w:rPr>
        <w:t>wraz z zobowiązaniem do zachowania poufności o ich udostępnienie</w:t>
      </w:r>
      <w:r w:rsidR="004A5F6B" w:rsidRPr="001601C9">
        <w:rPr>
          <w:rFonts w:eastAsia="Times New Roman" w:cstheme="minorHAnsi"/>
          <w:lang w:eastAsia="ar-SA"/>
        </w:rPr>
        <w:t xml:space="preserve">. </w:t>
      </w:r>
      <w:r w:rsidRPr="001601C9">
        <w:rPr>
          <w:rFonts w:eastAsia="Times New Roman" w:cstheme="minorHAnsi"/>
          <w:lang w:eastAsia="ar-SA"/>
        </w:rPr>
        <w:t xml:space="preserve">We wniosku o przesłanie części poufnej SWZ – załącznik nr 11 do OPZ, należy podać dane identyfikacyjne Wykonawcy oraz znak sprawy, którego wniosek dotyczy. </w:t>
      </w:r>
      <w:r w:rsidRPr="001601C9">
        <w:rPr>
          <w:rFonts w:eastAsia="Times New Roman" w:cstheme="minorHAnsi"/>
          <w:u w:val="single"/>
          <w:lang w:eastAsia="ar-SA"/>
        </w:rPr>
        <w:t>Należy podać także adres mailowy, na który zostaną przesłane pliki</w:t>
      </w:r>
      <w:r w:rsidRPr="001601C9">
        <w:rPr>
          <w:rFonts w:eastAsia="Times New Roman" w:cstheme="minorHAnsi"/>
          <w:lang w:eastAsia="ar-SA"/>
        </w:rPr>
        <w:t xml:space="preserve"> zawierające informacje poufne oraz numer telefonu, na który Zamawiający prześle hasło do zaszyfrowanych danych. Wykonawca zobowiązany jest do zachowania w tajemnicy treści udostępnionych mu informacji i dokumentów.</w:t>
      </w:r>
      <w:r w:rsidR="00AF3BF7" w:rsidRPr="00AF3BF7">
        <w:t xml:space="preserve"> </w:t>
      </w:r>
      <w:r w:rsidR="00AF3BF7" w:rsidRPr="00AF3BF7">
        <w:rPr>
          <w:rFonts w:eastAsia="Times New Roman" w:cstheme="minorHAnsi"/>
          <w:lang w:eastAsia="ar-SA"/>
        </w:rPr>
        <w:t>Wykonawca ponosi pełne ryzyko</w:t>
      </w:r>
      <w:r w:rsidR="00AF3BF7">
        <w:rPr>
          <w:rFonts w:eastAsia="Times New Roman" w:cstheme="minorHAnsi"/>
          <w:lang w:eastAsia="ar-SA"/>
        </w:rPr>
        <w:t xml:space="preserve"> w</w:t>
      </w:r>
      <w:r w:rsidR="00406E31">
        <w:rPr>
          <w:rFonts w:eastAsia="Times New Roman" w:cstheme="minorHAnsi"/>
          <w:lang w:eastAsia="ar-SA"/>
        </w:rPr>
        <w:t xml:space="preserve"> przypadku uzyskania dostępu do przekazanych przez Zamawiającego danych przez osoby nieuprawnione</w:t>
      </w:r>
      <w:r w:rsidR="00AF3BF7">
        <w:rPr>
          <w:rFonts w:eastAsia="Times New Roman" w:cstheme="minorHAnsi"/>
          <w:lang w:eastAsia="ar-SA"/>
        </w:rPr>
        <w:t xml:space="preserve">. </w:t>
      </w:r>
      <w:r w:rsidRPr="001601C9">
        <w:rPr>
          <w:rFonts w:eastAsia="Times New Roman" w:cstheme="minorHAnsi"/>
          <w:lang w:eastAsia="ar-SA"/>
        </w:rPr>
        <w:t>Powyższą klauzulą poufno</w:t>
      </w:r>
      <w:r w:rsidR="00406E31">
        <w:rPr>
          <w:rFonts w:eastAsia="Times New Roman" w:cstheme="minorHAnsi"/>
          <w:lang w:eastAsia="ar-SA"/>
        </w:rPr>
        <w:t>ści objęty jest załącznik -</w:t>
      </w:r>
      <w:r w:rsidRPr="001601C9">
        <w:rPr>
          <w:rFonts w:eastAsia="Times New Roman" w:cstheme="minorHAnsi"/>
          <w:lang w:eastAsia="ar-SA"/>
        </w:rPr>
        <w:t xml:space="preserve"> Zbiór danych do testów migracyjnych - Załącznik nr 3 do </w:t>
      </w:r>
      <w:r w:rsidR="00537DB8" w:rsidRPr="001601C9">
        <w:rPr>
          <w:rFonts w:eastAsia="Times New Roman" w:cstheme="minorHAnsi"/>
          <w:lang w:eastAsia="ar-SA"/>
        </w:rPr>
        <w:t>OPZ, zawarty w Z</w:t>
      </w:r>
      <w:r w:rsidRPr="001601C9">
        <w:rPr>
          <w:rFonts w:eastAsia="Times New Roman" w:cstheme="minorHAnsi"/>
          <w:lang w:eastAsia="ar-SA"/>
        </w:rPr>
        <w:t>ałącznik</w:t>
      </w:r>
      <w:r w:rsidR="00537DB8" w:rsidRPr="001601C9">
        <w:rPr>
          <w:rFonts w:eastAsia="Times New Roman" w:cstheme="minorHAnsi"/>
          <w:lang w:eastAsia="ar-SA"/>
        </w:rPr>
        <w:t>u</w:t>
      </w:r>
      <w:r w:rsidRPr="001601C9">
        <w:rPr>
          <w:rFonts w:eastAsia="Times New Roman" w:cstheme="minorHAnsi"/>
          <w:lang w:eastAsia="ar-SA"/>
        </w:rPr>
        <w:t xml:space="preserve"> nr 2 do SWZ</w:t>
      </w:r>
      <w:r w:rsidR="00537DB8" w:rsidRPr="001601C9">
        <w:rPr>
          <w:rFonts w:eastAsia="Times New Roman" w:cstheme="minorHAnsi"/>
          <w:lang w:eastAsia="ar-SA"/>
        </w:rPr>
        <w:t xml:space="preserve"> - OPZ wraz z załącznikami do OPZ</w:t>
      </w:r>
      <w:r w:rsidRPr="001601C9">
        <w:rPr>
          <w:rFonts w:eastAsia="Times New Roman" w:cstheme="minorHAnsi"/>
          <w:lang w:eastAsia="ar-SA"/>
        </w:rPr>
        <w:t xml:space="preserve">.  </w:t>
      </w:r>
    </w:p>
    <w:p w14:paraId="7855FF22" w14:textId="77777777" w:rsidR="002323EB" w:rsidRPr="00B02E59" w:rsidRDefault="002323EB" w:rsidP="009A6CBC">
      <w:pPr>
        <w:suppressAutoHyphens/>
        <w:spacing w:after="0" w:line="240" w:lineRule="auto"/>
        <w:rPr>
          <w:rFonts w:eastAsia="Times New Roman" w:cstheme="minorHAnsi"/>
          <w:b/>
          <w:lang w:eastAsia="ar-SA"/>
        </w:rPr>
      </w:pPr>
    </w:p>
    <w:p w14:paraId="7855FF23" w14:textId="77777777" w:rsidR="00B61067" w:rsidRPr="00702521" w:rsidRDefault="00B61067" w:rsidP="009A6CBC">
      <w:pPr>
        <w:pStyle w:val="Bezodstpw"/>
        <w:rPr>
          <w:rFonts w:asciiTheme="minorHAnsi" w:hAnsiTheme="minorHAnsi" w:cstheme="minorHAnsi"/>
          <w:b/>
          <w:color w:val="auto"/>
        </w:rPr>
      </w:pPr>
      <w:r w:rsidRPr="00702521">
        <w:rPr>
          <w:rFonts w:asciiTheme="minorHAnsi" w:hAnsiTheme="minorHAnsi" w:cstheme="minorHAnsi"/>
          <w:b/>
          <w:color w:val="auto"/>
        </w:rPr>
        <w:t>CZĘŚĆ III. Tryb udzielenia zamówienia</w:t>
      </w:r>
      <w:r w:rsidRPr="00702521">
        <w:rPr>
          <w:rFonts w:asciiTheme="minorHAnsi" w:hAnsiTheme="minorHAnsi" w:cstheme="minorHAnsi"/>
          <w:b/>
          <w:color w:val="auto"/>
          <w:kern w:val="1"/>
        </w:rPr>
        <w:t xml:space="preserve"> </w:t>
      </w:r>
    </w:p>
    <w:p w14:paraId="7855FF24" w14:textId="77777777" w:rsidR="00B61067" w:rsidRPr="000856A5" w:rsidRDefault="00B61067" w:rsidP="000856A5">
      <w:pPr>
        <w:suppressAutoHyphens/>
        <w:spacing w:after="0" w:line="240" w:lineRule="auto"/>
        <w:rPr>
          <w:rFonts w:eastAsia="Times New Roman" w:cstheme="minorHAnsi"/>
          <w:lang w:eastAsia="ar-SA"/>
        </w:rPr>
      </w:pPr>
      <w:r w:rsidRPr="000856A5">
        <w:rPr>
          <w:rFonts w:eastAsia="Times New Roman" w:cstheme="minorHAnsi"/>
          <w:lang w:eastAsia="ar-SA"/>
        </w:rPr>
        <w:t xml:space="preserve">Postępowanie o udzielenie zamówienia publicznego prowadzone jest na podstawie art. 132 ustawy </w:t>
      </w:r>
      <w:r w:rsidR="000856A5">
        <w:rPr>
          <w:rFonts w:eastAsia="Times New Roman" w:cstheme="minorHAnsi"/>
          <w:lang w:eastAsia="ar-SA"/>
        </w:rPr>
        <w:br/>
      </w:r>
      <w:r w:rsidRPr="000856A5">
        <w:rPr>
          <w:rFonts w:eastAsia="Times New Roman" w:cstheme="minorHAnsi"/>
          <w:lang w:eastAsia="ar-SA"/>
        </w:rPr>
        <w:t xml:space="preserve">z dnia 11 września 2019 r. Prawo zamówień publicznych (Dz. U. </w:t>
      </w:r>
      <w:r w:rsidR="00444DF1" w:rsidRPr="000856A5">
        <w:rPr>
          <w:rFonts w:eastAsia="Times New Roman" w:cstheme="minorHAnsi"/>
          <w:lang w:eastAsia="ar-SA"/>
        </w:rPr>
        <w:t>z 2022</w:t>
      </w:r>
      <w:r w:rsidR="001A4B83" w:rsidRPr="000856A5">
        <w:rPr>
          <w:rFonts w:eastAsia="Times New Roman" w:cstheme="minorHAnsi"/>
          <w:lang w:eastAsia="ar-SA"/>
        </w:rPr>
        <w:t xml:space="preserve"> r</w:t>
      </w:r>
      <w:r w:rsidRPr="000856A5">
        <w:rPr>
          <w:rFonts w:eastAsia="Times New Roman" w:cstheme="minorHAnsi"/>
          <w:lang w:eastAsia="ar-SA"/>
        </w:rPr>
        <w:t>.</w:t>
      </w:r>
      <w:r w:rsidR="001A4B83" w:rsidRPr="000856A5">
        <w:rPr>
          <w:rFonts w:eastAsia="Times New Roman" w:cstheme="minorHAnsi"/>
          <w:lang w:eastAsia="ar-SA"/>
        </w:rPr>
        <w:t>,</w:t>
      </w:r>
      <w:r w:rsidRPr="000856A5">
        <w:rPr>
          <w:rFonts w:eastAsia="Times New Roman" w:cstheme="minorHAnsi"/>
          <w:lang w:eastAsia="ar-SA"/>
        </w:rPr>
        <w:t xml:space="preserve"> poz. </w:t>
      </w:r>
      <w:r w:rsidR="004604CF" w:rsidRPr="000856A5">
        <w:rPr>
          <w:rFonts w:eastAsia="Times New Roman" w:cstheme="minorHAnsi"/>
          <w:lang w:eastAsia="ar-SA"/>
        </w:rPr>
        <w:t>1710</w:t>
      </w:r>
      <w:r w:rsidRPr="000856A5">
        <w:rPr>
          <w:rFonts w:eastAsia="Times New Roman" w:cstheme="minorHAnsi"/>
          <w:lang w:eastAsia="ar-SA"/>
        </w:rPr>
        <w:t xml:space="preserve"> ze zm.), zwanej dalej ustawą </w:t>
      </w:r>
      <w:proofErr w:type="spellStart"/>
      <w:r w:rsidRPr="000856A5">
        <w:rPr>
          <w:rFonts w:eastAsia="Times New Roman" w:cstheme="minorHAnsi"/>
          <w:lang w:eastAsia="ar-SA"/>
        </w:rPr>
        <w:t>Pzp</w:t>
      </w:r>
      <w:proofErr w:type="spellEnd"/>
      <w:r w:rsidRPr="000856A5">
        <w:rPr>
          <w:rFonts w:eastAsia="Times New Roman" w:cstheme="minorHAnsi"/>
          <w:lang w:eastAsia="ar-SA"/>
        </w:rPr>
        <w:t xml:space="preserve">, w trybie przetargu nieograniczonego o wartości przekraczającej progi unijne. </w:t>
      </w:r>
      <w:r w:rsidR="000856A5">
        <w:rPr>
          <w:rFonts w:eastAsia="Times New Roman" w:cstheme="minorHAnsi"/>
          <w:lang w:eastAsia="ar-SA"/>
        </w:rPr>
        <w:br/>
      </w:r>
      <w:r w:rsidRPr="000856A5">
        <w:rPr>
          <w:rFonts w:eastAsia="Times New Roman" w:cstheme="minorHAnsi"/>
          <w:lang w:eastAsia="ar-SA"/>
        </w:rPr>
        <w:t xml:space="preserve">W sprawach nieuregulowanych zapisami SWZ, stosuje się przepisy ustawy </w:t>
      </w:r>
      <w:proofErr w:type="spellStart"/>
      <w:r w:rsidRPr="000856A5">
        <w:rPr>
          <w:rFonts w:eastAsia="Times New Roman" w:cstheme="minorHAnsi"/>
          <w:lang w:eastAsia="ar-SA"/>
        </w:rPr>
        <w:t>Pzp</w:t>
      </w:r>
      <w:proofErr w:type="spellEnd"/>
      <w:r w:rsidRPr="000856A5">
        <w:rPr>
          <w:rFonts w:eastAsia="Times New Roman" w:cstheme="minorHAnsi"/>
          <w:lang w:eastAsia="ar-SA"/>
        </w:rPr>
        <w:t xml:space="preserve"> oraz aktów wykonawczych wydanych na podstawie ustawy.</w:t>
      </w:r>
    </w:p>
    <w:p w14:paraId="7855FF25" w14:textId="77777777" w:rsidR="006D4023" w:rsidRPr="006D4023" w:rsidRDefault="006D4023" w:rsidP="0045674F">
      <w:pPr>
        <w:pStyle w:val="Akapitzlist"/>
        <w:suppressAutoHyphens/>
        <w:spacing w:after="0" w:line="240" w:lineRule="auto"/>
        <w:ind w:left="284"/>
        <w:rPr>
          <w:rFonts w:cstheme="minorHAnsi"/>
          <w:b/>
        </w:rPr>
      </w:pPr>
    </w:p>
    <w:p w14:paraId="7855FF26" w14:textId="77777777" w:rsidR="00B61067" w:rsidRDefault="00B61067" w:rsidP="009A6CBC">
      <w:pPr>
        <w:pStyle w:val="Bezodstpw"/>
        <w:rPr>
          <w:rFonts w:asciiTheme="minorHAnsi" w:hAnsiTheme="minorHAnsi" w:cstheme="minorHAnsi"/>
          <w:b/>
        </w:rPr>
      </w:pPr>
      <w:r w:rsidRPr="006D6AA1">
        <w:rPr>
          <w:rFonts w:asciiTheme="minorHAnsi" w:hAnsiTheme="minorHAnsi" w:cstheme="minorHAnsi"/>
          <w:b/>
          <w:color w:val="auto"/>
        </w:rPr>
        <w:t xml:space="preserve">CZĘŚĆ </w:t>
      </w:r>
      <w:r w:rsidRPr="006D6AA1">
        <w:rPr>
          <w:rFonts w:asciiTheme="minorHAnsi" w:hAnsiTheme="minorHAnsi" w:cstheme="minorHAnsi"/>
          <w:b/>
        </w:rPr>
        <w:t>IV. Opis przedmiotu zamówienia</w:t>
      </w:r>
    </w:p>
    <w:p w14:paraId="7855FF27" w14:textId="77777777" w:rsidR="009472E5" w:rsidRPr="009472E5" w:rsidRDefault="002278AE" w:rsidP="003D4A2D">
      <w:pPr>
        <w:pStyle w:val="paragraph"/>
        <w:numPr>
          <w:ilvl w:val="0"/>
          <w:numId w:val="71"/>
        </w:numPr>
        <w:spacing w:before="0" w:beforeAutospacing="0" w:after="0" w:afterAutospacing="0"/>
        <w:ind w:left="284" w:hanging="284"/>
        <w:textAlignment w:val="baseline"/>
        <w:rPr>
          <w:rFonts w:asciiTheme="minorHAnsi" w:hAnsiTheme="minorHAnsi" w:cstheme="minorHAnsi"/>
        </w:rPr>
      </w:pPr>
      <w:r w:rsidRPr="009472E5">
        <w:rPr>
          <w:rFonts w:asciiTheme="minorHAnsi" w:hAnsiTheme="minorHAnsi" w:cstheme="minorHAnsi"/>
          <w:color w:val="FF0000"/>
          <w:sz w:val="22"/>
          <w:szCs w:val="22"/>
        </w:rPr>
        <w:t xml:space="preserve"> </w:t>
      </w:r>
      <w:r w:rsidR="009472E5" w:rsidRPr="009472E5">
        <w:rPr>
          <w:rStyle w:val="normaltextrun"/>
          <w:rFonts w:asciiTheme="minorHAnsi" w:hAnsiTheme="minorHAnsi" w:cstheme="minorHAnsi"/>
          <w:sz w:val="22"/>
          <w:szCs w:val="22"/>
        </w:rPr>
        <w:t>Przedmio</w:t>
      </w:r>
      <w:r w:rsidR="009472E5">
        <w:rPr>
          <w:rStyle w:val="normaltextrun"/>
          <w:rFonts w:asciiTheme="minorHAnsi" w:hAnsiTheme="minorHAnsi" w:cstheme="minorHAnsi"/>
          <w:sz w:val="22"/>
          <w:szCs w:val="22"/>
        </w:rPr>
        <w:t>tem z</w:t>
      </w:r>
      <w:r w:rsidR="009472E5" w:rsidRPr="009472E5">
        <w:rPr>
          <w:rStyle w:val="normaltextrun"/>
          <w:rFonts w:asciiTheme="minorHAnsi" w:hAnsiTheme="minorHAnsi" w:cstheme="minorHAnsi"/>
          <w:sz w:val="22"/>
          <w:szCs w:val="22"/>
        </w:rPr>
        <w:t xml:space="preserve">amówienia jest usługa Wdrożenia i Wsparcia Technicznego Platformy </w:t>
      </w:r>
      <w:r w:rsidR="009472E5">
        <w:rPr>
          <w:rStyle w:val="normaltextrun"/>
          <w:rFonts w:asciiTheme="minorHAnsi" w:hAnsiTheme="minorHAnsi" w:cstheme="minorHAnsi"/>
          <w:sz w:val="22"/>
          <w:szCs w:val="22"/>
        </w:rPr>
        <w:t xml:space="preserve"> - oprogramowania </w:t>
      </w:r>
      <w:r w:rsidR="009472E5" w:rsidRPr="009472E5">
        <w:rPr>
          <w:rStyle w:val="normaltextrun"/>
          <w:rFonts w:asciiTheme="minorHAnsi" w:hAnsiTheme="minorHAnsi" w:cstheme="minorHAnsi"/>
          <w:sz w:val="22"/>
          <w:szCs w:val="22"/>
        </w:rPr>
        <w:t xml:space="preserve">LMS, zwana dalej </w:t>
      </w:r>
      <w:r w:rsidR="009472E5">
        <w:rPr>
          <w:rStyle w:val="normaltextrun"/>
          <w:rFonts w:asciiTheme="minorHAnsi" w:hAnsiTheme="minorHAnsi" w:cstheme="minorHAnsi"/>
          <w:sz w:val="22"/>
          <w:szCs w:val="22"/>
        </w:rPr>
        <w:t>„p</w:t>
      </w:r>
      <w:r w:rsidR="009472E5" w:rsidRPr="009472E5">
        <w:rPr>
          <w:rStyle w:val="normaltextrun"/>
          <w:rFonts w:asciiTheme="minorHAnsi" w:hAnsiTheme="minorHAnsi" w:cstheme="minorHAnsi"/>
          <w:sz w:val="22"/>
          <w:szCs w:val="22"/>
        </w:rPr>
        <w:t xml:space="preserve">rzedmiotem zamówienia”. Platforma oznacza oprogramowanie LMS (learning management system), zwane także platformą e-learningową lub platformą edukacyjną, umożliwiające prowadzenie zajęć na odległość. Platforma ma zapewnić realizację kształcenia na odległość dla 8.000 (osiem tysięcy) użytkowników (w tym studentów </w:t>
      </w:r>
      <w:r w:rsidR="009472E5">
        <w:rPr>
          <w:rStyle w:val="normaltextrun"/>
          <w:rFonts w:asciiTheme="minorHAnsi" w:hAnsiTheme="minorHAnsi" w:cstheme="minorHAnsi"/>
          <w:sz w:val="22"/>
          <w:szCs w:val="22"/>
        </w:rPr>
        <w:br/>
      </w:r>
      <w:r w:rsidR="009472E5" w:rsidRPr="009472E5">
        <w:rPr>
          <w:rStyle w:val="normaltextrun"/>
          <w:rFonts w:asciiTheme="minorHAnsi" w:hAnsiTheme="minorHAnsi" w:cstheme="minorHAnsi"/>
          <w:sz w:val="22"/>
          <w:szCs w:val="22"/>
        </w:rPr>
        <w:t xml:space="preserve">i pracowników Zamawiającego). Przedmiot Zamówienia musi spełniać łącznie wszystkie wymagania funkcjonalne opisane w OPZ jako „standardowe” oraz określone w ofercie Wykonawcy jako „dodatkowe”. </w:t>
      </w:r>
      <w:r w:rsidR="009472E5" w:rsidRPr="009472E5">
        <w:rPr>
          <w:rStyle w:val="normaltextrun"/>
          <w:rFonts w:asciiTheme="minorHAnsi" w:hAnsiTheme="minorHAnsi" w:cstheme="minorHAnsi"/>
          <w:bCs/>
          <w:sz w:val="22"/>
          <w:szCs w:val="22"/>
        </w:rPr>
        <w:t>Oferowane przez wykonawców rozwiązanie ma być rozwiązaniem działającym, gotowym do wdrożenia na dzień składania ofert</w:t>
      </w:r>
      <w:r w:rsidR="009472E5" w:rsidRPr="009472E5">
        <w:rPr>
          <w:rStyle w:val="normaltextrun"/>
          <w:rFonts w:asciiTheme="minorHAnsi" w:hAnsiTheme="minorHAnsi" w:cstheme="minorHAnsi"/>
          <w:b/>
          <w:bCs/>
          <w:sz w:val="22"/>
          <w:szCs w:val="22"/>
        </w:rPr>
        <w:t xml:space="preserve"> </w:t>
      </w:r>
      <w:r w:rsidR="009472E5" w:rsidRPr="009472E5">
        <w:rPr>
          <w:rStyle w:val="normaltextrun"/>
          <w:rFonts w:asciiTheme="minorHAnsi" w:hAnsiTheme="minorHAnsi" w:cstheme="minorHAnsi"/>
          <w:sz w:val="22"/>
          <w:szCs w:val="22"/>
        </w:rPr>
        <w:t xml:space="preserve">i zapewniającym realizację wszystkich wymaganych w SWZ (standardowych wg Załącznika nr 1 do OPZ) </w:t>
      </w:r>
      <w:r w:rsidR="00AD04A9">
        <w:rPr>
          <w:rStyle w:val="normaltextrun"/>
          <w:rFonts w:asciiTheme="minorHAnsi" w:hAnsiTheme="minorHAnsi" w:cstheme="minorHAnsi"/>
          <w:sz w:val="22"/>
          <w:szCs w:val="22"/>
        </w:rPr>
        <w:br/>
      </w:r>
      <w:r w:rsidR="009472E5" w:rsidRPr="009472E5">
        <w:rPr>
          <w:rStyle w:val="normaltextrun"/>
          <w:rFonts w:asciiTheme="minorHAnsi" w:hAnsiTheme="minorHAnsi" w:cstheme="minorHAnsi"/>
          <w:sz w:val="22"/>
          <w:szCs w:val="22"/>
        </w:rPr>
        <w:t>i dodatkowych  zaznaczonych prz</w:t>
      </w:r>
      <w:r w:rsidR="009472E5">
        <w:rPr>
          <w:rStyle w:val="normaltextrun"/>
          <w:rFonts w:asciiTheme="minorHAnsi" w:hAnsiTheme="minorHAnsi" w:cstheme="minorHAnsi"/>
          <w:sz w:val="22"/>
          <w:szCs w:val="22"/>
        </w:rPr>
        <w:t>ez wykonawcę funkcjonalności w F</w:t>
      </w:r>
      <w:r w:rsidR="009472E5" w:rsidRPr="009472E5">
        <w:rPr>
          <w:rStyle w:val="normaltextrun"/>
          <w:rFonts w:asciiTheme="minorHAnsi" w:hAnsiTheme="minorHAnsi" w:cstheme="minorHAnsi"/>
          <w:sz w:val="22"/>
          <w:szCs w:val="22"/>
        </w:rPr>
        <w:t xml:space="preserve">ormularzu ofertowym. </w:t>
      </w:r>
      <w:r w:rsidR="009472E5" w:rsidRPr="009472E5">
        <w:rPr>
          <w:rStyle w:val="normaltextrun"/>
          <w:rFonts w:asciiTheme="minorHAnsi" w:hAnsiTheme="minorHAnsi" w:cstheme="minorHAnsi"/>
          <w:bCs/>
          <w:sz w:val="22"/>
          <w:szCs w:val="22"/>
        </w:rPr>
        <w:t>Oferowane rozwiązanie nie może być w fazie budowy, testów, projektowania itp.</w:t>
      </w:r>
      <w:r w:rsidR="009472E5" w:rsidRPr="009472E5">
        <w:rPr>
          <w:rStyle w:val="eop"/>
          <w:rFonts w:asciiTheme="minorHAnsi" w:hAnsiTheme="minorHAnsi" w:cstheme="minorHAnsi"/>
          <w:sz w:val="22"/>
          <w:szCs w:val="22"/>
        </w:rPr>
        <w:t> </w:t>
      </w:r>
    </w:p>
    <w:p w14:paraId="7855FF28" w14:textId="77777777" w:rsidR="009472E5" w:rsidRPr="009472E5" w:rsidRDefault="009472E5" w:rsidP="009472E5">
      <w:pPr>
        <w:pStyle w:val="paragraph"/>
        <w:shd w:val="clear" w:color="auto" w:fill="FFFFFF"/>
        <w:spacing w:before="0" w:beforeAutospacing="0" w:after="0" w:afterAutospacing="0"/>
        <w:ind w:right="105" w:firstLine="284"/>
        <w:jc w:val="both"/>
        <w:textAlignment w:val="baseline"/>
        <w:rPr>
          <w:rFonts w:asciiTheme="minorHAnsi" w:hAnsiTheme="minorHAnsi" w:cstheme="minorHAnsi"/>
        </w:rPr>
      </w:pPr>
      <w:r w:rsidRPr="009472E5">
        <w:rPr>
          <w:rStyle w:val="normaltextrun"/>
          <w:rFonts w:asciiTheme="minorHAnsi" w:hAnsiTheme="minorHAnsi" w:cstheme="minorHAnsi"/>
          <w:sz w:val="22"/>
          <w:szCs w:val="22"/>
        </w:rPr>
        <w:t>Na przedmiot zamówienia składają się następujące elementy:</w:t>
      </w:r>
      <w:r w:rsidRPr="009472E5">
        <w:rPr>
          <w:rStyle w:val="eop"/>
          <w:rFonts w:asciiTheme="minorHAnsi" w:hAnsiTheme="minorHAnsi" w:cstheme="minorHAnsi"/>
          <w:sz w:val="22"/>
          <w:szCs w:val="22"/>
        </w:rPr>
        <w:t> </w:t>
      </w:r>
    </w:p>
    <w:p w14:paraId="7855FF29" w14:textId="77777777" w:rsidR="009472E5" w:rsidRPr="009472E5" w:rsidRDefault="009472E5" w:rsidP="003D4A2D">
      <w:pPr>
        <w:pStyle w:val="paragraph"/>
        <w:numPr>
          <w:ilvl w:val="0"/>
          <w:numId w:val="29"/>
        </w:numPr>
        <w:tabs>
          <w:tab w:val="clear" w:pos="720"/>
        </w:tabs>
        <w:spacing w:before="0" w:beforeAutospacing="0" w:after="0" w:afterAutospacing="0"/>
        <w:ind w:left="567"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Zapewnienie dostępu na czas obowiązywania umowy do zintegrowanej edukacyjnej platformy e-learningowej, na którą składają się:</w:t>
      </w:r>
      <w:r w:rsidRPr="009472E5">
        <w:rPr>
          <w:rStyle w:val="eop"/>
          <w:rFonts w:asciiTheme="minorHAnsi" w:hAnsiTheme="minorHAnsi" w:cstheme="minorHAnsi"/>
          <w:sz w:val="22"/>
          <w:szCs w:val="22"/>
        </w:rPr>
        <w:t> </w:t>
      </w:r>
    </w:p>
    <w:p w14:paraId="7855FF2A" w14:textId="77777777" w:rsidR="009472E5" w:rsidRPr="009472E5" w:rsidRDefault="009472E5" w:rsidP="003D4A2D">
      <w:pPr>
        <w:pStyle w:val="paragraph"/>
        <w:numPr>
          <w:ilvl w:val="0"/>
          <w:numId w:val="30"/>
        </w:numPr>
        <w:tabs>
          <w:tab w:val="clear" w:pos="720"/>
        </w:tabs>
        <w:spacing w:before="0" w:beforeAutospacing="0" w:after="0" w:afterAutospacing="0"/>
        <w:ind w:left="1134"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Responsywna Platforma do kształcenia na odległość dla 8.000 użytkowników, zgodna ze standardami dostępności WCAG 2.1 AA,</w:t>
      </w:r>
      <w:r w:rsidRPr="009472E5">
        <w:rPr>
          <w:rStyle w:val="eop"/>
          <w:rFonts w:asciiTheme="minorHAnsi" w:hAnsiTheme="minorHAnsi" w:cstheme="minorHAnsi"/>
          <w:sz w:val="22"/>
          <w:szCs w:val="22"/>
        </w:rPr>
        <w:t> </w:t>
      </w:r>
    </w:p>
    <w:p w14:paraId="7855FF2B" w14:textId="77777777" w:rsidR="009472E5" w:rsidRPr="009472E5" w:rsidRDefault="009472E5" w:rsidP="003D4A2D">
      <w:pPr>
        <w:pStyle w:val="paragraph"/>
        <w:numPr>
          <w:ilvl w:val="0"/>
          <w:numId w:val="31"/>
        </w:numPr>
        <w:tabs>
          <w:tab w:val="clear" w:pos="720"/>
        </w:tabs>
        <w:spacing w:before="0" w:beforeAutospacing="0" w:after="0" w:afterAutospacing="0"/>
        <w:ind w:left="1134"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Dostęp do najnowszej wersji Platformy w modelu chmurowym (SaaS) i jej aktualizacji,</w:t>
      </w:r>
      <w:r w:rsidRPr="009472E5">
        <w:rPr>
          <w:rStyle w:val="eop"/>
          <w:rFonts w:asciiTheme="minorHAnsi" w:hAnsiTheme="minorHAnsi" w:cstheme="minorHAnsi"/>
          <w:sz w:val="22"/>
          <w:szCs w:val="22"/>
        </w:rPr>
        <w:t> </w:t>
      </w:r>
    </w:p>
    <w:p w14:paraId="7855FF2C" w14:textId="77777777" w:rsidR="009472E5" w:rsidRPr="009472E5" w:rsidRDefault="009472E5" w:rsidP="003D4A2D">
      <w:pPr>
        <w:pStyle w:val="paragraph"/>
        <w:numPr>
          <w:ilvl w:val="0"/>
          <w:numId w:val="32"/>
        </w:numPr>
        <w:tabs>
          <w:tab w:val="clear" w:pos="720"/>
        </w:tabs>
        <w:spacing w:before="0" w:beforeAutospacing="0" w:after="0" w:afterAutospacing="0"/>
        <w:ind w:left="1134"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lastRenderedPageBreak/>
        <w:t>Wsparcie Techniczne i obsługa w modelu 24/7/365,</w:t>
      </w:r>
      <w:r w:rsidRPr="009472E5">
        <w:rPr>
          <w:rStyle w:val="eop"/>
          <w:rFonts w:asciiTheme="minorHAnsi" w:hAnsiTheme="minorHAnsi" w:cstheme="minorHAnsi"/>
          <w:sz w:val="22"/>
          <w:szCs w:val="22"/>
        </w:rPr>
        <w:t> </w:t>
      </w:r>
    </w:p>
    <w:p w14:paraId="7855FF2D" w14:textId="77777777" w:rsidR="009472E5" w:rsidRPr="009472E5" w:rsidRDefault="009472E5" w:rsidP="003D4A2D">
      <w:pPr>
        <w:pStyle w:val="paragraph"/>
        <w:numPr>
          <w:ilvl w:val="0"/>
          <w:numId w:val="33"/>
        </w:numPr>
        <w:tabs>
          <w:tab w:val="clear" w:pos="720"/>
        </w:tabs>
        <w:spacing w:before="0" w:beforeAutospacing="0" w:after="0" w:afterAutospacing="0"/>
        <w:ind w:left="1134"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W pełni zintegrowane repozytorium przechowywania treści materiałów dydaktycznych,</w:t>
      </w:r>
      <w:r w:rsidRPr="009472E5">
        <w:rPr>
          <w:rStyle w:val="eop"/>
          <w:rFonts w:asciiTheme="minorHAnsi" w:hAnsiTheme="minorHAnsi" w:cstheme="minorHAnsi"/>
          <w:sz w:val="22"/>
          <w:szCs w:val="22"/>
        </w:rPr>
        <w:t> </w:t>
      </w:r>
    </w:p>
    <w:p w14:paraId="7855FF2E" w14:textId="77777777" w:rsidR="009472E5" w:rsidRPr="009472E5" w:rsidRDefault="009472E5" w:rsidP="003D4A2D">
      <w:pPr>
        <w:pStyle w:val="paragraph"/>
        <w:numPr>
          <w:ilvl w:val="0"/>
          <w:numId w:val="34"/>
        </w:numPr>
        <w:tabs>
          <w:tab w:val="clear" w:pos="720"/>
        </w:tabs>
        <w:spacing w:before="0" w:beforeAutospacing="0" w:after="0" w:afterAutospacing="0"/>
        <w:ind w:left="1134"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W pełni zintegrowane narzędzie do przeprowadzania wirtualnych wykładów i sesji online,</w:t>
      </w:r>
      <w:r w:rsidRPr="009472E5">
        <w:rPr>
          <w:rStyle w:val="eop"/>
          <w:rFonts w:asciiTheme="minorHAnsi" w:hAnsiTheme="minorHAnsi" w:cstheme="minorHAnsi"/>
          <w:sz w:val="22"/>
          <w:szCs w:val="22"/>
        </w:rPr>
        <w:t> </w:t>
      </w:r>
    </w:p>
    <w:p w14:paraId="7855FF2F" w14:textId="77777777" w:rsidR="009472E5" w:rsidRPr="009472E5" w:rsidRDefault="009472E5" w:rsidP="003D4A2D">
      <w:pPr>
        <w:pStyle w:val="paragraph"/>
        <w:numPr>
          <w:ilvl w:val="0"/>
          <w:numId w:val="35"/>
        </w:numPr>
        <w:tabs>
          <w:tab w:val="clear" w:pos="720"/>
        </w:tabs>
        <w:spacing w:before="0" w:beforeAutospacing="0" w:after="0" w:afterAutospacing="0"/>
        <w:ind w:left="1134"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W pełni zintegrowane narzędzie monitorujące zaangażowanie studentów w proces dydaktyczny, ich obecność i czas spędzony na wykonaniu zadania,</w:t>
      </w:r>
      <w:r w:rsidRPr="009472E5">
        <w:rPr>
          <w:rStyle w:val="eop"/>
          <w:rFonts w:asciiTheme="minorHAnsi" w:hAnsiTheme="minorHAnsi" w:cstheme="minorHAnsi"/>
          <w:sz w:val="22"/>
          <w:szCs w:val="22"/>
        </w:rPr>
        <w:t> </w:t>
      </w:r>
    </w:p>
    <w:p w14:paraId="7855FF30" w14:textId="77777777" w:rsidR="009472E5" w:rsidRPr="009472E5" w:rsidRDefault="009472E5" w:rsidP="003D4A2D">
      <w:pPr>
        <w:pStyle w:val="paragraph"/>
        <w:numPr>
          <w:ilvl w:val="0"/>
          <w:numId w:val="36"/>
        </w:numPr>
        <w:tabs>
          <w:tab w:val="clear" w:pos="720"/>
        </w:tabs>
        <w:spacing w:before="0" w:beforeAutospacing="0" w:after="0" w:afterAutospacing="0"/>
        <w:ind w:left="1134"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W pełni zintegrowana aplikacja mobilna dla osób korzystających z Platformy, w tym dla wykładowców oraz studentów, </w:t>
      </w:r>
      <w:r w:rsidRPr="009472E5">
        <w:rPr>
          <w:rStyle w:val="eop"/>
          <w:rFonts w:asciiTheme="minorHAnsi" w:hAnsiTheme="minorHAnsi" w:cstheme="minorHAnsi"/>
          <w:sz w:val="22"/>
          <w:szCs w:val="22"/>
        </w:rPr>
        <w:t> </w:t>
      </w:r>
    </w:p>
    <w:p w14:paraId="7855FF31" w14:textId="77777777" w:rsidR="009472E5" w:rsidRPr="009472E5" w:rsidRDefault="009472E5" w:rsidP="003D4A2D">
      <w:pPr>
        <w:pStyle w:val="paragraph"/>
        <w:numPr>
          <w:ilvl w:val="0"/>
          <w:numId w:val="37"/>
        </w:numPr>
        <w:tabs>
          <w:tab w:val="clear" w:pos="720"/>
        </w:tabs>
        <w:spacing w:before="0" w:beforeAutospacing="0" w:after="0" w:afterAutospacing="0"/>
        <w:ind w:left="567"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Wdrożenie oprogramowania wymienionego w ust. 1, na które składają się następujące prace:</w:t>
      </w:r>
      <w:r w:rsidRPr="009472E5">
        <w:rPr>
          <w:rStyle w:val="eop"/>
          <w:rFonts w:asciiTheme="minorHAnsi" w:hAnsiTheme="minorHAnsi" w:cstheme="minorHAnsi"/>
          <w:sz w:val="22"/>
          <w:szCs w:val="22"/>
        </w:rPr>
        <w:t> </w:t>
      </w:r>
    </w:p>
    <w:p w14:paraId="7855FF32" w14:textId="77777777" w:rsidR="009472E5" w:rsidRPr="009472E5" w:rsidRDefault="009472E5" w:rsidP="003D4A2D">
      <w:pPr>
        <w:pStyle w:val="paragraph"/>
        <w:numPr>
          <w:ilvl w:val="0"/>
          <w:numId w:val="38"/>
        </w:numPr>
        <w:tabs>
          <w:tab w:val="clear" w:pos="720"/>
        </w:tabs>
        <w:spacing w:before="0" w:beforeAutospacing="0" w:after="0" w:afterAutospacing="0"/>
        <w:ind w:left="1134"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Uruchomienie usługi dostępu do Platformy w modelu SaaS i konfiguracja Platformy wraz z przeprowadzeniem testów, migracją danych i parametryzacją Platformy,</w:t>
      </w:r>
      <w:r w:rsidRPr="009472E5">
        <w:rPr>
          <w:rStyle w:val="eop"/>
          <w:rFonts w:asciiTheme="minorHAnsi" w:hAnsiTheme="minorHAnsi" w:cstheme="minorHAnsi"/>
          <w:sz w:val="22"/>
          <w:szCs w:val="22"/>
        </w:rPr>
        <w:t> </w:t>
      </w:r>
    </w:p>
    <w:p w14:paraId="7855FF33" w14:textId="371FB72F" w:rsidR="009472E5" w:rsidRPr="009472E5" w:rsidRDefault="009472E5" w:rsidP="003D4A2D">
      <w:pPr>
        <w:pStyle w:val="paragraph"/>
        <w:numPr>
          <w:ilvl w:val="0"/>
          <w:numId w:val="39"/>
        </w:numPr>
        <w:tabs>
          <w:tab w:val="clear" w:pos="720"/>
        </w:tabs>
        <w:spacing w:before="0" w:beforeAutospacing="0" w:after="0" w:afterAutospacing="0"/>
        <w:ind w:left="1134"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Przeprowadzenie analizy wymagań w zakresie integracji z systemem dziekanatowym Z</w:t>
      </w:r>
      <w:r w:rsidR="009C70DD">
        <w:rPr>
          <w:rStyle w:val="normaltextrun"/>
          <w:rFonts w:asciiTheme="minorHAnsi" w:hAnsiTheme="minorHAnsi" w:cstheme="minorHAnsi"/>
          <w:sz w:val="22"/>
          <w:szCs w:val="22"/>
        </w:rPr>
        <w:t>a</w:t>
      </w:r>
      <w:r w:rsidRPr="009472E5">
        <w:rPr>
          <w:rStyle w:val="normaltextrun"/>
          <w:rFonts w:asciiTheme="minorHAnsi" w:hAnsiTheme="minorHAnsi" w:cstheme="minorHAnsi"/>
          <w:sz w:val="22"/>
          <w:szCs w:val="22"/>
        </w:rPr>
        <w:t xml:space="preserve">mawiającego „Verbis </w:t>
      </w:r>
      <w:proofErr w:type="spellStart"/>
      <w:r w:rsidRPr="009472E5">
        <w:rPr>
          <w:rStyle w:val="normaltextrun"/>
          <w:rFonts w:asciiTheme="minorHAnsi" w:hAnsiTheme="minorHAnsi" w:cstheme="minorHAnsi"/>
          <w:sz w:val="22"/>
          <w:szCs w:val="22"/>
        </w:rPr>
        <w:t>Dean’s</w:t>
      </w:r>
      <w:proofErr w:type="spellEnd"/>
      <w:r w:rsidRPr="009472E5">
        <w:rPr>
          <w:rStyle w:val="normaltextrun"/>
          <w:rFonts w:asciiTheme="minorHAnsi" w:hAnsiTheme="minorHAnsi" w:cstheme="minorHAnsi"/>
          <w:sz w:val="22"/>
          <w:szCs w:val="22"/>
        </w:rPr>
        <w:t xml:space="preserve"> Office” firmy Verbis.pl Sp. z o.o.  </w:t>
      </w:r>
      <w:r w:rsidRPr="009472E5">
        <w:rPr>
          <w:rStyle w:val="eop"/>
          <w:rFonts w:asciiTheme="minorHAnsi" w:hAnsiTheme="minorHAnsi" w:cstheme="minorHAnsi"/>
          <w:sz w:val="22"/>
          <w:szCs w:val="22"/>
        </w:rPr>
        <w:t> </w:t>
      </w:r>
    </w:p>
    <w:p w14:paraId="7855FF34" w14:textId="77777777" w:rsidR="009472E5" w:rsidRPr="009472E5" w:rsidRDefault="009472E5" w:rsidP="003D4A2D">
      <w:pPr>
        <w:pStyle w:val="paragraph"/>
        <w:numPr>
          <w:ilvl w:val="0"/>
          <w:numId w:val="40"/>
        </w:numPr>
        <w:tabs>
          <w:tab w:val="clear" w:pos="720"/>
        </w:tabs>
        <w:spacing w:before="0" w:beforeAutospacing="0" w:after="0" w:afterAutospacing="0"/>
        <w:ind w:left="1134"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Przygotowanie i uruchomienie Platformy testowej dostępnej równolegle z Platformą produkcyjną w okresie trwania umowy wraz z asystą techniczną, w terminie maksymalnie 31 dni od zawarcia umowy,</w:t>
      </w:r>
      <w:r w:rsidRPr="009472E5">
        <w:rPr>
          <w:rStyle w:val="eop"/>
          <w:rFonts w:asciiTheme="minorHAnsi" w:hAnsiTheme="minorHAnsi" w:cstheme="minorHAnsi"/>
          <w:sz w:val="22"/>
          <w:szCs w:val="22"/>
        </w:rPr>
        <w:t> </w:t>
      </w:r>
    </w:p>
    <w:p w14:paraId="7855FF35" w14:textId="77777777" w:rsidR="009472E5" w:rsidRPr="009472E5" w:rsidRDefault="009472E5" w:rsidP="003D4A2D">
      <w:pPr>
        <w:pStyle w:val="paragraph"/>
        <w:numPr>
          <w:ilvl w:val="0"/>
          <w:numId w:val="41"/>
        </w:numPr>
        <w:tabs>
          <w:tab w:val="clear" w:pos="720"/>
        </w:tabs>
        <w:spacing w:before="0" w:beforeAutospacing="0" w:after="0" w:afterAutospacing="0"/>
        <w:ind w:left="1134"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Start produkcyjny Platformy wraz z asystą techniczną w zakresie wdrożenia,</w:t>
      </w:r>
      <w:r w:rsidRPr="009472E5">
        <w:rPr>
          <w:rStyle w:val="eop"/>
          <w:rFonts w:asciiTheme="minorHAnsi" w:hAnsiTheme="minorHAnsi" w:cstheme="minorHAnsi"/>
          <w:sz w:val="22"/>
          <w:szCs w:val="22"/>
        </w:rPr>
        <w:t> </w:t>
      </w:r>
    </w:p>
    <w:p w14:paraId="7855FF36" w14:textId="77777777" w:rsidR="009472E5" w:rsidRPr="009472E5" w:rsidRDefault="009472E5" w:rsidP="003D4A2D">
      <w:pPr>
        <w:pStyle w:val="paragraph"/>
        <w:numPr>
          <w:ilvl w:val="0"/>
          <w:numId w:val="42"/>
        </w:numPr>
        <w:tabs>
          <w:tab w:val="clear" w:pos="720"/>
        </w:tabs>
        <w:spacing w:before="0" w:beforeAutospacing="0" w:after="0" w:afterAutospacing="0"/>
        <w:ind w:left="1134"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Przygotowanie dokumentacji Platformy oraz instrukcji dla administratorów,</w:t>
      </w:r>
      <w:r w:rsidRPr="009472E5">
        <w:rPr>
          <w:rStyle w:val="eop"/>
          <w:rFonts w:asciiTheme="minorHAnsi" w:hAnsiTheme="minorHAnsi" w:cstheme="minorHAnsi"/>
          <w:sz w:val="22"/>
          <w:szCs w:val="22"/>
        </w:rPr>
        <w:t> </w:t>
      </w:r>
    </w:p>
    <w:p w14:paraId="7855FF37" w14:textId="77777777" w:rsidR="009472E5" w:rsidRPr="009472E5" w:rsidRDefault="009472E5" w:rsidP="003D4A2D">
      <w:pPr>
        <w:pStyle w:val="paragraph"/>
        <w:numPr>
          <w:ilvl w:val="0"/>
          <w:numId w:val="43"/>
        </w:numPr>
        <w:tabs>
          <w:tab w:val="clear" w:pos="720"/>
        </w:tabs>
        <w:spacing w:before="0" w:beforeAutospacing="0" w:after="0" w:afterAutospacing="0"/>
        <w:ind w:left="1134"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Przeszkolenie użytkowników,</w:t>
      </w:r>
      <w:r w:rsidRPr="009472E5">
        <w:rPr>
          <w:rStyle w:val="eop"/>
          <w:rFonts w:asciiTheme="minorHAnsi" w:hAnsiTheme="minorHAnsi" w:cstheme="minorHAnsi"/>
          <w:sz w:val="22"/>
          <w:szCs w:val="22"/>
        </w:rPr>
        <w:t> </w:t>
      </w:r>
    </w:p>
    <w:p w14:paraId="7855FF38" w14:textId="77777777" w:rsidR="009472E5" w:rsidRPr="009472E5" w:rsidRDefault="009472E5" w:rsidP="003D4A2D">
      <w:pPr>
        <w:pStyle w:val="paragraph"/>
        <w:numPr>
          <w:ilvl w:val="0"/>
          <w:numId w:val="44"/>
        </w:numPr>
        <w:tabs>
          <w:tab w:val="clear" w:pos="720"/>
        </w:tabs>
        <w:spacing w:before="0" w:beforeAutospacing="0" w:after="0" w:afterAutospacing="0"/>
        <w:ind w:left="1134"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Przygotowanie instrukcji dla użytkowników w formacie .pdf oraz video-przewodników po uzgodnionych funkcjonalnościach w licznie min. 20 instrukcji,</w:t>
      </w:r>
      <w:r w:rsidRPr="009472E5">
        <w:rPr>
          <w:rStyle w:val="eop"/>
          <w:rFonts w:asciiTheme="minorHAnsi" w:hAnsiTheme="minorHAnsi" w:cstheme="minorHAnsi"/>
          <w:sz w:val="22"/>
          <w:szCs w:val="22"/>
        </w:rPr>
        <w:t> </w:t>
      </w:r>
    </w:p>
    <w:p w14:paraId="7855FF39" w14:textId="77777777" w:rsidR="009472E5" w:rsidRPr="009472E5" w:rsidRDefault="009472E5" w:rsidP="003D4A2D">
      <w:pPr>
        <w:pStyle w:val="paragraph"/>
        <w:numPr>
          <w:ilvl w:val="0"/>
          <w:numId w:val="45"/>
        </w:numPr>
        <w:tabs>
          <w:tab w:val="clear" w:pos="720"/>
        </w:tabs>
        <w:spacing w:before="0" w:beforeAutospacing="0" w:after="0" w:afterAutospacing="0"/>
        <w:ind w:left="567"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Wsparcie Techniczne wdrożonej Platformy w okresie obowiązywania licencji, rozumiane jako:</w:t>
      </w:r>
      <w:r w:rsidRPr="009472E5">
        <w:rPr>
          <w:rStyle w:val="eop"/>
          <w:rFonts w:asciiTheme="minorHAnsi" w:hAnsiTheme="minorHAnsi" w:cstheme="minorHAnsi"/>
          <w:sz w:val="22"/>
          <w:szCs w:val="22"/>
        </w:rPr>
        <w:t> </w:t>
      </w:r>
    </w:p>
    <w:p w14:paraId="7855FF3A" w14:textId="77777777" w:rsidR="009472E5" w:rsidRPr="009472E5" w:rsidRDefault="009472E5" w:rsidP="003D4A2D">
      <w:pPr>
        <w:pStyle w:val="paragraph"/>
        <w:numPr>
          <w:ilvl w:val="0"/>
          <w:numId w:val="46"/>
        </w:numPr>
        <w:tabs>
          <w:tab w:val="clear" w:pos="720"/>
        </w:tabs>
        <w:spacing w:before="0" w:beforeAutospacing="0" w:after="0" w:afterAutospacing="0"/>
        <w:ind w:left="1134"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 xml:space="preserve">Uzgodnienie projektu integracji Platformy z systemem dziekanatowym z Zamawiającym </w:t>
      </w:r>
      <w:r w:rsidR="00AD04A9">
        <w:rPr>
          <w:rStyle w:val="normaltextrun"/>
          <w:rFonts w:asciiTheme="minorHAnsi" w:hAnsiTheme="minorHAnsi" w:cstheme="minorHAnsi"/>
          <w:sz w:val="22"/>
          <w:szCs w:val="22"/>
        </w:rPr>
        <w:br/>
      </w:r>
      <w:r w:rsidRPr="009472E5">
        <w:rPr>
          <w:rStyle w:val="normaltextrun"/>
          <w:rFonts w:asciiTheme="minorHAnsi" w:hAnsiTheme="minorHAnsi" w:cstheme="minorHAnsi"/>
          <w:sz w:val="22"/>
          <w:szCs w:val="22"/>
        </w:rPr>
        <w:t>i  Verbis.pl Sp. z o.o. oraz jego realizacja najpóźniej do zakończenia pierwszego roku akademickiego objętego Wsparciem Technicznym, </w:t>
      </w:r>
      <w:r w:rsidRPr="009472E5">
        <w:rPr>
          <w:rStyle w:val="eop"/>
          <w:rFonts w:asciiTheme="minorHAnsi" w:hAnsiTheme="minorHAnsi" w:cstheme="minorHAnsi"/>
          <w:sz w:val="22"/>
          <w:szCs w:val="22"/>
        </w:rPr>
        <w:t> </w:t>
      </w:r>
    </w:p>
    <w:p w14:paraId="7855FF3B" w14:textId="77777777" w:rsidR="009472E5" w:rsidRPr="009472E5" w:rsidRDefault="009472E5" w:rsidP="003D4A2D">
      <w:pPr>
        <w:pStyle w:val="paragraph"/>
        <w:numPr>
          <w:ilvl w:val="0"/>
          <w:numId w:val="47"/>
        </w:numPr>
        <w:tabs>
          <w:tab w:val="clear" w:pos="720"/>
        </w:tabs>
        <w:spacing w:before="0" w:beforeAutospacing="0" w:after="0" w:afterAutospacing="0"/>
        <w:ind w:left="1134"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Udzielenie odpowiedzi na pytania administratorów Platformy dotyczące wskazówek jej konfiguracji, strategii funkcjonowania, usprawnień działania i konfiguracji,</w:t>
      </w:r>
      <w:r w:rsidRPr="009472E5">
        <w:rPr>
          <w:rStyle w:val="eop"/>
          <w:rFonts w:asciiTheme="minorHAnsi" w:hAnsiTheme="minorHAnsi" w:cstheme="minorHAnsi"/>
          <w:sz w:val="22"/>
          <w:szCs w:val="22"/>
        </w:rPr>
        <w:t> </w:t>
      </w:r>
    </w:p>
    <w:p w14:paraId="7855FF3C" w14:textId="77777777" w:rsidR="009472E5" w:rsidRPr="009472E5" w:rsidRDefault="009472E5" w:rsidP="003D4A2D">
      <w:pPr>
        <w:pStyle w:val="paragraph"/>
        <w:numPr>
          <w:ilvl w:val="0"/>
          <w:numId w:val="48"/>
        </w:numPr>
        <w:tabs>
          <w:tab w:val="clear" w:pos="720"/>
        </w:tabs>
        <w:spacing w:before="0" w:beforeAutospacing="0" w:after="0" w:afterAutospacing="0"/>
        <w:ind w:left="1134"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Aktywny rozwój Platformy, w tym dostęp do co najmniej czterech nowych wersji Platformy rocznie, a także bieżące aktualizacje zwiększające bezpieczeństwo i eliminujące wykryte błędy,</w:t>
      </w:r>
      <w:r w:rsidRPr="009472E5">
        <w:rPr>
          <w:rStyle w:val="eop"/>
          <w:rFonts w:asciiTheme="minorHAnsi" w:hAnsiTheme="minorHAnsi" w:cstheme="minorHAnsi"/>
          <w:sz w:val="22"/>
          <w:szCs w:val="22"/>
        </w:rPr>
        <w:t> </w:t>
      </w:r>
    </w:p>
    <w:p w14:paraId="7855FF3D" w14:textId="77777777" w:rsidR="009472E5" w:rsidRPr="009472E5" w:rsidRDefault="009472E5" w:rsidP="003D4A2D">
      <w:pPr>
        <w:pStyle w:val="paragraph"/>
        <w:numPr>
          <w:ilvl w:val="0"/>
          <w:numId w:val="49"/>
        </w:numPr>
        <w:tabs>
          <w:tab w:val="clear" w:pos="720"/>
        </w:tabs>
        <w:spacing w:before="0" w:beforeAutospacing="0" w:after="0" w:afterAutospacing="0"/>
        <w:ind w:left="1134"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Reakcja na zgłaszane przez Zamawiającego problemy i błędy,</w:t>
      </w:r>
      <w:r w:rsidRPr="009472E5">
        <w:rPr>
          <w:rStyle w:val="eop"/>
          <w:rFonts w:asciiTheme="minorHAnsi" w:hAnsiTheme="minorHAnsi" w:cstheme="minorHAnsi"/>
          <w:sz w:val="22"/>
          <w:szCs w:val="22"/>
        </w:rPr>
        <w:t> </w:t>
      </w:r>
    </w:p>
    <w:p w14:paraId="7855FF3E" w14:textId="77777777" w:rsidR="009472E5" w:rsidRPr="009472E5" w:rsidRDefault="009472E5" w:rsidP="003D4A2D">
      <w:pPr>
        <w:pStyle w:val="paragraph"/>
        <w:numPr>
          <w:ilvl w:val="0"/>
          <w:numId w:val="50"/>
        </w:numPr>
        <w:tabs>
          <w:tab w:val="clear" w:pos="720"/>
        </w:tabs>
        <w:spacing w:before="0" w:beforeAutospacing="0" w:after="0" w:afterAutospacing="0"/>
        <w:ind w:left="1134" w:hanging="283"/>
        <w:jc w:val="both"/>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 xml:space="preserve">Sukcesywne szkolenie nowych użytkowników (w formie spotkań online, nie więcej niż 2 razy w ciągu roku max 50 osób). </w:t>
      </w:r>
      <w:r w:rsidRPr="009472E5">
        <w:rPr>
          <w:rStyle w:val="eop"/>
          <w:rFonts w:asciiTheme="minorHAnsi" w:hAnsiTheme="minorHAnsi" w:cstheme="minorHAnsi"/>
          <w:sz w:val="22"/>
          <w:szCs w:val="22"/>
        </w:rPr>
        <w:t> </w:t>
      </w:r>
    </w:p>
    <w:p w14:paraId="7855FF3F" w14:textId="77777777" w:rsidR="009472E5" w:rsidRPr="009472E5" w:rsidRDefault="009472E5" w:rsidP="009472E5">
      <w:pPr>
        <w:pStyle w:val="paragraph"/>
        <w:spacing w:before="0" w:beforeAutospacing="0" w:after="0" w:afterAutospacing="0"/>
        <w:textAlignment w:val="baseline"/>
        <w:rPr>
          <w:rFonts w:asciiTheme="minorHAnsi" w:hAnsiTheme="minorHAnsi" w:cstheme="minorHAnsi"/>
        </w:rPr>
      </w:pPr>
      <w:r w:rsidRPr="009472E5">
        <w:rPr>
          <w:rStyle w:val="normaltextrun"/>
          <w:rFonts w:asciiTheme="minorHAnsi" w:hAnsiTheme="minorHAnsi" w:cstheme="minorHAnsi"/>
        </w:rPr>
        <w:t>Zakres/etapy</w:t>
      </w:r>
      <w:r w:rsidRPr="009472E5">
        <w:rPr>
          <w:rStyle w:val="eop"/>
          <w:rFonts w:asciiTheme="minorHAnsi" w:hAnsiTheme="minorHAnsi" w:cstheme="minorHAnsi"/>
        </w:rPr>
        <w:t> </w:t>
      </w:r>
    </w:p>
    <w:p w14:paraId="7855FF40" w14:textId="77777777" w:rsidR="009472E5" w:rsidRPr="009472E5" w:rsidRDefault="009472E5" w:rsidP="003D4A2D">
      <w:pPr>
        <w:pStyle w:val="paragraph"/>
        <w:numPr>
          <w:ilvl w:val="0"/>
          <w:numId w:val="51"/>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9472E5">
        <w:rPr>
          <w:rStyle w:val="normaltextrun"/>
          <w:rFonts w:asciiTheme="minorHAnsi" w:hAnsiTheme="minorHAnsi" w:cstheme="minorHAnsi"/>
          <w:b/>
          <w:bCs/>
          <w:sz w:val="22"/>
          <w:szCs w:val="22"/>
        </w:rPr>
        <w:t>Etap 0 – Uzgodnienie Harmonogramu Szczegółowego </w:t>
      </w:r>
      <w:r w:rsidRPr="009472E5">
        <w:rPr>
          <w:rStyle w:val="eop"/>
          <w:rFonts w:asciiTheme="minorHAnsi" w:hAnsiTheme="minorHAnsi" w:cstheme="minorHAnsi"/>
          <w:sz w:val="22"/>
          <w:szCs w:val="22"/>
        </w:rPr>
        <w:t> </w:t>
      </w:r>
    </w:p>
    <w:p w14:paraId="7855FF41" w14:textId="77777777" w:rsidR="009472E5" w:rsidRPr="009472E5" w:rsidRDefault="009472E5" w:rsidP="003D4A2D">
      <w:pPr>
        <w:pStyle w:val="paragraph"/>
        <w:numPr>
          <w:ilvl w:val="0"/>
          <w:numId w:val="52"/>
        </w:numPr>
        <w:tabs>
          <w:tab w:val="clear" w:pos="720"/>
        </w:tabs>
        <w:spacing w:before="0" w:beforeAutospacing="0" w:after="0" w:afterAutospacing="0"/>
        <w:ind w:left="1134" w:hanging="283"/>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 xml:space="preserve">opracowanie i uzgodnienie z Zamawiającym harmonogramu prac wykonywanych </w:t>
      </w:r>
      <w:r w:rsidR="00AD04A9">
        <w:rPr>
          <w:rStyle w:val="normaltextrun"/>
          <w:rFonts w:asciiTheme="minorHAnsi" w:hAnsiTheme="minorHAnsi" w:cstheme="minorHAnsi"/>
          <w:sz w:val="22"/>
          <w:szCs w:val="22"/>
        </w:rPr>
        <w:br/>
      </w:r>
      <w:r w:rsidRPr="009472E5">
        <w:rPr>
          <w:rStyle w:val="normaltextrun"/>
          <w:rFonts w:asciiTheme="minorHAnsi" w:hAnsiTheme="minorHAnsi" w:cstheme="minorHAnsi"/>
          <w:sz w:val="22"/>
          <w:szCs w:val="22"/>
        </w:rPr>
        <w:t xml:space="preserve">w ramach  Etapu I </w:t>
      </w:r>
      <w:proofErr w:type="spellStart"/>
      <w:r w:rsidRPr="009472E5">
        <w:rPr>
          <w:rStyle w:val="normaltextrun"/>
          <w:rFonts w:asciiTheme="minorHAnsi" w:hAnsiTheme="minorHAnsi" w:cstheme="minorHAnsi"/>
          <w:sz w:val="22"/>
          <w:szCs w:val="22"/>
        </w:rPr>
        <w:t>i</w:t>
      </w:r>
      <w:proofErr w:type="spellEnd"/>
      <w:r w:rsidRPr="009472E5">
        <w:rPr>
          <w:rStyle w:val="normaltextrun"/>
          <w:rFonts w:asciiTheme="minorHAnsi" w:hAnsiTheme="minorHAnsi" w:cstheme="minorHAnsi"/>
          <w:sz w:val="22"/>
          <w:szCs w:val="22"/>
        </w:rPr>
        <w:t xml:space="preserve"> II zawierającego m.in. plan testów akceptacyjnych. Proces uzgadniania harmonogramu reguluje § 6 wzoru umowy.</w:t>
      </w:r>
      <w:r w:rsidRPr="009472E5">
        <w:rPr>
          <w:rStyle w:val="eop"/>
          <w:rFonts w:asciiTheme="minorHAnsi" w:hAnsiTheme="minorHAnsi" w:cstheme="minorHAnsi"/>
          <w:sz w:val="22"/>
          <w:szCs w:val="22"/>
        </w:rPr>
        <w:t> </w:t>
      </w:r>
    </w:p>
    <w:p w14:paraId="7855FF42" w14:textId="77777777" w:rsidR="009472E5" w:rsidRPr="009472E5" w:rsidRDefault="009472E5" w:rsidP="003D4A2D">
      <w:pPr>
        <w:pStyle w:val="paragraph"/>
        <w:numPr>
          <w:ilvl w:val="0"/>
          <w:numId w:val="53"/>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9472E5">
        <w:rPr>
          <w:rStyle w:val="normaltextrun"/>
          <w:rFonts w:asciiTheme="minorHAnsi" w:hAnsiTheme="minorHAnsi" w:cstheme="minorHAnsi"/>
          <w:b/>
          <w:bCs/>
          <w:sz w:val="22"/>
          <w:szCs w:val="22"/>
        </w:rPr>
        <w:t>Etap I – Wdrożenie Platformy LMS</w:t>
      </w:r>
      <w:r w:rsidRPr="009472E5">
        <w:rPr>
          <w:rStyle w:val="normaltextrun"/>
          <w:rFonts w:asciiTheme="minorHAnsi" w:hAnsiTheme="minorHAnsi" w:cstheme="minorHAnsi"/>
          <w:sz w:val="22"/>
          <w:szCs w:val="22"/>
        </w:rPr>
        <w:t> </w:t>
      </w:r>
      <w:r w:rsidRPr="009472E5">
        <w:rPr>
          <w:rStyle w:val="eop"/>
          <w:rFonts w:asciiTheme="minorHAnsi" w:hAnsiTheme="minorHAnsi" w:cstheme="minorHAnsi"/>
          <w:sz w:val="22"/>
          <w:szCs w:val="22"/>
        </w:rPr>
        <w:t> </w:t>
      </w:r>
    </w:p>
    <w:p w14:paraId="7855FF43" w14:textId="77777777" w:rsidR="009472E5" w:rsidRPr="009472E5" w:rsidRDefault="009472E5" w:rsidP="009472E5">
      <w:pPr>
        <w:pStyle w:val="paragraph"/>
        <w:spacing w:before="0" w:beforeAutospacing="0" w:after="0" w:afterAutospacing="0"/>
        <w:textAlignment w:val="baseline"/>
        <w:rPr>
          <w:rFonts w:asciiTheme="minorHAnsi" w:hAnsiTheme="minorHAnsi" w:cstheme="minorHAnsi"/>
        </w:rPr>
      </w:pPr>
      <w:r w:rsidRPr="009472E5">
        <w:rPr>
          <w:rStyle w:val="normaltextrun"/>
          <w:rFonts w:asciiTheme="minorHAnsi" w:hAnsiTheme="minorHAnsi" w:cstheme="minorHAnsi"/>
          <w:sz w:val="22"/>
          <w:szCs w:val="22"/>
        </w:rPr>
        <w:t>W ramach realizacji etapu Wykonawca jest zobowiązany do:</w:t>
      </w:r>
      <w:r w:rsidRPr="009472E5">
        <w:rPr>
          <w:rStyle w:val="eop"/>
          <w:rFonts w:asciiTheme="minorHAnsi" w:hAnsiTheme="minorHAnsi" w:cstheme="minorHAnsi"/>
          <w:sz w:val="22"/>
          <w:szCs w:val="22"/>
        </w:rPr>
        <w:t> </w:t>
      </w:r>
    </w:p>
    <w:p w14:paraId="7855FF44" w14:textId="77777777" w:rsidR="009472E5" w:rsidRPr="009472E5" w:rsidRDefault="009472E5" w:rsidP="003D4A2D">
      <w:pPr>
        <w:pStyle w:val="paragraph"/>
        <w:numPr>
          <w:ilvl w:val="0"/>
          <w:numId w:val="54"/>
        </w:numPr>
        <w:tabs>
          <w:tab w:val="clear" w:pos="720"/>
        </w:tabs>
        <w:spacing w:before="0" w:beforeAutospacing="0" w:after="0" w:afterAutospacing="0"/>
        <w:ind w:left="1134" w:hanging="283"/>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 xml:space="preserve">udostępnienie oprogramowania zgodnego z wymogami Zamawiającego wynikającymi </w:t>
      </w:r>
      <w:r w:rsidR="00AD04A9">
        <w:rPr>
          <w:rStyle w:val="normaltextrun"/>
          <w:rFonts w:asciiTheme="minorHAnsi" w:hAnsiTheme="minorHAnsi" w:cstheme="minorHAnsi"/>
          <w:sz w:val="22"/>
          <w:szCs w:val="22"/>
        </w:rPr>
        <w:br/>
      </w:r>
      <w:r w:rsidRPr="009472E5">
        <w:rPr>
          <w:rStyle w:val="normaltextrun"/>
          <w:rFonts w:asciiTheme="minorHAnsi" w:hAnsiTheme="minorHAnsi" w:cstheme="minorHAnsi"/>
          <w:sz w:val="22"/>
          <w:szCs w:val="22"/>
        </w:rPr>
        <w:t>z OPZ oraz Umowy i udostępnienie Platformy dla Zamawiającego;  </w:t>
      </w:r>
      <w:r w:rsidRPr="009472E5">
        <w:rPr>
          <w:rStyle w:val="eop"/>
          <w:rFonts w:asciiTheme="minorHAnsi" w:hAnsiTheme="minorHAnsi" w:cstheme="minorHAnsi"/>
          <w:sz w:val="22"/>
          <w:szCs w:val="22"/>
        </w:rPr>
        <w:t> </w:t>
      </w:r>
    </w:p>
    <w:p w14:paraId="7855FF45" w14:textId="77777777" w:rsidR="009472E5" w:rsidRPr="009472E5" w:rsidRDefault="009472E5" w:rsidP="003D4A2D">
      <w:pPr>
        <w:pStyle w:val="paragraph"/>
        <w:numPr>
          <w:ilvl w:val="0"/>
          <w:numId w:val="55"/>
        </w:numPr>
        <w:tabs>
          <w:tab w:val="clear" w:pos="720"/>
        </w:tabs>
        <w:spacing w:before="0" w:beforeAutospacing="0" w:after="0" w:afterAutospacing="0"/>
        <w:ind w:left="1134" w:hanging="283"/>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konfiguracji Platformy LMS;</w:t>
      </w:r>
      <w:r w:rsidRPr="009472E5">
        <w:rPr>
          <w:rStyle w:val="eop"/>
          <w:rFonts w:asciiTheme="minorHAnsi" w:hAnsiTheme="minorHAnsi" w:cstheme="minorHAnsi"/>
          <w:sz w:val="22"/>
          <w:szCs w:val="22"/>
        </w:rPr>
        <w:t> </w:t>
      </w:r>
    </w:p>
    <w:p w14:paraId="7855FF46" w14:textId="77777777" w:rsidR="009472E5" w:rsidRPr="009472E5" w:rsidRDefault="009472E5" w:rsidP="003D4A2D">
      <w:pPr>
        <w:pStyle w:val="paragraph"/>
        <w:numPr>
          <w:ilvl w:val="0"/>
          <w:numId w:val="56"/>
        </w:numPr>
        <w:tabs>
          <w:tab w:val="clear" w:pos="720"/>
        </w:tabs>
        <w:spacing w:before="0" w:beforeAutospacing="0" w:after="0" w:afterAutospacing="0"/>
        <w:ind w:left="1134" w:hanging="283"/>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opracowania scenariuszy testowych i uzgodnienie ich z Zamawiającym;</w:t>
      </w:r>
      <w:r w:rsidRPr="009472E5">
        <w:rPr>
          <w:rStyle w:val="eop"/>
          <w:rFonts w:asciiTheme="minorHAnsi" w:hAnsiTheme="minorHAnsi" w:cstheme="minorHAnsi"/>
          <w:sz w:val="22"/>
          <w:szCs w:val="22"/>
        </w:rPr>
        <w:t> </w:t>
      </w:r>
    </w:p>
    <w:p w14:paraId="7855FF47" w14:textId="77777777" w:rsidR="009472E5" w:rsidRPr="009472E5" w:rsidRDefault="009472E5" w:rsidP="003D4A2D">
      <w:pPr>
        <w:pStyle w:val="paragraph"/>
        <w:numPr>
          <w:ilvl w:val="0"/>
          <w:numId w:val="57"/>
        </w:numPr>
        <w:tabs>
          <w:tab w:val="clear" w:pos="720"/>
        </w:tabs>
        <w:spacing w:before="0" w:beforeAutospacing="0" w:after="0" w:afterAutospacing="0"/>
        <w:ind w:left="1134" w:hanging="283"/>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przeprowadzenie testów UX na etapie konfigurowania interfejsu użytkownika (testy przeprowadzane wraz z pracownikami Uczelni);</w:t>
      </w:r>
      <w:r w:rsidRPr="009472E5">
        <w:rPr>
          <w:rStyle w:val="eop"/>
          <w:rFonts w:asciiTheme="minorHAnsi" w:hAnsiTheme="minorHAnsi" w:cstheme="minorHAnsi"/>
          <w:sz w:val="22"/>
          <w:szCs w:val="22"/>
        </w:rPr>
        <w:t> </w:t>
      </w:r>
    </w:p>
    <w:p w14:paraId="7855FF48" w14:textId="77777777" w:rsidR="009472E5" w:rsidRPr="009472E5" w:rsidRDefault="009472E5" w:rsidP="003D4A2D">
      <w:pPr>
        <w:pStyle w:val="paragraph"/>
        <w:numPr>
          <w:ilvl w:val="0"/>
          <w:numId w:val="58"/>
        </w:numPr>
        <w:tabs>
          <w:tab w:val="clear" w:pos="720"/>
        </w:tabs>
        <w:spacing w:before="0" w:beforeAutospacing="0" w:after="0" w:afterAutospacing="0"/>
        <w:ind w:left="1134" w:hanging="283"/>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przeprowadzenia testów akceptacyjnych Platformy LMS;</w:t>
      </w:r>
      <w:r w:rsidRPr="009472E5">
        <w:rPr>
          <w:rStyle w:val="eop"/>
          <w:rFonts w:asciiTheme="minorHAnsi" w:hAnsiTheme="minorHAnsi" w:cstheme="minorHAnsi"/>
          <w:sz w:val="22"/>
          <w:szCs w:val="22"/>
        </w:rPr>
        <w:t> </w:t>
      </w:r>
    </w:p>
    <w:p w14:paraId="7855FF49" w14:textId="77777777" w:rsidR="009472E5" w:rsidRPr="009472E5" w:rsidRDefault="009472E5" w:rsidP="003D4A2D">
      <w:pPr>
        <w:pStyle w:val="paragraph"/>
        <w:numPr>
          <w:ilvl w:val="0"/>
          <w:numId w:val="59"/>
        </w:numPr>
        <w:tabs>
          <w:tab w:val="clear" w:pos="720"/>
        </w:tabs>
        <w:spacing w:before="0" w:beforeAutospacing="0" w:after="0" w:afterAutospacing="0"/>
        <w:ind w:left="1134" w:hanging="283"/>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dokonania końcowej konfiguracji Platformy LMS;</w:t>
      </w:r>
      <w:r w:rsidRPr="009472E5">
        <w:rPr>
          <w:rStyle w:val="eop"/>
          <w:rFonts w:asciiTheme="minorHAnsi" w:hAnsiTheme="minorHAnsi" w:cstheme="minorHAnsi"/>
          <w:sz w:val="22"/>
          <w:szCs w:val="22"/>
        </w:rPr>
        <w:t> </w:t>
      </w:r>
    </w:p>
    <w:p w14:paraId="7855FF4A" w14:textId="77777777" w:rsidR="009472E5" w:rsidRPr="009472E5" w:rsidRDefault="009472E5" w:rsidP="003D4A2D">
      <w:pPr>
        <w:pStyle w:val="paragraph"/>
        <w:numPr>
          <w:ilvl w:val="0"/>
          <w:numId w:val="60"/>
        </w:numPr>
        <w:tabs>
          <w:tab w:val="clear" w:pos="720"/>
        </w:tabs>
        <w:spacing w:before="0" w:beforeAutospacing="0" w:after="0" w:afterAutospacing="0"/>
        <w:ind w:left="1134" w:hanging="283"/>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 xml:space="preserve">przeprowadzenie analizy wymagań w zakresie integracji Platformy LMS z posiadanym przez uczelnię systemem VDO – system zarządzania uczelnią „Verbis </w:t>
      </w:r>
      <w:proofErr w:type="spellStart"/>
      <w:r w:rsidRPr="009472E5">
        <w:rPr>
          <w:rStyle w:val="normaltextrun"/>
          <w:rFonts w:asciiTheme="minorHAnsi" w:hAnsiTheme="minorHAnsi" w:cstheme="minorHAnsi"/>
          <w:sz w:val="22"/>
          <w:szCs w:val="22"/>
        </w:rPr>
        <w:t>Dean’s</w:t>
      </w:r>
      <w:proofErr w:type="spellEnd"/>
      <w:r w:rsidRPr="009472E5">
        <w:rPr>
          <w:rStyle w:val="normaltextrun"/>
          <w:rFonts w:asciiTheme="minorHAnsi" w:hAnsiTheme="minorHAnsi" w:cstheme="minorHAnsi"/>
          <w:sz w:val="22"/>
          <w:szCs w:val="22"/>
        </w:rPr>
        <w:t xml:space="preserve"> Office” firmy Verbis.pl Sp. z o.o. </w:t>
      </w:r>
      <w:r w:rsidRPr="009472E5">
        <w:rPr>
          <w:rStyle w:val="eop"/>
          <w:rFonts w:asciiTheme="minorHAnsi" w:hAnsiTheme="minorHAnsi" w:cstheme="minorHAnsi"/>
          <w:sz w:val="22"/>
          <w:szCs w:val="22"/>
        </w:rPr>
        <w:t> </w:t>
      </w:r>
    </w:p>
    <w:p w14:paraId="7855FF4B" w14:textId="77777777" w:rsidR="009472E5" w:rsidRPr="009472E5" w:rsidRDefault="009472E5" w:rsidP="003D4A2D">
      <w:pPr>
        <w:pStyle w:val="paragraph"/>
        <w:numPr>
          <w:ilvl w:val="0"/>
          <w:numId w:val="61"/>
        </w:numPr>
        <w:tabs>
          <w:tab w:val="clear" w:pos="720"/>
        </w:tabs>
        <w:spacing w:before="0" w:beforeAutospacing="0" w:after="0" w:afterAutospacing="0"/>
        <w:ind w:left="1134" w:hanging="283"/>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opracowania i dostarczenie dokumentacji;</w:t>
      </w:r>
      <w:r w:rsidRPr="009472E5">
        <w:rPr>
          <w:rStyle w:val="eop"/>
          <w:rFonts w:asciiTheme="minorHAnsi" w:hAnsiTheme="minorHAnsi" w:cstheme="minorHAnsi"/>
          <w:sz w:val="22"/>
          <w:szCs w:val="22"/>
        </w:rPr>
        <w:t> </w:t>
      </w:r>
    </w:p>
    <w:p w14:paraId="7855FF4C" w14:textId="77777777" w:rsidR="009472E5" w:rsidRPr="009472E5" w:rsidRDefault="009472E5" w:rsidP="003D4A2D">
      <w:pPr>
        <w:pStyle w:val="paragraph"/>
        <w:numPr>
          <w:ilvl w:val="0"/>
          <w:numId w:val="62"/>
        </w:numPr>
        <w:tabs>
          <w:tab w:val="clear" w:pos="720"/>
        </w:tabs>
        <w:spacing w:before="0" w:beforeAutospacing="0" w:after="0" w:afterAutospacing="0"/>
        <w:ind w:left="1134" w:hanging="283"/>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wykonania startu produkcyjnego Platformy LMS;</w:t>
      </w:r>
      <w:r w:rsidRPr="009472E5">
        <w:rPr>
          <w:rStyle w:val="eop"/>
          <w:rFonts w:asciiTheme="minorHAnsi" w:hAnsiTheme="minorHAnsi" w:cstheme="minorHAnsi"/>
          <w:sz w:val="22"/>
          <w:szCs w:val="22"/>
        </w:rPr>
        <w:t> </w:t>
      </w:r>
    </w:p>
    <w:p w14:paraId="7855FF4D" w14:textId="77777777" w:rsidR="009472E5" w:rsidRPr="009472E5" w:rsidRDefault="009472E5" w:rsidP="003D4A2D">
      <w:pPr>
        <w:pStyle w:val="paragraph"/>
        <w:numPr>
          <w:ilvl w:val="0"/>
          <w:numId w:val="63"/>
        </w:numPr>
        <w:tabs>
          <w:tab w:val="clear" w:pos="720"/>
        </w:tabs>
        <w:spacing w:before="0" w:beforeAutospacing="0" w:after="0" w:afterAutospacing="0"/>
        <w:ind w:left="1134" w:hanging="283"/>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świadczenia asysty technicznej;</w:t>
      </w:r>
      <w:r w:rsidRPr="009472E5">
        <w:rPr>
          <w:rStyle w:val="eop"/>
          <w:rFonts w:asciiTheme="minorHAnsi" w:hAnsiTheme="minorHAnsi" w:cstheme="minorHAnsi"/>
          <w:sz w:val="22"/>
          <w:szCs w:val="22"/>
        </w:rPr>
        <w:t> </w:t>
      </w:r>
    </w:p>
    <w:p w14:paraId="7855FF4E" w14:textId="77777777" w:rsidR="009472E5" w:rsidRPr="009472E5" w:rsidRDefault="009472E5" w:rsidP="003D4A2D">
      <w:pPr>
        <w:pStyle w:val="paragraph"/>
        <w:numPr>
          <w:ilvl w:val="0"/>
          <w:numId w:val="64"/>
        </w:numPr>
        <w:tabs>
          <w:tab w:val="clear" w:pos="720"/>
        </w:tabs>
        <w:spacing w:before="0" w:beforeAutospacing="0" w:after="0" w:afterAutospacing="0"/>
        <w:ind w:left="1134" w:hanging="283"/>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lastRenderedPageBreak/>
        <w:t>przeszkolenie użytkowników (administratorzy systemu, dział helpdesk, wykładowcy).</w:t>
      </w:r>
      <w:r w:rsidRPr="009472E5">
        <w:rPr>
          <w:rStyle w:val="eop"/>
          <w:rFonts w:asciiTheme="minorHAnsi" w:hAnsiTheme="minorHAnsi" w:cstheme="minorHAnsi"/>
          <w:sz w:val="22"/>
          <w:szCs w:val="22"/>
        </w:rPr>
        <w:t> </w:t>
      </w:r>
    </w:p>
    <w:p w14:paraId="7855FF4F" w14:textId="77777777" w:rsidR="009472E5" w:rsidRPr="009472E5" w:rsidRDefault="009472E5" w:rsidP="003D4A2D">
      <w:pPr>
        <w:pStyle w:val="paragraph"/>
        <w:numPr>
          <w:ilvl w:val="0"/>
          <w:numId w:val="65"/>
        </w:numPr>
        <w:tabs>
          <w:tab w:val="clear" w:pos="720"/>
        </w:tabs>
        <w:spacing w:before="0" w:beforeAutospacing="0" w:after="0" w:afterAutospacing="0"/>
        <w:ind w:left="284" w:hanging="284"/>
        <w:jc w:val="both"/>
        <w:textAlignment w:val="baseline"/>
        <w:rPr>
          <w:rFonts w:asciiTheme="minorHAnsi" w:hAnsiTheme="minorHAnsi" w:cstheme="minorHAnsi"/>
          <w:sz w:val="22"/>
          <w:szCs w:val="22"/>
        </w:rPr>
      </w:pPr>
      <w:r w:rsidRPr="009472E5">
        <w:rPr>
          <w:rStyle w:val="normaltextrun"/>
          <w:rFonts w:asciiTheme="minorHAnsi" w:hAnsiTheme="minorHAnsi" w:cstheme="minorHAnsi"/>
          <w:b/>
          <w:bCs/>
          <w:sz w:val="22"/>
          <w:szCs w:val="22"/>
        </w:rPr>
        <w:t>Etap II – Wsparcie Techniczne Platformy LMS</w:t>
      </w:r>
      <w:r w:rsidRPr="009472E5">
        <w:rPr>
          <w:rStyle w:val="eop"/>
          <w:rFonts w:asciiTheme="minorHAnsi" w:hAnsiTheme="minorHAnsi" w:cstheme="minorHAnsi"/>
          <w:sz w:val="22"/>
          <w:szCs w:val="22"/>
        </w:rPr>
        <w:t> </w:t>
      </w:r>
    </w:p>
    <w:p w14:paraId="7855FF50" w14:textId="77777777" w:rsidR="009472E5" w:rsidRPr="009472E5" w:rsidRDefault="009472E5" w:rsidP="009472E5">
      <w:pPr>
        <w:pStyle w:val="paragraph"/>
        <w:spacing w:before="0" w:beforeAutospacing="0" w:after="0" w:afterAutospacing="0"/>
        <w:jc w:val="both"/>
        <w:textAlignment w:val="baseline"/>
        <w:rPr>
          <w:rFonts w:asciiTheme="minorHAnsi" w:hAnsiTheme="minorHAnsi" w:cstheme="minorHAnsi"/>
        </w:rPr>
      </w:pPr>
      <w:r w:rsidRPr="009472E5">
        <w:rPr>
          <w:rStyle w:val="normaltextrun"/>
          <w:rFonts w:asciiTheme="minorHAnsi" w:hAnsiTheme="minorHAnsi" w:cstheme="minorHAnsi"/>
          <w:sz w:val="22"/>
          <w:szCs w:val="22"/>
        </w:rPr>
        <w:t>W ramach realizacji etapu Wykonawca jest zobowiązany do wsparcia technicznego obejmującego:</w:t>
      </w:r>
      <w:r w:rsidRPr="009472E5">
        <w:rPr>
          <w:rStyle w:val="eop"/>
          <w:rFonts w:asciiTheme="minorHAnsi" w:hAnsiTheme="minorHAnsi" w:cstheme="minorHAnsi"/>
          <w:sz w:val="22"/>
          <w:szCs w:val="22"/>
        </w:rPr>
        <w:t> </w:t>
      </w:r>
    </w:p>
    <w:p w14:paraId="7855FF51" w14:textId="77777777" w:rsidR="009472E5" w:rsidRPr="009472E5" w:rsidRDefault="009472E5" w:rsidP="003D4A2D">
      <w:pPr>
        <w:pStyle w:val="paragraph"/>
        <w:numPr>
          <w:ilvl w:val="0"/>
          <w:numId w:val="66"/>
        </w:numPr>
        <w:tabs>
          <w:tab w:val="clear" w:pos="720"/>
        </w:tabs>
        <w:spacing w:before="0" w:beforeAutospacing="0" w:after="0" w:afterAutospacing="0"/>
        <w:ind w:left="1134" w:hanging="283"/>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 xml:space="preserve">uzgodnienie projektu integracji Platformy z systemem dziekanatowym z Zamawiającym </w:t>
      </w:r>
      <w:r w:rsidR="00AD04A9">
        <w:rPr>
          <w:rStyle w:val="normaltextrun"/>
          <w:rFonts w:asciiTheme="minorHAnsi" w:hAnsiTheme="minorHAnsi" w:cstheme="minorHAnsi"/>
          <w:sz w:val="22"/>
          <w:szCs w:val="22"/>
        </w:rPr>
        <w:br/>
      </w:r>
      <w:r w:rsidRPr="009472E5">
        <w:rPr>
          <w:rStyle w:val="normaltextrun"/>
          <w:rFonts w:asciiTheme="minorHAnsi" w:hAnsiTheme="minorHAnsi" w:cstheme="minorHAnsi"/>
          <w:sz w:val="22"/>
          <w:szCs w:val="22"/>
        </w:rPr>
        <w:t>i  Verbis.pl Sp. z o.o. oraz jego realizacja procesu integracji najpóźniej do zakończenia pierwszego roku akademickiego objętego Wsparciem Technicznym,</w:t>
      </w:r>
      <w:r w:rsidRPr="009472E5">
        <w:rPr>
          <w:rStyle w:val="eop"/>
          <w:rFonts w:asciiTheme="minorHAnsi" w:hAnsiTheme="minorHAnsi" w:cstheme="minorHAnsi"/>
          <w:sz w:val="22"/>
          <w:szCs w:val="22"/>
        </w:rPr>
        <w:t> </w:t>
      </w:r>
    </w:p>
    <w:p w14:paraId="7855FF52" w14:textId="77777777" w:rsidR="009472E5" w:rsidRPr="009472E5" w:rsidRDefault="009472E5" w:rsidP="003D4A2D">
      <w:pPr>
        <w:pStyle w:val="paragraph"/>
        <w:numPr>
          <w:ilvl w:val="0"/>
          <w:numId w:val="67"/>
        </w:numPr>
        <w:tabs>
          <w:tab w:val="clear" w:pos="720"/>
        </w:tabs>
        <w:spacing w:before="0" w:beforeAutospacing="0" w:after="0" w:afterAutospacing="0"/>
        <w:ind w:left="1134" w:hanging="283"/>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świadczenie usługi utrzymaniowej (SLA) i asysty technicznej;</w:t>
      </w:r>
      <w:r w:rsidRPr="009472E5">
        <w:rPr>
          <w:rStyle w:val="eop"/>
          <w:rFonts w:asciiTheme="minorHAnsi" w:hAnsiTheme="minorHAnsi" w:cstheme="minorHAnsi"/>
          <w:sz w:val="22"/>
          <w:szCs w:val="22"/>
        </w:rPr>
        <w:t> </w:t>
      </w:r>
    </w:p>
    <w:p w14:paraId="7855FF53" w14:textId="77777777" w:rsidR="009472E5" w:rsidRPr="009472E5" w:rsidRDefault="009472E5" w:rsidP="003D4A2D">
      <w:pPr>
        <w:pStyle w:val="paragraph"/>
        <w:numPr>
          <w:ilvl w:val="0"/>
          <w:numId w:val="68"/>
        </w:numPr>
        <w:tabs>
          <w:tab w:val="clear" w:pos="720"/>
        </w:tabs>
        <w:spacing w:before="0" w:beforeAutospacing="0" w:after="0" w:afterAutospacing="0"/>
        <w:ind w:left="1134" w:hanging="283"/>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świadczenie usług rozwoju Platformy; </w:t>
      </w:r>
      <w:r w:rsidRPr="009472E5">
        <w:rPr>
          <w:rStyle w:val="eop"/>
          <w:rFonts w:asciiTheme="minorHAnsi" w:hAnsiTheme="minorHAnsi" w:cstheme="minorHAnsi"/>
          <w:sz w:val="22"/>
          <w:szCs w:val="22"/>
        </w:rPr>
        <w:t> </w:t>
      </w:r>
    </w:p>
    <w:p w14:paraId="7855FF54" w14:textId="77777777" w:rsidR="009472E5" w:rsidRPr="009472E5" w:rsidRDefault="009472E5" w:rsidP="003D4A2D">
      <w:pPr>
        <w:pStyle w:val="paragraph"/>
        <w:numPr>
          <w:ilvl w:val="0"/>
          <w:numId w:val="69"/>
        </w:numPr>
        <w:tabs>
          <w:tab w:val="clear" w:pos="720"/>
        </w:tabs>
        <w:spacing w:before="0" w:beforeAutospacing="0" w:after="0" w:afterAutospacing="0"/>
        <w:ind w:left="1134" w:hanging="283"/>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reakcja na zgłaszane usterki/błędy i ich naprawa;</w:t>
      </w:r>
      <w:r w:rsidRPr="009472E5">
        <w:rPr>
          <w:rStyle w:val="eop"/>
          <w:rFonts w:asciiTheme="minorHAnsi" w:hAnsiTheme="minorHAnsi" w:cstheme="minorHAnsi"/>
          <w:sz w:val="22"/>
          <w:szCs w:val="22"/>
        </w:rPr>
        <w:t> </w:t>
      </w:r>
    </w:p>
    <w:p w14:paraId="7855FF55" w14:textId="77777777" w:rsidR="009472E5" w:rsidRPr="009472E5" w:rsidRDefault="009472E5" w:rsidP="003D4A2D">
      <w:pPr>
        <w:pStyle w:val="paragraph"/>
        <w:numPr>
          <w:ilvl w:val="0"/>
          <w:numId w:val="70"/>
        </w:numPr>
        <w:tabs>
          <w:tab w:val="clear" w:pos="720"/>
        </w:tabs>
        <w:spacing w:before="0" w:beforeAutospacing="0" w:after="0" w:afterAutospacing="0"/>
        <w:ind w:left="1134" w:hanging="283"/>
        <w:textAlignment w:val="baseline"/>
        <w:rPr>
          <w:rFonts w:asciiTheme="minorHAnsi" w:hAnsiTheme="minorHAnsi" w:cstheme="minorHAnsi"/>
          <w:sz w:val="22"/>
          <w:szCs w:val="22"/>
        </w:rPr>
      </w:pPr>
      <w:r w:rsidRPr="009472E5">
        <w:rPr>
          <w:rStyle w:val="normaltextrun"/>
          <w:rFonts w:asciiTheme="minorHAnsi" w:hAnsiTheme="minorHAnsi" w:cstheme="minorHAnsi"/>
          <w:sz w:val="22"/>
          <w:szCs w:val="22"/>
        </w:rPr>
        <w:t>sukcesywne szkolenie nowych użytkowników (w formie spotkań online, nie więcej niż 2 razy w ciągu roku max 50 osób).</w:t>
      </w:r>
      <w:r w:rsidRPr="009472E5">
        <w:rPr>
          <w:rStyle w:val="eop"/>
          <w:rFonts w:asciiTheme="minorHAnsi" w:hAnsiTheme="minorHAnsi" w:cstheme="minorHAnsi"/>
          <w:sz w:val="22"/>
          <w:szCs w:val="22"/>
        </w:rPr>
        <w:t> </w:t>
      </w:r>
    </w:p>
    <w:p w14:paraId="7855FF56" w14:textId="77777777" w:rsidR="00B61067" w:rsidRPr="004808FC" w:rsidRDefault="00B61067" w:rsidP="009472E5">
      <w:pPr>
        <w:spacing w:after="0" w:line="240" w:lineRule="auto"/>
        <w:rPr>
          <w:rFonts w:cstheme="minorHAnsi"/>
        </w:rPr>
      </w:pPr>
      <w:r w:rsidRPr="004808FC">
        <w:rPr>
          <w:rFonts w:cstheme="minorHAnsi"/>
          <w:b/>
        </w:rPr>
        <w:t>Szczegółowy opis przedmiotu zamówienia</w:t>
      </w:r>
      <w:r w:rsidR="00B02E59" w:rsidRPr="004808FC">
        <w:rPr>
          <w:rFonts w:cstheme="minorHAnsi"/>
        </w:rPr>
        <w:t xml:space="preserve"> - </w:t>
      </w:r>
      <w:r w:rsidRPr="004808FC">
        <w:rPr>
          <w:rFonts w:cstheme="minorHAnsi"/>
        </w:rPr>
        <w:t xml:space="preserve">zawierają </w:t>
      </w:r>
      <w:r w:rsidR="003B45A3" w:rsidRPr="004808FC">
        <w:rPr>
          <w:rFonts w:cstheme="minorHAnsi"/>
          <w:b/>
        </w:rPr>
        <w:t>załączniki n</w:t>
      </w:r>
      <w:r w:rsidRPr="004808FC">
        <w:rPr>
          <w:rFonts w:cstheme="minorHAnsi"/>
          <w:b/>
        </w:rPr>
        <w:t>r 2 do SWZ – Opis</w:t>
      </w:r>
      <w:r w:rsidR="003B45A3" w:rsidRPr="004808FC">
        <w:rPr>
          <w:rFonts w:cstheme="minorHAnsi"/>
          <w:b/>
        </w:rPr>
        <w:t xml:space="preserve"> przedmiotu zamówienia </w:t>
      </w:r>
      <w:r w:rsidR="00B02E59" w:rsidRPr="004808FC">
        <w:rPr>
          <w:rFonts w:cstheme="minorHAnsi"/>
          <w:b/>
        </w:rPr>
        <w:t>wraz z załącznikami</w:t>
      </w:r>
      <w:r w:rsidR="00803852">
        <w:rPr>
          <w:rFonts w:cstheme="minorHAnsi"/>
          <w:b/>
        </w:rPr>
        <w:t xml:space="preserve"> do OPZ</w:t>
      </w:r>
      <w:r w:rsidR="00B02E59" w:rsidRPr="004808FC">
        <w:rPr>
          <w:rFonts w:cstheme="minorHAnsi"/>
          <w:b/>
        </w:rPr>
        <w:t>: Załącznik nr 1 do OPZ - Wykaz funkcjonalności Platformy LMS</w:t>
      </w:r>
      <w:r w:rsidR="000856A5">
        <w:rPr>
          <w:rFonts w:cstheme="minorHAnsi"/>
        </w:rPr>
        <w:t>,</w:t>
      </w:r>
      <w:r w:rsidR="00B02E59" w:rsidRPr="004808FC">
        <w:rPr>
          <w:rFonts w:cstheme="minorHAnsi"/>
        </w:rPr>
        <w:t xml:space="preserve"> </w:t>
      </w:r>
      <w:r w:rsidR="00B02E59" w:rsidRPr="004808FC">
        <w:rPr>
          <w:rFonts w:cstheme="minorHAnsi"/>
          <w:b/>
        </w:rPr>
        <w:t>Załącznik nr 2 do OPZ - Opis sposobu przygotowania i prezentacji próbki</w:t>
      </w:r>
      <w:r w:rsidR="00B02E59" w:rsidRPr="004808FC">
        <w:rPr>
          <w:rFonts w:cstheme="minorHAnsi"/>
        </w:rPr>
        <w:t xml:space="preserve">, </w:t>
      </w:r>
      <w:r w:rsidR="000856A5" w:rsidRPr="000856A5">
        <w:rPr>
          <w:rFonts w:cstheme="minorHAnsi"/>
          <w:b/>
        </w:rPr>
        <w:t>Załącznik nr 3 do OPZ - Zbiór danych do testów migracyjnych</w:t>
      </w:r>
      <w:r w:rsidR="000856A5">
        <w:rPr>
          <w:rFonts w:cstheme="minorHAnsi"/>
        </w:rPr>
        <w:t xml:space="preserve"> (część poufna),</w:t>
      </w:r>
      <w:r w:rsidR="000856A5" w:rsidRPr="000856A5">
        <w:rPr>
          <w:rFonts w:cstheme="minorHAnsi"/>
        </w:rPr>
        <w:t xml:space="preserve"> </w:t>
      </w:r>
      <w:r w:rsidRPr="004808FC">
        <w:rPr>
          <w:rFonts w:cstheme="minorHAnsi"/>
        </w:rPr>
        <w:t>stanowiące integralną część SWZ.</w:t>
      </w:r>
    </w:p>
    <w:p w14:paraId="7855FF57" w14:textId="77777777" w:rsidR="00B61067" w:rsidRPr="009472E5" w:rsidRDefault="00B61067" w:rsidP="003D4A2D">
      <w:pPr>
        <w:pStyle w:val="Akapitzlist"/>
        <w:numPr>
          <w:ilvl w:val="0"/>
          <w:numId w:val="66"/>
        </w:numPr>
        <w:tabs>
          <w:tab w:val="clear" w:pos="720"/>
        </w:tabs>
        <w:suppressAutoHyphens/>
        <w:spacing w:after="0" w:line="240" w:lineRule="auto"/>
        <w:ind w:left="284" w:hanging="284"/>
        <w:rPr>
          <w:rFonts w:eastAsia="Times New Roman" w:cstheme="minorHAnsi"/>
          <w:lang w:eastAsia="ar-SA"/>
        </w:rPr>
      </w:pPr>
      <w:r w:rsidRPr="009472E5">
        <w:rPr>
          <w:rFonts w:eastAsia="Times New Roman" w:cstheme="minorHAnsi"/>
          <w:b/>
          <w:lang w:eastAsia="ar-SA"/>
        </w:rPr>
        <w:t>Symbol Wspólnego Słownika Zamówień (CPV):</w:t>
      </w:r>
      <w:r w:rsidRPr="009472E5">
        <w:rPr>
          <w:rFonts w:eastAsia="Times New Roman" w:cstheme="minorHAnsi"/>
          <w:lang w:eastAsia="ar-SA"/>
        </w:rPr>
        <w:t xml:space="preserve"> </w:t>
      </w:r>
    </w:p>
    <w:p w14:paraId="7855FF58" w14:textId="77777777" w:rsidR="008B735F" w:rsidRPr="000C71E3" w:rsidRDefault="008B735F" w:rsidP="008B735F">
      <w:pPr>
        <w:spacing w:after="0" w:line="240" w:lineRule="auto"/>
        <w:ind w:firstLine="284"/>
        <w:rPr>
          <w:rFonts w:eastAsiaTheme="minorEastAsia" w:cstheme="minorHAnsi"/>
          <w:lang w:val="cs-CZ" w:eastAsia="pl-PL"/>
        </w:rPr>
      </w:pPr>
      <w:r w:rsidRPr="000C71E3">
        <w:rPr>
          <w:rFonts w:eastAsiaTheme="minorEastAsia" w:cstheme="minorHAnsi"/>
          <w:lang w:val="cs-CZ" w:eastAsia="pl-PL"/>
        </w:rPr>
        <w:t xml:space="preserve">72.26.30.00-6 usługi wdrażania oprogramowania; </w:t>
      </w:r>
    </w:p>
    <w:p w14:paraId="7855FF59" w14:textId="77777777" w:rsidR="008B735F" w:rsidRPr="000C71E3" w:rsidRDefault="008B735F" w:rsidP="008B735F">
      <w:pPr>
        <w:spacing w:after="0" w:line="240" w:lineRule="auto"/>
        <w:ind w:left="284"/>
        <w:rPr>
          <w:rFonts w:eastAsiaTheme="minorEastAsia" w:cstheme="minorHAnsi"/>
          <w:lang w:val="cs-CZ" w:eastAsia="pl-PL"/>
        </w:rPr>
      </w:pPr>
      <w:r w:rsidRPr="000C71E3">
        <w:rPr>
          <w:rFonts w:eastAsiaTheme="minorEastAsia" w:cstheme="minorHAnsi"/>
          <w:lang w:val="cs-CZ" w:eastAsia="pl-PL"/>
        </w:rPr>
        <w:t xml:space="preserve">72.00.00.00-5 usługi informatyczne: konsultacyjne, opracowywania oprogramowania, internetowe i wsparcia; </w:t>
      </w:r>
    </w:p>
    <w:p w14:paraId="7855FF5A" w14:textId="77777777" w:rsidR="008B735F" w:rsidRPr="000C71E3" w:rsidRDefault="008B735F" w:rsidP="008B735F">
      <w:pPr>
        <w:spacing w:after="0" w:line="240" w:lineRule="auto"/>
        <w:ind w:firstLine="284"/>
        <w:rPr>
          <w:rFonts w:eastAsiaTheme="minorEastAsia" w:cstheme="minorHAnsi"/>
          <w:lang w:val="cs-CZ" w:eastAsia="pl-PL"/>
        </w:rPr>
      </w:pPr>
      <w:r w:rsidRPr="000C71E3">
        <w:rPr>
          <w:rFonts w:eastAsiaTheme="minorEastAsia" w:cstheme="minorHAnsi"/>
          <w:lang w:val="cs-CZ" w:eastAsia="pl-PL"/>
        </w:rPr>
        <w:t xml:space="preserve">80.50.00.00-9 usługi szkoleniowe; </w:t>
      </w:r>
    </w:p>
    <w:p w14:paraId="7855FF5B" w14:textId="77777777" w:rsidR="008B735F" w:rsidRPr="000C71E3" w:rsidRDefault="008B735F" w:rsidP="008B735F">
      <w:pPr>
        <w:spacing w:after="0" w:line="240" w:lineRule="auto"/>
        <w:ind w:firstLine="284"/>
        <w:rPr>
          <w:rFonts w:eastAsiaTheme="minorEastAsia" w:cstheme="minorHAnsi"/>
          <w:lang w:val="cs-CZ" w:eastAsia="pl-PL"/>
        </w:rPr>
      </w:pPr>
      <w:r w:rsidRPr="000C71E3">
        <w:rPr>
          <w:rFonts w:eastAsiaTheme="minorEastAsia" w:cstheme="minorHAnsi"/>
          <w:lang w:val="cs-CZ" w:eastAsia="pl-PL"/>
        </w:rPr>
        <w:t>72.26.70.00-4 usługi w zakresie konserwacji i napraw oprogramowania</w:t>
      </w:r>
    </w:p>
    <w:p w14:paraId="7855FF5C" w14:textId="77777777" w:rsidR="000C71E3" w:rsidRPr="000C71E3" w:rsidRDefault="000C71E3" w:rsidP="008B735F">
      <w:pPr>
        <w:spacing w:after="0" w:line="240" w:lineRule="auto"/>
        <w:ind w:firstLine="284"/>
        <w:rPr>
          <w:rFonts w:eastAsiaTheme="minorEastAsia" w:cstheme="minorHAnsi"/>
          <w:lang w:val="cs-CZ" w:eastAsia="pl-PL"/>
        </w:rPr>
      </w:pPr>
      <w:r w:rsidRPr="000C71E3">
        <w:rPr>
          <w:rFonts w:eastAsiaTheme="minorEastAsia" w:cstheme="minorHAnsi"/>
          <w:lang w:val="cs-CZ" w:eastAsia="pl-PL"/>
        </w:rPr>
        <w:t>48.00.00.00-8 pakiety oprogramowania i systemy informatyczne;</w:t>
      </w:r>
    </w:p>
    <w:p w14:paraId="7855FF5D" w14:textId="77777777" w:rsidR="00B61067" w:rsidRPr="008B735F" w:rsidRDefault="008B735F" w:rsidP="008B735F">
      <w:pPr>
        <w:spacing w:after="0" w:line="240" w:lineRule="auto"/>
        <w:rPr>
          <w:rFonts w:cstheme="minorHAnsi"/>
        </w:rPr>
      </w:pPr>
      <w:r>
        <w:rPr>
          <w:rFonts w:cstheme="minorHAnsi"/>
        </w:rPr>
        <w:t xml:space="preserve">3.   </w:t>
      </w:r>
      <w:r w:rsidR="00AC7F83" w:rsidRPr="008B735F">
        <w:rPr>
          <w:rFonts w:cstheme="minorHAnsi"/>
        </w:rPr>
        <w:t xml:space="preserve">Zamawiający nie dopuszcza składania ofert częściowych. </w:t>
      </w:r>
    </w:p>
    <w:p w14:paraId="7855FF5E" w14:textId="77777777" w:rsidR="00B61067" w:rsidRPr="009472E5" w:rsidRDefault="00B61067" w:rsidP="003D4A2D">
      <w:pPr>
        <w:pStyle w:val="Akapitzlist"/>
        <w:numPr>
          <w:ilvl w:val="0"/>
          <w:numId w:val="68"/>
        </w:numPr>
        <w:tabs>
          <w:tab w:val="clear" w:pos="720"/>
        </w:tabs>
        <w:spacing w:after="0" w:line="240" w:lineRule="auto"/>
        <w:ind w:left="284" w:hanging="284"/>
        <w:rPr>
          <w:rFonts w:cstheme="minorHAnsi"/>
        </w:rPr>
      </w:pPr>
      <w:r w:rsidRPr="009472E5">
        <w:rPr>
          <w:rFonts w:cstheme="minorHAnsi"/>
        </w:rPr>
        <w:t xml:space="preserve">Zgodnie z art. 101 ust. 4 ustawy </w:t>
      </w:r>
      <w:proofErr w:type="spellStart"/>
      <w:r w:rsidRPr="009472E5">
        <w:rPr>
          <w:rFonts w:cstheme="minorHAnsi"/>
        </w:rPr>
        <w:t>Pzp</w:t>
      </w:r>
      <w:proofErr w:type="spellEnd"/>
      <w:r w:rsidRPr="009472E5">
        <w:rPr>
          <w:rFonts w:cstheme="minorHAnsi"/>
        </w:rPr>
        <w:t xml:space="preserve"> w sytuacji gdyby w dokumentach opisujących przedmiot zamówienia, zawarto odniesienie do norm, ocen technicznych, specyfikacji technicznych </w:t>
      </w:r>
      <w:r w:rsidR="00283F5A" w:rsidRPr="009472E5">
        <w:rPr>
          <w:rFonts w:cstheme="minorHAnsi"/>
        </w:rPr>
        <w:br/>
      </w:r>
      <w:r w:rsidRPr="009472E5">
        <w:rPr>
          <w:rFonts w:cstheme="minorHAnsi"/>
        </w:rPr>
        <w:t xml:space="preserve">i systemów referencji technicznych, o których mowa w art. 101 ust. 1 pkt 2 i ust. 3 </w:t>
      </w:r>
      <w:proofErr w:type="spellStart"/>
      <w:r w:rsidRPr="009472E5">
        <w:rPr>
          <w:rFonts w:cstheme="minorHAnsi"/>
        </w:rPr>
        <w:t>Pzp</w:t>
      </w:r>
      <w:proofErr w:type="spellEnd"/>
      <w:r w:rsidRPr="009472E5">
        <w:rPr>
          <w:rFonts w:cstheme="minorHAnsi"/>
        </w:rPr>
        <w:t xml:space="preserve">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w:t>
      </w:r>
      <w:r w:rsidR="00283F5A" w:rsidRPr="009472E5">
        <w:rPr>
          <w:rFonts w:cstheme="minorHAnsi"/>
        </w:rPr>
        <w:br/>
      </w:r>
      <w:r w:rsidRPr="009472E5">
        <w:rPr>
          <w:rFonts w:cstheme="minorHAnsi"/>
        </w:rPr>
        <w:t xml:space="preserve">z art. 101 ust. 5 </w:t>
      </w:r>
      <w:proofErr w:type="spellStart"/>
      <w:r w:rsidRPr="009472E5">
        <w:rPr>
          <w:rFonts w:cstheme="minorHAnsi"/>
        </w:rPr>
        <w:t>Pzp</w:t>
      </w:r>
      <w:proofErr w:type="spellEnd"/>
      <w:r w:rsidRPr="009472E5">
        <w:rPr>
          <w:rFonts w:cstheme="minorHAnsi"/>
        </w:rPr>
        <w:t xml:space="preserve"> wykonawca, który powołuje się na rozwiązania równoważne opisywanym </w:t>
      </w:r>
      <w:r w:rsidR="00283F5A" w:rsidRPr="009472E5">
        <w:rPr>
          <w:rFonts w:cstheme="minorHAnsi"/>
        </w:rPr>
        <w:br/>
      </w:r>
      <w:r w:rsidRPr="009472E5">
        <w:rPr>
          <w:rFonts w:cstheme="minorHAnsi"/>
        </w:rPr>
        <w:t xml:space="preserve">w tych dokumentach, jest obowiązany udowodnić, </w:t>
      </w:r>
      <w:r w:rsidRPr="009472E5">
        <w:rPr>
          <w:rFonts w:cstheme="minorHAnsi"/>
          <w:b/>
          <w:u w:val="single"/>
        </w:rPr>
        <w:t>poprzez dołączenie do oferty stosownych przedmiotowych środków dowodowych</w:t>
      </w:r>
      <w:r w:rsidRPr="009472E5">
        <w:rPr>
          <w:rFonts w:cstheme="minorHAnsi"/>
          <w:b/>
        </w:rPr>
        <w:t xml:space="preserve">, </w:t>
      </w:r>
      <w:r w:rsidRPr="009472E5">
        <w:rPr>
          <w:rFonts w:cstheme="minorHAnsi"/>
        </w:rPr>
        <w:t xml:space="preserve">o których mowa w art. 104–107 </w:t>
      </w:r>
      <w:proofErr w:type="spellStart"/>
      <w:r w:rsidRPr="009472E5">
        <w:rPr>
          <w:rFonts w:cstheme="minorHAnsi"/>
        </w:rPr>
        <w:t>Pzp</w:t>
      </w:r>
      <w:proofErr w:type="spellEnd"/>
      <w:r w:rsidRPr="009472E5">
        <w:rPr>
          <w:rFonts w:cstheme="minorHAnsi"/>
        </w:rPr>
        <w:t>, że proponowane rozwiązania w równoważnym stopniu spełniają wymagania określone w opisie przedmiotu zamówienia.</w:t>
      </w:r>
    </w:p>
    <w:p w14:paraId="7855FF5F" w14:textId="77777777" w:rsidR="006D4023" w:rsidRPr="006D4023" w:rsidRDefault="006D4023" w:rsidP="009A6CBC">
      <w:pPr>
        <w:pStyle w:val="Bezodstpw"/>
        <w:rPr>
          <w:rFonts w:asciiTheme="minorHAnsi" w:hAnsiTheme="minorHAnsi" w:cstheme="minorHAnsi"/>
          <w:b/>
          <w:color w:val="FF0000"/>
        </w:rPr>
      </w:pPr>
    </w:p>
    <w:p w14:paraId="7855FF60" w14:textId="77777777" w:rsidR="00B61067" w:rsidRPr="009472E5" w:rsidRDefault="00B61067" w:rsidP="00FC3F6F">
      <w:pPr>
        <w:spacing w:after="0" w:line="240" w:lineRule="auto"/>
        <w:rPr>
          <w:rFonts w:eastAsiaTheme="minorEastAsia" w:cstheme="minorHAnsi"/>
          <w:b/>
        </w:rPr>
      </w:pPr>
      <w:r w:rsidRPr="009472E5">
        <w:rPr>
          <w:rFonts w:cstheme="minorHAnsi"/>
          <w:b/>
        </w:rPr>
        <w:t>CZĘŚĆ V. Informacja o przedmiotowych środkach dowodowych</w:t>
      </w:r>
    </w:p>
    <w:p w14:paraId="7855FF61" w14:textId="77777777" w:rsidR="004146E9" w:rsidRPr="009472E5" w:rsidRDefault="004146E9" w:rsidP="00FC3F6F">
      <w:pPr>
        <w:autoSpaceDE w:val="0"/>
        <w:spacing w:after="0" w:line="240" w:lineRule="auto"/>
        <w:ind w:left="284" w:hanging="284"/>
        <w:rPr>
          <w:rFonts w:eastAsia="Times New Roman" w:cstheme="minorHAnsi"/>
          <w:lang w:eastAsia="ar-SA"/>
        </w:rPr>
      </w:pPr>
      <w:r w:rsidRPr="009472E5">
        <w:rPr>
          <w:rFonts w:eastAsia="Times New Roman" w:cstheme="minorHAnsi"/>
          <w:lang w:eastAsia="ar-SA"/>
        </w:rPr>
        <w:t>1. Wykonawca składa wraz z ofertą niżej wymienione przedmiotowe środki dowodowe, na potwierdzenie zgodności oferowanej</w:t>
      </w:r>
      <w:r w:rsidR="00C44E2F" w:rsidRPr="009472E5">
        <w:rPr>
          <w:rFonts w:eastAsia="Times New Roman" w:cstheme="minorHAnsi"/>
          <w:lang w:eastAsia="ar-SA"/>
        </w:rPr>
        <w:t xml:space="preserve"> usługi</w:t>
      </w:r>
      <w:r w:rsidRPr="009472E5">
        <w:rPr>
          <w:rFonts w:eastAsia="Times New Roman" w:cstheme="minorHAnsi"/>
          <w:lang w:eastAsia="ar-SA"/>
        </w:rPr>
        <w:t xml:space="preserve"> z wymaganiami, cechami lub kryteriami określonymi w </w:t>
      </w:r>
      <w:r w:rsidR="002B52BD" w:rsidRPr="009472E5">
        <w:rPr>
          <w:rFonts w:eastAsia="Times New Roman" w:cstheme="minorHAnsi"/>
          <w:lang w:eastAsia="ar-SA"/>
        </w:rPr>
        <w:t>opisie przedmiotu zamówienia oraz</w:t>
      </w:r>
      <w:r w:rsidRPr="009472E5">
        <w:rPr>
          <w:rFonts w:eastAsia="Times New Roman" w:cstheme="minorHAnsi"/>
          <w:lang w:eastAsia="ar-SA"/>
        </w:rPr>
        <w:t xml:space="preserve"> opisie kryteriów oceny ofert:</w:t>
      </w:r>
    </w:p>
    <w:p w14:paraId="7855FF62" w14:textId="77777777" w:rsidR="004146E9" w:rsidRPr="009472E5" w:rsidRDefault="004146E9" w:rsidP="004146E9">
      <w:pPr>
        <w:autoSpaceDE w:val="0"/>
        <w:spacing w:after="0" w:line="240" w:lineRule="auto"/>
        <w:ind w:left="284" w:firstLine="424"/>
        <w:rPr>
          <w:rFonts w:eastAsia="Times New Roman" w:cstheme="minorHAnsi"/>
          <w:lang w:eastAsia="ar-SA"/>
        </w:rPr>
      </w:pPr>
      <w:r w:rsidRPr="009472E5">
        <w:rPr>
          <w:rFonts w:eastAsia="Times New Roman" w:cstheme="minorHAnsi"/>
          <w:lang w:eastAsia="ar-SA"/>
        </w:rPr>
        <w:t xml:space="preserve"> - </w:t>
      </w:r>
      <w:r w:rsidR="008E0808" w:rsidRPr="009472E5">
        <w:rPr>
          <w:rFonts w:eastAsia="Times New Roman" w:cstheme="minorHAnsi"/>
          <w:lang w:eastAsia="ar-SA"/>
        </w:rPr>
        <w:t>w</w:t>
      </w:r>
      <w:r w:rsidR="00056F84" w:rsidRPr="009472E5">
        <w:rPr>
          <w:rFonts w:eastAsia="Times New Roman" w:cstheme="minorHAnsi"/>
          <w:lang w:eastAsia="ar-SA"/>
        </w:rPr>
        <w:t xml:space="preserve">ykaz </w:t>
      </w:r>
      <w:r w:rsidR="00AF3BF7" w:rsidRPr="009472E5">
        <w:rPr>
          <w:rFonts w:eastAsia="Times New Roman" w:cstheme="minorHAnsi"/>
          <w:lang w:eastAsia="ar-SA"/>
        </w:rPr>
        <w:t>oferowanych</w:t>
      </w:r>
      <w:r w:rsidR="008E0808" w:rsidRPr="009472E5">
        <w:rPr>
          <w:rFonts w:eastAsia="Times New Roman" w:cstheme="minorHAnsi"/>
          <w:lang w:eastAsia="ar-SA"/>
        </w:rPr>
        <w:t xml:space="preserve"> przez W</w:t>
      </w:r>
      <w:r w:rsidR="00056F84" w:rsidRPr="009472E5">
        <w:rPr>
          <w:rFonts w:eastAsia="Times New Roman" w:cstheme="minorHAnsi"/>
          <w:lang w:eastAsia="ar-SA"/>
        </w:rPr>
        <w:t xml:space="preserve">ykonawcę funkcjonalności „dodatkowych” na Formularzu ofertowym - </w:t>
      </w:r>
      <w:r w:rsidRPr="009472E5">
        <w:rPr>
          <w:rFonts w:eastAsia="Times New Roman" w:cstheme="minorHAnsi"/>
          <w:lang w:eastAsia="ar-SA"/>
        </w:rPr>
        <w:t xml:space="preserve">Załącznik nr </w:t>
      </w:r>
      <w:r w:rsidR="00056F84" w:rsidRPr="009472E5">
        <w:rPr>
          <w:rFonts w:eastAsia="Times New Roman" w:cstheme="minorHAnsi"/>
          <w:lang w:eastAsia="ar-SA"/>
        </w:rPr>
        <w:t>1</w:t>
      </w:r>
      <w:r w:rsidRPr="009472E5">
        <w:rPr>
          <w:rFonts w:eastAsia="Times New Roman" w:cstheme="minorHAnsi"/>
          <w:lang w:eastAsia="ar-SA"/>
        </w:rPr>
        <w:t xml:space="preserve"> do SWZ,</w:t>
      </w:r>
    </w:p>
    <w:p w14:paraId="7855FF63" w14:textId="74D4E0D0" w:rsidR="004146E9" w:rsidRPr="009472E5" w:rsidRDefault="004146E9" w:rsidP="004146E9">
      <w:pPr>
        <w:autoSpaceDE w:val="0"/>
        <w:spacing w:after="0" w:line="240" w:lineRule="auto"/>
        <w:ind w:left="284" w:hanging="284"/>
        <w:rPr>
          <w:rFonts w:eastAsia="Times New Roman" w:cstheme="minorHAnsi"/>
          <w:lang w:eastAsia="ar-SA"/>
        </w:rPr>
      </w:pPr>
      <w:r w:rsidRPr="009472E5">
        <w:rPr>
          <w:rFonts w:eastAsia="Times New Roman" w:cstheme="minorHAnsi"/>
          <w:lang w:eastAsia="ar-SA"/>
        </w:rPr>
        <w:t xml:space="preserve"> </w:t>
      </w:r>
      <w:r w:rsidRPr="009472E5">
        <w:rPr>
          <w:rFonts w:eastAsia="Times New Roman" w:cstheme="minorHAnsi"/>
          <w:lang w:eastAsia="ar-SA"/>
        </w:rPr>
        <w:tab/>
      </w:r>
      <w:r w:rsidRPr="009472E5">
        <w:rPr>
          <w:rFonts w:eastAsia="Times New Roman" w:cstheme="minorHAnsi"/>
          <w:lang w:eastAsia="ar-SA"/>
        </w:rPr>
        <w:tab/>
      </w:r>
      <w:r w:rsidR="001428A9" w:rsidRPr="009472E5">
        <w:rPr>
          <w:rFonts w:eastAsia="Times New Roman" w:cstheme="minorHAnsi"/>
          <w:lang w:eastAsia="ar-SA"/>
        </w:rPr>
        <w:t xml:space="preserve"> </w:t>
      </w:r>
      <w:r w:rsidRPr="009472E5">
        <w:rPr>
          <w:rFonts w:eastAsia="Times New Roman" w:cstheme="minorHAnsi"/>
          <w:lang w:eastAsia="ar-SA"/>
        </w:rPr>
        <w:t xml:space="preserve">- </w:t>
      </w:r>
      <w:r w:rsidR="008E0808" w:rsidRPr="009472E5">
        <w:rPr>
          <w:rFonts w:eastAsia="Times New Roman" w:cstheme="minorHAnsi"/>
          <w:lang w:eastAsia="ar-SA"/>
        </w:rPr>
        <w:t xml:space="preserve">próbka </w:t>
      </w:r>
      <w:r w:rsidR="004808FC" w:rsidRPr="009472E5">
        <w:rPr>
          <w:rFonts w:eastAsia="Times New Roman" w:cstheme="minorHAnsi"/>
          <w:lang w:eastAsia="ar-SA"/>
        </w:rPr>
        <w:t>-</w:t>
      </w:r>
      <w:r w:rsidR="008E0808" w:rsidRPr="009472E5">
        <w:rPr>
          <w:rFonts w:eastAsia="Times New Roman" w:cstheme="minorHAnsi"/>
          <w:lang w:eastAsia="ar-SA"/>
        </w:rPr>
        <w:t xml:space="preserve"> w postaci link</w:t>
      </w:r>
      <w:r w:rsidR="009C70DD">
        <w:rPr>
          <w:rFonts w:eastAsia="Times New Roman" w:cstheme="minorHAnsi"/>
          <w:lang w:eastAsia="ar-SA"/>
        </w:rPr>
        <w:t>u</w:t>
      </w:r>
      <w:r w:rsidR="008E0808" w:rsidRPr="009472E5">
        <w:rPr>
          <w:rFonts w:eastAsia="Times New Roman" w:cstheme="minorHAnsi"/>
          <w:lang w:eastAsia="ar-SA"/>
        </w:rPr>
        <w:t xml:space="preserve"> do oferowa</w:t>
      </w:r>
      <w:r w:rsidR="009C70DD">
        <w:rPr>
          <w:rFonts w:eastAsia="Times New Roman" w:cstheme="minorHAnsi"/>
          <w:lang w:eastAsia="ar-SA"/>
        </w:rPr>
        <w:t>nego systemu LMS oraz określenia</w:t>
      </w:r>
      <w:r w:rsidR="008E0808" w:rsidRPr="009472E5">
        <w:rPr>
          <w:rFonts w:eastAsia="Times New Roman" w:cstheme="minorHAnsi"/>
          <w:lang w:eastAsia="ar-SA"/>
        </w:rPr>
        <w:t xml:space="preserve"> narzędzi programistycznych i mechanizmów (oprogramowanie wraz z </w:t>
      </w:r>
      <w:r w:rsidR="00F84A34" w:rsidRPr="009472E5">
        <w:rPr>
          <w:rFonts w:eastAsia="Times New Roman" w:cstheme="minorHAnsi"/>
          <w:lang w:eastAsia="ar-SA"/>
        </w:rPr>
        <w:t>nazwą producenta</w:t>
      </w:r>
      <w:r w:rsidR="008E0808" w:rsidRPr="009472E5">
        <w:rPr>
          <w:rFonts w:eastAsia="Times New Roman" w:cstheme="minorHAnsi"/>
          <w:lang w:eastAsia="ar-SA"/>
        </w:rPr>
        <w:t xml:space="preserve">) użytych do zaprezentowania próbki </w:t>
      </w:r>
      <w:r w:rsidR="00B278D5" w:rsidRPr="009472E5">
        <w:rPr>
          <w:rFonts w:eastAsia="Times New Roman" w:cstheme="minorHAnsi"/>
          <w:lang w:eastAsia="ar-SA"/>
        </w:rPr>
        <w:t>(</w:t>
      </w:r>
      <w:r w:rsidR="00FF3C30" w:rsidRPr="009472E5">
        <w:rPr>
          <w:rFonts w:eastAsia="Times New Roman" w:cstheme="minorHAnsi"/>
          <w:lang w:eastAsia="ar-SA"/>
        </w:rPr>
        <w:t xml:space="preserve">wszystkie </w:t>
      </w:r>
      <w:r w:rsidR="00B278D5" w:rsidRPr="009472E5">
        <w:rPr>
          <w:rFonts w:eastAsia="Times New Roman" w:cstheme="minorHAnsi"/>
          <w:lang w:eastAsia="ar-SA"/>
        </w:rPr>
        <w:t>funkcjonalności standardowe</w:t>
      </w:r>
      <w:r w:rsidR="00FF3C30" w:rsidRPr="009472E5">
        <w:rPr>
          <w:rFonts w:eastAsia="Times New Roman" w:cstheme="minorHAnsi"/>
          <w:lang w:eastAsia="ar-SA"/>
        </w:rPr>
        <w:t xml:space="preserve"> oraz</w:t>
      </w:r>
      <w:r w:rsidR="00B278D5" w:rsidRPr="009472E5">
        <w:rPr>
          <w:rFonts w:eastAsia="Times New Roman" w:cstheme="minorHAnsi"/>
          <w:lang w:eastAsia="ar-SA"/>
        </w:rPr>
        <w:t xml:space="preserve"> dodatkowe wskazane przez wykonawcę) na Formularzu ofertowym </w:t>
      </w:r>
      <w:r w:rsidRPr="009472E5">
        <w:rPr>
          <w:rFonts w:eastAsia="Times New Roman" w:cstheme="minorHAnsi"/>
          <w:lang w:eastAsia="ar-SA"/>
        </w:rPr>
        <w:t xml:space="preserve">– </w:t>
      </w:r>
      <w:r w:rsidR="008E0808" w:rsidRPr="009472E5">
        <w:rPr>
          <w:rFonts w:eastAsia="Times New Roman" w:cstheme="minorHAnsi"/>
          <w:lang w:eastAsia="ar-SA"/>
        </w:rPr>
        <w:t>Załącznik nr 1 do SWZ.</w:t>
      </w:r>
    </w:p>
    <w:p w14:paraId="7855FF64" w14:textId="77777777" w:rsidR="004146E9" w:rsidRPr="009472E5" w:rsidRDefault="004146E9" w:rsidP="004808FC">
      <w:pPr>
        <w:autoSpaceDE w:val="0"/>
        <w:spacing w:after="0" w:line="240" w:lineRule="auto"/>
        <w:ind w:left="284" w:hanging="284"/>
        <w:rPr>
          <w:rFonts w:eastAsia="Times New Roman" w:cstheme="minorHAnsi"/>
          <w:strike/>
          <w:lang w:eastAsia="ar-SA"/>
        </w:rPr>
      </w:pPr>
      <w:r w:rsidRPr="009472E5">
        <w:rPr>
          <w:rFonts w:eastAsia="Times New Roman" w:cstheme="minorHAnsi"/>
          <w:lang w:eastAsia="ar-SA"/>
        </w:rPr>
        <w:t xml:space="preserve">2.  </w:t>
      </w:r>
      <w:r w:rsidR="008E0808" w:rsidRPr="009472E5">
        <w:rPr>
          <w:rFonts w:eastAsia="Times New Roman" w:cstheme="minorHAnsi"/>
          <w:lang w:eastAsia="ar-SA"/>
        </w:rPr>
        <w:t xml:space="preserve">Próbka winna być sporządzona wg zasad opisanych w Załączniku nr 2 do </w:t>
      </w:r>
      <w:r w:rsidR="004808FC" w:rsidRPr="009472E5">
        <w:rPr>
          <w:rFonts w:eastAsia="Times New Roman" w:cstheme="minorHAnsi"/>
          <w:lang w:eastAsia="ar-SA"/>
        </w:rPr>
        <w:t>OPZ - Opis sposobu przygotowania i prezentacji próbki</w:t>
      </w:r>
      <w:r w:rsidR="003A008E" w:rsidRPr="009472E5">
        <w:rPr>
          <w:rFonts w:eastAsia="Times New Roman" w:cstheme="minorHAnsi"/>
          <w:lang w:eastAsia="ar-SA"/>
        </w:rPr>
        <w:t xml:space="preserve"> (Załącznik nr 2 do OPZ zawiera się w Załączniku nr 2 do SWZ - Opis przedmiotu zamówienia)</w:t>
      </w:r>
      <w:r w:rsidR="008E0808" w:rsidRPr="009472E5">
        <w:rPr>
          <w:rFonts w:eastAsia="Times New Roman" w:cstheme="minorHAnsi"/>
          <w:lang w:eastAsia="ar-SA"/>
        </w:rPr>
        <w:t>.</w:t>
      </w:r>
    </w:p>
    <w:p w14:paraId="7855FF65" w14:textId="77777777" w:rsidR="004146E9" w:rsidRPr="009472E5" w:rsidRDefault="004146E9" w:rsidP="004146E9">
      <w:pPr>
        <w:autoSpaceDE w:val="0"/>
        <w:spacing w:after="0" w:line="240" w:lineRule="auto"/>
        <w:ind w:left="284" w:hanging="284"/>
        <w:rPr>
          <w:rFonts w:eastAsia="Times New Roman" w:cstheme="minorHAnsi"/>
          <w:lang w:eastAsia="ar-SA"/>
        </w:rPr>
      </w:pPr>
      <w:r w:rsidRPr="009472E5">
        <w:rPr>
          <w:rFonts w:eastAsia="Times New Roman" w:cstheme="minorHAnsi"/>
          <w:lang w:eastAsia="ar-SA"/>
        </w:rPr>
        <w:t>3.</w:t>
      </w:r>
      <w:r w:rsidRPr="004146E9">
        <w:rPr>
          <w:rFonts w:eastAsia="Times New Roman" w:cstheme="minorHAnsi"/>
          <w:color w:val="FF0000"/>
          <w:lang w:eastAsia="ar-SA"/>
        </w:rPr>
        <w:tab/>
      </w:r>
      <w:r w:rsidRPr="009472E5">
        <w:rPr>
          <w:rFonts w:eastAsia="Times New Roman" w:cstheme="minorHAnsi"/>
          <w:lang w:eastAsia="ar-SA"/>
        </w:rPr>
        <w:t>Zamawiający zaakceptuje równoważne przedmiotowe środki dowodowe, jeżeli będą potwierdzały, że oferowana</w:t>
      </w:r>
      <w:r w:rsidR="00C44E2F" w:rsidRPr="009472E5">
        <w:rPr>
          <w:rFonts w:eastAsia="Times New Roman" w:cstheme="minorHAnsi"/>
          <w:lang w:eastAsia="ar-SA"/>
        </w:rPr>
        <w:t xml:space="preserve"> usługa </w:t>
      </w:r>
      <w:r w:rsidRPr="009472E5">
        <w:rPr>
          <w:rFonts w:eastAsia="Times New Roman" w:cstheme="minorHAnsi"/>
          <w:lang w:eastAsia="ar-SA"/>
        </w:rPr>
        <w:t>spełnia określone przez Zamawiającego wymagania, cechy lub kryteria.</w:t>
      </w:r>
    </w:p>
    <w:p w14:paraId="7855FF66" w14:textId="77777777" w:rsidR="004146E9" w:rsidRPr="009472E5" w:rsidRDefault="004146E9" w:rsidP="004146E9">
      <w:pPr>
        <w:autoSpaceDE w:val="0"/>
        <w:spacing w:after="0" w:line="240" w:lineRule="auto"/>
        <w:ind w:left="284" w:hanging="284"/>
        <w:rPr>
          <w:rFonts w:eastAsia="Times New Roman" w:cstheme="minorHAnsi"/>
          <w:b/>
          <w:u w:val="single"/>
          <w:lang w:eastAsia="ar-SA"/>
        </w:rPr>
      </w:pPr>
      <w:r w:rsidRPr="009472E5">
        <w:rPr>
          <w:rFonts w:eastAsia="Times New Roman" w:cstheme="minorHAnsi"/>
          <w:lang w:eastAsia="ar-SA"/>
        </w:rPr>
        <w:lastRenderedPageBreak/>
        <w:t>4.</w:t>
      </w:r>
      <w:r w:rsidRPr="009472E5">
        <w:rPr>
          <w:rFonts w:eastAsia="Times New Roman" w:cstheme="minorHAnsi"/>
          <w:lang w:eastAsia="ar-SA"/>
        </w:rPr>
        <w:tab/>
        <w:t>Jeżeli wykonawca nie złoży przedmiotowych środków dowodowych lub przedmiotowe środki będą niekompletne, Zamawiający wezwie do ich złożenia lub uzup</w:t>
      </w:r>
      <w:r w:rsidR="002961FD" w:rsidRPr="009472E5">
        <w:rPr>
          <w:rFonts w:eastAsia="Times New Roman" w:cstheme="minorHAnsi"/>
          <w:lang w:eastAsia="ar-SA"/>
        </w:rPr>
        <w:t xml:space="preserve">ełniania w wyznaczonym terminie - </w:t>
      </w:r>
      <w:r w:rsidR="002961FD" w:rsidRPr="009472E5">
        <w:rPr>
          <w:rFonts w:eastAsia="Times New Roman" w:cstheme="minorHAnsi"/>
          <w:b/>
          <w:u w:val="single"/>
          <w:lang w:eastAsia="ar-SA"/>
        </w:rPr>
        <w:t>dotyczy próbki w zakresie wykazania zgodności funkcjonalności standardowych oferowanego systemu.</w:t>
      </w:r>
    </w:p>
    <w:p w14:paraId="7855FF67" w14:textId="77777777" w:rsidR="006D4023" w:rsidRPr="009472E5" w:rsidRDefault="004146E9" w:rsidP="004146E9">
      <w:pPr>
        <w:autoSpaceDE w:val="0"/>
        <w:spacing w:after="0" w:line="240" w:lineRule="auto"/>
        <w:ind w:left="284" w:hanging="284"/>
        <w:rPr>
          <w:rFonts w:eastAsia="Times New Roman" w:cstheme="minorHAnsi"/>
          <w:lang w:eastAsia="ar-SA"/>
        </w:rPr>
      </w:pPr>
      <w:r w:rsidRPr="009472E5">
        <w:rPr>
          <w:rFonts w:eastAsia="Times New Roman" w:cstheme="minorHAnsi"/>
          <w:lang w:eastAsia="ar-SA"/>
        </w:rPr>
        <w:t>5.</w:t>
      </w:r>
      <w:r w:rsidRPr="009472E5">
        <w:rPr>
          <w:rFonts w:eastAsia="Times New Roman" w:cstheme="minorHAnsi"/>
          <w:lang w:eastAsia="ar-SA"/>
        </w:rPr>
        <w:tab/>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r w:rsidR="002961FD" w:rsidRPr="009472E5">
        <w:t xml:space="preserve"> - </w:t>
      </w:r>
      <w:r w:rsidR="002961FD" w:rsidRPr="009472E5">
        <w:rPr>
          <w:rFonts w:eastAsia="Times New Roman" w:cstheme="minorHAnsi"/>
          <w:b/>
          <w:u w:val="single"/>
          <w:lang w:eastAsia="ar-SA"/>
        </w:rPr>
        <w:t>dotyczy próbki w zakresie wykazania zgodności funkcjonalności dodatkowych oferowanego systemu</w:t>
      </w:r>
      <w:r w:rsidRPr="009472E5">
        <w:rPr>
          <w:rFonts w:eastAsia="Times New Roman" w:cstheme="minorHAnsi"/>
          <w:lang w:eastAsia="ar-SA"/>
        </w:rPr>
        <w:t>.</w:t>
      </w:r>
    </w:p>
    <w:p w14:paraId="7855FF68" w14:textId="77777777" w:rsidR="004146E9" w:rsidRDefault="004146E9" w:rsidP="006D4023">
      <w:pPr>
        <w:autoSpaceDE w:val="0"/>
        <w:spacing w:after="0" w:line="240" w:lineRule="auto"/>
        <w:rPr>
          <w:rFonts w:cstheme="minorHAnsi"/>
          <w:b/>
        </w:rPr>
      </w:pPr>
    </w:p>
    <w:p w14:paraId="7855FF69" w14:textId="77777777" w:rsidR="00B61067" w:rsidRPr="006D4023" w:rsidRDefault="00B61067" w:rsidP="006D4023">
      <w:pPr>
        <w:autoSpaceDE w:val="0"/>
        <w:spacing w:after="0" w:line="240" w:lineRule="auto"/>
        <w:rPr>
          <w:rFonts w:eastAsia="Times New Roman" w:cstheme="minorHAnsi"/>
          <w:strike/>
          <w:lang w:eastAsia="ar-SA"/>
        </w:rPr>
      </w:pPr>
      <w:r w:rsidRPr="00702521">
        <w:rPr>
          <w:rFonts w:cstheme="minorHAnsi"/>
          <w:b/>
        </w:rPr>
        <w:t>CZĘŚĆ VI. Termin realizacji zamówienia</w:t>
      </w:r>
    </w:p>
    <w:p w14:paraId="7855FF6A" w14:textId="77777777" w:rsidR="0045040F" w:rsidRDefault="00B61067" w:rsidP="003D4A2D">
      <w:pPr>
        <w:pStyle w:val="Akapitzlist"/>
        <w:numPr>
          <w:ilvl w:val="0"/>
          <w:numId w:val="22"/>
        </w:numPr>
        <w:autoSpaceDE w:val="0"/>
        <w:spacing w:after="0" w:line="240" w:lineRule="auto"/>
        <w:ind w:left="284" w:hanging="284"/>
        <w:rPr>
          <w:rFonts w:eastAsia="Times New Roman" w:cstheme="minorHAnsi"/>
          <w:lang w:eastAsia="ar-SA"/>
        </w:rPr>
      </w:pPr>
      <w:r w:rsidRPr="003A008E">
        <w:rPr>
          <w:rFonts w:eastAsia="Times New Roman" w:cstheme="minorHAnsi"/>
          <w:lang w:eastAsia="ar-SA"/>
        </w:rPr>
        <w:t>Termin wykonania zamówien</w:t>
      </w:r>
      <w:r w:rsidR="0045040F" w:rsidRPr="003A008E">
        <w:rPr>
          <w:rFonts w:eastAsia="Times New Roman" w:cstheme="minorHAnsi"/>
          <w:lang w:eastAsia="ar-SA"/>
        </w:rPr>
        <w:t>ia</w:t>
      </w:r>
      <w:r w:rsidR="004808FC" w:rsidRPr="003A008E">
        <w:rPr>
          <w:rFonts w:eastAsia="Times New Roman" w:cstheme="minorHAnsi"/>
          <w:lang w:eastAsia="ar-SA"/>
        </w:rPr>
        <w:t>:</w:t>
      </w:r>
    </w:p>
    <w:p w14:paraId="7855FF6B" w14:textId="77777777" w:rsidR="0027543F" w:rsidRPr="003A008E" w:rsidRDefault="0027543F" w:rsidP="0027543F">
      <w:pPr>
        <w:pStyle w:val="Akapitzlist"/>
        <w:autoSpaceDE w:val="0"/>
        <w:spacing w:after="0" w:line="240" w:lineRule="auto"/>
        <w:ind w:left="284"/>
        <w:rPr>
          <w:rFonts w:eastAsia="Times New Roman" w:cstheme="minorHAnsi"/>
          <w:lang w:eastAsia="ar-SA"/>
        </w:rPr>
      </w:pPr>
    </w:p>
    <w:tbl>
      <w:tblPr>
        <w:tblStyle w:val="Tabela-Siatka"/>
        <w:tblW w:w="9214" w:type="dxa"/>
        <w:tblInd w:w="-5" w:type="dxa"/>
        <w:tblLook w:val="04A0" w:firstRow="1" w:lastRow="0" w:firstColumn="1" w:lastColumn="0" w:noHBand="0" w:noVBand="1"/>
      </w:tblPr>
      <w:tblGrid>
        <w:gridCol w:w="4678"/>
        <w:gridCol w:w="4536"/>
      </w:tblGrid>
      <w:tr w:rsidR="0027543F" w:rsidRPr="0064318E" w14:paraId="7855FF6E" w14:textId="77777777" w:rsidTr="0027543F">
        <w:tc>
          <w:tcPr>
            <w:tcW w:w="4678" w:type="dxa"/>
            <w:shd w:val="clear" w:color="auto" w:fill="8DB3E2" w:themeFill="text2" w:themeFillTint="66"/>
          </w:tcPr>
          <w:p w14:paraId="7855FF6C" w14:textId="77777777" w:rsidR="0027543F" w:rsidRPr="0064318E" w:rsidRDefault="0027543F" w:rsidP="009C70DD">
            <w:pPr>
              <w:pStyle w:val="SFTPodstawowy"/>
              <w:spacing w:after="0"/>
              <w:jc w:val="center"/>
              <w:rPr>
                <w:rFonts w:asciiTheme="minorHAnsi" w:hAnsiTheme="minorHAnsi" w:cstheme="minorHAnsi"/>
                <w:b/>
                <w:bCs/>
                <w:szCs w:val="20"/>
              </w:rPr>
            </w:pPr>
            <w:r w:rsidRPr="0064318E">
              <w:rPr>
                <w:rFonts w:asciiTheme="minorHAnsi" w:hAnsiTheme="minorHAnsi" w:cstheme="minorHAnsi"/>
                <w:b/>
                <w:bCs/>
                <w:szCs w:val="20"/>
              </w:rPr>
              <w:t>Etap</w:t>
            </w:r>
          </w:p>
        </w:tc>
        <w:tc>
          <w:tcPr>
            <w:tcW w:w="4536" w:type="dxa"/>
            <w:shd w:val="clear" w:color="auto" w:fill="8DB3E2" w:themeFill="text2" w:themeFillTint="66"/>
          </w:tcPr>
          <w:p w14:paraId="7855FF6D" w14:textId="77777777" w:rsidR="0027543F" w:rsidRPr="0064318E" w:rsidRDefault="0027543F" w:rsidP="009C70DD">
            <w:pPr>
              <w:pStyle w:val="SFTPodstawowy"/>
              <w:spacing w:after="0"/>
              <w:jc w:val="center"/>
              <w:rPr>
                <w:rFonts w:asciiTheme="minorHAnsi" w:hAnsiTheme="minorHAnsi" w:cstheme="minorHAnsi"/>
                <w:b/>
                <w:bCs/>
                <w:szCs w:val="20"/>
              </w:rPr>
            </w:pPr>
            <w:r w:rsidRPr="0064318E">
              <w:rPr>
                <w:rFonts w:asciiTheme="minorHAnsi" w:hAnsiTheme="minorHAnsi" w:cstheme="minorHAnsi"/>
                <w:b/>
                <w:bCs/>
                <w:szCs w:val="20"/>
              </w:rPr>
              <w:t>Czas realizacji</w:t>
            </w:r>
          </w:p>
        </w:tc>
      </w:tr>
      <w:tr w:rsidR="0027543F" w:rsidRPr="5F057F08" w14:paraId="7855FF71" w14:textId="77777777" w:rsidTr="0027543F">
        <w:tc>
          <w:tcPr>
            <w:tcW w:w="4678" w:type="dxa"/>
          </w:tcPr>
          <w:p w14:paraId="7855FF6F" w14:textId="77777777" w:rsidR="0027543F" w:rsidRPr="0064318E" w:rsidRDefault="0027543F" w:rsidP="009C70DD">
            <w:pPr>
              <w:pStyle w:val="SFTPodstawowy"/>
              <w:spacing w:after="0" w:line="240" w:lineRule="auto"/>
              <w:rPr>
                <w:rFonts w:asciiTheme="minorHAnsi" w:hAnsiTheme="minorHAnsi" w:cstheme="minorHAnsi"/>
                <w:szCs w:val="20"/>
              </w:rPr>
            </w:pPr>
            <w:r w:rsidRPr="00982230">
              <w:rPr>
                <w:rFonts w:asciiTheme="minorHAnsi" w:hAnsiTheme="minorHAnsi" w:cstheme="minorHAnsi"/>
                <w:szCs w:val="20"/>
              </w:rPr>
              <w:t>Etap 0 – Uzgodnienie Harmonogramu Szczegółowego</w:t>
            </w:r>
          </w:p>
        </w:tc>
        <w:tc>
          <w:tcPr>
            <w:tcW w:w="4536" w:type="dxa"/>
          </w:tcPr>
          <w:p w14:paraId="7855FF70" w14:textId="77777777" w:rsidR="0027543F" w:rsidRPr="5F057F08" w:rsidRDefault="0027543F" w:rsidP="009C70DD">
            <w:pPr>
              <w:pStyle w:val="SFTPodstawowy"/>
              <w:spacing w:after="0" w:line="240" w:lineRule="auto"/>
              <w:jc w:val="center"/>
              <w:rPr>
                <w:rFonts w:asciiTheme="minorHAnsi" w:hAnsiTheme="minorHAnsi" w:cstheme="minorBidi"/>
              </w:rPr>
            </w:pPr>
            <w:bookmarkStart w:id="3" w:name="_Hlk125960270"/>
            <w:r>
              <w:rPr>
                <w:rFonts w:asciiTheme="minorHAnsi" w:hAnsiTheme="minorHAnsi" w:cstheme="minorBidi"/>
              </w:rPr>
              <w:t>m</w:t>
            </w:r>
            <w:r w:rsidRPr="0A864C1C">
              <w:rPr>
                <w:rFonts w:asciiTheme="minorHAnsi" w:hAnsiTheme="minorHAnsi" w:cstheme="minorBidi"/>
              </w:rPr>
              <w:t>aksymalnie 30 dni od zawarcia umowy</w:t>
            </w:r>
            <w:bookmarkEnd w:id="3"/>
          </w:p>
        </w:tc>
      </w:tr>
      <w:tr w:rsidR="0027543F" w:rsidRPr="0064318E" w14:paraId="7855FF74" w14:textId="77777777" w:rsidTr="0027543F">
        <w:tc>
          <w:tcPr>
            <w:tcW w:w="4678" w:type="dxa"/>
          </w:tcPr>
          <w:p w14:paraId="7855FF72" w14:textId="77777777" w:rsidR="0027543F" w:rsidRPr="0064318E" w:rsidRDefault="0027543F" w:rsidP="009C70DD">
            <w:pPr>
              <w:pStyle w:val="SFTPodstawowy"/>
              <w:spacing w:after="0" w:line="240" w:lineRule="auto"/>
              <w:rPr>
                <w:rFonts w:asciiTheme="minorHAnsi" w:hAnsiTheme="minorHAnsi" w:cstheme="minorBidi"/>
              </w:rPr>
            </w:pPr>
            <w:r w:rsidRPr="395E176E">
              <w:rPr>
                <w:rFonts w:asciiTheme="minorHAnsi" w:hAnsiTheme="minorHAnsi" w:cstheme="minorBidi"/>
              </w:rPr>
              <w:t>Etap I –</w:t>
            </w:r>
            <w:r>
              <w:rPr>
                <w:rFonts w:asciiTheme="minorHAnsi" w:hAnsiTheme="minorHAnsi" w:cstheme="minorBidi"/>
              </w:rPr>
              <w:t xml:space="preserve"> </w:t>
            </w:r>
            <w:r w:rsidRPr="395E176E">
              <w:rPr>
                <w:rFonts w:asciiTheme="minorHAnsi" w:hAnsiTheme="minorHAnsi" w:cstheme="minorBidi"/>
              </w:rPr>
              <w:t>Wdrożenie   Platformy LMS</w:t>
            </w:r>
          </w:p>
        </w:tc>
        <w:tc>
          <w:tcPr>
            <w:tcW w:w="4536" w:type="dxa"/>
          </w:tcPr>
          <w:p w14:paraId="7855FF73" w14:textId="77777777" w:rsidR="0027543F" w:rsidRPr="0064318E" w:rsidRDefault="0027543F" w:rsidP="009C70DD">
            <w:pPr>
              <w:pStyle w:val="SFTPodstawowy"/>
              <w:spacing w:after="0" w:line="240" w:lineRule="auto"/>
              <w:jc w:val="center"/>
              <w:rPr>
                <w:rFonts w:asciiTheme="minorHAnsi" w:hAnsiTheme="minorHAnsi" w:cstheme="minorBidi"/>
              </w:rPr>
            </w:pPr>
            <w:bookmarkStart w:id="4" w:name="_Hlk125960287"/>
            <w:r>
              <w:rPr>
                <w:rFonts w:asciiTheme="minorHAnsi" w:hAnsiTheme="minorHAnsi" w:cstheme="minorBidi"/>
              </w:rPr>
              <w:t>d</w:t>
            </w:r>
            <w:r w:rsidRPr="5F057F08">
              <w:rPr>
                <w:rFonts w:asciiTheme="minorHAnsi" w:hAnsiTheme="minorHAnsi" w:cstheme="minorBidi"/>
              </w:rPr>
              <w:t>o 1</w:t>
            </w:r>
            <w:r>
              <w:rPr>
                <w:rFonts w:asciiTheme="minorHAnsi" w:hAnsiTheme="minorHAnsi" w:cstheme="minorBidi"/>
              </w:rPr>
              <w:t>2</w:t>
            </w:r>
            <w:r w:rsidRPr="5F057F08">
              <w:rPr>
                <w:rFonts w:asciiTheme="minorHAnsi" w:hAnsiTheme="minorHAnsi" w:cstheme="minorBidi"/>
              </w:rPr>
              <w:t xml:space="preserve">0 od </w:t>
            </w:r>
            <w:r>
              <w:rPr>
                <w:rFonts w:asciiTheme="minorHAnsi" w:hAnsiTheme="minorHAnsi" w:cstheme="minorBidi"/>
              </w:rPr>
              <w:t>daty uzgodnienia Szczegółowego Harmonogramu (zależny od deklaracji W</w:t>
            </w:r>
            <w:r w:rsidRPr="5F057F08">
              <w:rPr>
                <w:rFonts w:asciiTheme="minorHAnsi" w:hAnsiTheme="minorHAnsi" w:cstheme="minorBidi"/>
              </w:rPr>
              <w:t xml:space="preserve">ykonawcy </w:t>
            </w:r>
            <w:r>
              <w:rPr>
                <w:rFonts w:asciiTheme="minorHAnsi" w:hAnsiTheme="minorHAnsi" w:cstheme="minorBidi"/>
              </w:rPr>
              <w:br/>
            </w:r>
            <w:r w:rsidRPr="5F057F08">
              <w:rPr>
                <w:rFonts w:asciiTheme="minorHAnsi" w:hAnsiTheme="minorHAnsi" w:cstheme="minorBidi"/>
              </w:rPr>
              <w:t>w ofercie)</w:t>
            </w:r>
            <w:bookmarkEnd w:id="4"/>
          </w:p>
        </w:tc>
      </w:tr>
      <w:tr w:rsidR="0027543F" w:rsidRPr="0064318E" w14:paraId="7855FF77" w14:textId="77777777" w:rsidTr="0027543F">
        <w:tc>
          <w:tcPr>
            <w:tcW w:w="4678" w:type="dxa"/>
          </w:tcPr>
          <w:p w14:paraId="7855FF75" w14:textId="77777777" w:rsidR="0027543F" w:rsidRPr="0064318E" w:rsidRDefault="0027543F" w:rsidP="009C70DD">
            <w:pPr>
              <w:pStyle w:val="SFTPodstawowy"/>
              <w:spacing w:after="0" w:line="240" w:lineRule="auto"/>
              <w:rPr>
                <w:rFonts w:asciiTheme="minorHAnsi" w:hAnsiTheme="minorHAnsi" w:cstheme="minorBidi"/>
              </w:rPr>
            </w:pPr>
            <w:r w:rsidRPr="395E176E">
              <w:rPr>
                <w:rFonts w:asciiTheme="minorHAnsi" w:hAnsiTheme="minorHAnsi" w:cstheme="minorBidi"/>
              </w:rPr>
              <w:t>Etap II –  Wsparcie Techniczne Platformy LMS</w:t>
            </w:r>
          </w:p>
        </w:tc>
        <w:tc>
          <w:tcPr>
            <w:tcW w:w="4536" w:type="dxa"/>
          </w:tcPr>
          <w:p w14:paraId="7855FF76" w14:textId="77777777" w:rsidR="0027543F" w:rsidRPr="0064318E" w:rsidRDefault="0027543F" w:rsidP="009C70DD">
            <w:pPr>
              <w:pStyle w:val="SFTPodstawowy"/>
              <w:spacing w:after="0" w:line="240" w:lineRule="auto"/>
              <w:jc w:val="center"/>
              <w:rPr>
                <w:rFonts w:asciiTheme="minorHAnsi" w:hAnsiTheme="minorHAnsi" w:cstheme="minorBidi"/>
              </w:rPr>
            </w:pPr>
            <w:r w:rsidRPr="079B1511">
              <w:rPr>
                <w:rFonts w:asciiTheme="minorHAnsi" w:hAnsiTheme="minorHAnsi" w:cstheme="minorBidi"/>
              </w:rPr>
              <w:t>36 miesięcy, ob</w:t>
            </w:r>
            <w:r>
              <w:rPr>
                <w:rFonts w:asciiTheme="minorHAnsi" w:hAnsiTheme="minorHAnsi" w:cstheme="minorBidi"/>
              </w:rPr>
              <w:t xml:space="preserve">ejmujące trzy lata akademickie </w:t>
            </w:r>
            <w:r w:rsidRPr="079B1511">
              <w:rPr>
                <w:rFonts w:asciiTheme="minorHAnsi" w:hAnsiTheme="minorHAnsi" w:cstheme="minorBidi"/>
              </w:rPr>
              <w:t xml:space="preserve">po 12 miesięcy każdy rok akademicki (od dnia </w:t>
            </w:r>
            <w:r>
              <w:rPr>
                <w:rFonts w:asciiTheme="minorHAnsi" w:hAnsiTheme="minorHAnsi" w:cstheme="minorBidi"/>
              </w:rPr>
              <w:br/>
            </w:r>
            <w:r w:rsidRPr="079B1511">
              <w:rPr>
                <w:rFonts w:asciiTheme="minorHAnsi" w:hAnsiTheme="minorHAnsi" w:cstheme="minorBidi"/>
              </w:rPr>
              <w:t>1 października do dnia 30 września następnego roku kalendarzowego)  planowane od daty rozpoczęcia roku akademickiego 2023/2024, tj. 1 października 2023 r.). W przypadku niezakończenia Etapu I przed 01.10.2023 r., data uruchomienia Etapu II zostanie przesunięta na dzień rozpoczęcia kolejnego roku akademickiego.</w:t>
            </w:r>
          </w:p>
        </w:tc>
      </w:tr>
    </w:tbl>
    <w:p w14:paraId="7855FF78" w14:textId="77777777" w:rsidR="004808FC" w:rsidRDefault="004808FC" w:rsidP="004808FC">
      <w:pPr>
        <w:pStyle w:val="Akapitzlist"/>
        <w:autoSpaceDE w:val="0"/>
        <w:spacing w:after="0" w:line="240" w:lineRule="auto"/>
        <w:ind w:left="284"/>
        <w:rPr>
          <w:rFonts w:eastAsia="Times New Roman" w:cstheme="minorHAnsi"/>
          <w:color w:val="FF0000"/>
          <w:lang w:eastAsia="ar-SA"/>
        </w:rPr>
      </w:pPr>
    </w:p>
    <w:p w14:paraId="7855FF79" w14:textId="77777777" w:rsidR="00B61067" w:rsidRPr="004808FC" w:rsidRDefault="00B61067" w:rsidP="003D4A2D">
      <w:pPr>
        <w:pStyle w:val="Akapitzlist"/>
        <w:numPr>
          <w:ilvl w:val="0"/>
          <w:numId w:val="22"/>
        </w:numPr>
        <w:spacing w:before="100" w:beforeAutospacing="1" w:after="100" w:afterAutospacing="1" w:line="240" w:lineRule="auto"/>
        <w:ind w:left="284" w:hanging="284"/>
        <w:textAlignment w:val="baseline"/>
        <w:rPr>
          <w:rFonts w:eastAsia="Times New Roman" w:cstheme="minorHAnsi"/>
          <w:lang w:eastAsia="ar-SA"/>
        </w:rPr>
      </w:pPr>
      <w:r w:rsidRPr="004808FC">
        <w:rPr>
          <w:rFonts w:eastAsia="Times New Roman" w:cstheme="minorHAnsi"/>
          <w:lang w:eastAsia="ar-SA"/>
        </w:rPr>
        <w:t xml:space="preserve">Miejsce i realizacji zamówienia: </w:t>
      </w:r>
      <w:r w:rsidR="0045040F" w:rsidRPr="004808FC">
        <w:rPr>
          <w:rFonts w:eastAsia="Times New Roman" w:cstheme="minorHAnsi"/>
          <w:lang w:eastAsia="ar-SA"/>
        </w:rPr>
        <w:t xml:space="preserve">Uniwersytet Medyczny w Białymstoku, ul. J. Kilińskiego 1, </w:t>
      </w:r>
      <w:r w:rsidR="0045040F" w:rsidRPr="004808FC">
        <w:rPr>
          <w:rFonts w:eastAsia="Times New Roman" w:cstheme="minorHAnsi"/>
          <w:lang w:eastAsia="ar-SA"/>
        </w:rPr>
        <w:br/>
        <w:t>15-048 Białystok.</w:t>
      </w:r>
    </w:p>
    <w:p w14:paraId="7855FF7A" w14:textId="77777777" w:rsidR="00B61067" w:rsidRPr="00702521" w:rsidRDefault="00B61067" w:rsidP="009A6CBC">
      <w:pPr>
        <w:pStyle w:val="Bezodstpw"/>
        <w:rPr>
          <w:rFonts w:asciiTheme="minorHAnsi" w:hAnsiTheme="minorHAnsi" w:cstheme="minorHAnsi"/>
          <w:b/>
          <w:color w:val="auto"/>
        </w:rPr>
      </w:pPr>
      <w:r w:rsidRPr="00702521">
        <w:rPr>
          <w:rFonts w:asciiTheme="minorHAnsi" w:hAnsiTheme="minorHAnsi" w:cstheme="minorHAnsi"/>
          <w:b/>
          <w:color w:val="auto"/>
        </w:rPr>
        <w:t xml:space="preserve">CZĘŚĆ VII. Podstawy wykluczenia, o których mowa w art. 108 ust. 1 wraz z wykazem </w:t>
      </w:r>
      <w:r w:rsidR="008A2739">
        <w:rPr>
          <w:rFonts w:asciiTheme="minorHAnsi" w:hAnsiTheme="minorHAnsi" w:cstheme="minorHAnsi"/>
          <w:b/>
          <w:color w:val="auto"/>
        </w:rPr>
        <w:t>p</w:t>
      </w:r>
      <w:r w:rsidRPr="00702521">
        <w:rPr>
          <w:rFonts w:asciiTheme="minorHAnsi" w:hAnsiTheme="minorHAnsi" w:cstheme="minorHAnsi"/>
          <w:b/>
          <w:color w:val="auto"/>
        </w:rPr>
        <w:t>odmiotowych środków dowodowych potwierdzających brak podstaw wykluczenia</w:t>
      </w:r>
    </w:p>
    <w:p w14:paraId="7855FF7B" w14:textId="77777777" w:rsidR="00B61067" w:rsidRPr="00702521" w:rsidRDefault="00B61067" w:rsidP="009A6CBC">
      <w:pPr>
        <w:suppressAutoHyphens/>
        <w:autoSpaceDE w:val="0"/>
        <w:spacing w:after="0" w:line="240" w:lineRule="auto"/>
        <w:ind w:left="284" w:hanging="284"/>
        <w:rPr>
          <w:rFonts w:eastAsia="Times New Roman" w:cstheme="minorHAnsi"/>
          <w:bCs/>
          <w:lang w:eastAsia="ar-SA"/>
        </w:rPr>
      </w:pPr>
      <w:r w:rsidRPr="00702521">
        <w:rPr>
          <w:rFonts w:eastAsia="Times New Roman" w:cstheme="minorHAnsi"/>
          <w:lang w:eastAsia="ar-SA"/>
        </w:rPr>
        <w:t>1.  Z postępowania o udzielenie zamówienia wyklucza się wykonawcę:</w:t>
      </w:r>
    </w:p>
    <w:p w14:paraId="7855FF7C" w14:textId="77777777" w:rsidR="00B61067" w:rsidRPr="00702521" w:rsidRDefault="00B61067" w:rsidP="009A6CBC">
      <w:pPr>
        <w:autoSpaceDE w:val="0"/>
        <w:spacing w:after="0" w:line="240" w:lineRule="auto"/>
        <w:ind w:left="851" w:hanging="567"/>
        <w:rPr>
          <w:rFonts w:eastAsia="Times New Roman" w:cstheme="minorHAnsi"/>
          <w:lang w:eastAsia="ar-SA"/>
        </w:rPr>
      </w:pPr>
      <w:r w:rsidRPr="00702521">
        <w:rPr>
          <w:rFonts w:eastAsia="Times New Roman" w:cstheme="minorHAnsi"/>
          <w:lang w:eastAsia="ar-SA"/>
        </w:rPr>
        <w:t>1) będącego osobą fizyczną, którego prawomocnie skazano za przestępstwo:</w:t>
      </w:r>
    </w:p>
    <w:p w14:paraId="7855FF7D" w14:textId="77777777" w:rsidR="00B61067" w:rsidRPr="00702521" w:rsidRDefault="00B61067" w:rsidP="009A6CBC">
      <w:pPr>
        <w:autoSpaceDE w:val="0"/>
        <w:spacing w:after="0" w:line="240" w:lineRule="auto"/>
        <w:ind w:left="993" w:hanging="426"/>
        <w:rPr>
          <w:rFonts w:eastAsia="Times New Roman" w:cstheme="minorHAnsi"/>
          <w:lang w:eastAsia="ar-SA"/>
        </w:rPr>
      </w:pPr>
      <w:r w:rsidRPr="00702521">
        <w:rPr>
          <w:rFonts w:eastAsia="Times New Roman" w:cstheme="minorHAnsi"/>
          <w:lang w:eastAsia="ar-SA"/>
        </w:rPr>
        <w:t xml:space="preserve">a) </w:t>
      </w:r>
      <w:r w:rsidRPr="00702521">
        <w:rPr>
          <w:rFonts w:eastAsia="Times New Roman" w:cstheme="minorHAnsi"/>
          <w:lang w:eastAsia="ar-SA"/>
        </w:rPr>
        <w:tab/>
        <w:t>udziału w zorganizowanej grupie przestępczej albo związku mającym na celu popełnienie przestępstwa lub przestępstwa skarbowego, o którym mowa w art. 258 Kodeksu karnego,</w:t>
      </w:r>
    </w:p>
    <w:p w14:paraId="7855FF7E" w14:textId="77777777" w:rsidR="00B61067" w:rsidRPr="00702521" w:rsidRDefault="00B61067" w:rsidP="009A6CBC">
      <w:pPr>
        <w:autoSpaceDE w:val="0"/>
        <w:spacing w:after="0" w:line="240" w:lineRule="auto"/>
        <w:ind w:left="993" w:hanging="426"/>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handlu ludźmi, o którym mowa w art. 189a Kodeksu karnego,</w:t>
      </w:r>
    </w:p>
    <w:p w14:paraId="7855FF7F" w14:textId="77777777" w:rsidR="0053430C" w:rsidRPr="0053430C" w:rsidRDefault="00B61067" w:rsidP="009A6CBC">
      <w:pPr>
        <w:autoSpaceDE w:val="0"/>
        <w:spacing w:after="0" w:line="240" w:lineRule="auto"/>
        <w:ind w:left="993" w:hanging="426"/>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r>
      <w:r w:rsidR="0053430C" w:rsidRPr="0053430C">
        <w:rPr>
          <w:rFonts w:eastAsia="Times New Roman" w:cstheme="minorHAnsi"/>
          <w:lang w:eastAsia="ar-SA"/>
        </w:rPr>
        <w:t xml:space="preserve">o którym mowa w art. 228-230a, art. 250a Kodeksu karnego, w art. 46-48 ustawy z dnia 25 czerwca 2010 r. o sporcie (Dz. U. z 2020 r. poz. 1133 oraz z 2021 r. poz. 2054) lub </w:t>
      </w:r>
      <w:r w:rsidR="0053430C">
        <w:rPr>
          <w:rFonts w:eastAsia="Times New Roman" w:cstheme="minorHAnsi"/>
          <w:lang w:eastAsia="ar-SA"/>
        </w:rPr>
        <w:br/>
      </w:r>
      <w:r w:rsidR="0053430C" w:rsidRPr="0053430C">
        <w:rPr>
          <w:rFonts w:eastAsia="Times New Roman" w:cstheme="minorHAnsi"/>
          <w:lang w:eastAsia="ar-SA"/>
        </w:rPr>
        <w:t>w art. 54 ust. 1-4 ustawy z dnia 12 maja 2011 r. o refundacji leków, środków spożywczych specjalnego przeznaczenia żywieniowego oraz wyrobów medycznych (Dz. U. z 2021 r.,</w:t>
      </w:r>
    </w:p>
    <w:p w14:paraId="7855FF80" w14:textId="77777777" w:rsidR="00B61067" w:rsidRPr="0053430C" w:rsidRDefault="0053430C" w:rsidP="009A6CBC">
      <w:pPr>
        <w:autoSpaceDE w:val="0"/>
        <w:spacing w:after="0" w:line="240" w:lineRule="auto"/>
        <w:ind w:left="993"/>
        <w:rPr>
          <w:rFonts w:eastAsia="Times New Roman" w:cstheme="minorHAnsi"/>
          <w:lang w:eastAsia="ar-SA"/>
        </w:rPr>
      </w:pPr>
      <w:r w:rsidRPr="0053430C">
        <w:rPr>
          <w:rFonts w:eastAsia="Times New Roman" w:cstheme="minorHAnsi"/>
          <w:lang w:eastAsia="ar-SA"/>
        </w:rPr>
        <w:t>poz. 523, 1292, 1559 i 2054),</w:t>
      </w:r>
    </w:p>
    <w:p w14:paraId="7855FF81" w14:textId="77777777" w:rsidR="00B61067" w:rsidRPr="00702521" w:rsidRDefault="00B61067" w:rsidP="009A6CBC">
      <w:pPr>
        <w:autoSpaceDE w:val="0"/>
        <w:spacing w:after="0" w:line="240" w:lineRule="auto"/>
        <w:ind w:left="993" w:hanging="426"/>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3430C">
        <w:rPr>
          <w:rFonts w:eastAsia="Times New Roman" w:cstheme="minorHAnsi"/>
          <w:lang w:eastAsia="ar-SA"/>
        </w:rPr>
        <w:br/>
      </w:r>
      <w:r w:rsidRPr="00702521">
        <w:rPr>
          <w:rFonts w:eastAsia="Times New Roman" w:cstheme="minorHAnsi"/>
          <w:lang w:eastAsia="ar-SA"/>
        </w:rPr>
        <w:t>w art. 299 Kodeksu karnego,</w:t>
      </w:r>
    </w:p>
    <w:p w14:paraId="7855FF82" w14:textId="77777777" w:rsidR="00B61067" w:rsidRPr="00702521" w:rsidRDefault="00B61067" w:rsidP="009A6CBC">
      <w:pPr>
        <w:autoSpaceDE w:val="0"/>
        <w:spacing w:after="0" w:line="240" w:lineRule="auto"/>
        <w:ind w:left="993" w:hanging="426"/>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o charakterze terrorystycznym, o którym mowa w art. 115 § 20 Kodeksu karnego, lub mające na celu popełnienie tego przestępstwa,</w:t>
      </w:r>
    </w:p>
    <w:p w14:paraId="7855FF83" w14:textId="77777777" w:rsidR="00B61067" w:rsidRPr="00702521" w:rsidRDefault="00B61067" w:rsidP="009A6CBC">
      <w:pPr>
        <w:autoSpaceDE w:val="0"/>
        <w:spacing w:after="0" w:line="240" w:lineRule="auto"/>
        <w:ind w:left="993" w:hanging="426"/>
        <w:rPr>
          <w:rFonts w:eastAsia="Times New Roman" w:cstheme="minorHAnsi"/>
          <w:lang w:eastAsia="ar-SA"/>
        </w:rPr>
      </w:pPr>
      <w:r w:rsidRPr="00702521">
        <w:rPr>
          <w:rFonts w:eastAsia="Times New Roman" w:cstheme="minorHAnsi"/>
          <w:lang w:eastAsia="ar-SA"/>
        </w:rPr>
        <w:t xml:space="preserve">f) </w:t>
      </w:r>
      <w:r w:rsidRPr="00702521">
        <w:rPr>
          <w:rFonts w:eastAsia="Times New Roman" w:cstheme="minorHAnsi"/>
          <w:lang w:eastAsia="ar-SA"/>
        </w:rPr>
        <w:tab/>
        <w:t xml:space="preserve">powierzenia wykonywania pracy małoletniemu cudzoziemcowi, o którym mowa </w:t>
      </w:r>
      <w:r w:rsidR="0053430C">
        <w:rPr>
          <w:rFonts w:eastAsia="Times New Roman" w:cstheme="minorHAnsi"/>
          <w:lang w:eastAsia="ar-SA"/>
        </w:rPr>
        <w:br/>
      </w:r>
      <w:r w:rsidRPr="00702521">
        <w:rPr>
          <w:rFonts w:eastAsia="Times New Roman" w:cstheme="minorHAnsi"/>
          <w:lang w:eastAsia="ar-SA"/>
        </w:rPr>
        <w:t>w art. 9 ust. 2 ustawy z dnia 15 czerwca 2012 r. o skutkach powierzania wykonywania pracy cudzoziemcom przebywającym wbrew przepisom na terytorium Rzeczypospolitej Polskiej (Dz. U. poz. 769),</w:t>
      </w:r>
    </w:p>
    <w:p w14:paraId="7855FF84" w14:textId="77777777" w:rsidR="00B61067" w:rsidRPr="00702521" w:rsidRDefault="00B61067" w:rsidP="009A6CBC">
      <w:pPr>
        <w:autoSpaceDE w:val="0"/>
        <w:spacing w:after="0" w:line="240" w:lineRule="auto"/>
        <w:ind w:left="993" w:hanging="426"/>
        <w:rPr>
          <w:rFonts w:eastAsia="Times New Roman" w:cstheme="minorHAnsi"/>
          <w:lang w:eastAsia="ar-SA"/>
        </w:rPr>
      </w:pPr>
      <w:r w:rsidRPr="00702521">
        <w:rPr>
          <w:rFonts w:eastAsia="Times New Roman" w:cstheme="minorHAnsi"/>
          <w:lang w:eastAsia="ar-SA"/>
        </w:rPr>
        <w:lastRenderedPageBreak/>
        <w:t xml:space="preserve">g) </w:t>
      </w:r>
      <w:r w:rsidRPr="00702521">
        <w:rPr>
          <w:rFonts w:eastAsia="Times New Roman" w:cstheme="minorHAnsi"/>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855FF85" w14:textId="77777777" w:rsidR="00B61067" w:rsidRPr="00702521" w:rsidRDefault="00B61067" w:rsidP="009A6CBC">
      <w:pPr>
        <w:autoSpaceDE w:val="0"/>
        <w:spacing w:after="0" w:line="240" w:lineRule="auto"/>
        <w:ind w:left="993" w:hanging="426"/>
        <w:rPr>
          <w:rFonts w:eastAsia="Times New Roman" w:cstheme="minorHAnsi"/>
          <w:lang w:eastAsia="ar-SA"/>
        </w:rPr>
      </w:pPr>
      <w:r w:rsidRPr="00702521">
        <w:rPr>
          <w:rFonts w:eastAsia="Times New Roman" w:cstheme="minorHAnsi"/>
          <w:lang w:eastAsia="ar-SA"/>
        </w:rPr>
        <w:t xml:space="preserve">h) </w:t>
      </w:r>
      <w:r w:rsidRPr="00702521">
        <w:rPr>
          <w:rFonts w:eastAsia="Times New Roman" w:cstheme="minorHAnsi"/>
          <w:lang w:eastAsia="ar-SA"/>
        </w:rPr>
        <w:tab/>
        <w:t>o którym mowa w art. 9 ust. 1 i 3 lub art. 10 ustawy z dnia 15 czerwca 2012 r. o skutkach powierzania wykonywania pracy cudzoziemcom przebywającym wbrew przepisom na terytorium Rzeczypospolitej Polskiej (Dz. U. z 2012 poz. 769 ze zm.)</w:t>
      </w:r>
    </w:p>
    <w:p w14:paraId="7855FF86" w14:textId="77777777" w:rsidR="00B61067" w:rsidRPr="00702521" w:rsidRDefault="00B61067" w:rsidP="009A6CBC">
      <w:pPr>
        <w:autoSpaceDE w:val="0"/>
        <w:spacing w:after="0" w:line="240" w:lineRule="auto"/>
        <w:ind w:left="851" w:firstLine="142"/>
        <w:rPr>
          <w:rFonts w:eastAsia="Times New Roman" w:cstheme="minorHAnsi"/>
          <w:lang w:eastAsia="ar-SA"/>
        </w:rPr>
      </w:pPr>
      <w:r w:rsidRPr="00702521">
        <w:rPr>
          <w:rFonts w:eastAsia="Times New Roman" w:cstheme="minorHAnsi"/>
          <w:lang w:eastAsia="ar-SA"/>
        </w:rPr>
        <w:t>- lub za odpowiedni czyn zabroniony określony w przepisach prawa obcego;</w:t>
      </w:r>
    </w:p>
    <w:p w14:paraId="7855FF87" w14:textId="77777777" w:rsidR="00B61067" w:rsidRPr="00702521" w:rsidRDefault="00B61067" w:rsidP="009A6CBC">
      <w:pPr>
        <w:autoSpaceDE w:val="0"/>
        <w:spacing w:after="0" w:line="240" w:lineRule="auto"/>
        <w:ind w:left="567" w:hanging="283"/>
        <w:rPr>
          <w:rFonts w:eastAsia="Times New Roman" w:cstheme="minorHAnsi"/>
          <w:lang w:eastAsia="ar-SA"/>
        </w:rPr>
      </w:pPr>
      <w:r w:rsidRPr="00702521">
        <w:rPr>
          <w:rFonts w:eastAsia="Times New Roman" w:cstheme="minorHAnsi"/>
          <w:lang w:eastAsia="ar-SA"/>
        </w:rPr>
        <w:t xml:space="preserve">2) </w:t>
      </w:r>
      <w:r w:rsidR="003A008E">
        <w:rPr>
          <w:rFonts w:eastAsia="Times New Roman" w:cstheme="minorHAnsi"/>
          <w:lang w:eastAsia="ar-SA"/>
        </w:rPr>
        <w:tab/>
      </w:r>
      <w:r w:rsidRPr="00702521">
        <w:rPr>
          <w:rFonts w:eastAsia="Times New Roman" w:cstheme="minorHAnsi"/>
          <w:lang w:eastAsia="ar-SA"/>
        </w:rPr>
        <w:t xml:space="preserve">jeżeli urzędującego członka jego organu zarządzającego lub nadzorczego, wspólnika spółki </w:t>
      </w:r>
      <w:r w:rsidR="0053430C">
        <w:rPr>
          <w:rFonts w:eastAsia="Times New Roman" w:cstheme="minorHAnsi"/>
          <w:lang w:eastAsia="ar-SA"/>
        </w:rPr>
        <w:br/>
      </w:r>
      <w:r w:rsidRPr="00702521">
        <w:rPr>
          <w:rFonts w:eastAsia="Times New Roman" w:cstheme="minorHAnsi"/>
          <w:lang w:eastAsia="ar-SA"/>
        </w:rPr>
        <w:t>w spółce jawnej lub partnerskiej albo komplementariusza w spółce komandytowej lub komandytowo-akcyjnej lub prokurenta prawomocnie skazano za przestępstwo, o którym mowa w pkt 1);</w:t>
      </w:r>
    </w:p>
    <w:p w14:paraId="7855FF88" w14:textId="77777777" w:rsidR="00B61067" w:rsidRPr="00702521" w:rsidRDefault="00B61067" w:rsidP="009A6CBC">
      <w:pPr>
        <w:autoSpaceDE w:val="0"/>
        <w:spacing w:after="0" w:line="240" w:lineRule="auto"/>
        <w:ind w:left="567" w:hanging="283"/>
        <w:rPr>
          <w:rFonts w:eastAsia="Times New Roman" w:cstheme="minorHAnsi"/>
          <w:lang w:eastAsia="ar-SA"/>
        </w:rPr>
      </w:pPr>
      <w:r w:rsidRPr="00702521">
        <w:rPr>
          <w:rFonts w:eastAsia="Times New Roman" w:cstheme="minorHAnsi"/>
          <w:lang w:eastAsia="ar-SA"/>
        </w:rPr>
        <w:t xml:space="preserve">3) </w:t>
      </w:r>
      <w:r w:rsidR="003A008E">
        <w:rPr>
          <w:rFonts w:eastAsia="Times New Roman" w:cstheme="minorHAnsi"/>
          <w:lang w:eastAsia="ar-SA"/>
        </w:rPr>
        <w:tab/>
      </w:r>
      <w:r w:rsidRPr="00702521">
        <w:rPr>
          <w:rFonts w:eastAsia="Times New Roman" w:cstheme="minorHAnsi"/>
          <w:lang w:eastAsia="ar-SA"/>
        </w:rPr>
        <w:t xml:space="preserve">wobec którego wydano prawomocny wyrok sądu lub ostateczną decyzję administracyjną </w:t>
      </w:r>
      <w:r w:rsidR="0053430C">
        <w:rPr>
          <w:rFonts w:eastAsia="Times New Roman" w:cstheme="minorHAnsi"/>
          <w:lang w:eastAsia="ar-SA"/>
        </w:rPr>
        <w:br/>
      </w:r>
      <w:r w:rsidRPr="00702521">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855FF89" w14:textId="77777777" w:rsidR="00B61067" w:rsidRPr="00702521" w:rsidRDefault="00B61067" w:rsidP="009A6CBC">
      <w:pPr>
        <w:autoSpaceDE w:val="0"/>
        <w:spacing w:after="0" w:line="240" w:lineRule="auto"/>
        <w:ind w:left="567" w:hanging="283"/>
        <w:rPr>
          <w:rFonts w:eastAsia="Times New Roman" w:cstheme="minorHAnsi"/>
          <w:lang w:eastAsia="ar-SA"/>
        </w:rPr>
      </w:pPr>
      <w:r w:rsidRPr="00702521">
        <w:rPr>
          <w:rFonts w:eastAsia="Times New Roman" w:cstheme="minorHAnsi"/>
          <w:lang w:eastAsia="ar-SA"/>
        </w:rPr>
        <w:t xml:space="preserve">4) </w:t>
      </w:r>
      <w:r w:rsidR="003A008E">
        <w:rPr>
          <w:rFonts w:eastAsia="Times New Roman" w:cstheme="minorHAnsi"/>
          <w:lang w:eastAsia="ar-SA"/>
        </w:rPr>
        <w:tab/>
      </w:r>
      <w:r w:rsidRPr="00702521">
        <w:rPr>
          <w:rFonts w:eastAsia="Times New Roman" w:cstheme="minorHAnsi"/>
          <w:lang w:eastAsia="ar-SA"/>
        </w:rPr>
        <w:t>wobec którego prawomocnie orzeczono zakaz ubiegania się o zamówienia publiczne;</w:t>
      </w:r>
    </w:p>
    <w:p w14:paraId="7855FF8A" w14:textId="77777777" w:rsidR="00B61067" w:rsidRPr="00702521" w:rsidRDefault="00B61067" w:rsidP="009A6CBC">
      <w:pPr>
        <w:autoSpaceDE w:val="0"/>
        <w:spacing w:after="0" w:line="240" w:lineRule="auto"/>
        <w:ind w:left="567" w:hanging="283"/>
        <w:rPr>
          <w:rFonts w:eastAsia="Times New Roman" w:cstheme="minorHAnsi"/>
          <w:lang w:eastAsia="ar-SA"/>
        </w:rPr>
      </w:pPr>
      <w:r w:rsidRPr="00702521">
        <w:rPr>
          <w:rFonts w:eastAsia="Times New Roman" w:cstheme="minorHAnsi"/>
          <w:lang w:eastAsia="ar-SA"/>
        </w:rPr>
        <w:t xml:space="preserve">5) </w:t>
      </w:r>
      <w:r w:rsidR="003A008E">
        <w:rPr>
          <w:rFonts w:eastAsia="Times New Roman" w:cstheme="minorHAnsi"/>
          <w:lang w:eastAsia="ar-SA"/>
        </w:rPr>
        <w:tab/>
      </w:r>
      <w:r w:rsidRPr="00702521">
        <w:rPr>
          <w:rFonts w:eastAsia="Times New Roman" w:cstheme="minorHAnsi"/>
          <w:lang w:eastAsia="ar-SA"/>
        </w:rPr>
        <w:t xml:space="preserve">jeżeli zamawiający może stwierdzić, na podstawie wiarygodnych przesłanek, że wykonawca zawarł z innymi wykonawcami porozumienie mające na celu zakłócenie konkurencji, </w:t>
      </w:r>
      <w:r w:rsidR="0053430C">
        <w:rPr>
          <w:rFonts w:eastAsia="Times New Roman" w:cstheme="minorHAnsi"/>
          <w:lang w:eastAsia="ar-SA"/>
        </w:rPr>
        <w:br/>
      </w:r>
      <w:r w:rsidRPr="00702521">
        <w:rPr>
          <w:rFonts w:eastAsia="Times New Roman" w:cstheme="minorHAnsi"/>
          <w:lang w:eastAsia="ar-SA"/>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55FF8B" w14:textId="77777777" w:rsidR="00B61067" w:rsidRDefault="00B61067" w:rsidP="009A6CBC">
      <w:pPr>
        <w:autoSpaceDE w:val="0"/>
        <w:spacing w:after="0" w:line="240" w:lineRule="auto"/>
        <w:ind w:left="567" w:hanging="283"/>
        <w:rPr>
          <w:rFonts w:eastAsia="Times New Roman" w:cstheme="minorHAnsi"/>
          <w:lang w:eastAsia="ar-SA"/>
        </w:rPr>
      </w:pPr>
      <w:r w:rsidRPr="00702521">
        <w:rPr>
          <w:rFonts w:eastAsia="Times New Roman" w:cstheme="minorHAnsi"/>
          <w:lang w:eastAsia="ar-SA"/>
        </w:rPr>
        <w:t xml:space="preserve">6) </w:t>
      </w:r>
      <w:r w:rsidR="003A008E">
        <w:rPr>
          <w:rFonts w:eastAsia="Times New Roman" w:cstheme="minorHAnsi"/>
          <w:lang w:eastAsia="ar-SA"/>
        </w:rPr>
        <w:tab/>
      </w:r>
      <w:r w:rsidRPr="00702521">
        <w:rPr>
          <w:rFonts w:eastAsia="Times New Roman" w:cstheme="minorHAnsi"/>
          <w:lang w:eastAsia="ar-SA"/>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55FF8C" w14:textId="77777777" w:rsidR="00B61067" w:rsidRPr="00702521" w:rsidRDefault="00B61067" w:rsidP="003D4A2D">
      <w:pPr>
        <w:pStyle w:val="Akapitzlist"/>
        <w:numPr>
          <w:ilvl w:val="0"/>
          <w:numId w:val="16"/>
        </w:numPr>
        <w:autoSpaceDE w:val="0"/>
        <w:spacing w:after="0" w:line="240" w:lineRule="auto"/>
        <w:ind w:left="426" w:hanging="426"/>
        <w:rPr>
          <w:rFonts w:eastAsia="Times New Roman" w:cstheme="minorHAnsi"/>
          <w:lang w:eastAsia="ar-SA"/>
        </w:rPr>
      </w:pPr>
      <w:r w:rsidRPr="00702521">
        <w:rPr>
          <w:rFonts w:eastAsia="Times New Roman" w:cstheme="minorHAnsi"/>
          <w:lang w:eastAsia="ar-SA"/>
        </w:rPr>
        <w:t>Okresy wykluczenia - wykluczenie wykonawcy następuje:</w:t>
      </w:r>
    </w:p>
    <w:p w14:paraId="7855FF8D" w14:textId="77777777" w:rsidR="00B61067" w:rsidRPr="00702521" w:rsidRDefault="00B61067" w:rsidP="003D4A2D">
      <w:pPr>
        <w:pStyle w:val="Akapitzlist"/>
        <w:numPr>
          <w:ilvl w:val="1"/>
          <w:numId w:val="16"/>
        </w:numPr>
        <w:autoSpaceDE w:val="0"/>
        <w:spacing w:after="0" w:line="240" w:lineRule="auto"/>
        <w:ind w:left="851" w:hanging="491"/>
        <w:rPr>
          <w:rFonts w:eastAsia="Times New Roman" w:cstheme="minorHAnsi"/>
          <w:lang w:eastAsia="ar-SA"/>
        </w:rPr>
      </w:pPr>
      <w:r w:rsidRPr="00702521">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14:paraId="7855FF8E" w14:textId="77777777" w:rsidR="00B61067" w:rsidRPr="00702521" w:rsidRDefault="00B61067" w:rsidP="003D4A2D">
      <w:pPr>
        <w:pStyle w:val="Akapitzlist"/>
        <w:numPr>
          <w:ilvl w:val="1"/>
          <w:numId w:val="16"/>
        </w:numPr>
        <w:autoSpaceDE w:val="0"/>
        <w:spacing w:after="0" w:line="240" w:lineRule="auto"/>
        <w:ind w:left="851" w:hanging="491"/>
        <w:rPr>
          <w:rFonts w:eastAsia="Times New Roman" w:cstheme="minorHAnsi"/>
          <w:lang w:eastAsia="ar-SA"/>
        </w:rPr>
      </w:pPr>
      <w:r w:rsidRPr="00702521">
        <w:rPr>
          <w:rFonts w:eastAsia="Times New Roman" w:cstheme="minorHAnsi"/>
          <w:lang w:eastAsia="ar-SA"/>
        </w:rPr>
        <w:t xml:space="preserve">w przypadkach, o których mowa w art. 108 ust. 1 pkt 1 lit. h i pkt 2, gdy osoba, o której mowa w tych przepisach, została skazana za przestępstwo wymienione w art. 108 ust. 1 </w:t>
      </w:r>
      <w:r w:rsidR="00FE0190">
        <w:rPr>
          <w:rFonts w:eastAsia="Times New Roman" w:cstheme="minorHAnsi"/>
          <w:lang w:eastAsia="ar-SA"/>
        </w:rPr>
        <w:br/>
      </w:r>
      <w:r w:rsidRPr="00702521">
        <w:rPr>
          <w:rFonts w:eastAsia="Times New Roman" w:cstheme="minorHAnsi"/>
          <w:lang w:eastAsia="ar-SA"/>
        </w:rPr>
        <w:t>pkt 1 lit. h,</w:t>
      </w:r>
    </w:p>
    <w:p w14:paraId="7855FF8F" w14:textId="77777777" w:rsidR="00B61067" w:rsidRPr="00702521" w:rsidRDefault="00B61067" w:rsidP="009A6CBC">
      <w:pPr>
        <w:autoSpaceDE w:val="0"/>
        <w:spacing w:after="0" w:line="240" w:lineRule="auto"/>
        <w:ind w:left="851"/>
        <w:rPr>
          <w:rFonts w:eastAsia="Times New Roman" w:cstheme="minorHAnsi"/>
          <w:lang w:eastAsia="ar-SA"/>
        </w:rPr>
      </w:pPr>
      <w:r w:rsidRPr="00702521">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855FF90" w14:textId="77777777" w:rsidR="00B61067" w:rsidRPr="00702521" w:rsidRDefault="00B61067" w:rsidP="009A6CBC">
      <w:pPr>
        <w:autoSpaceDE w:val="0"/>
        <w:spacing w:after="0" w:line="240" w:lineRule="auto"/>
        <w:ind w:left="851" w:hanging="567"/>
        <w:rPr>
          <w:rFonts w:eastAsia="Times New Roman" w:cstheme="minorHAnsi"/>
          <w:lang w:eastAsia="ar-SA"/>
        </w:rPr>
      </w:pPr>
      <w:r w:rsidRPr="00702521">
        <w:rPr>
          <w:rFonts w:eastAsia="Times New Roman" w:cstheme="minorHAnsi"/>
          <w:lang w:eastAsia="ar-SA"/>
        </w:rPr>
        <w:t>2.3.</w:t>
      </w:r>
      <w:r w:rsidRPr="00702521">
        <w:rPr>
          <w:rFonts w:eastAsia="Times New Roman" w:cstheme="minorHAnsi"/>
          <w:lang w:eastAsia="ar-SA"/>
        </w:rPr>
        <w:tab/>
        <w:t>w przypadku, o którym mowa w art. 108 ust. 1 pkt 4, na okres, na jaki został prawomocnie orzeczony zakaz ubiegania się o zamówienia publiczne;</w:t>
      </w:r>
    </w:p>
    <w:p w14:paraId="7855FF91" w14:textId="77777777" w:rsidR="00B61067" w:rsidRPr="00702521" w:rsidRDefault="00B61067" w:rsidP="009A6CBC">
      <w:pPr>
        <w:autoSpaceDE w:val="0"/>
        <w:spacing w:after="0" w:line="240" w:lineRule="auto"/>
        <w:ind w:left="851" w:hanging="567"/>
        <w:rPr>
          <w:rFonts w:eastAsia="Times New Roman" w:cstheme="minorHAnsi"/>
          <w:lang w:eastAsia="ar-SA"/>
        </w:rPr>
      </w:pPr>
      <w:r w:rsidRPr="00702521">
        <w:rPr>
          <w:rFonts w:eastAsia="Times New Roman" w:cstheme="minorHAnsi"/>
          <w:lang w:eastAsia="ar-SA"/>
        </w:rPr>
        <w:t>2.4.</w:t>
      </w:r>
      <w:r w:rsidRPr="00702521">
        <w:rPr>
          <w:rFonts w:eastAsia="Times New Roman" w:cstheme="minorHAnsi"/>
          <w:lang w:eastAsia="ar-SA"/>
        </w:rPr>
        <w:tab/>
        <w:t>w przypadkach, o których mowa w art. 108 ust. 1 pkt 5, na okres 3 lat od zaistnienia zdarzenia będącego podstawą wykluczenia;</w:t>
      </w:r>
    </w:p>
    <w:p w14:paraId="7855FF92" w14:textId="77777777" w:rsidR="00B61067" w:rsidRPr="00702521" w:rsidRDefault="00B61067" w:rsidP="009A6CBC">
      <w:pPr>
        <w:autoSpaceDE w:val="0"/>
        <w:spacing w:after="0" w:line="240" w:lineRule="auto"/>
        <w:ind w:left="851" w:hanging="567"/>
        <w:rPr>
          <w:rFonts w:eastAsia="Times New Roman" w:cstheme="minorHAnsi"/>
          <w:lang w:eastAsia="ar-SA"/>
        </w:rPr>
      </w:pPr>
      <w:r w:rsidRPr="00702521">
        <w:rPr>
          <w:rFonts w:eastAsia="Times New Roman" w:cstheme="minorHAnsi"/>
          <w:lang w:eastAsia="ar-SA"/>
        </w:rPr>
        <w:t xml:space="preserve">2.5. </w:t>
      </w:r>
      <w:r w:rsidRPr="00702521">
        <w:rPr>
          <w:rFonts w:eastAsia="Times New Roman" w:cstheme="minorHAnsi"/>
          <w:lang w:eastAsia="ar-SA"/>
        </w:rPr>
        <w:tab/>
        <w:t>w przypadkach, o których mowa w art. 108 ust. 1 pkt 6 w postępowaniu o udzielenie zamówienia, w którym zaistniało zdarzenie będące podstawą wykluczenia.</w:t>
      </w:r>
    </w:p>
    <w:p w14:paraId="7855FF93" w14:textId="77777777" w:rsidR="00B61067" w:rsidRPr="00702521" w:rsidRDefault="00B61067" w:rsidP="009A6CBC">
      <w:pPr>
        <w:autoSpaceDE w:val="0"/>
        <w:spacing w:after="0" w:line="240" w:lineRule="auto"/>
        <w:ind w:left="426" w:hanging="426"/>
        <w:rPr>
          <w:rFonts w:eastAsia="Times New Roman" w:cstheme="minorHAnsi"/>
          <w:lang w:eastAsia="ar-SA"/>
        </w:rPr>
      </w:pPr>
      <w:r w:rsidRPr="00702521">
        <w:rPr>
          <w:rFonts w:eastAsia="Times New Roman" w:cstheme="minorHAnsi"/>
          <w:lang w:eastAsia="ar-SA"/>
        </w:rPr>
        <w:t xml:space="preserve">3. </w:t>
      </w:r>
      <w:r w:rsidRPr="00702521">
        <w:rPr>
          <w:rFonts w:eastAsia="Times New Roman" w:cstheme="minorHAnsi"/>
          <w:lang w:eastAsia="ar-SA"/>
        </w:rPr>
        <w:tab/>
        <w:t xml:space="preserve">Informacja dotycząca samooczyszczenia (art. 110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 Wykonawca, nie podlega wykluczeniu w okolicznościach określonych w art. 108 ust. 1 pkt 1, 2 i 5 jeżeli udowodni zamawiającemu, że spełnił łącznie następujące przesłanki:</w:t>
      </w:r>
    </w:p>
    <w:p w14:paraId="7855FF94" w14:textId="77777777" w:rsidR="00B61067" w:rsidRPr="00702521" w:rsidRDefault="00B61067" w:rsidP="009A6CBC">
      <w:pPr>
        <w:autoSpaceDE w:val="0"/>
        <w:spacing w:after="0" w:line="240" w:lineRule="auto"/>
        <w:ind w:left="993" w:hanging="567"/>
        <w:rPr>
          <w:rFonts w:eastAsia="Times New Roman" w:cstheme="minorHAnsi"/>
          <w:lang w:eastAsia="ar-SA"/>
        </w:rPr>
      </w:pPr>
      <w:r w:rsidRPr="00702521">
        <w:rPr>
          <w:rFonts w:eastAsia="Times New Roman" w:cstheme="minorHAnsi"/>
          <w:lang w:eastAsia="ar-SA"/>
        </w:rPr>
        <w:lastRenderedPageBreak/>
        <w:t xml:space="preserve">3.1. </w:t>
      </w:r>
      <w:r w:rsidRPr="00702521">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14:paraId="7855FF95" w14:textId="77777777" w:rsidR="00B61067" w:rsidRPr="00702521" w:rsidRDefault="00B61067" w:rsidP="009A6CBC">
      <w:pPr>
        <w:autoSpaceDE w:val="0"/>
        <w:spacing w:after="0" w:line="240" w:lineRule="auto"/>
        <w:ind w:left="993" w:hanging="567"/>
        <w:rPr>
          <w:rFonts w:eastAsia="Times New Roman" w:cstheme="minorHAnsi"/>
          <w:lang w:eastAsia="ar-SA"/>
        </w:rPr>
      </w:pPr>
      <w:r w:rsidRPr="00702521">
        <w:rPr>
          <w:rFonts w:eastAsia="Times New Roman" w:cstheme="minorHAnsi"/>
          <w:lang w:eastAsia="ar-SA"/>
        </w:rPr>
        <w:t>3.2.</w:t>
      </w:r>
      <w:r w:rsidRPr="00702521">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855FF96" w14:textId="77777777" w:rsidR="00B61067" w:rsidRPr="00702521" w:rsidRDefault="00B61067" w:rsidP="009A6CBC">
      <w:pPr>
        <w:autoSpaceDE w:val="0"/>
        <w:spacing w:after="0" w:line="240" w:lineRule="auto"/>
        <w:ind w:left="993" w:hanging="567"/>
        <w:rPr>
          <w:rFonts w:eastAsia="Times New Roman" w:cstheme="minorHAnsi"/>
          <w:lang w:eastAsia="ar-SA"/>
        </w:rPr>
      </w:pPr>
      <w:r w:rsidRPr="00702521">
        <w:rPr>
          <w:rFonts w:eastAsia="Times New Roman" w:cstheme="minorHAnsi"/>
          <w:lang w:eastAsia="ar-SA"/>
        </w:rPr>
        <w:t xml:space="preserve">3.3. </w:t>
      </w:r>
      <w:r w:rsidRPr="00702521">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14:paraId="7855FF97" w14:textId="77777777" w:rsidR="00B61067" w:rsidRPr="00702521" w:rsidRDefault="00B61067" w:rsidP="009A6CBC">
      <w:pPr>
        <w:autoSpaceDE w:val="0"/>
        <w:spacing w:after="0" w:line="240" w:lineRule="auto"/>
        <w:ind w:left="1418" w:hanging="284"/>
        <w:rPr>
          <w:rFonts w:eastAsia="Times New Roman" w:cstheme="minorHAnsi"/>
          <w:lang w:eastAsia="ar-SA"/>
        </w:rPr>
      </w:pPr>
      <w:r w:rsidRPr="00702521">
        <w:rPr>
          <w:rFonts w:eastAsia="Times New Roman" w:cstheme="minorHAnsi"/>
          <w:lang w:eastAsia="ar-SA"/>
        </w:rPr>
        <w:t>a)</w:t>
      </w:r>
      <w:r w:rsidRPr="00702521">
        <w:rPr>
          <w:rFonts w:eastAsia="Times New Roman" w:cstheme="minorHAnsi"/>
          <w:lang w:eastAsia="ar-SA"/>
        </w:rPr>
        <w:tab/>
        <w:t>zerwał wszelkie powiązania z osobami lub podmiotami odpowiedzialnymi za nieprawidłowe postępowanie wykonawcy,</w:t>
      </w:r>
    </w:p>
    <w:p w14:paraId="7855FF98" w14:textId="77777777" w:rsidR="00B61067" w:rsidRPr="00702521" w:rsidRDefault="00B61067" w:rsidP="009A6CBC">
      <w:pPr>
        <w:autoSpaceDE w:val="0"/>
        <w:spacing w:after="0" w:line="240" w:lineRule="auto"/>
        <w:ind w:left="1418" w:hanging="284"/>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zreorganizował personel,</w:t>
      </w:r>
    </w:p>
    <w:p w14:paraId="7855FF99" w14:textId="77777777" w:rsidR="00B61067" w:rsidRPr="00702521" w:rsidRDefault="00B61067" w:rsidP="009A6CBC">
      <w:pPr>
        <w:autoSpaceDE w:val="0"/>
        <w:spacing w:after="0" w:line="240" w:lineRule="auto"/>
        <w:ind w:left="1418" w:hanging="284"/>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t>wdrożył system sprawozdawczości i kontroli,</w:t>
      </w:r>
    </w:p>
    <w:p w14:paraId="7855FF9A" w14:textId="77777777" w:rsidR="00B61067" w:rsidRPr="00702521" w:rsidRDefault="00B61067" w:rsidP="009A6CBC">
      <w:pPr>
        <w:autoSpaceDE w:val="0"/>
        <w:spacing w:after="0" w:line="240" w:lineRule="auto"/>
        <w:ind w:left="1419" w:hanging="285"/>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utworzył struktury audytu wewnętrznego do monitorowania przestrzegania przepisów, wewnętrznych regulacji lub standardów,</w:t>
      </w:r>
    </w:p>
    <w:p w14:paraId="7855FF9B" w14:textId="77777777" w:rsidR="00B61067" w:rsidRPr="00702521" w:rsidRDefault="00B61067" w:rsidP="009A6CBC">
      <w:pPr>
        <w:autoSpaceDE w:val="0"/>
        <w:spacing w:after="0" w:line="240" w:lineRule="auto"/>
        <w:ind w:left="1418" w:hanging="284"/>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wprowadził wewnętrzne regulacje dotyczące odpowiedzialności i odszkodowań za nieprzestrzeganie przepisów, wewnętrznych regulacji lub standardów.</w:t>
      </w:r>
    </w:p>
    <w:p w14:paraId="7855FF9C" w14:textId="77777777" w:rsidR="00B61067" w:rsidRPr="00702521" w:rsidRDefault="00B61067" w:rsidP="009A6CBC">
      <w:pPr>
        <w:autoSpaceDE w:val="0"/>
        <w:spacing w:after="0" w:line="240" w:lineRule="auto"/>
        <w:ind w:left="284" w:hanging="284"/>
        <w:rPr>
          <w:rFonts w:eastAsia="Times New Roman" w:cstheme="minorHAnsi"/>
          <w:lang w:eastAsia="ar-SA"/>
        </w:rPr>
      </w:pPr>
      <w:r w:rsidRPr="00702521">
        <w:rPr>
          <w:rFonts w:eastAsia="Times New Roman" w:cstheme="minorHAnsi"/>
          <w:lang w:eastAsia="ar-SA"/>
        </w:rPr>
        <w:t>4.</w:t>
      </w:r>
      <w:r w:rsidRPr="00702521">
        <w:rPr>
          <w:rFonts w:eastAsia="Times New Roman" w:cstheme="minorHAnsi"/>
          <w:lang w:eastAsia="ar-SA"/>
        </w:rPr>
        <w:tab/>
        <w:t xml:space="preserve">W przypadkach, o których mowa w art. 108 ust. 1 pkt 6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xml:space="preserve">, przed wykluczeniem wykonawcy, zamawiający zapewnia temu wykonawcy możliwość udowodnienia, że jego udział </w:t>
      </w:r>
      <w:r w:rsidR="0053430C">
        <w:rPr>
          <w:rFonts w:eastAsia="Times New Roman" w:cstheme="minorHAnsi"/>
          <w:lang w:eastAsia="ar-SA"/>
        </w:rPr>
        <w:br/>
      </w:r>
      <w:r w:rsidRPr="00702521">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w:t>
      </w:r>
    </w:p>
    <w:p w14:paraId="7855FF9D" w14:textId="77777777" w:rsidR="00B61067" w:rsidRPr="00702521" w:rsidRDefault="00B61067" w:rsidP="009A6CBC">
      <w:pPr>
        <w:autoSpaceDE w:val="0"/>
        <w:spacing w:after="0" w:line="240" w:lineRule="auto"/>
        <w:ind w:left="284" w:hanging="284"/>
        <w:rPr>
          <w:rFonts w:eastAsia="Times New Roman" w:cstheme="minorHAnsi"/>
          <w:lang w:eastAsia="ar-SA"/>
        </w:rPr>
      </w:pPr>
      <w:r w:rsidRPr="00702521">
        <w:rPr>
          <w:rFonts w:eastAsia="Times New Roman" w:cstheme="minorHAnsi"/>
          <w:lang w:eastAsia="ar-SA"/>
        </w:rPr>
        <w:t xml:space="preserve">5. </w:t>
      </w:r>
      <w:r w:rsidRPr="00702521">
        <w:rPr>
          <w:rFonts w:eastAsia="Times New Roman" w:cstheme="minorHAnsi"/>
          <w:lang w:eastAsia="ar-SA"/>
        </w:rPr>
        <w:tab/>
        <w:t>Zamawiający może wykluczyć wykonawcę na każdym etapie postępowania o udzielenie zamówienia.</w:t>
      </w:r>
    </w:p>
    <w:p w14:paraId="7855FF9E" w14:textId="77777777" w:rsidR="00B61067" w:rsidRPr="00702521" w:rsidRDefault="00B61067" w:rsidP="009A6CBC">
      <w:pPr>
        <w:autoSpaceDE w:val="0"/>
        <w:spacing w:after="0" w:line="240" w:lineRule="auto"/>
        <w:ind w:left="284" w:hanging="284"/>
        <w:rPr>
          <w:rFonts w:eastAsia="Times New Roman" w:cstheme="minorHAnsi"/>
          <w:lang w:eastAsia="ar-SA"/>
        </w:rPr>
      </w:pPr>
      <w:r w:rsidRPr="00702521">
        <w:rPr>
          <w:rFonts w:eastAsia="Times New Roman" w:cstheme="minorHAnsi"/>
          <w:lang w:eastAsia="ar-SA"/>
        </w:rPr>
        <w:t>6.</w:t>
      </w:r>
      <w:r w:rsidRPr="00702521">
        <w:rPr>
          <w:rFonts w:eastAsia="Times New Roman" w:cstheme="minorHAnsi"/>
          <w:lang w:eastAsia="ar-SA"/>
        </w:rPr>
        <w:tab/>
        <w:t xml:space="preserve">Zamawiający nie przewiduje podstaw wykluczenia, o których mowa w art. 109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w:t>
      </w:r>
    </w:p>
    <w:p w14:paraId="7855FF9F" w14:textId="77777777" w:rsidR="00B61067" w:rsidRPr="00702521" w:rsidRDefault="00B61067" w:rsidP="009A6CBC">
      <w:pPr>
        <w:autoSpaceDE w:val="0"/>
        <w:autoSpaceDN w:val="0"/>
        <w:adjustRightInd w:val="0"/>
        <w:spacing w:after="0" w:line="240" w:lineRule="auto"/>
        <w:ind w:left="284" w:hanging="284"/>
        <w:rPr>
          <w:rFonts w:eastAsia="Times New Roman" w:cstheme="minorHAnsi"/>
          <w:b/>
          <w:u w:val="single"/>
          <w:lang w:eastAsia="pl-PL"/>
        </w:rPr>
      </w:pPr>
      <w:r w:rsidRPr="00702521">
        <w:rPr>
          <w:rFonts w:eastAsia="Times New Roman" w:cstheme="minorHAnsi"/>
          <w:lang w:eastAsia="pl-PL"/>
        </w:rPr>
        <w:t xml:space="preserve">7. </w:t>
      </w:r>
      <w:r w:rsidRPr="00702521">
        <w:rPr>
          <w:rFonts w:eastAsia="Times New Roman" w:cstheme="minorHAnsi"/>
          <w:b/>
          <w:u w:val="single"/>
          <w:lang w:eastAsia="pl-PL"/>
        </w:rPr>
        <w:t xml:space="preserve">W celu potwierdzenia braku podstaw wykluczenia z udziału w postępowaniu, wykonawca, </w:t>
      </w:r>
      <w:r w:rsidRPr="00702521">
        <w:rPr>
          <w:rFonts w:eastAsia="Times New Roman" w:cstheme="minorHAnsi"/>
          <w:b/>
          <w:u w:val="single"/>
          <w:lang w:eastAsia="pl-PL"/>
        </w:rPr>
        <w:br/>
        <w:t>na wezwanie zamawiającego, zobowiązany będzie złożyć następujące podmiotowe środki dowodowe:</w:t>
      </w:r>
    </w:p>
    <w:p w14:paraId="7855FFA0" w14:textId="77777777" w:rsidR="00B61067" w:rsidRPr="00702521" w:rsidRDefault="00B61067" w:rsidP="009A6CBC">
      <w:pPr>
        <w:autoSpaceDE w:val="0"/>
        <w:autoSpaceDN w:val="0"/>
        <w:adjustRightInd w:val="0"/>
        <w:spacing w:after="0" w:line="240" w:lineRule="auto"/>
        <w:ind w:firstLine="284"/>
        <w:rPr>
          <w:rFonts w:eastAsia="Times New Roman" w:cstheme="minorHAnsi"/>
          <w:lang w:eastAsia="pl-PL"/>
        </w:rPr>
      </w:pPr>
      <w:r w:rsidRPr="00702521">
        <w:rPr>
          <w:rFonts w:eastAsia="Times New Roman" w:cstheme="minorHAnsi"/>
          <w:lang w:eastAsia="pl-PL"/>
        </w:rPr>
        <w:t>7.1. informację z Krajowego Rejestru Karnego w zakresie:</w:t>
      </w:r>
    </w:p>
    <w:p w14:paraId="7855FFA1" w14:textId="77777777" w:rsidR="00B61067" w:rsidRPr="00702521" w:rsidRDefault="00B61067" w:rsidP="009A6CBC">
      <w:pPr>
        <w:autoSpaceDE w:val="0"/>
        <w:autoSpaceDN w:val="0"/>
        <w:adjustRightInd w:val="0"/>
        <w:spacing w:after="0" w:line="240" w:lineRule="auto"/>
        <w:ind w:firstLine="709"/>
        <w:rPr>
          <w:rFonts w:eastAsia="Times New Roman" w:cstheme="minorHAnsi"/>
          <w:lang w:eastAsia="pl-PL"/>
        </w:rPr>
      </w:pPr>
      <w:r w:rsidRPr="00702521">
        <w:rPr>
          <w:rFonts w:eastAsia="Times New Roman" w:cstheme="minorHAnsi"/>
          <w:lang w:eastAsia="pl-PL"/>
        </w:rPr>
        <w:t xml:space="preserve">a)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14:paraId="7855FFA2" w14:textId="77777777" w:rsidR="00B61067" w:rsidRPr="00702521" w:rsidRDefault="00B61067" w:rsidP="009A6CBC">
      <w:pPr>
        <w:autoSpaceDE w:val="0"/>
        <w:autoSpaceDN w:val="0"/>
        <w:adjustRightInd w:val="0"/>
        <w:spacing w:after="0" w:line="240" w:lineRule="auto"/>
        <w:ind w:left="851" w:hanging="142"/>
        <w:rPr>
          <w:rFonts w:eastAsia="Times New Roman" w:cstheme="minorHAnsi"/>
          <w:lang w:eastAsia="pl-PL"/>
        </w:rPr>
      </w:pPr>
      <w:r w:rsidRPr="00702521">
        <w:rPr>
          <w:rFonts w:eastAsia="Times New Roman" w:cstheme="minorHAnsi"/>
          <w:lang w:eastAsia="pl-PL"/>
        </w:rPr>
        <w:t xml:space="preserve">b) 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dotyczącej orzeczenia zakazu ubiegania się o zamówienie publiczne tytułem środka karnego</w:t>
      </w:r>
    </w:p>
    <w:p w14:paraId="7855FFA3" w14:textId="77777777" w:rsidR="00B61067" w:rsidRPr="00702521" w:rsidRDefault="00B61067" w:rsidP="009A6CBC">
      <w:pPr>
        <w:autoSpaceDE w:val="0"/>
        <w:autoSpaceDN w:val="0"/>
        <w:adjustRightInd w:val="0"/>
        <w:spacing w:after="0" w:line="24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14:paraId="7855FFA4" w14:textId="77777777" w:rsidR="00B61067" w:rsidRPr="00702521" w:rsidRDefault="00B61067" w:rsidP="009A6CBC">
      <w:pPr>
        <w:autoSpaceDE w:val="0"/>
        <w:autoSpaceDN w:val="0"/>
        <w:adjustRightInd w:val="0"/>
        <w:spacing w:after="0" w:line="240" w:lineRule="auto"/>
        <w:ind w:left="709" w:hanging="425"/>
        <w:rPr>
          <w:rFonts w:eastAsia="Times New Roman" w:cstheme="minorHAnsi"/>
          <w:lang w:eastAsia="pl-PL"/>
        </w:rPr>
      </w:pPr>
      <w:r w:rsidRPr="00702521">
        <w:rPr>
          <w:rFonts w:eastAsia="Times New Roman" w:cstheme="minorHAnsi"/>
          <w:lang w:eastAsia="pl-PL"/>
        </w:rPr>
        <w:t xml:space="preserve">7.2. oświadczenie wykonawcy, w zakresie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7855FFA5" w14:textId="77777777" w:rsidR="00B61067" w:rsidRPr="00702521" w:rsidRDefault="00B61067" w:rsidP="009A6CBC">
      <w:pPr>
        <w:autoSpaceDE w:val="0"/>
        <w:autoSpaceDN w:val="0"/>
        <w:adjustRightInd w:val="0"/>
        <w:spacing w:after="0" w:line="24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w:t>
      </w:r>
      <w:r w:rsidR="003A008E">
        <w:rPr>
          <w:rFonts w:eastAsia="Times New Roman" w:cstheme="minorHAnsi"/>
          <w:i/>
          <w:u w:val="single"/>
          <w:lang w:eastAsia="pl-PL"/>
        </w:rPr>
        <w:t>zorem stanowiącym Załącznik nr 9</w:t>
      </w:r>
      <w:r w:rsidRPr="00702521">
        <w:rPr>
          <w:rFonts w:eastAsia="Times New Roman" w:cstheme="minorHAnsi"/>
          <w:i/>
          <w:u w:val="single"/>
          <w:lang w:eastAsia="pl-PL"/>
        </w:rPr>
        <w:t xml:space="preserve"> do SWZ.</w:t>
      </w:r>
    </w:p>
    <w:p w14:paraId="7855FFA6" w14:textId="77777777" w:rsidR="00B61067" w:rsidRPr="00702521" w:rsidRDefault="00B61067" w:rsidP="009A6CBC">
      <w:pPr>
        <w:autoSpaceDE w:val="0"/>
        <w:autoSpaceDN w:val="0"/>
        <w:adjustRightInd w:val="0"/>
        <w:spacing w:after="0" w:line="240" w:lineRule="auto"/>
        <w:ind w:left="709" w:hanging="425"/>
        <w:rPr>
          <w:rFonts w:eastAsia="Times New Roman" w:cstheme="minorHAnsi"/>
          <w:lang w:eastAsia="pl-PL"/>
        </w:rPr>
      </w:pPr>
      <w:r w:rsidRPr="00702521">
        <w:rPr>
          <w:rFonts w:eastAsia="Times New Roman" w:cstheme="minorHAnsi"/>
          <w:lang w:eastAsia="pl-PL"/>
        </w:rPr>
        <w:t>7.3.</w:t>
      </w:r>
      <w:r w:rsidRPr="00702521">
        <w:rPr>
          <w:rFonts w:eastAsia="Times New Roman" w:cstheme="minorHAnsi"/>
          <w:lang w:eastAsia="pl-PL"/>
        </w:rPr>
        <w:tab/>
        <w:t xml:space="preserve">oświadczenie wykonawcy o aktualności informacji zawartych w oświadczeniu, o którym mowa w art. 125 ust. 1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w zakresie podstaw wykluczenia z postępowania wskazanych przez zamawiającego, o których mowa w:</w:t>
      </w:r>
    </w:p>
    <w:p w14:paraId="7855FFA7" w14:textId="77777777" w:rsidR="00B61067" w:rsidRPr="00702521" w:rsidRDefault="00B61067" w:rsidP="009A6CBC">
      <w:pPr>
        <w:autoSpaceDE w:val="0"/>
        <w:autoSpaceDN w:val="0"/>
        <w:adjustRightInd w:val="0"/>
        <w:spacing w:after="0" w:line="24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 xml:space="preserve">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14:paraId="7855FFA8" w14:textId="77777777" w:rsidR="00B61067" w:rsidRPr="00702521" w:rsidRDefault="00B61067" w:rsidP="009A6CBC">
      <w:pPr>
        <w:autoSpaceDE w:val="0"/>
        <w:autoSpaceDN w:val="0"/>
        <w:adjustRightInd w:val="0"/>
        <w:spacing w:after="0" w:line="24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dotyczących orzeczenia zakazu ubiegania się </w:t>
      </w:r>
      <w:r w:rsidRPr="00702521">
        <w:rPr>
          <w:rFonts w:eastAsia="Times New Roman" w:cstheme="minorHAnsi"/>
          <w:lang w:eastAsia="pl-PL"/>
        </w:rPr>
        <w:br/>
        <w:t>o zamówienie publiczne tytułem środka zapobiegawczego,</w:t>
      </w:r>
    </w:p>
    <w:p w14:paraId="7855FFA9" w14:textId="77777777" w:rsidR="00B61067" w:rsidRPr="00702521" w:rsidRDefault="00B61067" w:rsidP="009A6CBC">
      <w:pPr>
        <w:autoSpaceDE w:val="0"/>
        <w:autoSpaceDN w:val="0"/>
        <w:adjustRightInd w:val="0"/>
        <w:spacing w:after="0" w:line="24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 xml:space="preserve">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dotyczących zawarcia z innymi wykonawcami porozumienia mającego na celu zakłócenie konkurencji,</w:t>
      </w:r>
    </w:p>
    <w:p w14:paraId="7855FFAA" w14:textId="77777777" w:rsidR="00B61067" w:rsidRPr="00702521" w:rsidRDefault="00B61067" w:rsidP="009A6CBC">
      <w:pPr>
        <w:autoSpaceDE w:val="0"/>
        <w:autoSpaceDN w:val="0"/>
        <w:adjustRightInd w:val="0"/>
        <w:spacing w:after="0" w:line="24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 xml:space="preserve">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14:paraId="7855FFAB" w14:textId="77777777" w:rsidR="00B61067" w:rsidRPr="00702521" w:rsidRDefault="00B61067" w:rsidP="009A6CBC">
      <w:pPr>
        <w:autoSpaceDE w:val="0"/>
        <w:autoSpaceDN w:val="0"/>
        <w:adjustRightInd w:val="0"/>
        <w:spacing w:after="0" w:line="24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w:t>
      </w:r>
      <w:r w:rsidR="003A008E">
        <w:rPr>
          <w:rFonts w:eastAsia="Times New Roman" w:cstheme="minorHAnsi"/>
          <w:i/>
          <w:iCs/>
          <w:u w:val="single"/>
          <w:lang w:eastAsia="pl-PL"/>
        </w:rPr>
        <w:t>zorem stanowiącym Załącznik nr 10</w:t>
      </w:r>
      <w:r w:rsidRPr="00702521">
        <w:rPr>
          <w:rFonts w:eastAsia="Times New Roman" w:cstheme="minorHAnsi"/>
          <w:i/>
          <w:iCs/>
          <w:u w:val="single"/>
          <w:lang w:eastAsia="pl-PL"/>
        </w:rPr>
        <w:t xml:space="preserve"> do SWZ</w:t>
      </w:r>
      <w:r w:rsidRPr="00702521">
        <w:rPr>
          <w:rFonts w:eastAsia="Times New Roman" w:cstheme="minorHAnsi"/>
          <w:i/>
          <w:iCs/>
          <w:lang w:eastAsia="pl-PL"/>
        </w:rPr>
        <w:t>.</w:t>
      </w:r>
    </w:p>
    <w:p w14:paraId="7855FFAC" w14:textId="77777777" w:rsidR="0045674F" w:rsidRDefault="0045674F" w:rsidP="009A6CBC">
      <w:pPr>
        <w:autoSpaceDE w:val="0"/>
        <w:autoSpaceDN w:val="0"/>
        <w:adjustRightInd w:val="0"/>
        <w:spacing w:after="0" w:line="240" w:lineRule="auto"/>
        <w:rPr>
          <w:rFonts w:eastAsia="Times New Roman" w:cstheme="minorHAnsi"/>
          <w:b/>
          <w:u w:val="single"/>
          <w:lang w:eastAsia="pl-PL"/>
        </w:rPr>
      </w:pPr>
    </w:p>
    <w:p w14:paraId="7855FFAD" w14:textId="77777777" w:rsidR="00AD04A9" w:rsidRDefault="00AD04A9" w:rsidP="009A6CBC">
      <w:pPr>
        <w:autoSpaceDE w:val="0"/>
        <w:autoSpaceDN w:val="0"/>
        <w:adjustRightInd w:val="0"/>
        <w:spacing w:after="0" w:line="240" w:lineRule="auto"/>
        <w:rPr>
          <w:rFonts w:eastAsia="Times New Roman" w:cstheme="minorHAnsi"/>
          <w:b/>
          <w:u w:val="single"/>
          <w:lang w:eastAsia="pl-PL"/>
        </w:rPr>
      </w:pPr>
    </w:p>
    <w:p w14:paraId="7855FFAE" w14:textId="77777777" w:rsidR="00B61067" w:rsidRPr="00702521" w:rsidRDefault="00B61067" w:rsidP="009A6CBC">
      <w:pPr>
        <w:autoSpaceDE w:val="0"/>
        <w:autoSpaceDN w:val="0"/>
        <w:adjustRightInd w:val="0"/>
        <w:spacing w:after="0" w:line="240" w:lineRule="auto"/>
        <w:rPr>
          <w:rFonts w:eastAsia="Times New Roman" w:cstheme="minorHAnsi"/>
          <w:b/>
          <w:u w:val="single"/>
          <w:lang w:eastAsia="pl-PL"/>
        </w:rPr>
      </w:pPr>
      <w:r w:rsidRPr="00702521">
        <w:rPr>
          <w:rFonts w:eastAsia="Times New Roman" w:cstheme="minorHAnsi"/>
          <w:b/>
          <w:u w:val="single"/>
          <w:lang w:eastAsia="pl-PL"/>
        </w:rPr>
        <w:lastRenderedPageBreak/>
        <w:t>8. Dokumenty podmiotów zagranicznych</w:t>
      </w:r>
    </w:p>
    <w:p w14:paraId="7855FFAF" w14:textId="77777777" w:rsidR="00B61067" w:rsidRPr="00702521" w:rsidRDefault="00B61067" w:rsidP="009A6CBC">
      <w:pPr>
        <w:autoSpaceDE w:val="0"/>
        <w:autoSpaceDN w:val="0"/>
        <w:adjustRightInd w:val="0"/>
        <w:spacing w:after="0" w:line="240" w:lineRule="auto"/>
        <w:ind w:left="426" w:hanging="426"/>
        <w:rPr>
          <w:rFonts w:eastAsia="Times New Roman" w:cstheme="minorHAnsi"/>
          <w:lang w:eastAsia="pl-PL"/>
        </w:rPr>
      </w:pPr>
      <w:r w:rsidRPr="00702521">
        <w:rPr>
          <w:rFonts w:eastAsia="Times New Roman" w:cstheme="minorHAnsi"/>
          <w:lang w:eastAsia="pl-PL"/>
        </w:rPr>
        <w:t>8.1.</w:t>
      </w:r>
      <w:r w:rsidRPr="00702521">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7855FFB0" w14:textId="77777777" w:rsidR="00B61067" w:rsidRDefault="00B61067" w:rsidP="009A6CBC">
      <w:pPr>
        <w:autoSpaceDE w:val="0"/>
        <w:autoSpaceDN w:val="0"/>
        <w:adjustRightInd w:val="0"/>
        <w:spacing w:after="0" w:line="240" w:lineRule="auto"/>
        <w:ind w:left="426" w:hanging="426"/>
        <w:rPr>
          <w:rFonts w:eastAsia="Times New Roman" w:cstheme="minorHAnsi"/>
          <w:lang w:eastAsia="pl-PL"/>
        </w:rPr>
      </w:pPr>
      <w:r w:rsidRPr="00702521">
        <w:rPr>
          <w:rFonts w:eastAsia="Times New Roman" w:cstheme="minorHAnsi"/>
          <w:lang w:eastAsia="pl-PL"/>
        </w:rPr>
        <w:t>8.2.</w:t>
      </w:r>
      <w:r w:rsidRPr="00702521">
        <w:rPr>
          <w:rFonts w:eastAsia="Times New Roman" w:cstheme="minorHAnsi"/>
          <w:lang w:eastAsia="pl-PL"/>
        </w:rPr>
        <w:tab/>
        <w:t xml:space="preserve">Jeżeli w kraju, w którym wykonawca ma siedzibę lub miejsce zamieszkania, nie wydaje się dokumentów, o których mowa w pkt. 8.1., lub gdy dokumenty te nie odnoszą się do wszystkich przypadków, o których mowa w art. 108 ust. 1 pkt 1, 2 i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53430C">
        <w:rPr>
          <w:rFonts w:eastAsia="Times New Roman" w:cstheme="minorHAnsi"/>
          <w:lang w:eastAsia="pl-PL"/>
        </w:rPr>
        <w:br/>
      </w:r>
      <w:r w:rsidRPr="00702521">
        <w:rPr>
          <w:rFonts w:eastAsia="Times New Roman" w:cstheme="minorHAnsi"/>
          <w:lang w:eastAsia="pl-PL"/>
        </w:rPr>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również wystawiony nie wcześniej niż 6 miesiące przed jego złożeniem.</w:t>
      </w:r>
    </w:p>
    <w:p w14:paraId="7855FFB1" w14:textId="77777777" w:rsidR="001E4D7B" w:rsidRDefault="00B61067" w:rsidP="009A6CBC">
      <w:pPr>
        <w:autoSpaceDE w:val="0"/>
        <w:autoSpaceDN w:val="0"/>
        <w:adjustRightInd w:val="0"/>
        <w:spacing w:after="0" w:line="240" w:lineRule="auto"/>
        <w:ind w:left="284" w:hanging="284"/>
        <w:rPr>
          <w:rFonts w:eastAsia="Times New Roman" w:cstheme="minorHAnsi"/>
          <w:lang w:eastAsia="pl-PL"/>
        </w:rPr>
      </w:pPr>
      <w:r w:rsidRPr="00702521">
        <w:rPr>
          <w:rFonts w:eastAsia="Times New Roman" w:cstheme="minorHAnsi"/>
          <w:lang w:eastAsia="pl-PL"/>
        </w:rPr>
        <w:t>9.</w:t>
      </w:r>
      <w:r w:rsidRPr="00702521">
        <w:rPr>
          <w:rFonts w:eastAsia="Times New Roman" w:cstheme="minorHAnsi"/>
          <w:lang w:eastAsia="pl-PL"/>
        </w:rPr>
        <w:tab/>
      </w:r>
      <w:r w:rsidR="001E4D7B" w:rsidRPr="001E4D7B">
        <w:rPr>
          <w:rFonts w:eastAsia="Times New Roman" w:cstheme="minorHAnsi"/>
          <w:lang w:eastAsia="pl-PL"/>
        </w:rPr>
        <w:t>Wykonawca, który polega na zdolnościach technicznych lub zawodowych podmiotów udostępniających zasoby na zasadach określonych w art. 118 ustawy, zobowiązany jest do przedstawienia podmiotowych środków dowodowych, o których mowa w pkt. 7.1. i 7.3., dotyczących tych podmiotów, potwierdzających , że nie zachodzą wobec tych podmiotów podstawy wykluczenia z postępowania.</w:t>
      </w:r>
    </w:p>
    <w:p w14:paraId="7855FFB2" w14:textId="77777777" w:rsidR="0053430C" w:rsidRPr="00CD5964" w:rsidRDefault="001E4D7B" w:rsidP="009A6CBC">
      <w:pPr>
        <w:autoSpaceDE w:val="0"/>
        <w:autoSpaceDN w:val="0"/>
        <w:adjustRightInd w:val="0"/>
        <w:spacing w:after="0" w:line="240" w:lineRule="auto"/>
        <w:ind w:left="284" w:hanging="284"/>
        <w:rPr>
          <w:rFonts w:eastAsia="Times New Roman" w:cstheme="minorHAnsi"/>
          <w:lang w:eastAsia="pl-PL"/>
        </w:rPr>
      </w:pPr>
      <w:r>
        <w:rPr>
          <w:rFonts w:eastAsia="Times New Roman" w:cstheme="minorHAnsi"/>
          <w:lang w:eastAsia="pl-PL"/>
        </w:rPr>
        <w:t xml:space="preserve">10. </w:t>
      </w:r>
      <w:r w:rsidR="00B61067" w:rsidRPr="00702521">
        <w:rPr>
          <w:rFonts w:eastAsia="Times New Roman" w:cstheme="minorHAnsi"/>
          <w:lang w:eastAsia="pl-PL"/>
        </w:rPr>
        <w:t>W przypadku wykonawców wspólnie ubiegających się o udzielenie zamówienia, podmiotowe środki dowodowe wskazane w pkt. 7.1. – 7.3. składa odrębnie każdy z wykonawców wspólnie ubiegających się o udzielenia zamówienia.</w:t>
      </w:r>
    </w:p>
    <w:p w14:paraId="7855FFB3" w14:textId="77777777" w:rsidR="001E4D7B" w:rsidRDefault="001E4D7B" w:rsidP="009A6CBC">
      <w:pPr>
        <w:pStyle w:val="Bezodstpw"/>
        <w:rPr>
          <w:rFonts w:asciiTheme="minorHAnsi" w:hAnsiTheme="minorHAnsi" w:cstheme="minorHAnsi"/>
          <w:b/>
          <w:color w:val="00B050"/>
        </w:rPr>
      </w:pPr>
    </w:p>
    <w:p w14:paraId="7855FFB4" w14:textId="77777777" w:rsidR="00B61067" w:rsidRPr="009E24BD" w:rsidRDefault="00B61067" w:rsidP="009A6CBC">
      <w:pPr>
        <w:pStyle w:val="Bezodstpw"/>
        <w:rPr>
          <w:rFonts w:asciiTheme="minorHAnsi" w:hAnsiTheme="minorHAnsi" w:cstheme="minorHAnsi"/>
          <w:b/>
          <w:color w:val="auto"/>
        </w:rPr>
      </w:pPr>
      <w:r w:rsidRPr="009E24BD">
        <w:rPr>
          <w:rFonts w:asciiTheme="minorHAnsi" w:hAnsiTheme="minorHAnsi" w:cstheme="minorHAnsi"/>
          <w:b/>
          <w:color w:val="auto"/>
        </w:rPr>
        <w:t xml:space="preserve">CZĘŚĆ VIII. Informacja o warunkach udziału w postępowaniu o udzielenie zamówienia wraz </w:t>
      </w:r>
      <w:r w:rsidRPr="009E24BD">
        <w:rPr>
          <w:rFonts w:asciiTheme="minorHAnsi" w:hAnsiTheme="minorHAnsi" w:cstheme="minorHAnsi"/>
          <w:b/>
          <w:color w:val="auto"/>
        </w:rPr>
        <w:br/>
        <w:t>z wykazem podmiotowych środków dowodowych potwierdzających spełnianie warunków udziału w postępowaniu</w:t>
      </w:r>
    </w:p>
    <w:p w14:paraId="7855FFB5" w14:textId="77777777" w:rsidR="00002BDE" w:rsidRDefault="00002BDE" w:rsidP="003D4A2D">
      <w:pPr>
        <w:pStyle w:val="paragraph"/>
        <w:numPr>
          <w:ilvl w:val="0"/>
          <w:numId w:val="23"/>
        </w:numPr>
        <w:tabs>
          <w:tab w:val="clear" w:pos="720"/>
        </w:tabs>
        <w:spacing w:before="0" w:beforeAutospacing="0" w:after="0" w:afterAutospacing="0"/>
        <w:ind w:left="284" w:hanging="284"/>
        <w:textAlignment w:val="baseline"/>
        <w:rPr>
          <w:rFonts w:ascii="Calibri" w:hAnsi="Calibri" w:cs="Calibri"/>
          <w:sz w:val="22"/>
          <w:szCs w:val="22"/>
        </w:rPr>
      </w:pPr>
      <w:r>
        <w:rPr>
          <w:rStyle w:val="normaltextrun"/>
          <w:rFonts w:ascii="Calibri" w:hAnsi="Calibri" w:cs="Calibri"/>
          <w:sz w:val="22"/>
          <w:szCs w:val="22"/>
        </w:rPr>
        <w:t xml:space="preserve">Zgodnie z art. 112 ust. 2 ustawy </w:t>
      </w:r>
      <w:proofErr w:type="spellStart"/>
      <w:r>
        <w:rPr>
          <w:rStyle w:val="normaltextrun"/>
          <w:rFonts w:ascii="Calibri" w:hAnsi="Calibri" w:cs="Calibri"/>
          <w:sz w:val="22"/>
          <w:szCs w:val="22"/>
        </w:rPr>
        <w:t>Pzp</w:t>
      </w:r>
      <w:proofErr w:type="spellEnd"/>
      <w:r>
        <w:rPr>
          <w:rStyle w:val="normaltextrun"/>
          <w:rFonts w:ascii="Calibri" w:hAnsi="Calibri" w:cs="Calibri"/>
          <w:sz w:val="22"/>
          <w:szCs w:val="22"/>
        </w:rPr>
        <w:t>, Zamawiający ustala warunki udziału w postępowaniu dotyczące:</w:t>
      </w:r>
      <w:r>
        <w:rPr>
          <w:rStyle w:val="eop"/>
          <w:rFonts w:ascii="Calibri" w:hAnsi="Calibri" w:cs="Calibri"/>
          <w:sz w:val="22"/>
          <w:szCs w:val="22"/>
        </w:rPr>
        <w:t> </w:t>
      </w:r>
    </w:p>
    <w:p w14:paraId="7855FFB6" w14:textId="77777777" w:rsidR="00002BDE" w:rsidRDefault="00002BDE" w:rsidP="003D4A2D">
      <w:pPr>
        <w:pStyle w:val="paragraph"/>
        <w:numPr>
          <w:ilvl w:val="0"/>
          <w:numId w:val="24"/>
        </w:numPr>
        <w:tabs>
          <w:tab w:val="clear" w:pos="720"/>
        </w:tabs>
        <w:spacing w:before="0" w:beforeAutospacing="0" w:after="0" w:afterAutospacing="0"/>
        <w:ind w:left="567" w:hanging="283"/>
        <w:textAlignment w:val="baseline"/>
        <w:rPr>
          <w:rFonts w:ascii="Calibri" w:hAnsi="Calibri" w:cs="Calibri"/>
          <w:sz w:val="22"/>
          <w:szCs w:val="22"/>
        </w:rPr>
      </w:pPr>
      <w:r>
        <w:rPr>
          <w:rStyle w:val="normaltextrun"/>
          <w:rFonts w:ascii="Calibri" w:hAnsi="Calibri" w:cs="Calibri"/>
          <w:sz w:val="22"/>
          <w:szCs w:val="22"/>
        </w:rPr>
        <w:t>zdolności do występowania w obrocie gospodarczym - zamawiający nie określa warunku;</w:t>
      </w:r>
      <w:r>
        <w:rPr>
          <w:rStyle w:val="eop"/>
          <w:rFonts w:ascii="Calibri" w:hAnsi="Calibri" w:cs="Calibri"/>
          <w:sz w:val="22"/>
          <w:szCs w:val="22"/>
        </w:rPr>
        <w:t> </w:t>
      </w:r>
    </w:p>
    <w:p w14:paraId="7855FFB7" w14:textId="77777777" w:rsidR="00002BDE" w:rsidRDefault="00002BDE" w:rsidP="003D4A2D">
      <w:pPr>
        <w:pStyle w:val="paragraph"/>
        <w:numPr>
          <w:ilvl w:val="0"/>
          <w:numId w:val="25"/>
        </w:numPr>
        <w:tabs>
          <w:tab w:val="clear" w:pos="720"/>
        </w:tabs>
        <w:spacing w:before="0" w:beforeAutospacing="0" w:after="0" w:afterAutospacing="0"/>
        <w:ind w:left="567" w:hanging="283"/>
        <w:textAlignment w:val="baseline"/>
        <w:rPr>
          <w:rFonts w:ascii="Calibri" w:hAnsi="Calibri" w:cs="Calibri"/>
          <w:sz w:val="22"/>
          <w:szCs w:val="22"/>
        </w:rPr>
      </w:pPr>
      <w:r>
        <w:rPr>
          <w:rStyle w:val="normaltextrun"/>
          <w:rFonts w:ascii="Calibri" w:hAnsi="Calibri" w:cs="Calibri"/>
          <w:sz w:val="22"/>
          <w:szCs w:val="22"/>
        </w:rPr>
        <w:t>uprawnień do prowadzenia określonej działalności gospodarczej lub zawodowej, o ile wynika to z odrębnych przepisów - zamawiający nie określa warunku;</w:t>
      </w:r>
      <w:r>
        <w:rPr>
          <w:rStyle w:val="eop"/>
          <w:rFonts w:ascii="Calibri" w:hAnsi="Calibri" w:cs="Calibri"/>
          <w:sz w:val="22"/>
          <w:szCs w:val="22"/>
        </w:rPr>
        <w:t> </w:t>
      </w:r>
    </w:p>
    <w:p w14:paraId="7855FFB8" w14:textId="77777777" w:rsidR="00002BDE" w:rsidRDefault="00002BDE" w:rsidP="003D4A2D">
      <w:pPr>
        <w:pStyle w:val="paragraph"/>
        <w:numPr>
          <w:ilvl w:val="0"/>
          <w:numId w:val="26"/>
        </w:numPr>
        <w:tabs>
          <w:tab w:val="clear" w:pos="720"/>
        </w:tabs>
        <w:spacing w:before="0" w:beforeAutospacing="0" w:after="0" w:afterAutospacing="0"/>
        <w:ind w:left="567" w:hanging="283"/>
        <w:textAlignment w:val="baseline"/>
        <w:rPr>
          <w:rFonts w:ascii="Calibri" w:hAnsi="Calibri" w:cs="Calibri"/>
          <w:sz w:val="22"/>
          <w:szCs w:val="22"/>
        </w:rPr>
      </w:pPr>
      <w:r>
        <w:rPr>
          <w:rStyle w:val="normaltextrun"/>
          <w:rFonts w:ascii="Calibri" w:hAnsi="Calibri" w:cs="Calibri"/>
          <w:sz w:val="22"/>
          <w:szCs w:val="22"/>
        </w:rPr>
        <w:t>sytuacji ekonomicznej lub finansowej - zamawiający nie określa warunku;</w:t>
      </w:r>
      <w:r>
        <w:rPr>
          <w:rStyle w:val="eop"/>
          <w:rFonts w:ascii="Calibri" w:hAnsi="Calibri" w:cs="Calibri"/>
          <w:sz w:val="22"/>
          <w:szCs w:val="22"/>
        </w:rPr>
        <w:t> </w:t>
      </w:r>
    </w:p>
    <w:p w14:paraId="7855FFB9" w14:textId="77777777" w:rsidR="00002BDE" w:rsidRDefault="00002BDE" w:rsidP="003D4A2D">
      <w:pPr>
        <w:pStyle w:val="paragraph"/>
        <w:numPr>
          <w:ilvl w:val="0"/>
          <w:numId w:val="27"/>
        </w:numPr>
        <w:tabs>
          <w:tab w:val="clear" w:pos="720"/>
        </w:tabs>
        <w:spacing w:before="0" w:beforeAutospacing="0" w:after="0" w:afterAutospacing="0"/>
        <w:ind w:left="567" w:hanging="283"/>
        <w:textAlignment w:val="baseline"/>
        <w:rPr>
          <w:rFonts w:ascii="Calibri" w:hAnsi="Calibri" w:cs="Calibri"/>
          <w:sz w:val="22"/>
          <w:szCs w:val="22"/>
        </w:rPr>
      </w:pPr>
      <w:r>
        <w:rPr>
          <w:rStyle w:val="normaltextrun"/>
          <w:rFonts w:ascii="Calibri" w:hAnsi="Calibri" w:cs="Calibri"/>
          <w:sz w:val="22"/>
          <w:szCs w:val="22"/>
          <w:u w:val="single"/>
        </w:rPr>
        <w:t>zdolności technicznej lub zawodowej - zamawiający określa warunek następująco:</w:t>
      </w:r>
      <w:r>
        <w:rPr>
          <w:rStyle w:val="eop"/>
          <w:rFonts w:ascii="Calibri" w:hAnsi="Calibri" w:cs="Calibri"/>
          <w:sz w:val="22"/>
          <w:szCs w:val="22"/>
        </w:rPr>
        <w:t> </w:t>
      </w:r>
    </w:p>
    <w:p w14:paraId="7855FFBA" w14:textId="77777777" w:rsidR="00002BDE" w:rsidRDefault="00002BDE" w:rsidP="00002BDE">
      <w:pPr>
        <w:pStyle w:val="paragraph"/>
        <w:spacing w:before="0" w:beforeAutospacing="0" w:after="0" w:afterAutospacing="0"/>
        <w:textAlignment w:val="baseline"/>
      </w:pPr>
      <w:r>
        <w:rPr>
          <w:rStyle w:val="normaltextrun"/>
          <w:rFonts w:ascii="Calibri" w:hAnsi="Calibri" w:cs="Calibri"/>
          <w:sz w:val="22"/>
          <w:szCs w:val="22"/>
          <w:shd w:val="clear" w:color="auto" w:fill="FFFFFF"/>
        </w:rPr>
        <w:t>1.4.1. Wykonawca winien wykazać</w:t>
      </w:r>
      <w:r w:rsidR="00D929FD">
        <w:rPr>
          <w:rStyle w:val="normaltextrun"/>
          <w:rFonts w:ascii="Calibri" w:hAnsi="Calibri" w:cs="Calibri"/>
          <w:sz w:val="22"/>
          <w:szCs w:val="22"/>
          <w:shd w:val="clear" w:color="auto" w:fill="FFFFFF"/>
        </w:rPr>
        <w:t xml:space="preserve">, </w:t>
      </w:r>
      <w:r>
        <w:rPr>
          <w:rStyle w:val="normaltextrun"/>
          <w:rFonts w:ascii="Calibri" w:hAnsi="Calibri" w:cs="Calibri"/>
          <w:sz w:val="22"/>
          <w:szCs w:val="22"/>
          <w:shd w:val="clear" w:color="auto" w:fill="FFFFFF"/>
        </w:rPr>
        <w:t>że w okresie ostatnich trzech lat przed upływem terminu  </w:t>
      </w:r>
      <w:r>
        <w:rPr>
          <w:rStyle w:val="eop"/>
          <w:rFonts w:ascii="Calibri" w:hAnsi="Calibri" w:cs="Calibri"/>
          <w:sz w:val="22"/>
          <w:szCs w:val="22"/>
        </w:rPr>
        <w:t> </w:t>
      </w:r>
    </w:p>
    <w:p w14:paraId="7855FFBB" w14:textId="77777777" w:rsidR="00002BDE" w:rsidRPr="00D929FD" w:rsidRDefault="00002BDE" w:rsidP="00002BDE">
      <w:pPr>
        <w:pStyle w:val="paragraph"/>
        <w:spacing w:before="0" w:beforeAutospacing="0" w:after="0" w:afterAutospacing="0"/>
        <w:textAlignment w:val="baseline"/>
      </w:pPr>
      <w:r>
        <w:rPr>
          <w:rStyle w:val="normaltextrun"/>
          <w:rFonts w:ascii="Calibri" w:hAnsi="Calibri" w:cs="Calibri"/>
          <w:sz w:val="22"/>
          <w:szCs w:val="22"/>
          <w:shd w:val="clear" w:color="auto" w:fill="FFFFFF"/>
        </w:rPr>
        <w:t xml:space="preserve">           </w:t>
      </w:r>
      <w:r w:rsidRPr="00D929FD">
        <w:rPr>
          <w:rStyle w:val="normaltextrun"/>
          <w:rFonts w:ascii="Calibri" w:hAnsi="Calibri" w:cs="Calibri"/>
          <w:sz w:val="22"/>
          <w:szCs w:val="22"/>
          <w:shd w:val="clear" w:color="auto" w:fill="FFFFFF"/>
        </w:rPr>
        <w:t>składania  ofert,  a  jeżeli okres prowadzenia działalności jest krótszy - w tym okresie, </w:t>
      </w:r>
      <w:r w:rsidRPr="00D929FD">
        <w:rPr>
          <w:rStyle w:val="eop"/>
          <w:rFonts w:ascii="Calibri" w:hAnsi="Calibri" w:cs="Calibri"/>
          <w:sz w:val="22"/>
          <w:szCs w:val="22"/>
        </w:rPr>
        <w:t> </w:t>
      </w:r>
    </w:p>
    <w:p w14:paraId="7855FFBC" w14:textId="77777777" w:rsidR="00002BDE" w:rsidRPr="00D929FD" w:rsidRDefault="00002BDE" w:rsidP="00D929FD">
      <w:pPr>
        <w:pStyle w:val="paragraph"/>
        <w:shd w:val="clear" w:color="auto" w:fill="FFFFFF"/>
        <w:spacing w:before="0" w:beforeAutospacing="0" w:after="0" w:afterAutospacing="0"/>
        <w:ind w:left="567"/>
        <w:jc w:val="both"/>
        <w:textAlignment w:val="baseline"/>
      </w:pPr>
      <w:r w:rsidRPr="00D929FD">
        <w:rPr>
          <w:rStyle w:val="normaltextrun"/>
          <w:rFonts w:ascii="Calibri" w:hAnsi="Calibri" w:cs="Calibri"/>
          <w:sz w:val="22"/>
          <w:szCs w:val="22"/>
        </w:rPr>
        <w:t>wykonał co najmniej dwie usługi (dwa odrębne kontrakty) wdrożenia i utrzymania</w:t>
      </w:r>
      <w:r w:rsidR="00D929FD" w:rsidRPr="00D929FD">
        <w:rPr>
          <w:rStyle w:val="normaltextrun"/>
          <w:rFonts w:ascii="Calibri" w:hAnsi="Calibri" w:cs="Calibri"/>
          <w:sz w:val="22"/>
          <w:szCs w:val="22"/>
        </w:rPr>
        <w:t xml:space="preserve"> </w:t>
      </w:r>
      <w:r w:rsidRPr="00D929FD">
        <w:rPr>
          <w:rStyle w:val="normaltextrun"/>
          <w:rFonts w:ascii="Calibri" w:hAnsi="Calibri" w:cs="Calibri"/>
          <w:sz w:val="22"/>
          <w:szCs w:val="22"/>
        </w:rPr>
        <w:t>platformy LMS dla uczelni wyższej, z których każda powinna spełniać poniższe wymagania:  </w:t>
      </w:r>
      <w:r w:rsidRPr="00D929FD">
        <w:rPr>
          <w:rStyle w:val="eop"/>
          <w:rFonts w:ascii="Calibri" w:hAnsi="Calibri" w:cs="Calibri"/>
          <w:sz w:val="22"/>
          <w:szCs w:val="22"/>
        </w:rPr>
        <w:t> </w:t>
      </w:r>
    </w:p>
    <w:p w14:paraId="7855FFBD" w14:textId="77777777" w:rsidR="00002BDE" w:rsidRPr="00D929FD" w:rsidRDefault="00002BDE" w:rsidP="003D4A2D">
      <w:pPr>
        <w:pStyle w:val="paragraph"/>
        <w:numPr>
          <w:ilvl w:val="1"/>
          <w:numId w:val="26"/>
        </w:numPr>
        <w:shd w:val="clear" w:color="auto" w:fill="FFFFFF"/>
        <w:spacing w:before="0" w:beforeAutospacing="0" w:after="0" w:afterAutospacing="0"/>
        <w:textAlignment w:val="baseline"/>
        <w:rPr>
          <w:rStyle w:val="eop"/>
          <w:rFonts w:ascii="Calibri" w:hAnsi="Calibri" w:cs="Calibri"/>
          <w:sz w:val="22"/>
          <w:szCs w:val="22"/>
        </w:rPr>
      </w:pPr>
      <w:r w:rsidRPr="00D929FD">
        <w:rPr>
          <w:rStyle w:val="normaltextrun"/>
          <w:rFonts w:ascii="Calibri" w:hAnsi="Calibri" w:cs="Calibri"/>
          <w:sz w:val="22"/>
          <w:szCs w:val="22"/>
        </w:rPr>
        <w:t>platforma LMS była przeznaczona i wdrożona oraz skonfigurowana dla minimum 5 000 użytkowników;  </w:t>
      </w:r>
      <w:r w:rsidRPr="00D929FD">
        <w:rPr>
          <w:rStyle w:val="eop"/>
          <w:rFonts w:ascii="Calibri" w:hAnsi="Calibri" w:cs="Calibri"/>
          <w:sz w:val="22"/>
          <w:szCs w:val="22"/>
        </w:rPr>
        <w:t> </w:t>
      </w:r>
    </w:p>
    <w:p w14:paraId="7855FFBE" w14:textId="77777777" w:rsidR="00002BDE" w:rsidRPr="00D929FD" w:rsidRDefault="00002BDE" w:rsidP="003D4A2D">
      <w:pPr>
        <w:pStyle w:val="paragraph"/>
        <w:numPr>
          <w:ilvl w:val="1"/>
          <w:numId w:val="26"/>
        </w:numPr>
        <w:shd w:val="clear" w:color="auto" w:fill="FFFFFF"/>
        <w:spacing w:before="0" w:beforeAutospacing="0" w:after="0" w:afterAutospacing="0"/>
        <w:textAlignment w:val="baseline"/>
        <w:rPr>
          <w:rStyle w:val="eop"/>
          <w:rFonts w:ascii="Calibri" w:hAnsi="Calibri" w:cs="Calibri"/>
          <w:sz w:val="22"/>
          <w:szCs w:val="22"/>
        </w:rPr>
      </w:pPr>
      <w:r w:rsidRPr="00D929FD">
        <w:rPr>
          <w:rStyle w:val="normaltextrun"/>
          <w:rFonts w:ascii="Calibri" w:hAnsi="Calibri" w:cs="Calibri"/>
          <w:sz w:val="22"/>
          <w:szCs w:val="22"/>
        </w:rPr>
        <w:t>platforma LMS dostarczana była w co najmniej 2 językach;  </w:t>
      </w:r>
      <w:r w:rsidRPr="00D929FD">
        <w:rPr>
          <w:rStyle w:val="eop"/>
          <w:rFonts w:ascii="Calibri" w:hAnsi="Calibri" w:cs="Calibri"/>
          <w:sz w:val="22"/>
          <w:szCs w:val="22"/>
        </w:rPr>
        <w:t> </w:t>
      </w:r>
    </w:p>
    <w:p w14:paraId="7855FFBF" w14:textId="77777777" w:rsidR="00002BDE" w:rsidRPr="00D929FD" w:rsidRDefault="00002BDE" w:rsidP="003D4A2D">
      <w:pPr>
        <w:pStyle w:val="paragraph"/>
        <w:numPr>
          <w:ilvl w:val="1"/>
          <w:numId w:val="26"/>
        </w:numPr>
        <w:shd w:val="clear" w:color="auto" w:fill="FFFFFF"/>
        <w:spacing w:before="0" w:beforeAutospacing="0" w:after="0" w:afterAutospacing="0"/>
        <w:textAlignment w:val="baseline"/>
        <w:rPr>
          <w:rStyle w:val="eop"/>
          <w:rFonts w:ascii="Calibri" w:hAnsi="Calibri" w:cs="Calibri"/>
          <w:sz w:val="22"/>
          <w:szCs w:val="22"/>
        </w:rPr>
      </w:pPr>
      <w:r w:rsidRPr="00D929FD">
        <w:rPr>
          <w:rStyle w:val="normaltextrun"/>
          <w:rFonts w:ascii="Calibri" w:hAnsi="Calibri" w:cs="Calibri"/>
          <w:sz w:val="22"/>
          <w:szCs w:val="22"/>
        </w:rPr>
        <w:t>usługa została zrealizowana w modelu SaaS;  </w:t>
      </w:r>
      <w:r w:rsidRPr="00D929FD">
        <w:rPr>
          <w:rStyle w:val="eop"/>
          <w:rFonts w:ascii="Calibri" w:hAnsi="Calibri" w:cs="Calibri"/>
          <w:sz w:val="22"/>
          <w:szCs w:val="22"/>
        </w:rPr>
        <w:t> </w:t>
      </w:r>
    </w:p>
    <w:p w14:paraId="7855FFC0" w14:textId="77777777" w:rsidR="00002BDE" w:rsidRPr="00D929FD" w:rsidRDefault="00002BDE" w:rsidP="003D4A2D">
      <w:pPr>
        <w:pStyle w:val="paragraph"/>
        <w:numPr>
          <w:ilvl w:val="1"/>
          <w:numId w:val="26"/>
        </w:numPr>
        <w:shd w:val="clear" w:color="auto" w:fill="FFFFFF"/>
        <w:spacing w:before="0" w:beforeAutospacing="0" w:after="0" w:afterAutospacing="0"/>
        <w:textAlignment w:val="baseline"/>
        <w:rPr>
          <w:rStyle w:val="eop"/>
          <w:rFonts w:ascii="Calibri" w:hAnsi="Calibri" w:cs="Calibri"/>
          <w:sz w:val="22"/>
          <w:szCs w:val="22"/>
        </w:rPr>
      </w:pPr>
      <w:r w:rsidRPr="00D929FD">
        <w:rPr>
          <w:rStyle w:val="normaltextrun"/>
          <w:rFonts w:ascii="Calibri" w:hAnsi="Calibri" w:cs="Calibri"/>
          <w:sz w:val="22"/>
          <w:szCs w:val="22"/>
        </w:rPr>
        <w:t>usługa obejmowała również w pełni zintegrowaną aplikację mobilną dla użytkowników platformy;  </w:t>
      </w:r>
      <w:r w:rsidRPr="00D929FD">
        <w:rPr>
          <w:rStyle w:val="eop"/>
          <w:rFonts w:ascii="Calibri" w:hAnsi="Calibri" w:cs="Calibri"/>
          <w:sz w:val="22"/>
          <w:szCs w:val="22"/>
        </w:rPr>
        <w:t> </w:t>
      </w:r>
    </w:p>
    <w:p w14:paraId="7855FFC1" w14:textId="77777777" w:rsidR="00002BDE" w:rsidRPr="00D929FD" w:rsidRDefault="00002BDE" w:rsidP="003D4A2D">
      <w:pPr>
        <w:pStyle w:val="paragraph"/>
        <w:numPr>
          <w:ilvl w:val="1"/>
          <w:numId w:val="26"/>
        </w:numPr>
        <w:shd w:val="clear" w:color="auto" w:fill="FFFFFF"/>
        <w:spacing w:before="0" w:beforeAutospacing="0" w:after="0" w:afterAutospacing="0"/>
        <w:textAlignment w:val="baseline"/>
        <w:rPr>
          <w:rStyle w:val="eop"/>
          <w:rFonts w:ascii="Calibri" w:hAnsi="Calibri" w:cs="Calibri"/>
          <w:sz w:val="22"/>
          <w:szCs w:val="22"/>
        </w:rPr>
      </w:pPr>
      <w:r w:rsidRPr="00D929FD">
        <w:rPr>
          <w:rStyle w:val="normaltextrun"/>
          <w:rFonts w:ascii="Calibri" w:hAnsi="Calibri" w:cs="Calibri"/>
          <w:sz w:val="22"/>
          <w:szCs w:val="22"/>
        </w:rPr>
        <w:t>system LMS posiadał w pełni zintegrowany moduł wideokonferencji; </w:t>
      </w:r>
      <w:r w:rsidRPr="00D929FD">
        <w:rPr>
          <w:rStyle w:val="eop"/>
          <w:rFonts w:ascii="Calibri" w:hAnsi="Calibri" w:cs="Calibri"/>
          <w:sz w:val="22"/>
          <w:szCs w:val="22"/>
        </w:rPr>
        <w:t> </w:t>
      </w:r>
    </w:p>
    <w:p w14:paraId="7855FFC2" w14:textId="77777777" w:rsidR="00002BDE" w:rsidRPr="00D929FD" w:rsidRDefault="00002BDE" w:rsidP="003D4A2D">
      <w:pPr>
        <w:pStyle w:val="paragraph"/>
        <w:numPr>
          <w:ilvl w:val="1"/>
          <w:numId w:val="26"/>
        </w:numPr>
        <w:shd w:val="clear" w:color="auto" w:fill="FFFFFF"/>
        <w:spacing w:before="0" w:beforeAutospacing="0" w:after="0" w:afterAutospacing="0"/>
        <w:textAlignment w:val="baseline"/>
        <w:rPr>
          <w:rStyle w:val="eop"/>
          <w:rFonts w:ascii="Calibri" w:hAnsi="Calibri" w:cs="Calibri"/>
          <w:sz w:val="22"/>
          <w:szCs w:val="22"/>
        </w:rPr>
      </w:pPr>
      <w:r w:rsidRPr="00D929FD">
        <w:rPr>
          <w:rStyle w:val="normaltextrun"/>
          <w:rFonts w:ascii="Calibri" w:hAnsi="Calibri" w:cs="Calibri"/>
          <w:sz w:val="22"/>
          <w:szCs w:val="22"/>
        </w:rPr>
        <w:t>system LMS posiadał w pełni zintegrowane repozytorium przechowywania treści materiałów dydaktycznych;</w:t>
      </w:r>
      <w:r w:rsidRPr="00D929FD">
        <w:rPr>
          <w:rStyle w:val="eop"/>
          <w:rFonts w:ascii="Calibri" w:hAnsi="Calibri" w:cs="Calibri"/>
          <w:sz w:val="22"/>
          <w:szCs w:val="22"/>
        </w:rPr>
        <w:t> </w:t>
      </w:r>
    </w:p>
    <w:p w14:paraId="7855FFC3" w14:textId="77777777" w:rsidR="00002BDE" w:rsidRPr="00D929FD" w:rsidRDefault="00002BDE" w:rsidP="003D4A2D">
      <w:pPr>
        <w:pStyle w:val="paragraph"/>
        <w:numPr>
          <w:ilvl w:val="1"/>
          <w:numId w:val="26"/>
        </w:numPr>
        <w:shd w:val="clear" w:color="auto" w:fill="FFFFFF"/>
        <w:spacing w:before="0" w:beforeAutospacing="0" w:after="0" w:afterAutospacing="0"/>
        <w:textAlignment w:val="baseline"/>
        <w:rPr>
          <w:rFonts w:ascii="Calibri" w:hAnsi="Calibri" w:cs="Calibri"/>
          <w:sz w:val="22"/>
          <w:szCs w:val="22"/>
        </w:rPr>
      </w:pPr>
      <w:r w:rsidRPr="00D929FD">
        <w:rPr>
          <w:rStyle w:val="normaltextrun"/>
          <w:rFonts w:ascii="Calibri" w:hAnsi="Calibri" w:cs="Calibri"/>
          <w:sz w:val="22"/>
          <w:szCs w:val="22"/>
        </w:rPr>
        <w:t>okres wdrożenia i utrzymania wynosił co najmniej 12 miesięcy</w:t>
      </w:r>
      <w:r w:rsidRPr="00D929FD">
        <w:rPr>
          <w:rStyle w:val="eop"/>
          <w:rFonts w:ascii="Calibri" w:hAnsi="Calibri" w:cs="Calibri"/>
          <w:sz w:val="22"/>
          <w:szCs w:val="22"/>
        </w:rPr>
        <w:t> </w:t>
      </w:r>
    </w:p>
    <w:p w14:paraId="7855FFC4" w14:textId="77777777" w:rsidR="00002BDE" w:rsidRPr="00D929FD" w:rsidRDefault="00002BDE" w:rsidP="00002BDE">
      <w:pPr>
        <w:pStyle w:val="paragraph"/>
        <w:shd w:val="clear" w:color="auto" w:fill="FFFFFF"/>
        <w:spacing w:before="0" w:beforeAutospacing="0" w:after="0" w:afterAutospacing="0"/>
        <w:textAlignment w:val="baseline"/>
      </w:pPr>
      <w:r w:rsidRPr="00D929FD">
        <w:rPr>
          <w:rStyle w:val="normaltextrun"/>
          <w:rFonts w:ascii="Calibri" w:hAnsi="Calibri" w:cs="Calibri"/>
          <w:sz w:val="22"/>
          <w:szCs w:val="22"/>
        </w:rPr>
        <w:t>a łączna wartość wykazanych dwóch usług wynosi</w:t>
      </w:r>
      <w:r w:rsidR="00D929FD" w:rsidRPr="00D929FD">
        <w:rPr>
          <w:rStyle w:val="normaltextrun"/>
          <w:rFonts w:ascii="Calibri" w:hAnsi="Calibri" w:cs="Calibri"/>
          <w:sz w:val="22"/>
          <w:szCs w:val="22"/>
        </w:rPr>
        <w:t>ła</w:t>
      </w:r>
      <w:r w:rsidRPr="00D929FD">
        <w:rPr>
          <w:rStyle w:val="normaltextrun"/>
          <w:rFonts w:ascii="Calibri" w:hAnsi="Calibri" w:cs="Calibri"/>
          <w:sz w:val="22"/>
          <w:szCs w:val="22"/>
        </w:rPr>
        <w:t xml:space="preserve"> co najmniej 1 000 000,00 zł brutto,</w:t>
      </w:r>
      <w:r w:rsidRPr="00D929FD">
        <w:rPr>
          <w:rStyle w:val="eop"/>
          <w:rFonts w:ascii="Calibri" w:hAnsi="Calibri" w:cs="Calibri"/>
          <w:sz w:val="22"/>
          <w:szCs w:val="22"/>
        </w:rPr>
        <w:t> </w:t>
      </w:r>
    </w:p>
    <w:p w14:paraId="7855FFC5" w14:textId="77777777" w:rsidR="00002BDE" w:rsidRPr="00D929FD" w:rsidRDefault="00002BDE" w:rsidP="00002BDE">
      <w:pPr>
        <w:pStyle w:val="paragraph"/>
        <w:spacing w:before="0" w:beforeAutospacing="0" w:after="0" w:afterAutospacing="0"/>
        <w:jc w:val="both"/>
        <w:textAlignment w:val="baseline"/>
      </w:pPr>
      <w:r w:rsidRPr="00D929FD">
        <w:rPr>
          <w:rStyle w:val="eop"/>
          <w:rFonts w:ascii="Calibri" w:hAnsi="Calibri" w:cs="Calibri"/>
          <w:sz w:val="22"/>
          <w:szCs w:val="22"/>
        </w:rPr>
        <w:t> </w:t>
      </w:r>
    </w:p>
    <w:p w14:paraId="7855FFC6" w14:textId="77777777" w:rsidR="00002BDE" w:rsidRDefault="00002BDE" w:rsidP="00002BDE">
      <w:pPr>
        <w:pStyle w:val="paragraph"/>
        <w:spacing w:before="0" w:beforeAutospacing="0" w:after="0" w:afterAutospacing="0"/>
        <w:jc w:val="both"/>
        <w:textAlignment w:val="baseline"/>
      </w:pPr>
      <w:r>
        <w:rPr>
          <w:rStyle w:val="normaltextrun"/>
          <w:rFonts w:ascii="Calibri" w:hAnsi="Calibri" w:cs="Calibri"/>
          <w:sz w:val="22"/>
          <w:szCs w:val="22"/>
          <w:shd w:val="clear" w:color="auto" w:fill="FFFFFF"/>
        </w:rPr>
        <w:lastRenderedPageBreak/>
        <w:t>wraz z podaniem ich wartości, przedmiotu, dat wykonania i podmiotów, na rzecz których usługi zostały wykonane oraz z załączeniem dowodów określających czy usługi te zostały wykonane należycie. </w:t>
      </w:r>
      <w:r>
        <w:rPr>
          <w:rStyle w:val="eop"/>
          <w:rFonts w:ascii="Calibri" w:hAnsi="Calibri" w:cs="Calibri"/>
          <w:sz w:val="22"/>
          <w:szCs w:val="22"/>
        </w:rPr>
        <w:t> </w:t>
      </w:r>
    </w:p>
    <w:p w14:paraId="7855FFC7" w14:textId="77777777" w:rsidR="00002BDE" w:rsidRDefault="00002BDE" w:rsidP="00002BDE">
      <w:pPr>
        <w:pStyle w:val="paragraph"/>
        <w:spacing w:before="0" w:beforeAutospacing="0" w:after="0" w:afterAutospacing="0"/>
        <w:jc w:val="both"/>
        <w:textAlignment w:val="baseline"/>
      </w:pPr>
      <w:r>
        <w:rPr>
          <w:rStyle w:val="eop"/>
          <w:rFonts w:ascii="Calibri" w:hAnsi="Calibri" w:cs="Calibri"/>
          <w:sz w:val="22"/>
          <w:szCs w:val="22"/>
        </w:rPr>
        <w:t> </w:t>
      </w:r>
    </w:p>
    <w:p w14:paraId="7855FFC8" w14:textId="77777777" w:rsidR="00002BDE" w:rsidRDefault="00002BDE" w:rsidP="00002BDE">
      <w:pPr>
        <w:pStyle w:val="paragraph"/>
        <w:spacing w:before="0" w:beforeAutospacing="0" w:after="0" w:afterAutospacing="0"/>
        <w:jc w:val="both"/>
        <w:textAlignment w:val="baseline"/>
      </w:pPr>
      <w:r>
        <w:rPr>
          <w:rStyle w:val="normaltextrun"/>
          <w:rFonts w:ascii="Calibri" w:hAnsi="Calibri" w:cs="Calibri"/>
          <w:b/>
          <w:bCs/>
          <w:sz w:val="22"/>
          <w:szCs w:val="22"/>
          <w:shd w:val="clear" w:color="auto" w:fill="FFFFFF"/>
        </w:rPr>
        <w:t>W przypadku wykazania wartości zamówienia w walutach innych niż PLN, Zamawiający przeliczy wartość brutto zamówienia, według średniego kursu NBP z dnia otwarcia ofert. </w:t>
      </w:r>
      <w:r>
        <w:rPr>
          <w:rStyle w:val="eop"/>
          <w:rFonts w:ascii="Calibri" w:hAnsi="Calibri" w:cs="Calibri"/>
          <w:sz w:val="22"/>
          <w:szCs w:val="22"/>
        </w:rPr>
        <w:t> </w:t>
      </w:r>
    </w:p>
    <w:p w14:paraId="7855FFC9" w14:textId="77777777" w:rsidR="00002BDE" w:rsidRDefault="00002BDE" w:rsidP="00002BDE">
      <w:pPr>
        <w:pStyle w:val="paragraph"/>
        <w:spacing w:before="0" w:beforeAutospacing="0" w:after="0" w:afterAutospacing="0"/>
        <w:ind w:left="720"/>
        <w:jc w:val="both"/>
        <w:textAlignment w:val="baseline"/>
      </w:pPr>
      <w:r>
        <w:rPr>
          <w:rStyle w:val="eop"/>
          <w:rFonts w:ascii="Calibri" w:hAnsi="Calibri" w:cs="Calibri"/>
          <w:sz w:val="22"/>
          <w:szCs w:val="22"/>
        </w:rPr>
        <w:t> </w:t>
      </w:r>
    </w:p>
    <w:p w14:paraId="7855FFCA" w14:textId="77777777" w:rsidR="00002BDE" w:rsidRDefault="00002BDE" w:rsidP="00002BDE">
      <w:pPr>
        <w:pStyle w:val="paragraph"/>
        <w:spacing w:before="0" w:beforeAutospacing="0" w:after="0" w:afterAutospacing="0"/>
        <w:ind w:left="270" w:hanging="270"/>
        <w:jc w:val="both"/>
        <w:textAlignment w:val="baseline"/>
      </w:pPr>
      <w:r>
        <w:rPr>
          <w:rStyle w:val="normaltextrun"/>
          <w:rFonts w:ascii="Calibri" w:hAnsi="Calibri" w:cs="Calibri"/>
          <w:sz w:val="22"/>
          <w:szCs w:val="22"/>
          <w:shd w:val="clear" w:color="auto" w:fill="FFFFFF"/>
        </w:rPr>
        <w:t>1.4.1.1.Dowodami o których mowa wyżej, są: </w:t>
      </w:r>
      <w:r>
        <w:rPr>
          <w:rStyle w:val="eop"/>
          <w:rFonts w:ascii="Calibri" w:hAnsi="Calibri" w:cs="Calibri"/>
          <w:sz w:val="22"/>
          <w:szCs w:val="22"/>
        </w:rPr>
        <w:t> </w:t>
      </w:r>
    </w:p>
    <w:p w14:paraId="7855FFCB" w14:textId="77777777" w:rsidR="00002BDE" w:rsidRDefault="00002BDE" w:rsidP="00D929FD">
      <w:pPr>
        <w:pStyle w:val="paragraph"/>
        <w:spacing w:before="0" w:beforeAutospacing="0" w:after="0" w:afterAutospacing="0"/>
        <w:ind w:left="270" w:hanging="270"/>
        <w:textAlignment w:val="baseline"/>
      </w:pPr>
      <w:r>
        <w:rPr>
          <w:rStyle w:val="normaltextrun"/>
          <w:rFonts w:ascii="Calibri" w:hAnsi="Calibri" w:cs="Calibri"/>
          <w:sz w:val="22"/>
          <w:szCs w:val="22"/>
          <w:shd w:val="clear" w:color="auto" w:fill="FFFFFF"/>
        </w:rPr>
        <w:t>1. referencje bądź inne dokumenty sporządzone przez podmiot, na rzecz którego usługi zostały wykonywane, </w:t>
      </w:r>
      <w:r>
        <w:rPr>
          <w:rStyle w:val="eop"/>
          <w:rFonts w:ascii="Calibri" w:hAnsi="Calibri" w:cs="Calibri"/>
          <w:sz w:val="22"/>
          <w:szCs w:val="22"/>
        </w:rPr>
        <w:t> </w:t>
      </w:r>
    </w:p>
    <w:p w14:paraId="7855FFCC" w14:textId="77777777" w:rsidR="00002BDE" w:rsidRDefault="00002BDE" w:rsidP="00D929FD">
      <w:pPr>
        <w:pStyle w:val="paragraph"/>
        <w:spacing w:before="0" w:beforeAutospacing="0" w:after="0" w:afterAutospacing="0"/>
        <w:ind w:left="270" w:hanging="270"/>
        <w:textAlignment w:val="baseline"/>
      </w:pPr>
      <w:r>
        <w:rPr>
          <w:rStyle w:val="normaltextrun"/>
          <w:rFonts w:ascii="Calibri" w:hAnsi="Calibri" w:cs="Calibri"/>
          <w:sz w:val="22"/>
          <w:szCs w:val="22"/>
          <w:shd w:val="clear" w:color="auto" w:fill="FFFFFF"/>
        </w:rPr>
        <w:t>2.  oświadczenie Wykonawcy, jeżeli z przyczyn niezależnych od Wykonawcy nie jest on w stanie uzyskać tych dokumentów. </w:t>
      </w:r>
      <w:r>
        <w:rPr>
          <w:rStyle w:val="eop"/>
          <w:rFonts w:ascii="Calibri" w:hAnsi="Calibri" w:cs="Calibri"/>
          <w:sz w:val="22"/>
          <w:szCs w:val="22"/>
        </w:rPr>
        <w:t> </w:t>
      </w:r>
    </w:p>
    <w:p w14:paraId="7855FFCD" w14:textId="77777777" w:rsidR="00002BDE" w:rsidRPr="00D929FD" w:rsidRDefault="00002BDE" w:rsidP="00D929FD">
      <w:pPr>
        <w:pStyle w:val="paragraph"/>
        <w:spacing w:before="0" w:beforeAutospacing="0" w:after="0" w:afterAutospacing="0"/>
        <w:jc w:val="both"/>
        <w:textAlignment w:val="baseline"/>
      </w:pPr>
      <w:r>
        <w:rPr>
          <w:rStyle w:val="eop"/>
          <w:rFonts w:ascii="Calibri" w:hAnsi="Calibri" w:cs="Calibri"/>
          <w:sz w:val="22"/>
          <w:szCs w:val="22"/>
        </w:rPr>
        <w:t> </w:t>
      </w:r>
      <w:r w:rsidRPr="00D929FD">
        <w:rPr>
          <w:rStyle w:val="normaltextrun"/>
          <w:rFonts w:ascii="Calibri" w:hAnsi="Calibri" w:cs="Calibri"/>
          <w:sz w:val="22"/>
          <w:szCs w:val="22"/>
        </w:rPr>
        <w:t xml:space="preserve">Wykonawca nie jest zobowiązany do złożenia dowodów, o których mowa w punkcie 1.4.1.1., jeżeli Zamawiający je posiada, a Wykonawca wskaże te dowody oraz potwierdzi ich prawidłowość </w:t>
      </w:r>
      <w:r w:rsidRPr="00D929FD">
        <w:rPr>
          <w:rStyle w:val="scxw110338367"/>
          <w:rFonts w:ascii="Calibri" w:hAnsi="Calibri" w:cs="Calibri"/>
          <w:sz w:val="22"/>
          <w:szCs w:val="22"/>
        </w:rPr>
        <w:t> </w:t>
      </w:r>
      <w:r w:rsidRPr="00D929FD">
        <w:rPr>
          <w:rFonts w:ascii="Calibri" w:hAnsi="Calibri" w:cs="Calibri"/>
          <w:sz w:val="22"/>
          <w:szCs w:val="22"/>
        </w:rPr>
        <w:br/>
      </w:r>
      <w:r w:rsidRPr="00D929FD">
        <w:rPr>
          <w:rStyle w:val="normaltextrun"/>
          <w:rFonts w:ascii="Calibri" w:hAnsi="Calibri" w:cs="Calibri"/>
          <w:sz w:val="22"/>
          <w:szCs w:val="22"/>
        </w:rPr>
        <w:t>i aktualność.</w:t>
      </w:r>
      <w:r w:rsidRPr="00D929FD">
        <w:rPr>
          <w:rStyle w:val="eop"/>
          <w:rFonts w:ascii="Calibri" w:hAnsi="Calibri" w:cs="Calibri"/>
          <w:sz w:val="22"/>
          <w:szCs w:val="22"/>
        </w:rPr>
        <w:t> </w:t>
      </w:r>
    </w:p>
    <w:p w14:paraId="7855FFCE" w14:textId="77777777" w:rsidR="00002BDE" w:rsidRDefault="00002BDE" w:rsidP="00002BDE">
      <w:pPr>
        <w:pStyle w:val="paragraph"/>
        <w:spacing w:before="0" w:beforeAutospacing="0" w:after="0" w:afterAutospacing="0"/>
        <w:ind w:left="720"/>
        <w:jc w:val="both"/>
        <w:textAlignment w:val="baseline"/>
      </w:pPr>
      <w:r>
        <w:rPr>
          <w:rStyle w:val="normaltextrun"/>
          <w:rFonts w:ascii="Calibri" w:hAnsi="Calibri" w:cs="Calibri"/>
          <w:sz w:val="22"/>
          <w:szCs w:val="22"/>
          <w:shd w:val="clear" w:color="auto" w:fill="FFFFFF"/>
        </w:rPr>
        <w:t> </w:t>
      </w:r>
      <w:r>
        <w:rPr>
          <w:rStyle w:val="eop"/>
          <w:rFonts w:ascii="Calibri" w:hAnsi="Calibri" w:cs="Calibri"/>
          <w:sz w:val="22"/>
          <w:szCs w:val="22"/>
        </w:rPr>
        <w:t> </w:t>
      </w:r>
    </w:p>
    <w:p w14:paraId="7855FFCF" w14:textId="77777777" w:rsidR="00002BDE" w:rsidRDefault="00002BDE" w:rsidP="00002BDE">
      <w:pPr>
        <w:pStyle w:val="paragraph"/>
        <w:spacing w:before="0" w:beforeAutospacing="0" w:after="0" w:afterAutospacing="0"/>
        <w:textAlignment w:val="baseline"/>
      </w:pPr>
      <w:r>
        <w:rPr>
          <w:rStyle w:val="normaltextrun"/>
          <w:rFonts w:ascii="Calibri" w:hAnsi="Calibri" w:cs="Calibri"/>
          <w:sz w:val="22"/>
          <w:szCs w:val="22"/>
          <w:shd w:val="clear" w:color="auto" w:fill="FFFFFF"/>
        </w:rPr>
        <w:t>1.4.2. Wykonawca winien wykazać, że skieruje do realizacji zamówienia osoby, w szczególności     </w:t>
      </w:r>
      <w:r>
        <w:rPr>
          <w:rStyle w:val="eop"/>
          <w:rFonts w:ascii="Calibri" w:hAnsi="Calibri" w:cs="Calibri"/>
          <w:sz w:val="22"/>
          <w:szCs w:val="22"/>
        </w:rPr>
        <w:t> </w:t>
      </w:r>
    </w:p>
    <w:p w14:paraId="7855FFD0" w14:textId="77777777" w:rsidR="00002BDE" w:rsidRDefault="00002BDE" w:rsidP="00002BDE">
      <w:pPr>
        <w:pStyle w:val="paragraph"/>
        <w:spacing w:before="0" w:beforeAutospacing="0" w:after="0" w:afterAutospacing="0"/>
        <w:textAlignment w:val="baseline"/>
      </w:pPr>
      <w:r>
        <w:rPr>
          <w:rStyle w:val="normaltextrun"/>
          <w:rFonts w:ascii="Calibri" w:hAnsi="Calibri" w:cs="Calibri"/>
          <w:sz w:val="22"/>
          <w:szCs w:val="22"/>
          <w:shd w:val="clear" w:color="auto" w:fill="FFFFFF"/>
        </w:rPr>
        <w:t>          odpowiedzialne za świadczenie usług: </w:t>
      </w:r>
      <w:r>
        <w:rPr>
          <w:rStyle w:val="eop"/>
          <w:rFonts w:ascii="Calibri" w:hAnsi="Calibri" w:cs="Calibri"/>
          <w:sz w:val="22"/>
          <w:szCs w:val="22"/>
        </w:rPr>
        <w:t> </w:t>
      </w:r>
    </w:p>
    <w:p w14:paraId="7855FFD1" w14:textId="77777777" w:rsidR="00002BDE" w:rsidRDefault="00002BDE" w:rsidP="00002BDE">
      <w:pPr>
        <w:pStyle w:val="paragraph"/>
        <w:spacing w:before="0" w:beforeAutospacing="0" w:after="0" w:afterAutospacing="0"/>
        <w:ind w:left="720" w:hanging="285"/>
        <w:jc w:val="both"/>
        <w:textAlignment w:val="baseline"/>
      </w:pPr>
      <w:r>
        <w:rPr>
          <w:rStyle w:val="normaltextrun"/>
          <w:rFonts w:ascii="Calibri" w:hAnsi="Calibri" w:cs="Calibri"/>
          <w:sz w:val="22"/>
          <w:szCs w:val="22"/>
          <w:shd w:val="clear" w:color="auto" w:fill="FFFFFF"/>
        </w:rPr>
        <w:t>1) Kierownik projektu, posiadający:  </w:t>
      </w:r>
      <w:r>
        <w:rPr>
          <w:rStyle w:val="eop"/>
          <w:rFonts w:ascii="Calibri" w:hAnsi="Calibri" w:cs="Calibri"/>
          <w:sz w:val="22"/>
          <w:szCs w:val="22"/>
        </w:rPr>
        <w:t> </w:t>
      </w:r>
    </w:p>
    <w:p w14:paraId="7855FFD2" w14:textId="77777777" w:rsidR="00002BDE" w:rsidRDefault="00002BDE" w:rsidP="00002BDE">
      <w:pPr>
        <w:pStyle w:val="paragraph"/>
        <w:spacing w:before="0" w:beforeAutospacing="0" w:after="0" w:afterAutospacing="0"/>
        <w:ind w:left="990" w:hanging="285"/>
        <w:jc w:val="both"/>
        <w:textAlignment w:val="baseline"/>
      </w:pPr>
      <w:r>
        <w:rPr>
          <w:rStyle w:val="normaltextrun"/>
          <w:rFonts w:ascii="Calibri" w:hAnsi="Calibri" w:cs="Calibri"/>
          <w:sz w:val="22"/>
          <w:szCs w:val="22"/>
          <w:shd w:val="clear" w:color="auto" w:fill="FFFFFF"/>
        </w:rPr>
        <w:t xml:space="preserve">- </w:t>
      </w:r>
      <w:r w:rsidR="00D929FD">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 xml:space="preserve">co najmniej </w:t>
      </w:r>
      <w:r w:rsidRPr="00D929FD">
        <w:rPr>
          <w:rStyle w:val="normaltextrun"/>
          <w:rFonts w:ascii="Calibri" w:hAnsi="Calibri" w:cs="Calibri"/>
          <w:sz w:val="22"/>
          <w:szCs w:val="22"/>
          <w:shd w:val="clear" w:color="auto" w:fill="FFFFFF"/>
        </w:rPr>
        <w:t xml:space="preserve">trzydziestomiesięczne </w:t>
      </w:r>
      <w:r>
        <w:rPr>
          <w:rStyle w:val="normaltextrun"/>
          <w:rFonts w:ascii="Calibri" w:hAnsi="Calibri" w:cs="Calibri"/>
          <w:sz w:val="22"/>
          <w:szCs w:val="22"/>
          <w:shd w:val="clear" w:color="auto" w:fill="FFFFFF"/>
        </w:rPr>
        <w:t>doświadczenie w zakresie kierowania projektami wdrożeniowymi oferowanego rozwiązania LMS w okresie ostatnich pięciu lat przed upływem terminu składania ofert; </w:t>
      </w:r>
      <w:r>
        <w:rPr>
          <w:rStyle w:val="eop"/>
          <w:rFonts w:ascii="Calibri" w:hAnsi="Calibri" w:cs="Calibri"/>
          <w:sz w:val="22"/>
          <w:szCs w:val="22"/>
        </w:rPr>
        <w:t> </w:t>
      </w:r>
    </w:p>
    <w:p w14:paraId="7855FFD3" w14:textId="77777777" w:rsidR="00002BDE" w:rsidRDefault="00002BDE" w:rsidP="00002BDE">
      <w:pPr>
        <w:pStyle w:val="paragraph"/>
        <w:spacing w:before="0" w:beforeAutospacing="0" w:after="0" w:afterAutospacing="0"/>
        <w:ind w:left="990" w:hanging="285"/>
        <w:jc w:val="both"/>
        <w:textAlignment w:val="baseline"/>
      </w:pPr>
      <w:r>
        <w:rPr>
          <w:rStyle w:val="normaltextrun"/>
          <w:rFonts w:ascii="Calibri" w:hAnsi="Calibri" w:cs="Calibri"/>
          <w:sz w:val="22"/>
          <w:szCs w:val="22"/>
          <w:shd w:val="clear" w:color="auto" w:fill="FFFFFF"/>
        </w:rPr>
        <w:t xml:space="preserve">- </w:t>
      </w:r>
      <w:r w:rsidR="00D929FD">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doświadczenie w realizacji minimum jednego wdrożenia oferowanego rozwiązania LMS, na kwotę co najmniej 1 000 000,00 zł brutto, w okresie ostatnich pięciu lat przed upływem terminu składania ofert;</w:t>
      </w:r>
      <w:r>
        <w:rPr>
          <w:rStyle w:val="eop"/>
          <w:rFonts w:ascii="Calibri" w:hAnsi="Calibri" w:cs="Calibri"/>
          <w:sz w:val="22"/>
          <w:szCs w:val="22"/>
        </w:rPr>
        <w:t> </w:t>
      </w:r>
    </w:p>
    <w:p w14:paraId="7855FFD4" w14:textId="77777777" w:rsidR="00002BDE" w:rsidRDefault="00002BDE" w:rsidP="00002BDE">
      <w:pPr>
        <w:pStyle w:val="paragraph"/>
        <w:spacing w:before="0" w:beforeAutospacing="0" w:after="0" w:afterAutospacing="0"/>
        <w:ind w:left="990" w:hanging="285"/>
        <w:jc w:val="both"/>
        <w:textAlignment w:val="baseline"/>
      </w:pPr>
      <w:r>
        <w:rPr>
          <w:rStyle w:val="normaltextrun"/>
          <w:rFonts w:ascii="Calibri" w:hAnsi="Calibri" w:cs="Calibri"/>
          <w:sz w:val="22"/>
          <w:szCs w:val="22"/>
          <w:shd w:val="clear" w:color="auto" w:fill="FFFFFF"/>
        </w:rPr>
        <w:t>-    co najmniej jeden certyfikat zarządzania projektami np. PMI, PRINCE2 lub równoważny. </w:t>
      </w:r>
      <w:r>
        <w:rPr>
          <w:rStyle w:val="eop"/>
          <w:rFonts w:ascii="Calibri" w:hAnsi="Calibri" w:cs="Calibri"/>
          <w:sz w:val="22"/>
          <w:szCs w:val="22"/>
        </w:rPr>
        <w:t> </w:t>
      </w:r>
    </w:p>
    <w:p w14:paraId="7855FFD5" w14:textId="77777777" w:rsidR="00002BDE" w:rsidRDefault="00002BDE" w:rsidP="00002BDE">
      <w:pPr>
        <w:pStyle w:val="paragraph"/>
        <w:spacing w:before="0" w:beforeAutospacing="0" w:after="0" w:afterAutospacing="0"/>
        <w:ind w:left="720" w:hanging="285"/>
        <w:jc w:val="both"/>
        <w:textAlignment w:val="baseline"/>
      </w:pPr>
      <w:r>
        <w:rPr>
          <w:rStyle w:val="normaltextrun"/>
          <w:rFonts w:ascii="Calibri" w:hAnsi="Calibri" w:cs="Calibri"/>
          <w:sz w:val="22"/>
          <w:szCs w:val="22"/>
          <w:shd w:val="clear" w:color="auto" w:fill="FFFFFF"/>
        </w:rPr>
        <w:t>2) zespół wdrażający w składzie: </w:t>
      </w:r>
      <w:r>
        <w:rPr>
          <w:rStyle w:val="eop"/>
          <w:rFonts w:ascii="Calibri" w:hAnsi="Calibri" w:cs="Calibri"/>
          <w:sz w:val="22"/>
          <w:szCs w:val="22"/>
        </w:rPr>
        <w:t> </w:t>
      </w:r>
    </w:p>
    <w:p w14:paraId="7855FFD6" w14:textId="77777777" w:rsidR="00002BDE" w:rsidRPr="00D929FD" w:rsidRDefault="00002BDE" w:rsidP="00D929FD">
      <w:pPr>
        <w:pStyle w:val="paragraph"/>
        <w:spacing w:before="0" w:beforeAutospacing="0" w:after="0" w:afterAutospacing="0"/>
        <w:ind w:left="990" w:hanging="270"/>
        <w:textAlignment w:val="baseline"/>
      </w:pPr>
      <w:r>
        <w:rPr>
          <w:rStyle w:val="normaltextrun"/>
          <w:rFonts w:ascii="Calibri" w:hAnsi="Calibri" w:cs="Calibri"/>
          <w:sz w:val="22"/>
          <w:szCs w:val="22"/>
          <w:shd w:val="clear" w:color="auto" w:fill="FFFFFF"/>
        </w:rPr>
        <w:t xml:space="preserve">a) co najmniej jedna osoba będąca ekspertem/konsultantem strategicznym, posiadająca minimum </w:t>
      </w:r>
      <w:r w:rsidRPr="00D929FD">
        <w:rPr>
          <w:rStyle w:val="normaltextrun"/>
          <w:rFonts w:ascii="Calibri" w:hAnsi="Calibri" w:cs="Calibri"/>
          <w:sz w:val="22"/>
          <w:szCs w:val="22"/>
          <w:shd w:val="clear" w:color="auto" w:fill="FFFFFF"/>
        </w:rPr>
        <w:t xml:space="preserve">trzydziestomiesięczne doświadczenie obejmujące udział jako osoba odpowiedzialna za dostosowanie i modyfikacje w minimum jednym projekcie związanym </w:t>
      </w:r>
      <w:r w:rsidR="00D929FD">
        <w:rPr>
          <w:rStyle w:val="normaltextrun"/>
          <w:rFonts w:ascii="Calibri" w:hAnsi="Calibri" w:cs="Calibri"/>
          <w:sz w:val="22"/>
          <w:szCs w:val="22"/>
          <w:shd w:val="clear" w:color="auto" w:fill="FFFFFF"/>
        </w:rPr>
        <w:br/>
      </w:r>
      <w:r w:rsidRPr="00D929FD">
        <w:rPr>
          <w:rStyle w:val="normaltextrun"/>
          <w:rFonts w:ascii="Calibri" w:hAnsi="Calibri" w:cs="Calibri"/>
          <w:sz w:val="22"/>
          <w:szCs w:val="22"/>
          <w:shd w:val="clear" w:color="auto" w:fill="FFFFFF"/>
        </w:rPr>
        <w:t>z dostarczeniem i wdrożeniem oferowanego rozwiązania LMS, w okresie ostatnich pięciu lat przed upływem terminu składania ofert; </w:t>
      </w:r>
      <w:r w:rsidRPr="00D929FD">
        <w:rPr>
          <w:rStyle w:val="eop"/>
          <w:rFonts w:ascii="Calibri" w:hAnsi="Calibri" w:cs="Calibri"/>
          <w:sz w:val="22"/>
          <w:szCs w:val="22"/>
        </w:rPr>
        <w:t> </w:t>
      </w:r>
    </w:p>
    <w:p w14:paraId="7855FFD7" w14:textId="77777777" w:rsidR="00002BDE" w:rsidRDefault="00002BDE" w:rsidP="00D929FD">
      <w:pPr>
        <w:pStyle w:val="paragraph"/>
        <w:spacing w:before="0" w:beforeAutospacing="0" w:after="0" w:afterAutospacing="0"/>
        <w:ind w:left="990" w:hanging="270"/>
        <w:textAlignment w:val="baseline"/>
      </w:pPr>
      <w:r w:rsidRPr="00D929FD">
        <w:rPr>
          <w:rStyle w:val="normaltextrun"/>
          <w:rFonts w:ascii="Calibri" w:hAnsi="Calibri" w:cs="Calibri"/>
          <w:sz w:val="22"/>
          <w:szCs w:val="22"/>
          <w:shd w:val="clear" w:color="auto" w:fill="FFFFFF"/>
        </w:rPr>
        <w:t xml:space="preserve">b) co najmniej jedna osoba pełniąca rolę konsultanta, posiadająca przynajmniej trzydziestomiesięczne </w:t>
      </w:r>
      <w:r>
        <w:rPr>
          <w:rStyle w:val="normaltextrun"/>
          <w:rFonts w:ascii="Calibri" w:hAnsi="Calibri" w:cs="Calibri"/>
          <w:sz w:val="22"/>
          <w:szCs w:val="22"/>
          <w:shd w:val="clear" w:color="auto" w:fill="FFFFFF"/>
        </w:rPr>
        <w:t>doświadczenie we wdrażaniu rozwiązań LMS oraz pełniąca rolę konsultanta w przynajmniej jednym projekcie w sektorze szkolnictwa wyższego lub edukacji, do której obowiązków należało wdrożenie systemu typu LMS oraz przeszkolenie administratorów, w okresie ostatnich pięciu lat przed upływem terminu składania ofert; </w:t>
      </w:r>
      <w:r>
        <w:rPr>
          <w:rStyle w:val="eop"/>
          <w:rFonts w:ascii="Calibri" w:hAnsi="Calibri" w:cs="Calibri"/>
          <w:sz w:val="22"/>
          <w:szCs w:val="22"/>
        </w:rPr>
        <w:t> </w:t>
      </w:r>
    </w:p>
    <w:p w14:paraId="7855FFD8" w14:textId="77777777" w:rsidR="00002BDE" w:rsidRDefault="00002BDE" w:rsidP="00D929FD">
      <w:pPr>
        <w:pStyle w:val="paragraph"/>
        <w:spacing w:before="0" w:beforeAutospacing="0" w:after="0" w:afterAutospacing="0"/>
        <w:ind w:left="990" w:hanging="270"/>
        <w:textAlignment w:val="baseline"/>
      </w:pPr>
      <w:r>
        <w:rPr>
          <w:rStyle w:val="normaltextrun"/>
          <w:rFonts w:ascii="Calibri" w:hAnsi="Calibri" w:cs="Calibri"/>
          <w:sz w:val="22"/>
          <w:szCs w:val="22"/>
          <w:shd w:val="clear" w:color="auto" w:fill="FFFFFF"/>
        </w:rPr>
        <w:t>c) </w:t>
      </w:r>
      <w:r>
        <w:rPr>
          <w:rStyle w:val="tabchar"/>
          <w:sz w:val="22"/>
          <w:szCs w:val="22"/>
        </w:rPr>
        <w:t xml:space="preserve"> </w:t>
      </w:r>
      <w:r>
        <w:rPr>
          <w:rStyle w:val="normaltextrun"/>
          <w:rFonts w:ascii="Calibri" w:hAnsi="Calibri" w:cs="Calibri"/>
          <w:sz w:val="22"/>
          <w:szCs w:val="22"/>
          <w:shd w:val="clear" w:color="auto" w:fill="FFFFFF"/>
        </w:rPr>
        <w:t>co najmniej jedna osoba mająca doświadczenie w prowadzeniu szkoleń w zakresie użytkowania wdrażanego rozwiązania LMS, w okresie ostatnich pięciu lat przed upływem terminu składania ofert; </w:t>
      </w:r>
      <w:r>
        <w:rPr>
          <w:rStyle w:val="eop"/>
          <w:rFonts w:ascii="Calibri" w:hAnsi="Calibri" w:cs="Calibri"/>
          <w:sz w:val="22"/>
          <w:szCs w:val="22"/>
        </w:rPr>
        <w:t> </w:t>
      </w:r>
    </w:p>
    <w:p w14:paraId="7855FFDA" w14:textId="7985084B" w:rsidR="00002BDE" w:rsidRDefault="00002BDE" w:rsidP="009C70DD">
      <w:pPr>
        <w:pStyle w:val="paragraph"/>
        <w:spacing w:before="0" w:beforeAutospacing="0" w:after="0" w:afterAutospacing="0"/>
        <w:jc w:val="both"/>
        <w:textAlignment w:val="baseline"/>
      </w:pPr>
      <w:r>
        <w:rPr>
          <w:rStyle w:val="normaltextrun"/>
          <w:rFonts w:ascii="Calibri" w:hAnsi="Calibri" w:cs="Calibri"/>
          <w:sz w:val="22"/>
          <w:szCs w:val="22"/>
          <w:shd w:val="clear" w:color="auto" w:fill="FFFFFF"/>
        </w:rPr>
        <w:t xml:space="preserve">wraz z informacjami na temat kwalifikacji zawodowych, uprawnień, doświadczenia niezbędnego do wykonania zamówienia, a także zakresu wykonywanych przez nie czynności oraz informacją </w:t>
      </w:r>
      <w:r>
        <w:rPr>
          <w:rStyle w:val="scxw11033836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shd w:val="clear" w:color="auto" w:fill="FFFFFF"/>
        </w:rPr>
        <w:t>o podstawie do dysponowania tymi osobami. </w:t>
      </w:r>
      <w:r>
        <w:rPr>
          <w:rStyle w:val="eop"/>
          <w:rFonts w:ascii="Calibri" w:hAnsi="Calibri" w:cs="Calibri"/>
          <w:sz w:val="22"/>
          <w:szCs w:val="22"/>
        </w:rPr>
        <w:t> </w:t>
      </w:r>
    </w:p>
    <w:p w14:paraId="7855FFDB" w14:textId="77777777" w:rsidR="00002BDE" w:rsidRDefault="00002BDE" w:rsidP="00002BDE">
      <w:pPr>
        <w:pStyle w:val="paragraph"/>
        <w:spacing w:before="0" w:beforeAutospacing="0" w:after="0" w:afterAutospacing="0"/>
        <w:jc w:val="both"/>
        <w:textAlignment w:val="baseline"/>
      </w:pPr>
      <w:r>
        <w:rPr>
          <w:rStyle w:val="eop"/>
          <w:rFonts w:ascii="Calibri" w:hAnsi="Calibri" w:cs="Calibri"/>
          <w:color w:val="FF0000"/>
          <w:sz w:val="22"/>
          <w:szCs w:val="22"/>
        </w:rPr>
        <w:t> </w:t>
      </w:r>
    </w:p>
    <w:p w14:paraId="7855FFDC" w14:textId="77777777" w:rsidR="00002BDE" w:rsidRPr="00D929FD" w:rsidRDefault="00002BDE" w:rsidP="00002BDE">
      <w:pPr>
        <w:pStyle w:val="paragraph"/>
        <w:spacing w:before="0" w:beforeAutospacing="0" w:after="0" w:afterAutospacing="0"/>
        <w:jc w:val="both"/>
        <w:textAlignment w:val="baseline"/>
        <w:rPr>
          <w:rStyle w:val="eop"/>
          <w:rFonts w:ascii="Calibri" w:hAnsi="Calibri" w:cs="Calibri"/>
          <w:sz w:val="22"/>
          <w:szCs w:val="22"/>
        </w:rPr>
      </w:pPr>
      <w:r w:rsidRPr="00D929FD">
        <w:rPr>
          <w:rStyle w:val="normaltextrun"/>
          <w:rFonts w:ascii="Calibri" w:hAnsi="Calibri" w:cs="Calibri"/>
          <w:b/>
          <w:bCs/>
          <w:sz w:val="22"/>
          <w:szCs w:val="22"/>
          <w:shd w:val="clear" w:color="auto" w:fill="FFFFFF"/>
        </w:rPr>
        <w:t>Zamawiający nie dopuszcza łączenia w/w funkcji. </w:t>
      </w:r>
      <w:r w:rsidRPr="00D929FD">
        <w:rPr>
          <w:rStyle w:val="eop"/>
          <w:rFonts w:ascii="Calibri" w:hAnsi="Calibri" w:cs="Calibri"/>
          <w:sz w:val="22"/>
          <w:szCs w:val="22"/>
        </w:rPr>
        <w:t> </w:t>
      </w:r>
    </w:p>
    <w:p w14:paraId="7855FFDD" w14:textId="77777777" w:rsidR="00002BDE" w:rsidRDefault="00002BDE" w:rsidP="00002BDE">
      <w:pPr>
        <w:pStyle w:val="paragraph"/>
        <w:spacing w:before="0" w:beforeAutospacing="0" w:after="0" w:afterAutospacing="0"/>
        <w:jc w:val="both"/>
        <w:textAlignment w:val="baseline"/>
      </w:pPr>
    </w:p>
    <w:p w14:paraId="7855FFDE" w14:textId="77777777" w:rsidR="006D4023" w:rsidRPr="00D929FD" w:rsidRDefault="006D4023" w:rsidP="003D4A2D">
      <w:pPr>
        <w:pStyle w:val="Akapitzlist"/>
        <w:numPr>
          <w:ilvl w:val="0"/>
          <w:numId w:val="24"/>
        </w:numPr>
        <w:tabs>
          <w:tab w:val="clear" w:pos="720"/>
        </w:tabs>
        <w:autoSpaceDE w:val="0"/>
        <w:autoSpaceDN w:val="0"/>
        <w:adjustRightInd w:val="0"/>
        <w:spacing w:after="152" w:line="240" w:lineRule="auto"/>
        <w:ind w:left="284" w:hanging="284"/>
        <w:rPr>
          <w:rFonts w:ascii="Calibri" w:hAnsi="Calibri" w:cs="Calibri"/>
        </w:rPr>
      </w:pPr>
      <w:r w:rsidRPr="00D929FD">
        <w:rPr>
          <w:rFonts w:ascii="Calibri" w:hAnsi="Calibri" w:cs="Calibri"/>
          <w:bCs/>
        </w:rPr>
        <w:t>W celu potwierdzenia spełniania warunków udziału w postępowaniu dotyczących zdolności technicznej i zawodowej, wykonawca na wezwanie zamawiającego zobowiązany będzie złożyć następujące podmiotowe środki dowodowe:</w:t>
      </w:r>
    </w:p>
    <w:p w14:paraId="7855FFDF" w14:textId="77777777" w:rsidR="00D142E1" w:rsidRPr="00D929FD" w:rsidRDefault="00D929FD" w:rsidP="003D4A2D">
      <w:pPr>
        <w:pStyle w:val="Akapitzlist"/>
        <w:numPr>
          <w:ilvl w:val="0"/>
          <w:numId w:val="18"/>
        </w:numPr>
        <w:autoSpaceDE w:val="0"/>
        <w:autoSpaceDN w:val="0"/>
        <w:adjustRightInd w:val="0"/>
        <w:spacing w:after="0" w:line="240" w:lineRule="auto"/>
        <w:rPr>
          <w:rFonts w:eastAsia="Times New Roman" w:cstheme="minorHAnsi"/>
          <w:i/>
          <w:u w:val="single"/>
          <w:lang w:eastAsia="pl-PL"/>
        </w:rPr>
      </w:pPr>
      <w:r w:rsidRPr="00D929FD">
        <w:rPr>
          <w:rFonts w:ascii="Calibri" w:hAnsi="Calibri" w:cs="Calibri"/>
          <w:b/>
          <w:bCs/>
        </w:rPr>
        <w:t>wykaz</w:t>
      </w:r>
      <w:r w:rsidR="00C44E2F" w:rsidRPr="00D929FD">
        <w:rPr>
          <w:rFonts w:ascii="Calibri" w:hAnsi="Calibri" w:cs="Calibri"/>
          <w:b/>
          <w:bCs/>
        </w:rPr>
        <w:t xml:space="preserve"> </w:t>
      </w:r>
      <w:r w:rsidR="006D4023" w:rsidRPr="00D929FD">
        <w:rPr>
          <w:rFonts w:ascii="Calibri" w:hAnsi="Calibri" w:cs="Calibri"/>
          <w:b/>
          <w:bCs/>
        </w:rPr>
        <w:t xml:space="preserve">usług </w:t>
      </w:r>
      <w:r w:rsidR="006D4023" w:rsidRPr="00D929FD">
        <w:rPr>
          <w:rFonts w:ascii="Calibri" w:hAnsi="Calibri" w:cs="Calibri"/>
        </w:rPr>
        <w:t xml:space="preserve">wykonanych w okresie ostatnich trzech lat przed upływem terminu składania ofert, a jeżeli okres prowadzenia działalności jest krótszy – w tym okresie </w:t>
      </w:r>
      <w:r w:rsidR="001B2CC6" w:rsidRPr="00D929FD">
        <w:rPr>
          <w:rFonts w:ascii="Calibri" w:hAnsi="Calibri" w:cs="Calibri"/>
          <w:b/>
          <w:bCs/>
        </w:rPr>
        <w:t xml:space="preserve">- </w:t>
      </w:r>
      <w:r w:rsidR="006D4023" w:rsidRPr="00D929FD">
        <w:rPr>
          <w:rFonts w:ascii="Calibri" w:hAnsi="Calibri" w:cs="Calibri"/>
          <w:b/>
          <w:bCs/>
        </w:rPr>
        <w:t xml:space="preserve"> według załącznika nr </w:t>
      </w:r>
      <w:r w:rsidR="003A008E" w:rsidRPr="00D929FD">
        <w:rPr>
          <w:rFonts w:ascii="Calibri" w:hAnsi="Calibri" w:cs="Calibri"/>
          <w:b/>
          <w:bCs/>
        </w:rPr>
        <w:t>3</w:t>
      </w:r>
      <w:r w:rsidR="006D4023" w:rsidRPr="00D929FD">
        <w:rPr>
          <w:rFonts w:ascii="Calibri" w:hAnsi="Calibri" w:cs="Calibri"/>
          <w:b/>
          <w:bCs/>
        </w:rPr>
        <w:t xml:space="preserve"> do SWZ </w:t>
      </w:r>
      <w:r w:rsidR="006D4023" w:rsidRPr="00D929FD">
        <w:rPr>
          <w:rFonts w:ascii="Calibri" w:hAnsi="Calibri" w:cs="Calibri"/>
        </w:rPr>
        <w:t xml:space="preserve">wraz z dowodami </w:t>
      </w:r>
      <w:r w:rsidR="00D142E1" w:rsidRPr="00D929FD">
        <w:rPr>
          <w:rFonts w:ascii="Calibri" w:hAnsi="Calibri" w:cs="Calibri"/>
        </w:rPr>
        <w:t xml:space="preserve">określającymi czy usługi zostały wykonane należycie. </w:t>
      </w:r>
    </w:p>
    <w:p w14:paraId="7855FFE0" w14:textId="77777777" w:rsidR="006D4023" w:rsidRDefault="006D4023" w:rsidP="00D142E1">
      <w:pPr>
        <w:autoSpaceDE w:val="0"/>
        <w:autoSpaceDN w:val="0"/>
        <w:adjustRightInd w:val="0"/>
        <w:spacing w:after="0" w:line="240" w:lineRule="auto"/>
        <w:rPr>
          <w:rFonts w:eastAsia="Times New Roman" w:cstheme="minorHAnsi"/>
          <w:i/>
          <w:u w:val="single"/>
          <w:lang w:eastAsia="pl-PL"/>
        </w:rPr>
      </w:pPr>
      <w:r w:rsidRPr="00D142E1">
        <w:rPr>
          <w:rFonts w:eastAsia="Times New Roman" w:cstheme="minorHAnsi"/>
          <w:i/>
          <w:u w:val="single"/>
          <w:lang w:eastAsia="pl-PL"/>
        </w:rPr>
        <w:t xml:space="preserve">Wykonawca może </w:t>
      </w:r>
      <w:r w:rsidR="001B2CC6">
        <w:rPr>
          <w:rFonts w:eastAsia="Times New Roman" w:cstheme="minorHAnsi"/>
          <w:i/>
          <w:u w:val="single"/>
          <w:lang w:eastAsia="pl-PL"/>
        </w:rPr>
        <w:t xml:space="preserve">sporządzić </w:t>
      </w:r>
      <w:r w:rsidRPr="00D142E1">
        <w:rPr>
          <w:rFonts w:eastAsia="Times New Roman" w:cstheme="minorHAnsi"/>
          <w:i/>
          <w:u w:val="single"/>
          <w:lang w:eastAsia="pl-PL"/>
        </w:rPr>
        <w:t xml:space="preserve">wykaz zgodnie ze wzorem stanowiącym Załącznik nr </w:t>
      </w:r>
      <w:r w:rsidR="003A008E">
        <w:rPr>
          <w:rFonts w:eastAsia="Times New Roman" w:cstheme="minorHAnsi"/>
          <w:i/>
          <w:u w:val="single"/>
          <w:lang w:eastAsia="pl-PL"/>
        </w:rPr>
        <w:t>3</w:t>
      </w:r>
      <w:r w:rsidR="001B2CC6">
        <w:rPr>
          <w:rFonts w:eastAsia="Times New Roman" w:cstheme="minorHAnsi"/>
          <w:i/>
          <w:u w:val="single"/>
          <w:lang w:eastAsia="pl-PL"/>
        </w:rPr>
        <w:t xml:space="preserve"> </w:t>
      </w:r>
      <w:r w:rsidRPr="00D142E1">
        <w:rPr>
          <w:rFonts w:eastAsia="Times New Roman" w:cstheme="minorHAnsi"/>
          <w:i/>
          <w:u w:val="single"/>
          <w:lang w:eastAsia="pl-PL"/>
        </w:rPr>
        <w:t>do SWZ.</w:t>
      </w:r>
    </w:p>
    <w:p w14:paraId="7855FFE1" w14:textId="77777777" w:rsidR="003A008E" w:rsidRDefault="003A008E" w:rsidP="003A008E">
      <w:pPr>
        <w:pStyle w:val="Bezodstpw"/>
        <w:rPr>
          <w:rFonts w:asciiTheme="minorHAnsi" w:hAnsiTheme="minorHAnsi" w:cstheme="minorHAnsi"/>
          <w:b/>
          <w:color w:val="auto"/>
        </w:rPr>
      </w:pPr>
    </w:p>
    <w:p w14:paraId="7855FFE2" w14:textId="77777777" w:rsidR="003A008E" w:rsidRPr="003A008E" w:rsidRDefault="003A008E" w:rsidP="003A008E">
      <w:pPr>
        <w:pStyle w:val="Bezodstpw"/>
        <w:rPr>
          <w:rFonts w:asciiTheme="minorHAnsi" w:hAnsiTheme="minorHAnsi" w:cstheme="minorHAnsi"/>
          <w:color w:val="auto"/>
        </w:rPr>
      </w:pPr>
      <w:r w:rsidRPr="003A008E">
        <w:rPr>
          <w:rFonts w:asciiTheme="minorHAnsi" w:hAnsiTheme="minorHAnsi" w:cstheme="minorHAnsi"/>
          <w:color w:val="auto"/>
        </w:rPr>
        <w:t xml:space="preserve">Jeżeli wykonawca powołuje się na doświadczenie w realizacji usług, wykonywanych wspólnie </w:t>
      </w:r>
      <w:r w:rsidRPr="003A008E">
        <w:rPr>
          <w:rFonts w:asciiTheme="minorHAnsi" w:hAnsiTheme="minorHAnsi" w:cstheme="minorHAnsi"/>
          <w:color w:val="auto"/>
        </w:rPr>
        <w:br/>
        <w:t>z innymi wykonawcami, wykaz, o którym mowa wyżej, dotyczy usług, w których wykonaniu wykonawca ten bezpośrednio uczestniczył, a w przypadku świadczeń powtarzających się lub ciągłych, w których wykonywaniu bezpośrednio uczestniczył lub uczestniczy.</w:t>
      </w:r>
    </w:p>
    <w:p w14:paraId="7855FFE3" w14:textId="77777777" w:rsidR="00D142E1" w:rsidRPr="00D929FD" w:rsidRDefault="00D142E1" w:rsidP="00D142E1">
      <w:pPr>
        <w:autoSpaceDE w:val="0"/>
        <w:autoSpaceDN w:val="0"/>
        <w:adjustRightInd w:val="0"/>
        <w:spacing w:after="0" w:line="240" w:lineRule="auto"/>
        <w:rPr>
          <w:rFonts w:eastAsia="Times New Roman" w:cstheme="minorHAnsi"/>
          <w:i/>
          <w:u w:val="single"/>
          <w:lang w:eastAsia="pl-PL"/>
        </w:rPr>
      </w:pPr>
    </w:p>
    <w:p w14:paraId="7855FFE4" w14:textId="77777777" w:rsidR="006D4023" w:rsidRPr="00D929FD" w:rsidRDefault="006D4023" w:rsidP="00D142E1">
      <w:pPr>
        <w:autoSpaceDE w:val="0"/>
        <w:autoSpaceDN w:val="0"/>
        <w:adjustRightInd w:val="0"/>
        <w:spacing w:after="0" w:line="240" w:lineRule="auto"/>
        <w:ind w:left="709" w:hanging="283"/>
        <w:rPr>
          <w:rFonts w:ascii="Calibri" w:hAnsi="Calibri" w:cs="Calibri"/>
        </w:rPr>
      </w:pPr>
      <w:r w:rsidRPr="00D929FD">
        <w:rPr>
          <w:rFonts w:ascii="Calibri" w:hAnsi="Calibri" w:cs="Calibri"/>
        </w:rPr>
        <w:t xml:space="preserve">b) </w:t>
      </w:r>
      <w:r w:rsidR="00D929FD" w:rsidRPr="00D929FD">
        <w:rPr>
          <w:rFonts w:ascii="Calibri" w:hAnsi="Calibri" w:cs="Calibri"/>
        </w:rPr>
        <w:tab/>
      </w:r>
      <w:r w:rsidR="00D929FD" w:rsidRPr="00D929FD">
        <w:rPr>
          <w:rFonts w:ascii="Calibri" w:hAnsi="Calibri" w:cs="Calibri"/>
          <w:b/>
          <w:bCs/>
        </w:rPr>
        <w:t>wykaz</w:t>
      </w:r>
      <w:r w:rsidRPr="00D929FD">
        <w:rPr>
          <w:rFonts w:ascii="Calibri" w:hAnsi="Calibri" w:cs="Calibri"/>
          <w:b/>
          <w:bCs/>
        </w:rPr>
        <w:t xml:space="preserve"> osób</w:t>
      </w:r>
      <w:r w:rsidRPr="00D929FD">
        <w:rPr>
          <w:rFonts w:ascii="Calibri" w:hAnsi="Calibri" w:cs="Calibri"/>
        </w:rPr>
        <w:t xml:space="preserve">, skierowanych przez wykonawcę do realizacji zamówienia publicznego, </w:t>
      </w:r>
      <w:r w:rsidR="00D929FD" w:rsidRPr="00D929FD">
        <w:rPr>
          <w:rFonts w:ascii="Calibri" w:hAnsi="Calibri" w:cs="Calibri"/>
        </w:rPr>
        <w:br/>
      </w:r>
      <w:r w:rsidRPr="00D929FD">
        <w:rPr>
          <w:rFonts w:ascii="Calibri" w:hAnsi="Calibri" w:cs="Calibri"/>
        </w:rPr>
        <w:t>w szczególności odpowie</w:t>
      </w:r>
      <w:r w:rsidR="001B2CC6" w:rsidRPr="00D929FD">
        <w:rPr>
          <w:rFonts w:ascii="Calibri" w:hAnsi="Calibri" w:cs="Calibri"/>
        </w:rPr>
        <w:t xml:space="preserve">dzialnych za świadczenie usług - </w:t>
      </w:r>
      <w:r w:rsidR="003A008E" w:rsidRPr="00D929FD">
        <w:rPr>
          <w:rFonts w:ascii="Calibri" w:hAnsi="Calibri" w:cs="Calibri"/>
          <w:b/>
          <w:bCs/>
        </w:rPr>
        <w:t>według załącznika nr 4</w:t>
      </w:r>
      <w:r w:rsidRPr="00D929FD">
        <w:rPr>
          <w:rFonts w:ascii="Calibri" w:hAnsi="Calibri" w:cs="Calibri"/>
          <w:b/>
          <w:bCs/>
        </w:rPr>
        <w:t xml:space="preserve"> do SWZ </w:t>
      </w:r>
      <w:r w:rsidRPr="00D929FD">
        <w:rPr>
          <w:rFonts w:ascii="Calibri" w:hAnsi="Calibri" w:cs="Calibri"/>
        </w:rPr>
        <w:t>wraz z informacjami na temat ich kwalifikacji zawodowych, uprawnień, doświadczenia niezbędn</w:t>
      </w:r>
      <w:r w:rsidR="00D142E1" w:rsidRPr="00D929FD">
        <w:rPr>
          <w:rFonts w:ascii="Calibri" w:hAnsi="Calibri" w:cs="Calibri"/>
        </w:rPr>
        <w:t>ego</w:t>
      </w:r>
      <w:r w:rsidRPr="00D929FD">
        <w:rPr>
          <w:rFonts w:ascii="Calibri" w:hAnsi="Calibri" w:cs="Calibri"/>
        </w:rPr>
        <w:t xml:space="preserve"> do wykonania zamówienia publicznego, a takż</w:t>
      </w:r>
      <w:r w:rsidR="00D929FD" w:rsidRPr="00D929FD">
        <w:rPr>
          <w:rFonts w:ascii="Calibri" w:hAnsi="Calibri" w:cs="Calibri"/>
        </w:rPr>
        <w:t>e zakresu wykonywanych przez nich</w:t>
      </w:r>
      <w:r w:rsidRPr="00D929FD">
        <w:rPr>
          <w:rFonts w:ascii="Calibri" w:hAnsi="Calibri" w:cs="Calibri"/>
        </w:rPr>
        <w:t xml:space="preserve"> czynności oraz </w:t>
      </w:r>
      <w:r w:rsidR="00D929FD" w:rsidRPr="00D929FD">
        <w:rPr>
          <w:rFonts w:ascii="Calibri" w:hAnsi="Calibri" w:cs="Calibri"/>
        </w:rPr>
        <w:t xml:space="preserve">wraz z </w:t>
      </w:r>
      <w:r w:rsidRPr="00D929FD">
        <w:rPr>
          <w:rFonts w:ascii="Calibri" w:hAnsi="Calibri" w:cs="Calibri"/>
        </w:rPr>
        <w:t>informacją o podstawi</w:t>
      </w:r>
      <w:r w:rsidR="00D929FD" w:rsidRPr="00D929FD">
        <w:rPr>
          <w:rFonts w:ascii="Calibri" w:hAnsi="Calibri" w:cs="Calibri"/>
        </w:rPr>
        <w:t>e do dysponowania tymi osobami.</w:t>
      </w:r>
    </w:p>
    <w:p w14:paraId="7855FFE5" w14:textId="77777777" w:rsidR="006D4023" w:rsidRPr="00D929FD" w:rsidRDefault="00D142E1" w:rsidP="00206311">
      <w:pPr>
        <w:spacing w:after="0" w:line="240" w:lineRule="auto"/>
        <w:jc w:val="both"/>
        <w:rPr>
          <w:rFonts w:eastAsia="Times New Roman" w:cstheme="minorHAnsi"/>
          <w:i/>
          <w:u w:val="single"/>
          <w:shd w:val="clear" w:color="auto" w:fill="FFFFFF"/>
          <w:lang w:eastAsia="pl-PL"/>
        </w:rPr>
      </w:pPr>
      <w:r w:rsidRPr="00D929FD">
        <w:rPr>
          <w:rFonts w:eastAsia="Times New Roman" w:cstheme="minorHAnsi"/>
          <w:i/>
          <w:u w:val="single"/>
          <w:shd w:val="clear" w:color="auto" w:fill="FFFFFF"/>
          <w:lang w:eastAsia="pl-PL"/>
        </w:rPr>
        <w:t xml:space="preserve">Wykonawca może </w:t>
      </w:r>
      <w:r w:rsidR="001B2CC6" w:rsidRPr="00D929FD">
        <w:rPr>
          <w:rFonts w:eastAsia="Times New Roman" w:cstheme="minorHAnsi"/>
          <w:i/>
          <w:u w:val="single"/>
          <w:shd w:val="clear" w:color="auto" w:fill="FFFFFF"/>
          <w:lang w:eastAsia="pl-PL"/>
        </w:rPr>
        <w:t xml:space="preserve">sporządzić </w:t>
      </w:r>
      <w:r w:rsidRPr="00D929FD">
        <w:rPr>
          <w:rFonts w:eastAsia="Times New Roman" w:cstheme="minorHAnsi"/>
          <w:i/>
          <w:u w:val="single"/>
          <w:shd w:val="clear" w:color="auto" w:fill="FFFFFF"/>
          <w:lang w:eastAsia="pl-PL"/>
        </w:rPr>
        <w:t xml:space="preserve">wykaz zgodnie ze wzorem stanowiącym Załącznik nr </w:t>
      </w:r>
      <w:r w:rsidR="003A008E" w:rsidRPr="00D929FD">
        <w:rPr>
          <w:rFonts w:eastAsia="Times New Roman" w:cstheme="minorHAnsi"/>
          <w:i/>
          <w:u w:val="single"/>
          <w:shd w:val="clear" w:color="auto" w:fill="FFFFFF"/>
          <w:lang w:eastAsia="pl-PL"/>
        </w:rPr>
        <w:t>4</w:t>
      </w:r>
      <w:r w:rsidRPr="00D929FD">
        <w:rPr>
          <w:rFonts w:eastAsia="Times New Roman" w:cstheme="minorHAnsi"/>
          <w:i/>
          <w:u w:val="single"/>
          <w:shd w:val="clear" w:color="auto" w:fill="FFFFFF"/>
          <w:lang w:eastAsia="pl-PL"/>
        </w:rPr>
        <w:t xml:space="preserve"> do SWZ.</w:t>
      </w:r>
    </w:p>
    <w:p w14:paraId="7855FFE6" w14:textId="77777777" w:rsidR="000A754E" w:rsidRDefault="000A754E" w:rsidP="000A754E">
      <w:pPr>
        <w:pStyle w:val="Bezodstpw"/>
        <w:rPr>
          <w:rFonts w:asciiTheme="minorHAnsi" w:hAnsiTheme="minorHAnsi" w:cstheme="minorHAnsi"/>
          <w:b/>
          <w:color w:val="auto"/>
        </w:rPr>
      </w:pPr>
    </w:p>
    <w:p w14:paraId="7855FFE7" w14:textId="77777777" w:rsidR="001E4D7B" w:rsidRPr="001F454F" w:rsidRDefault="001E4D7B" w:rsidP="001E4D7B">
      <w:pPr>
        <w:autoSpaceDE w:val="0"/>
        <w:spacing w:after="0" w:line="240" w:lineRule="auto"/>
        <w:jc w:val="both"/>
        <w:rPr>
          <w:rFonts w:eastAsia="Times New Roman" w:cstheme="minorHAnsi"/>
          <w:lang w:eastAsia="ar-SA"/>
        </w:rPr>
      </w:pPr>
      <w:r w:rsidRPr="001F454F">
        <w:rPr>
          <w:rFonts w:eastAsia="Times New Roman" w:cstheme="minorHAnsi"/>
          <w:lang w:eastAsia="ar-SA"/>
        </w:rPr>
        <w:t>ZASADY  KORZYSTANIA  Z  ZASOBÓW  INNYCH    PODMIOTÓW</w:t>
      </w:r>
    </w:p>
    <w:p w14:paraId="7855FFE8" w14:textId="77777777" w:rsidR="001E4D7B" w:rsidRPr="001F454F" w:rsidRDefault="001E4D7B" w:rsidP="001B2CC6">
      <w:pPr>
        <w:autoSpaceDE w:val="0"/>
        <w:spacing w:after="0" w:line="240" w:lineRule="auto"/>
        <w:ind w:left="284" w:hanging="284"/>
        <w:rPr>
          <w:rFonts w:eastAsia="Times New Roman" w:cstheme="minorHAnsi"/>
          <w:lang w:eastAsia="ar-SA"/>
        </w:rPr>
      </w:pPr>
      <w:r w:rsidRPr="001F454F">
        <w:rPr>
          <w:rFonts w:eastAsia="Times New Roman" w:cstheme="minorHAnsi"/>
          <w:lang w:eastAsia="ar-SA"/>
        </w:rPr>
        <w:t>3.</w:t>
      </w:r>
      <w:r w:rsidRPr="001F454F">
        <w:rPr>
          <w:rFonts w:eastAsia="Times New Roman" w:cstheme="minorHAnsi"/>
          <w:lang w:eastAsia="ar-SA"/>
        </w:rPr>
        <w:tab/>
        <w:t xml:space="preserve">Wykonawca może w celu potwierdzenia spełniania warunków udziału w postępowaniu </w:t>
      </w:r>
      <w:r w:rsidRPr="001F454F">
        <w:rPr>
          <w:rFonts w:eastAsia="Times New Roman" w:cstheme="minorHAnsi"/>
          <w:lang w:eastAsia="ar-SA"/>
        </w:rPr>
        <w:br/>
        <w:t>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7855FFE9" w14:textId="77777777" w:rsidR="001E4D7B" w:rsidRPr="001F454F" w:rsidRDefault="001E4D7B" w:rsidP="001E4D7B">
      <w:pPr>
        <w:autoSpaceDE w:val="0"/>
        <w:spacing w:after="0" w:line="240" w:lineRule="auto"/>
        <w:ind w:left="709" w:hanging="425"/>
        <w:jc w:val="both"/>
        <w:rPr>
          <w:rFonts w:eastAsia="Times New Roman" w:cstheme="minorHAnsi"/>
          <w:lang w:eastAsia="ar-SA"/>
        </w:rPr>
      </w:pPr>
      <w:r w:rsidRPr="001F454F">
        <w:rPr>
          <w:rFonts w:eastAsia="Times New Roman" w:cstheme="minorHAnsi"/>
          <w:lang w:eastAsia="ar-SA"/>
        </w:rPr>
        <w:t>3.1.</w:t>
      </w:r>
      <w:r w:rsidRPr="001F454F">
        <w:rPr>
          <w:rFonts w:eastAsia="Times New Roman" w:cstheme="minorHAnsi"/>
          <w:lang w:eastAsia="ar-SA"/>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855FFEA" w14:textId="77777777" w:rsidR="001E4D7B" w:rsidRPr="001F454F" w:rsidRDefault="001E4D7B" w:rsidP="001B2CC6">
      <w:pPr>
        <w:autoSpaceDE w:val="0"/>
        <w:spacing w:after="0" w:line="240" w:lineRule="auto"/>
        <w:ind w:left="709" w:hanging="425"/>
        <w:rPr>
          <w:rFonts w:eastAsia="Times New Roman" w:cstheme="minorHAnsi"/>
          <w:lang w:eastAsia="ar-SA"/>
        </w:rPr>
      </w:pPr>
      <w:r w:rsidRPr="001F454F">
        <w:rPr>
          <w:rFonts w:eastAsia="Times New Roman" w:cstheme="minorHAnsi"/>
          <w:lang w:eastAsia="ar-SA"/>
        </w:rPr>
        <w:t>3.2. 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w:t>
      </w:r>
    </w:p>
    <w:p w14:paraId="7855FFEB" w14:textId="77777777" w:rsidR="001E4D7B" w:rsidRPr="001F454F" w:rsidRDefault="001E4D7B" w:rsidP="001B2CC6">
      <w:pPr>
        <w:autoSpaceDE w:val="0"/>
        <w:spacing w:after="0" w:line="240" w:lineRule="auto"/>
        <w:ind w:left="1134" w:hanging="283"/>
        <w:rPr>
          <w:rFonts w:eastAsia="Times New Roman" w:cstheme="minorHAnsi"/>
          <w:lang w:eastAsia="ar-SA"/>
        </w:rPr>
      </w:pPr>
      <w:r w:rsidRPr="001F454F">
        <w:rPr>
          <w:rFonts w:eastAsia="Times New Roman" w:cstheme="minorHAnsi"/>
          <w:lang w:eastAsia="ar-SA"/>
        </w:rPr>
        <w:t xml:space="preserve">a) </w:t>
      </w:r>
      <w:r w:rsidRPr="001F454F">
        <w:rPr>
          <w:rFonts w:eastAsia="Times New Roman" w:cstheme="minorHAnsi"/>
          <w:lang w:eastAsia="ar-SA"/>
        </w:rPr>
        <w:tab/>
        <w:t>zakres dostępnych wykonawcy zasobów podmiotu udostępniającego zasoby;</w:t>
      </w:r>
    </w:p>
    <w:p w14:paraId="7855FFEC" w14:textId="77777777" w:rsidR="001E4D7B" w:rsidRPr="001F454F" w:rsidRDefault="001E4D7B" w:rsidP="001B2CC6">
      <w:pPr>
        <w:autoSpaceDE w:val="0"/>
        <w:spacing w:after="0" w:line="240" w:lineRule="auto"/>
        <w:ind w:left="1134" w:hanging="283"/>
        <w:rPr>
          <w:rFonts w:eastAsia="Times New Roman" w:cstheme="minorHAnsi"/>
          <w:lang w:eastAsia="ar-SA"/>
        </w:rPr>
      </w:pPr>
      <w:r w:rsidRPr="001F454F">
        <w:rPr>
          <w:rFonts w:eastAsia="Times New Roman" w:cstheme="minorHAnsi"/>
          <w:lang w:eastAsia="ar-SA"/>
        </w:rPr>
        <w:t xml:space="preserve">b) </w:t>
      </w:r>
      <w:r w:rsidRPr="001F454F">
        <w:rPr>
          <w:rFonts w:eastAsia="Times New Roman" w:cstheme="minorHAnsi"/>
          <w:lang w:eastAsia="ar-SA"/>
        </w:rPr>
        <w:tab/>
        <w:t>sposób i okres udostępnienia wykonawcy i wykorzystania przez niego zasobów podmiotu udostępniającego te zasoby przy wykonywaniu zamówienia;</w:t>
      </w:r>
    </w:p>
    <w:p w14:paraId="7855FFED" w14:textId="77777777" w:rsidR="001E4D7B" w:rsidRPr="001F454F" w:rsidRDefault="001E4D7B" w:rsidP="001B2CC6">
      <w:pPr>
        <w:autoSpaceDE w:val="0"/>
        <w:spacing w:after="0" w:line="240" w:lineRule="auto"/>
        <w:ind w:left="1134" w:hanging="283"/>
        <w:rPr>
          <w:rFonts w:eastAsia="Times New Roman" w:cstheme="minorHAnsi"/>
          <w:lang w:eastAsia="ar-SA"/>
        </w:rPr>
      </w:pPr>
      <w:r w:rsidRPr="001F454F">
        <w:rPr>
          <w:rFonts w:eastAsia="Times New Roman" w:cstheme="minorHAnsi"/>
          <w:lang w:eastAsia="ar-SA"/>
        </w:rPr>
        <w:t xml:space="preserve">c) </w:t>
      </w:r>
      <w:r w:rsidRPr="001F454F">
        <w:rPr>
          <w:rFonts w:eastAsia="Times New Roman" w:cstheme="minorHAnsi"/>
          <w:lang w:eastAsia="ar-SA"/>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14:paraId="7855FFEE" w14:textId="77777777" w:rsidR="001E4D7B" w:rsidRPr="001F454F" w:rsidRDefault="001E4D7B" w:rsidP="001B2CC6">
      <w:pPr>
        <w:autoSpaceDE w:val="0"/>
        <w:spacing w:after="0" w:line="240" w:lineRule="auto"/>
        <w:ind w:left="709" w:hanging="425"/>
        <w:rPr>
          <w:rFonts w:eastAsia="Times New Roman" w:cstheme="minorHAnsi"/>
          <w:lang w:eastAsia="ar-SA"/>
        </w:rPr>
      </w:pPr>
      <w:r w:rsidRPr="001F454F">
        <w:rPr>
          <w:rFonts w:eastAsia="Times New Roman" w:cstheme="minorHAnsi"/>
          <w:lang w:eastAsia="ar-SA"/>
        </w:rPr>
        <w:t>3.3.</w:t>
      </w:r>
      <w:r w:rsidRPr="001F454F">
        <w:rPr>
          <w:rFonts w:eastAsia="Times New Roman" w:cstheme="minorHAnsi"/>
          <w:lang w:eastAsia="ar-SA"/>
        </w:rPr>
        <w:tab/>
        <w:t xml:space="preserve">Jeżeli zdolności techniczne lub zawodowe, sytuacja ekonomiczna lub finansowa podmiotu udostępniającego zasoby nie potwierdzają spełniania przez Wykonawcę warunków udziału </w:t>
      </w:r>
      <w:r w:rsidRPr="001F454F">
        <w:rPr>
          <w:rFonts w:eastAsia="Times New Roman" w:cstheme="minorHAnsi"/>
          <w:lang w:eastAsia="ar-SA"/>
        </w:rPr>
        <w:br/>
        <w:t>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14:paraId="7855FFEF" w14:textId="77777777" w:rsidR="001E4D7B" w:rsidRPr="001F454F" w:rsidRDefault="001F454F" w:rsidP="001E4D7B">
      <w:pPr>
        <w:autoSpaceDE w:val="0"/>
        <w:spacing w:after="0" w:line="240" w:lineRule="auto"/>
        <w:ind w:left="709" w:hanging="425"/>
        <w:jc w:val="both"/>
        <w:rPr>
          <w:rFonts w:eastAsia="Times New Roman" w:cstheme="minorHAnsi"/>
          <w:lang w:eastAsia="ar-SA"/>
        </w:rPr>
      </w:pPr>
      <w:r w:rsidRPr="001F454F">
        <w:rPr>
          <w:rFonts w:eastAsia="Times New Roman" w:cstheme="minorHAnsi"/>
          <w:lang w:eastAsia="ar-SA"/>
        </w:rPr>
        <w:t>3.4</w:t>
      </w:r>
      <w:r w:rsidR="001E4D7B" w:rsidRPr="001F454F">
        <w:rPr>
          <w:rFonts w:eastAsia="Times New Roman" w:cstheme="minorHAnsi"/>
          <w:lang w:eastAsia="ar-SA"/>
        </w:rPr>
        <w:t>.</w:t>
      </w:r>
      <w:r w:rsidR="001E4D7B" w:rsidRPr="001F454F">
        <w:rPr>
          <w:rFonts w:eastAsia="Times New Roman" w:cstheme="minorHAnsi"/>
          <w:lang w:eastAsia="ar-SA"/>
        </w:rPr>
        <w:tab/>
        <w:t>Wykonawca nie może, po upływie terminu składania ofert, powoływać się na zdolności lub sytuację podmiotów udostępniających zasoby, jeżeli na etapie ofert nie polegał on w danym zakresie na zdolnościach lub sytuacji podmiotów udostępniających zasoby.</w:t>
      </w:r>
    </w:p>
    <w:p w14:paraId="7855FFF0" w14:textId="77777777" w:rsidR="001E4D7B" w:rsidRPr="000856A5" w:rsidRDefault="001E4D7B" w:rsidP="001E4D7B">
      <w:pPr>
        <w:pStyle w:val="Bezodstpw"/>
        <w:rPr>
          <w:rFonts w:asciiTheme="minorHAnsi" w:hAnsiTheme="minorHAnsi" w:cstheme="minorHAnsi"/>
          <w:b/>
          <w:color w:val="auto"/>
        </w:rPr>
      </w:pPr>
      <w:r w:rsidRPr="000856A5">
        <w:rPr>
          <w:rFonts w:asciiTheme="minorHAnsi" w:eastAsia="Times New Roman" w:hAnsiTheme="minorHAnsi" w:cstheme="minorHAnsi"/>
          <w:i/>
          <w:color w:val="auto"/>
          <w:u w:val="single"/>
          <w:lang w:eastAsia="pl-PL"/>
        </w:rPr>
        <w:t>Wykonawca może sporządzić zobowiązanie zgodnie ze wzorem stanowiącym Załącznik nr 7 do SWZ.</w:t>
      </w:r>
    </w:p>
    <w:p w14:paraId="7855FFF1" w14:textId="77777777" w:rsidR="001E4D7B" w:rsidRPr="001E4D7B" w:rsidRDefault="001E4D7B" w:rsidP="009A6CBC">
      <w:pPr>
        <w:pStyle w:val="Bezodstpw"/>
        <w:rPr>
          <w:rFonts w:asciiTheme="minorHAnsi" w:hAnsiTheme="minorHAnsi" w:cstheme="minorHAnsi"/>
          <w:b/>
          <w:color w:val="FF0000"/>
        </w:rPr>
      </w:pPr>
    </w:p>
    <w:p w14:paraId="7855FFF2" w14:textId="77777777" w:rsidR="009E24BD" w:rsidRDefault="009E24BD">
      <w:pPr>
        <w:rPr>
          <w:rFonts w:cstheme="minorHAnsi"/>
          <w:b/>
        </w:rPr>
      </w:pPr>
      <w:r>
        <w:rPr>
          <w:rFonts w:cstheme="minorHAnsi"/>
          <w:b/>
        </w:rPr>
        <w:br w:type="page"/>
      </w:r>
    </w:p>
    <w:p w14:paraId="7855FFF3" w14:textId="77777777" w:rsidR="00B61067" w:rsidRPr="00702521" w:rsidRDefault="00B61067" w:rsidP="009E24BD">
      <w:pPr>
        <w:spacing w:after="0" w:line="240" w:lineRule="auto"/>
        <w:rPr>
          <w:rFonts w:cstheme="minorHAnsi"/>
          <w:b/>
        </w:rPr>
      </w:pPr>
      <w:r w:rsidRPr="00702521">
        <w:rPr>
          <w:rFonts w:cstheme="minorHAnsi"/>
          <w:b/>
        </w:rPr>
        <w:lastRenderedPageBreak/>
        <w:t xml:space="preserve">CZĘŚĆ IX. Informacja o środkach komunikacji elektronicznej, przy użyciu których zamawiający będzie komunikował się z wykonawcami, oraz informacje o wymaganiach technicznych </w:t>
      </w:r>
      <w:r w:rsidR="0053430C">
        <w:rPr>
          <w:rFonts w:cstheme="minorHAnsi"/>
          <w:b/>
        </w:rPr>
        <w:br/>
      </w:r>
      <w:r w:rsidRPr="00702521">
        <w:rPr>
          <w:rFonts w:cstheme="minorHAnsi"/>
          <w:b/>
        </w:rPr>
        <w:t>i organizacyjnych sporządzania, wysyłania i odbierania korespondencji elektronicznej</w:t>
      </w:r>
    </w:p>
    <w:p w14:paraId="7855FFF4" w14:textId="77777777" w:rsidR="00B61067" w:rsidRPr="00702521" w:rsidRDefault="00B61067" w:rsidP="009E24BD">
      <w:pPr>
        <w:spacing w:after="0" w:line="240" w:lineRule="auto"/>
        <w:rPr>
          <w:rFonts w:cstheme="minorHAnsi"/>
        </w:rPr>
      </w:pPr>
      <w:r w:rsidRPr="00702521">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0053430C">
        <w:rPr>
          <w:rFonts w:cstheme="minorHAnsi"/>
        </w:rPr>
        <w:br/>
      </w:r>
      <w:r w:rsidRPr="00702521">
        <w:rPr>
          <w:rFonts w:cstheme="minorHAnsi"/>
        </w:rPr>
        <w:t>w sprawie podmiotowych środków dowodowych oraz innych dokumentów lub oświadczeń, jakich może żądać zamawiający od wykonawcy (Dz. U. z 2020 r., poz. 2415), w szczególności:</w:t>
      </w:r>
    </w:p>
    <w:p w14:paraId="7855FFF5" w14:textId="77777777" w:rsidR="00B61067" w:rsidRPr="00702521" w:rsidRDefault="00B61067" w:rsidP="003D4A2D">
      <w:pPr>
        <w:pStyle w:val="Akapitzlist"/>
        <w:numPr>
          <w:ilvl w:val="0"/>
          <w:numId w:val="15"/>
        </w:numPr>
        <w:spacing w:after="0" w:line="240" w:lineRule="auto"/>
        <w:ind w:left="284" w:hanging="284"/>
        <w:rPr>
          <w:rFonts w:cstheme="minorHAnsi"/>
        </w:rPr>
      </w:pPr>
      <w:r w:rsidRPr="00702521">
        <w:rPr>
          <w:rFonts w:cstheme="minorHAnsi"/>
        </w:rPr>
        <w:t xml:space="preserve">Oferty i oświadczenia JEDZ należy złożyć pod rygorem nieważności w formie elektronicznej, opatrzonej kwalifikowanym podpisem elektronicznym. </w:t>
      </w:r>
    </w:p>
    <w:p w14:paraId="7855FFF6" w14:textId="77777777" w:rsidR="00B61067" w:rsidRPr="00702521" w:rsidRDefault="00B61067" w:rsidP="003D4A2D">
      <w:pPr>
        <w:pStyle w:val="Akapitzlist"/>
        <w:numPr>
          <w:ilvl w:val="0"/>
          <w:numId w:val="15"/>
        </w:numPr>
        <w:spacing w:after="0" w:line="240" w:lineRule="auto"/>
        <w:ind w:left="284" w:hanging="284"/>
        <w:rPr>
          <w:rFonts w:cstheme="minorHAnsi"/>
        </w:rPr>
      </w:pPr>
      <w:r w:rsidRPr="00702521">
        <w:rPr>
          <w:rFonts w:cstheme="minorHAnsi"/>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w:t>
      </w:r>
      <w:proofErr w:type="spellStart"/>
      <w:r w:rsidRPr="00702521">
        <w:rPr>
          <w:rFonts w:cstheme="minorHAnsi"/>
        </w:rPr>
        <w:t>t.j</w:t>
      </w:r>
      <w:proofErr w:type="spellEnd"/>
      <w:r w:rsidRPr="00702521">
        <w:rPr>
          <w:rFonts w:cstheme="minorHAnsi"/>
        </w:rPr>
        <w:t xml:space="preserve">. Dz. U. z 2020 r., ze zm.), z uwzględnieniem rodzaju przekazywanych danych.  </w:t>
      </w:r>
    </w:p>
    <w:p w14:paraId="7855FFF7" w14:textId="77777777" w:rsidR="00B61067" w:rsidRPr="00702521" w:rsidRDefault="00B61067" w:rsidP="003D4A2D">
      <w:pPr>
        <w:pStyle w:val="Akapitzlist"/>
        <w:numPr>
          <w:ilvl w:val="0"/>
          <w:numId w:val="15"/>
        </w:numPr>
        <w:spacing w:after="0" w:line="240" w:lineRule="auto"/>
        <w:ind w:left="284" w:hanging="284"/>
        <w:rPr>
          <w:rFonts w:cstheme="minorHAnsi"/>
        </w:rPr>
      </w:pPr>
      <w:r w:rsidRPr="00702521">
        <w:rPr>
          <w:rFonts w:cstheme="min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p>
    <w:p w14:paraId="7855FFF8" w14:textId="77777777" w:rsidR="00B61067" w:rsidRPr="00702521" w:rsidRDefault="00B61067" w:rsidP="009A6CBC">
      <w:pPr>
        <w:pStyle w:val="Akapitzlist"/>
        <w:spacing w:after="0" w:line="24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elektroniczny – przekazuje się ten dokument,</w:t>
      </w:r>
    </w:p>
    <w:p w14:paraId="7855FFF9" w14:textId="77777777" w:rsidR="00B61067" w:rsidRPr="00702521" w:rsidRDefault="00B61067" w:rsidP="009A6CBC">
      <w:pPr>
        <w:pStyle w:val="Akapitzlist"/>
        <w:spacing w:after="0" w:line="24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w postaci papierowej – przekazuje się cyfrowe odwzorowanie tego dokumentu opatrzone kwalifikowanym podpisem elektronicznym, poświadczające zgodność cyfrowego odwzorowania z dokumentem w postaci papierowej.</w:t>
      </w:r>
    </w:p>
    <w:p w14:paraId="7855FFFA" w14:textId="77777777" w:rsidR="00B61067" w:rsidRPr="00702521" w:rsidRDefault="00B61067" w:rsidP="003D4A2D">
      <w:pPr>
        <w:pStyle w:val="Akapitzlist"/>
        <w:numPr>
          <w:ilvl w:val="0"/>
          <w:numId w:val="15"/>
        </w:numPr>
        <w:spacing w:after="0" w:line="240" w:lineRule="auto"/>
        <w:ind w:left="284" w:hanging="284"/>
        <w:rPr>
          <w:rFonts w:cstheme="minorHAnsi"/>
        </w:rPr>
      </w:pPr>
      <w:r w:rsidRPr="00702521">
        <w:rPr>
          <w:rFonts w:cstheme="minorHAnsi"/>
        </w:rPr>
        <w:t>Poświadczenia zgodności cyfrowego odwzorowania z dokumentem w postaci papierowej, dokonuje w przypadku:</w:t>
      </w:r>
    </w:p>
    <w:p w14:paraId="7855FFFB" w14:textId="77777777" w:rsidR="00B61067" w:rsidRPr="00702521" w:rsidRDefault="00B61067" w:rsidP="009A6CBC">
      <w:pPr>
        <w:pStyle w:val="Akapitzlist"/>
        <w:spacing w:after="0" w:line="240" w:lineRule="auto"/>
        <w:ind w:left="709" w:hanging="142"/>
        <w:rPr>
          <w:rFonts w:cstheme="minorHAnsi"/>
        </w:rPr>
      </w:pPr>
      <w:r w:rsidRPr="00702521">
        <w:rPr>
          <w:rFonts w:cstheme="minorHAnsi"/>
        </w:rPr>
        <w:t xml:space="preserve">- podmiotowych środków dowodowych oraz dokumentów potwierdzających umocowanie do reprezentowania – odpowiednio wykonawca, wykonawca wspólnie ubiegający się </w:t>
      </w:r>
      <w:r w:rsidR="0045674F">
        <w:rPr>
          <w:rFonts w:cstheme="minorHAnsi"/>
        </w:rPr>
        <w:br/>
      </w:r>
      <w:r w:rsidRPr="00702521">
        <w:rPr>
          <w:rFonts w:cstheme="minorHAnsi"/>
        </w:rPr>
        <w:t>o udzielenie zamówienia, podmiot udostępniający zasoby lub podwykonawca, w zakresie podmiotowych środków dowodowych lub dokumentów potwierdzających umocowanie do reprezentowania, które każdego z nich dotyczą,</w:t>
      </w:r>
    </w:p>
    <w:p w14:paraId="7855FFFC" w14:textId="77777777" w:rsidR="00B61067" w:rsidRPr="00702521" w:rsidRDefault="00B61067" w:rsidP="009A6CBC">
      <w:pPr>
        <w:pStyle w:val="Akapitzlist"/>
        <w:spacing w:after="0" w:line="240" w:lineRule="auto"/>
        <w:ind w:left="709" w:hanging="142"/>
        <w:rPr>
          <w:rFonts w:cstheme="minorHAnsi"/>
        </w:rPr>
      </w:pPr>
      <w:r w:rsidRPr="00702521">
        <w:rPr>
          <w:rFonts w:cstheme="minorHAnsi"/>
        </w:rPr>
        <w:t>- przedmiotowych środków dowodowych – odpowiednio wykonawca lub wykonawca wspólnie ubiegający się o udzielenie zamówienia,</w:t>
      </w:r>
    </w:p>
    <w:p w14:paraId="7855FFFD" w14:textId="77777777" w:rsidR="00B61067" w:rsidRPr="00702521" w:rsidRDefault="00B61067" w:rsidP="009A6CBC">
      <w:pPr>
        <w:pStyle w:val="Akapitzlist"/>
        <w:spacing w:after="0" w:line="240" w:lineRule="auto"/>
        <w:ind w:left="709" w:hanging="142"/>
        <w:rPr>
          <w:rFonts w:cstheme="minorHAnsi"/>
        </w:rPr>
      </w:pPr>
      <w:r w:rsidRPr="00702521">
        <w:rPr>
          <w:rFonts w:cstheme="minorHAnsi"/>
        </w:rPr>
        <w:t>-</w:t>
      </w:r>
      <w:r w:rsidRPr="00702521">
        <w:rPr>
          <w:rFonts w:cstheme="minorHAnsi"/>
        </w:rPr>
        <w:tab/>
        <w:t xml:space="preserve">innych dokumentów – odpowiednio wykonawca lub wykonawca wspólnie ubiegający się </w:t>
      </w:r>
      <w:r w:rsidR="0053430C">
        <w:rPr>
          <w:rFonts w:cstheme="minorHAnsi"/>
        </w:rPr>
        <w:br/>
      </w:r>
      <w:r w:rsidRPr="00702521">
        <w:rPr>
          <w:rFonts w:cstheme="minorHAnsi"/>
        </w:rPr>
        <w:t>o udzielenie zamówienia, w zakresie dokumentów, które każdego z nich dotyczą.</w:t>
      </w:r>
    </w:p>
    <w:p w14:paraId="7855FFFE" w14:textId="77777777" w:rsidR="00B61067" w:rsidRPr="00702521" w:rsidRDefault="00B61067" w:rsidP="003D4A2D">
      <w:pPr>
        <w:pStyle w:val="Akapitzlist"/>
        <w:numPr>
          <w:ilvl w:val="0"/>
          <w:numId w:val="15"/>
        </w:numPr>
        <w:spacing w:after="0" w:line="240" w:lineRule="auto"/>
        <w:ind w:left="284" w:hanging="284"/>
        <w:rPr>
          <w:rFonts w:cstheme="minorHAnsi"/>
        </w:rPr>
      </w:pPr>
      <w:r w:rsidRPr="00702521">
        <w:rPr>
          <w:rFonts w:cstheme="minorHAnsi"/>
        </w:rPr>
        <w:t>Podmiotowe środki dowodowe, zobowiązanie podmiotu udostępniającego zasoby, przedmiotowe środki dowodowe, niewystawione przez upoważnione podmioty oraz pełnomocnictwo:</w:t>
      </w:r>
    </w:p>
    <w:p w14:paraId="7855FFFF" w14:textId="77777777" w:rsidR="00B61067" w:rsidRPr="00702521" w:rsidRDefault="00B61067" w:rsidP="009A6CBC">
      <w:pPr>
        <w:pStyle w:val="Akapitzlist"/>
        <w:spacing w:after="0" w:line="240" w:lineRule="auto"/>
        <w:ind w:left="709" w:hanging="284"/>
        <w:rPr>
          <w:rFonts w:cstheme="minorHAnsi"/>
        </w:rPr>
      </w:pPr>
      <w:r w:rsidRPr="00702521">
        <w:rPr>
          <w:rFonts w:cstheme="minorHAnsi"/>
        </w:rPr>
        <w:t>-</w:t>
      </w:r>
      <w:r w:rsidRPr="00702521">
        <w:rPr>
          <w:rFonts w:cstheme="minorHAnsi"/>
        </w:rPr>
        <w:tab/>
        <w:t xml:space="preserve">przekazuje się w postaci elektronicznej i opatruje się kwalifikowanym podpisem elektronicznym, </w:t>
      </w:r>
    </w:p>
    <w:p w14:paraId="78560000" w14:textId="77777777" w:rsidR="0053430C" w:rsidRPr="00CD5964" w:rsidRDefault="00B61067" w:rsidP="009A6CBC">
      <w:pPr>
        <w:pStyle w:val="Akapitzlist"/>
        <w:spacing w:after="0" w:line="240" w:lineRule="auto"/>
        <w:ind w:left="709" w:hanging="284"/>
        <w:rPr>
          <w:rFonts w:cstheme="minorHAnsi"/>
        </w:rPr>
      </w:pPr>
      <w:r w:rsidRPr="00702521">
        <w:rPr>
          <w:rFonts w:cstheme="minorHAnsi"/>
        </w:rPr>
        <w:t>-</w:t>
      </w:r>
      <w:r w:rsidRPr="00702521">
        <w:rPr>
          <w:rFonts w:cstheme="minorHAnsi"/>
        </w:rPr>
        <w:tab/>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702521">
        <w:rPr>
          <w:rFonts w:cstheme="minorHAnsi"/>
        </w:rPr>
        <w:br/>
        <w:t>w postaci papierowej.</w:t>
      </w:r>
    </w:p>
    <w:p w14:paraId="78560001" w14:textId="77777777" w:rsidR="00B61067" w:rsidRPr="00702521" w:rsidRDefault="00B61067" w:rsidP="003D4A2D">
      <w:pPr>
        <w:pStyle w:val="Akapitzlist"/>
        <w:numPr>
          <w:ilvl w:val="0"/>
          <w:numId w:val="15"/>
        </w:numPr>
        <w:spacing w:after="0" w:line="240" w:lineRule="auto"/>
        <w:ind w:left="142" w:hanging="284"/>
        <w:rPr>
          <w:rFonts w:cstheme="minorHAnsi"/>
        </w:rPr>
      </w:pPr>
      <w:r w:rsidRPr="00702521">
        <w:rPr>
          <w:rFonts w:cstheme="minorHAnsi"/>
        </w:rPr>
        <w:t>Poświadczenia zgodności cyfrowego odwzorowania z dokumentem w postaci papierowej, dokonuje</w:t>
      </w:r>
      <w:r w:rsidR="0053430C">
        <w:rPr>
          <w:rFonts w:cstheme="minorHAnsi"/>
        </w:rPr>
        <w:t xml:space="preserve"> </w:t>
      </w:r>
      <w:r w:rsidRPr="00702521">
        <w:rPr>
          <w:rFonts w:cstheme="minorHAnsi"/>
        </w:rPr>
        <w:t>w przypadku:</w:t>
      </w:r>
    </w:p>
    <w:p w14:paraId="78560002" w14:textId="77777777" w:rsidR="00B61067" w:rsidRPr="00702521" w:rsidRDefault="00B61067" w:rsidP="009A6CBC">
      <w:pPr>
        <w:pStyle w:val="Akapitzlist"/>
        <w:spacing w:after="0" w:line="240" w:lineRule="auto"/>
        <w:ind w:left="709" w:hanging="142"/>
        <w:rPr>
          <w:rFonts w:cstheme="minorHAnsi"/>
        </w:rPr>
      </w:pPr>
      <w:r w:rsidRPr="00702521">
        <w:rPr>
          <w:rFonts w:cstheme="minorHAnsi"/>
        </w:rPr>
        <w:lastRenderedPageBreak/>
        <w:t>-</w:t>
      </w:r>
      <w:r w:rsidRPr="00702521">
        <w:rPr>
          <w:rFonts w:cstheme="minorHAnsi"/>
        </w:rPr>
        <w:tab/>
        <w:t xml:space="preserve">podmiotowych środków dowodowych – odpowiednio wykonawca, wykonawca wspólnie ubiegający się o udzielenie zamówienia, podmiot udostępniający zasoby lub podwykonawca, </w:t>
      </w:r>
      <w:r w:rsidRPr="00702521">
        <w:rPr>
          <w:rFonts w:cstheme="minorHAnsi"/>
        </w:rPr>
        <w:br/>
        <w:t>w zakresie podmiotowych środków dowodowych, które każdego z nich dotyczą,</w:t>
      </w:r>
    </w:p>
    <w:p w14:paraId="78560003" w14:textId="77777777" w:rsidR="00B61067" w:rsidRPr="00702521" w:rsidRDefault="00B61067" w:rsidP="009A6CBC">
      <w:pPr>
        <w:pStyle w:val="Akapitzlist"/>
        <w:spacing w:after="0" w:line="240" w:lineRule="auto"/>
        <w:ind w:left="709" w:hanging="142"/>
        <w:rPr>
          <w:rFonts w:cstheme="minorHAnsi"/>
        </w:rPr>
      </w:pPr>
      <w:r w:rsidRPr="00702521">
        <w:rPr>
          <w:rFonts w:cstheme="minorHAnsi"/>
        </w:rPr>
        <w:t>- przedmiotowego środka dowodowego lub zobowiązania podmiotu udostępniającego zasoby – odpowiednio wykonawca lub wykonawca wspólnie ubiegający się o udzielenie zamówienia,</w:t>
      </w:r>
    </w:p>
    <w:p w14:paraId="78560004" w14:textId="77777777" w:rsidR="00B61067" w:rsidRPr="00702521" w:rsidRDefault="00B61067" w:rsidP="009A6CBC">
      <w:pPr>
        <w:pStyle w:val="Akapitzlist"/>
        <w:spacing w:after="0" w:line="240" w:lineRule="auto"/>
        <w:ind w:left="709" w:hanging="142"/>
        <w:rPr>
          <w:rFonts w:cstheme="minorHAnsi"/>
        </w:rPr>
      </w:pPr>
      <w:r w:rsidRPr="00702521">
        <w:rPr>
          <w:rFonts w:cstheme="minorHAnsi"/>
        </w:rPr>
        <w:t>- pełnomocnictwa – mocodawca.</w:t>
      </w:r>
    </w:p>
    <w:p w14:paraId="78560005" w14:textId="77777777" w:rsidR="00B61067" w:rsidRPr="00702521" w:rsidRDefault="00B61067" w:rsidP="003D4A2D">
      <w:pPr>
        <w:pStyle w:val="Akapitzlist"/>
        <w:numPr>
          <w:ilvl w:val="0"/>
          <w:numId w:val="15"/>
        </w:numPr>
        <w:spacing w:after="0" w:line="240" w:lineRule="auto"/>
        <w:ind w:left="284" w:hanging="284"/>
        <w:rPr>
          <w:rFonts w:cstheme="minorHAnsi"/>
        </w:rPr>
      </w:pPr>
      <w:r w:rsidRPr="00702521">
        <w:rPr>
          <w:rFonts w:cstheme="minorHAnsi"/>
        </w:rPr>
        <w:t xml:space="preserve">Poświadczenia zgodności cyfrowego odwzorowania z dokumentem w postaci papierowej, </w:t>
      </w:r>
      <w:r w:rsidR="0053430C">
        <w:rPr>
          <w:rFonts w:cstheme="minorHAnsi"/>
        </w:rPr>
        <w:br/>
      </w:r>
      <w:r w:rsidRPr="00702521">
        <w:rPr>
          <w:rFonts w:cstheme="minorHAnsi"/>
        </w:rPr>
        <w:t>o którym mowa w pkt. 3 i 5, może dokonać również notariusz.</w:t>
      </w:r>
    </w:p>
    <w:p w14:paraId="78560006" w14:textId="77777777" w:rsidR="00B61067" w:rsidRPr="00702521" w:rsidRDefault="00B61067" w:rsidP="003D4A2D">
      <w:pPr>
        <w:pStyle w:val="Akapitzlist"/>
        <w:numPr>
          <w:ilvl w:val="0"/>
          <w:numId w:val="15"/>
        </w:numPr>
        <w:spacing w:after="0" w:line="240" w:lineRule="auto"/>
        <w:ind w:left="284" w:hanging="284"/>
        <w:rPr>
          <w:rFonts w:cstheme="minorHAnsi"/>
          <w:b/>
        </w:rPr>
      </w:pPr>
      <w:r w:rsidRPr="00702521">
        <w:rPr>
          <w:rFonts w:cstheme="minorHAnsi"/>
          <w:b/>
        </w:rPr>
        <w:t>Podmiotowe środki dowodowe, przedmiotowe środki dowodowe oraz inne dokumenty lub oświadczenia, sporządzone w języku obcym, przekazuje się wraz z tłumaczeniem na język polski.</w:t>
      </w:r>
    </w:p>
    <w:p w14:paraId="78560007" w14:textId="77777777" w:rsidR="00B61067" w:rsidRPr="00702521" w:rsidRDefault="00B61067" w:rsidP="003D4A2D">
      <w:pPr>
        <w:pStyle w:val="Akapitzlist"/>
        <w:numPr>
          <w:ilvl w:val="0"/>
          <w:numId w:val="15"/>
        </w:numPr>
        <w:spacing w:after="0" w:line="240" w:lineRule="auto"/>
        <w:ind w:left="284" w:hanging="284"/>
        <w:rPr>
          <w:rFonts w:cstheme="minorHAnsi"/>
          <w:b/>
        </w:rPr>
      </w:pPr>
      <w:r w:rsidRPr="00702521">
        <w:rPr>
          <w:rFonts w:cstheme="minorHAnsi"/>
        </w:rPr>
        <w:t xml:space="preserve">W przypadku, gdy dokumenty elektroniczne w postępowaniu, przekazywane przy użyciu środków komunikacji elektronicznej, zawierają informacje stanowiące tajemnicę przedsiębiorstwa </w:t>
      </w:r>
      <w:r w:rsidRPr="00702521">
        <w:rPr>
          <w:rFonts w:cstheme="minorHAnsi"/>
        </w:rPr>
        <w:br/>
        <w:t>w rozumieniu przepisów ustawy z dnia 16 kwietnia 1993 r. o zwalczaniu nieuczciwej konkurencji (</w:t>
      </w:r>
      <w:proofErr w:type="spellStart"/>
      <w:r w:rsidRPr="00702521">
        <w:rPr>
          <w:rFonts w:cstheme="minorHAnsi"/>
        </w:rPr>
        <w:t>t.j</w:t>
      </w:r>
      <w:proofErr w:type="spellEnd"/>
      <w:r w:rsidRPr="00702521">
        <w:rPr>
          <w:rFonts w:cstheme="minorHAnsi"/>
        </w:rPr>
        <w:t xml:space="preserve">. Dz. U. z 2020 r., poz. 1913), Wykonawca, w celu utrzymania w poufności tych informacji, przekazuje je </w:t>
      </w:r>
      <w:r w:rsidRPr="00702521">
        <w:rPr>
          <w:rFonts w:cstheme="minorHAnsi"/>
          <w:b/>
        </w:rPr>
        <w:t>w wydzielonym  i odpowiednio oznaczonym pliku.</w:t>
      </w:r>
    </w:p>
    <w:p w14:paraId="78560008" w14:textId="77777777" w:rsidR="00B61067" w:rsidRDefault="00B61067" w:rsidP="003D4A2D">
      <w:pPr>
        <w:pStyle w:val="Akapitzlist"/>
        <w:numPr>
          <w:ilvl w:val="0"/>
          <w:numId w:val="15"/>
        </w:numPr>
        <w:spacing w:after="0" w:line="240" w:lineRule="auto"/>
        <w:ind w:left="284" w:hanging="284"/>
        <w:rPr>
          <w:rFonts w:cstheme="minorHAnsi"/>
        </w:rPr>
      </w:pPr>
      <w:r w:rsidRPr="00702521">
        <w:rPr>
          <w:rFonts w:cstheme="minorHAnsi"/>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8560009" w14:textId="77777777" w:rsidR="00A725B7" w:rsidRPr="00FE0190" w:rsidRDefault="00A725B7" w:rsidP="009A6CBC">
      <w:pPr>
        <w:spacing w:after="0" w:line="240" w:lineRule="auto"/>
        <w:rPr>
          <w:rFonts w:cstheme="minorHAnsi"/>
          <w:b/>
          <w:u w:val="single"/>
        </w:rPr>
      </w:pPr>
      <w:r w:rsidRPr="00FE0190">
        <w:rPr>
          <w:rFonts w:cstheme="minorHAnsi"/>
          <w:b/>
          <w:u w:val="single"/>
        </w:rPr>
        <w:t xml:space="preserve">PLATFORMA ZAKUPOWA  - </w:t>
      </w:r>
      <w:proofErr w:type="spellStart"/>
      <w:r w:rsidRPr="00FE0190">
        <w:rPr>
          <w:rFonts w:cstheme="minorHAnsi"/>
          <w:b/>
          <w:u w:val="single"/>
        </w:rPr>
        <w:t>OpenNexus</w:t>
      </w:r>
      <w:proofErr w:type="spellEnd"/>
    </w:p>
    <w:p w14:paraId="7856000A" w14:textId="77777777" w:rsidR="00A725B7" w:rsidRPr="004B7092" w:rsidRDefault="00A725B7" w:rsidP="009A6CBC">
      <w:pPr>
        <w:pStyle w:val="Akapitzlist"/>
        <w:spacing w:after="0" w:line="240" w:lineRule="auto"/>
        <w:ind w:left="284" w:hanging="284"/>
        <w:rPr>
          <w:rFonts w:eastAsia="Times New Roman" w:cstheme="minorHAnsi"/>
          <w:strike/>
          <w:color w:val="FF0000"/>
          <w:lang w:eastAsia="ar-SA"/>
        </w:rPr>
      </w:pPr>
      <w:r w:rsidRPr="004B7092">
        <w:rPr>
          <w:rFonts w:cstheme="minorHAnsi"/>
          <w:color w:val="000000" w:themeColor="text1"/>
        </w:rPr>
        <w:t xml:space="preserve">1. </w:t>
      </w:r>
      <w:r w:rsidRPr="004B7092">
        <w:rPr>
          <w:rFonts w:ascii="Calibri" w:eastAsia="Calibri" w:hAnsi="Calibri" w:cs="Times New Roman"/>
        </w:rPr>
        <w:t xml:space="preserve">Komunikacja między zamawiającym a wykonawcami odbywa się za pośrednictwem platformazakupowa.pl i formularza „Wyślij wiadomość do zamawiającego”.  </w:t>
      </w:r>
    </w:p>
    <w:p w14:paraId="7856000B" w14:textId="77777777" w:rsidR="00A725B7" w:rsidRPr="004B7092" w:rsidRDefault="00A725B7" w:rsidP="009A6CBC">
      <w:pPr>
        <w:widowControl w:val="0"/>
        <w:autoSpaceDE w:val="0"/>
        <w:autoSpaceDN w:val="0"/>
        <w:spacing w:after="0" w:line="240" w:lineRule="auto"/>
        <w:ind w:left="284"/>
        <w:rPr>
          <w:rFonts w:eastAsia="Avenir-Light" w:cstheme="minorHAnsi"/>
          <w:color w:val="000000" w:themeColor="text1"/>
        </w:rPr>
      </w:pPr>
      <w:r w:rsidRPr="004B7092">
        <w:rPr>
          <w:rFonts w:eastAsia="Avenir-Light" w:cstheme="minorHAnsi"/>
          <w:color w:val="000000" w:themeColor="text1"/>
        </w:rPr>
        <w:t>Instrukcja korzystania z systemu jest dostępna pod wyżej wskazanym adresem.</w:t>
      </w:r>
    </w:p>
    <w:p w14:paraId="7856000C" w14:textId="77777777" w:rsidR="00A725B7" w:rsidRPr="004B7092" w:rsidRDefault="00A725B7" w:rsidP="00A93EA7">
      <w:pPr>
        <w:pStyle w:val="Akapitzlist"/>
        <w:widowControl w:val="0"/>
        <w:numPr>
          <w:ilvl w:val="0"/>
          <w:numId w:val="6"/>
        </w:numPr>
        <w:suppressAutoHyphens/>
        <w:autoSpaceDE w:val="0"/>
        <w:autoSpaceDN w:val="0"/>
        <w:spacing w:after="0" w:line="240" w:lineRule="auto"/>
        <w:ind w:left="284" w:hanging="284"/>
        <w:rPr>
          <w:rFonts w:eastAsia="Times New Roman" w:cstheme="minorHAnsi"/>
          <w:color w:val="000000" w:themeColor="text1"/>
          <w:lang w:eastAsia="ar-SA"/>
        </w:rPr>
      </w:pPr>
      <w:r w:rsidRPr="004B7092">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856000D" w14:textId="77777777" w:rsidR="00A725B7" w:rsidRPr="00FE0190" w:rsidRDefault="00A725B7" w:rsidP="009A6CBC">
      <w:pPr>
        <w:widowControl w:val="0"/>
        <w:autoSpaceDE w:val="0"/>
        <w:autoSpaceDN w:val="0"/>
        <w:spacing w:after="0" w:line="240" w:lineRule="auto"/>
        <w:rPr>
          <w:rFonts w:eastAsia="Times New Roman" w:cstheme="minorHAnsi"/>
          <w:b/>
          <w:u w:val="single"/>
          <w:lang w:eastAsia="ar-SA"/>
        </w:rPr>
      </w:pPr>
      <w:r w:rsidRPr="00FE0190">
        <w:rPr>
          <w:rFonts w:eastAsia="Times New Roman" w:cstheme="minorHAnsi"/>
          <w:b/>
          <w:u w:val="single"/>
          <w:lang w:eastAsia="ar-SA"/>
        </w:rPr>
        <w:t>Ogólne zasady korzystania z Platformy:</w:t>
      </w:r>
    </w:p>
    <w:p w14:paraId="7856000E" w14:textId="77777777" w:rsidR="00A725B7" w:rsidRPr="004B7092" w:rsidRDefault="00A725B7" w:rsidP="009A6CBC">
      <w:pPr>
        <w:spacing w:after="0" w:line="240" w:lineRule="auto"/>
        <w:ind w:left="284" w:hanging="284"/>
      </w:pPr>
      <w:r w:rsidRPr="004B7092">
        <w:t xml:space="preserve">1. </w:t>
      </w:r>
      <w:r w:rsidRPr="004B7092">
        <w:tab/>
        <w:t>Zamawiający będzie przekazywał wykonaw</w:t>
      </w:r>
      <w:r w:rsidR="004B7092">
        <w:t xml:space="preserve">com informacje za pośrednictwem </w:t>
      </w:r>
      <w:r w:rsidRPr="004B7092">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856000F" w14:textId="77777777" w:rsidR="00A725B7" w:rsidRPr="004B7092" w:rsidRDefault="00A725B7" w:rsidP="009A6CBC">
      <w:pPr>
        <w:spacing w:after="0" w:line="240" w:lineRule="auto"/>
        <w:ind w:left="284" w:hanging="284"/>
      </w:pPr>
      <w:r w:rsidRPr="004B7092">
        <w:t xml:space="preserve">2. </w:t>
      </w:r>
      <w:r w:rsidRPr="004B7092">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78560010" w14:textId="77777777" w:rsidR="00A725B7" w:rsidRPr="004B7092" w:rsidRDefault="00A725B7" w:rsidP="009A6CBC">
      <w:pPr>
        <w:spacing w:after="0" w:line="240" w:lineRule="auto"/>
        <w:ind w:left="284" w:hanging="284"/>
      </w:pPr>
      <w:r w:rsidRPr="004B7092">
        <w:t xml:space="preserve">3. </w:t>
      </w:r>
      <w:r w:rsidRPr="004B7092">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073E16">
        <w:br/>
      </w:r>
      <w:r w:rsidRPr="004B7092">
        <w:t xml:space="preserve">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78560011" w14:textId="77777777" w:rsidR="00A725B7" w:rsidRPr="004B7092" w:rsidRDefault="00A725B7" w:rsidP="009A6CBC">
      <w:pPr>
        <w:spacing w:after="0" w:line="240" w:lineRule="auto"/>
        <w:ind w:left="993" w:hanging="567"/>
      </w:pPr>
      <w:r w:rsidRPr="004B7092">
        <w:t>a)</w:t>
      </w:r>
      <w:r w:rsidRPr="004B7092">
        <w:tab/>
        <w:t xml:space="preserve">stały dostęp do sieci Internet o gwarantowanej przepustowości nie mniejszej niż 512 </w:t>
      </w:r>
      <w:proofErr w:type="spellStart"/>
      <w:r w:rsidRPr="004B7092">
        <w:t>kb</w:t>
      </w:r>
      <w:proofErr w:type="spellEnd"/>
      <w:r w:rsidRPr="004B7092">
        <w:t>/s,</w:t>
      </w:r>
    </w:p>
    <w:p w14:paraId="78560012" w14:textId="77777777" w:rsidR="00A725B7" w:rsidRPr="004B7092" w:rsidRDefault="00A725B7" w:rsidP="009A6CBC">
      <w:pPr>
        <w:spacing w:after="0" w:line="240" w:lineRule="auto"/>
        <w:ind w:left="993" w:hanging="567"/>
      </w:pPr>
      <w:r w:rsidRPr="004B7092">
        <w:t>b)</w:t>
      </w:r>
      <w:r w:rsidRPr="004B7092">
        <w:tab/>
        <w:t>komputer klasy PC lub MAC o następującej konfiguracji: pamięć min. 2 GB Ram, procesor Intel IV 2 GHZ lub jego nowsza wersja, jeden z systemów operacyjnych - MS Windows 7, Mac Os x 10 4, Linux, lub ich nowsze wersje,</w:t>
      </w:r>
    </w:p>
    <w:p w14:paraId="78560013" w14:textId="77777777" w:rsidR="00A725B7" w:rsidRPr="004B7092" w:rsidRDefault="00A725B7" w:rsidP="009A6CBC">
      <w:pPr>
        <w:spacing w:after="0" w:line="240" w:lineRule="auto"/>
        <w:ind w:left="993" w:hanging="567"/>
      </w:pPr>
      <w:r w:rsidRPr="004B7092">
        <w:t>c)</w:t>
      </w:r>
      <w:r w:rsidRPr="004B7092">
        <w:tab/>
        <w:t xml:space="preserve">zainstalowana dowolna, inna przeglądarka internetowa niż Internet Explorer,  </w:t>
      </w:r>
    </w:p>
    <w:p w14:paraId="78560014" w14:textId="77777777" w:rsidR="00A725B7" w:rsidRPr="004B7092" w:rsidRDefault="00A725B7" w:rsidP="009A6CBC">
      <w:pPr>
        <w:spacing w:after="0" w:line="240" w:lineRule="auto"/>
        <w:ind w:left="993" w:hanging="567"/>
      </w:pPr>
      <w:r w:rsidRPr="004B7092">
        <w:t>d)</w:t>
      </w:r>
      <w:r w:rsidRPr="004B7092">
        <w:tab/>
        <w:t>włączona obsługa JavaScript,</w:t>
      </w:r>
    </w:p>
    <w:p w14:paraId="78560015" w14:textId="77777777" w:rsidR="00A725B7" w:rsidRPr="004B7092" w:rsidRDefault="00A725B7" w:rsidP="009A6CBC">
      <w:pPr>
        <w:spacing w:after="0" w:line="240" w:lineRule="auto"/>
        <w:ind w:left="993" w:hanging="567"/>
      </w:pPr>
      <w:r w:rsidRPr="004B7092">
        <w:t>e)</w:t>
      </w:r>
      <w:r w:rsidRPr="004B7092">
        <w:tab/>
        <w:t xml:space="preserve">zainstalowany program Adobe </w:t>
      </w:r>
      <w:proofErr w:type="spellStart"/>
      <w:r w:rsidRPr="004B7092">
        <w:t>Acrobat</w:t>
      </w:r>
      <w:proofErr w:type="spellEnd"/>
      <w:r w:rsidRPr="004B7092">
        <w:t xml:space="preserve"> Reader lub inny obsługujący format plików .pdf,</w:t>
      </w:r>
    </w:p>
    <w:p w14:paraId="78560016" w14:textId="77777777" w:rsidR="00A725B7" w:rsidRPr="004B7092" w:rsidRDefault="00A725B7" w:rsidP="009A6CBC">
      <w:pPr>
        <w:spacing w:after="0" w:line="240" w:lineRule="auto"/>
        <w:ind w:left="993" w:hanging="567"/>
      </w:pPr>
      <w:r w:rsidRPr="004B7092">
        <w:t>f)</w:t>
      </w:r>
      <w:r w:rsidRPr="004B7092">
        <w:tab/>
        <w:t>Platformazakupowa.pl działa według standardu przyjętego w komunikacji sieciowej - kodowanie UTF8,</w:t>
      </w:r>
    </w:p>
    <w:p w14:paraId="78560017" w14:textId="77777777" w:rsidR="00A725B7" w:rsidRPr="004B7092" w:rsidRDefault="00A725B7" w:rsidP="009A6CBC">
      <w:pPr>
        <w:spacing w:after="0" w:line="240" w:lineRule="auto"/>
        <w:ind w:left="993" w:hanging="567"/>
      </w:pPr>
      <w:r w:rsidRPr="004B7092">
        <w:lastRenderedPageBreak/>
        <w:t>g)</w:t>
      </w:r>
      <w:r w:rsidRPr="004B7092">
        <w:tab/>
        <w:t>Oznaczenie czasu odbioru danych przez platformę zakupową stanowi datę oraz dokładny czas (</w:t>
      </w:r>
      <w:proofErr w:type="spellStart"/>
      <w:r w:rsidRPr="004B7092">
        <w:t>hh:mm:ss</w:t>
      </w:r>
      <w:proofErr w:type="spellEnd"/>
      <w:r w:rsidRPr="004B7092">
        <w:t>) generowany wg. czasu lokalnego serwera synchronizowanego z zegarem Głównego Urzędu Miar.</w:t>
      </w:r>
    </w:p>
    <w:p w14:paraId="78560018" w14:textId="77777777" w:rsidR="00A725B7" w:rsidRPr="004B7092" w:rsidRDefault="00A725B7" w:rsidP="009A6CBC">
      <w:pPr>
        <w:spacing w:after="0" w:line="240" w:lineRule="auto"/>
      </w:pPr>
      <w:r w:rsidRPr="004B7092">
        <w:t>4.   Wykonawca, przystępując do niniejszego postępowania o udzielenie zamówienia publicznego:</w:t>
      </w:r>
    </w:p>
    <w:p w14:paraId="78560019" w14:textId="77777777" w:rsidR="00A725B7" w:rsidRPr="004B7092" w:rsidRDefault="00A725B7" w:rsidP="009A6CBC">
      <w:pPr>
        <w:spacing w:after="0" w:line="240" w:lineRule="auto"/>
        <w:ind w:left="993" w:hanging="567"/>
      </w:pPr>
      <w:r w:rsidRPr="004B7092">
        <w:t>a)</w:t>
      </w:r>
      <w:r w:rsidRPr="004B7092">
        <w:tab/>
        <w:t>akceptuje warunki korzystania z platformazakupowa.pl określone w Regulaminie zamieszczonym na stronie internetowej pod linkiem  w zakładce „Regulamin" oraz uznaje go za wiążący,</w:t>
      </w:r>
    </w:p>
    <w:p w14:paraId="7856001A" w14:textId="77777777" w:rsidR="00A725B7" w:rsidRPr="004B7092" w:rsidRDefault="00A725B7" w:rsidP="009A6CBC">
      <w:pPr>
        <w:spacing w:after="0" w:line="240" w:lineRule="auto"/>
        <w:ind w:left="993" w:hanging="567"/>
      </w:pPr>
      <w:r w:rsidRPr="004B7092">
        <w:t>b)</w:t>
      </w:r>
      <w:r w:rsidRPr="004B7092">
        <w:tab/>
        <w:t xml:space="preserve">zapoznał i stosuje się do Instrukcji składania ofert/wniosków dostępnej pod linkiem. </w:t>
      </w:r>
    </w:p>
    <w:p w14:paraId="7856001B" w14:textId="77777777" w:rsidR="00A725B7" w:rsidRPr="004B7092" w:rsidRDefault="00A725B7" w:rsidP="009A6CBC">
      <w:pPr>
        <w:spacing w:after="0" w:line="240" w:lineRule="auto"/>
        <w:ind w:left="426" w:hanging="426"/>
      </w:pPr>
      <w:r w:rsidRPr="004B7092">
        <w:t xml:space="preserve">5. </w:t>
      </w:r>
      <w:r w:rsidRPr="004B7092">
        <w:tab/>
        <w:t xml:space="preserve">Zamawiający nie ponosi odpowiedzialności za złożenie oferty w sposób niezgodny z Instrukcją korzystania z platformazakupowa.pl, w szczególności za sytuację, gdy zamawiający zapozna się </w:t>
      </w:r>
      <w:r w:rsidRPr="004B7092">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856001C" w14:textId="77777777" w:rsidR="00A725B7" w:rsidRPr="004B7092" w:rsidRDefault="00A725B7" w:rsidP="009A6CBC">
      <w:pPr>
        <w:spacing w:after="0" w:line="240" w:lineRule="auto"/>
        <w:ind w:left="426" w:hanging="426"/>
        <w:rPr>
          <w:b/>
        </w:rPr>
      </w:pPr>
      <w:r w:rsidRPr="004B7092">
        <w:t xml:space="preserve">6. </w:t>
      </w:r>
      <w:r w:rsidRPr="004B7092">
        <w:tab/>
      </w:r>
      <w:r w:rsidRPr="004B7092">
        <w:rPr>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004B7092" w:rsidRPr="00D5689E">
          <w:rPr>
            <w:rStyle w:val="Hipercze"/>
            <w:b/>
          </w:rPr>
          <w:t>https://platformazakupowa.pl/strona/45-instrukcje</w:t>
        </w:r>
      </w:hyperlink>
      <w:r w:rsidR="004B7092">
        <w:rPr>
          <w:b/>
        </w:rPr>
        <w:t xml:space="preserve"> </w:t>
      </w:r>
    </w:p>
    <w:p w14:paraId="7856001D" w14:textId="77777777" w:rsidR="000D5B65" w:rsidRDefault="000D5B65" w:rsidP="009A6CBC">
      <w:pPr>
        <w:pStyle w:val="Bezodstpw"/>
        <w:rPr>
          <w:rFonts w:asciiTheme="minorHAnsi" w:hAnsiTheme="minorHAnsi" w:cstheme="minorHAnsi"/>
          <w:b/>
          <w:color w:val="auto"/>
        </w:rPr>
      </w:pPr>
    </w:p>
    <w:p w14:paraId="7856001E" w14:textId="77777777" w:rsidR="00B61067" w:rsidRPr="00702521" w:rsidRDefault="00B61067" w:rsidP="009A6CBC">
      <w:pPr>
        <w:pStyle w:val="Bezodstpw"/>
        <w:rPr>
          <w:rFonts w:asciiTheme="minorHAnsi" w:hAnsiTheme="minorHAnsi" w:cstheme="minorHAnsi"/>
          <w:b/>
          <w:color w:val="auto"/>
        </w:rPr>
      </w:pPr>
      <w:r w:rsidRPr="00702521">
        <w:rPr>
          <w:rFonts w:asciiTheme="minorHAnsi" w:hAnsiTheme="minorHAnsi" w:cstheme="minorHAnsi"/>
          <w:b/>
          <w:color w:val="auto"/>
        </w:rPr>
        <w:t>CZĘŚĆ X. Wskazanie osób uprawnionych do komunikowania się z wykonawcami</w:t>
      </w:r>
    </w:p>
    <w:p w14:paraId="7856001F" w14:textId="77777777" w:rsidR="00B61067" w:rsidRPr="00702521" w:rsidRDefault="00B61067" w:rsidP="009A6CBC">
      <w:pPr>
        <w:shd w:val="clear" w:color="auto" w:fill="FFFFFF"/>
        <w:tabs>
          <w:tab w:val="left" w:pos="1134"/>
        </w:tabs>
        <w:suppressAutoHyphens/>
        <w:spacing w:after="0" w:line="240" w:lineRule="auto"/>
        <w:rPr>
          <w:rFonts w:eastAsia="Times New Roman" w:cstheme="minorHAnsi"/>
          <w:bCs/>
          <w:spacing w:val="-2"/>
          <w:lang w:eastAsia="ar-SA"/>
        </w:rPr>
      </w:pPr>
      <w:r w:rsidRPr="00702521">
        <w:rPr>
          <w:rFonts w:eastAsia="Times New Roman" w:cstheme="minorHAnsi"/>
          <w:bCs/>
          <w:spacing w:val="-2"/>
          <w:lang w:eastAsia="ar-SA"/>
        </w:rPr>
        <w:t>1. Do komunikowania się z wykonawcami uprawnieni są:</w:t>
      </w:r>
    </w:p>
    <w:p w14:paraId="78560020" w14:textId="77777777" w:rsidR="00DD5A17" w:rsidRPr="0053430C" w:rsidRDefault="00B61067" w:rsidP="009A6CBC">
      <w:pPr>
        <w:shd w:val="clear" w:color="auto" w:fill="FFFFFF"/>
        <w:suppressAutoHyphens/>
        <w:spacing w:after="0" w:line="240" w:lineRule="auto"/>
        <w:ind w:left="426"/>
        <w:rPr>
          <w:rFonts w:eastAsia="Times New Roman" w:cstheme="minorHAnsi"/>
          <w:bCs/>
          <w:spacing w:val="-2"/>
          <w:lang w:eastAsia="ar-SA"/>
        </w:rPr>
      </w:pPr>
      <w:r w:rsidRPr="00702521">
        <w:rPr>
          <w:rFonts w:eastAsia="Times New Roman" w:cstheme="minorHAnsi"/>
          <w:bCs/>
          <w:spacing w:val="-2"/>
          <w:lang w:eastAsia="ar-SA"/>
        </w:rPr>
        <w:t>- w sprawach merytorycznych związa</w:t>
      </w:r>
      <w:r w:rsidR="0053430C">
        <w:rPr>
          <w:rFonts w:eastAsia="Times New Roman" w:cstheme="minorHAnsi"/>
          <w:bCs/>
          <w:spacing w:val="-2"/>
          <w:lang w:eastAsia="ar-SA"/>
        </w:rPr>
        <w:t xml:space="preserve">nych z przedmiotem zamówienia: </w:t>
      </w:r>
      <w:r w:rsidR="000D5B65">
        <w:rPr>
          <w:rFonts w:eastAsia="Times New Roman" w:cstheme="minorHAnsi"/>
          <w:bCs/>
          <w:spacing w:val="-2"/>
          <w:lang w:eastAsia="ar-SA"/>
        </w:rPr>
        <w:t>Małgorzata Żynel</w:t>
      </w:r>
      <w:r w:rsidR="00FE0190">
        <w:rPr>
          <w:rFonts w:eastAsia="Times New Roman" w:cstheme="minorHAnsi"/>
          <w:bCs/>
          <w:spacing w:val="-2"/>
          <w:lang w:eastAsia="ar-SA"/>
        </w:rPr>
        <w:t>,</w:t>
      </w:r>
      <w:r w:rsidR="00DD5A17" w:rsidRPr="00DD5A17">
        <w:rPr>
          <w:rFonts w:eastAsia="Times New Roman" w:cstheme="minorHAnsi"/>
          <w:bCs/>
          <w:spacing w:val="-2"/>
          <w:lang w:eastAsia="ar-SA"/>
        </w:rPr>
        <w:t xml:space="preserve"> </w:t>
      </w:r>
    </w:p>
    <w:p w14:paraId="78560021" w14:textId="77777777" w:rsidR="00B61067" w:rsidRPr="00702521" w:rsidRDefault="00B61067" w:rsidP="000D5B65">
      <w:pPr>
        <w:shd w:val="clear" w:color="auto" w:fill="FFFFFF"/>
        <w:suppressAutoHyphens/>
        <w:spacing w:after="0" w:line="240" w:lineRule="auto"/>
        <w:ind w:left="851" w:hanging="425"/>
        <w:rPr>
          <w:rFonts w:eastAsia="Times New Roman" w:cstheme="minorHAnsi"/>
          <w:bCs/>
          <w:spacing w:val="-2"/>
          <w:lang w:eastAsia="ar-SA"/>
        </w:rPr>
      </w:pPr>
      <w:r w:rsidRPr="00702521">
        <w:rPr>
          <w:rFonts w:eastAsia="Times New Roman" w:cstheme="minorHAnsi"/>
          <w:bCs/>
          <w:spacing w:val="-2"/>
          <w:lang w:eastAsia="ar-SA"/>
        </w:rPr>
        <w:t>- w sprawach procedury przetargowej:</w:t>
      </w:r>
      <w:r w:rsidR="00217484">
        <w:rPr>
          <w:rFonts w:eastAsia="Times New Roman" w:cstheme="minorHAnsi"/>
          <w:bCs/>
          <w:spacing w:val="-2"/>
          <w:lang w:eastAsia="ar-SA"/>
        </w:rPr>
        <w:t xml:space="preserve"> </w:t>
      </w:r>
      <w:r w:rsidR="00FE0190" w:rsidRPr="00FE0190">
        <w:rPr>
          <w:rFonts w:eastAsia="Times New Roman" w:cstheme="minorHAnsi"/>
          <w:bCs/>
          <w:spacing w:val="-2"/>
          <w:lang w:eastAsia="ar-SA"/>
        </w:rPr>
        <w:t>Elżbieta Samsonowicz-Łęczycka</w:t>
      </w:r>
      <w:r w:rsidR="0053430C">
        <w:rPr>
          <w:rFonts w:eastAsia="Times New Roman" w:cstheme="minorHAnsi"/>
          <w:bCs/>
          <w:spacing w:val="-2"/>
          <w:lang w:eastAsia="ar-SA"/>
        </w:rPr>
        <w:t>.</w:t>
      </w:r>
    </w:p>
    <w:p w14:paraId="78560022" w14:textId="77777777" w:rsidR="00B61067" w:rsidRPr="00702521" w:rsidRDefault="00B61067" w:rsidP="009A6CBC">
      <w:pPr>
        <w:spacing w:after="0" w:line="24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2. </w:t>
      </w:r>
      <w:r w:rsidRPr="00702521">
        <w:rPr>
          <w:rFonts w:eastAsia="Times New Roman" w:cstheme="minorHAnsi"/>
          <w:bCs/>
          <w:spacing w:val="-2"/>
          <w:lang w:eastAsia="ar-SA"/>
        </w:rPr>
        <w:tab/>
        <w:t xml:space="preserve">Komunikacja ustna dopuszczalna jest tylko w odniesieniu do informacji, które nie są istotne, </w:t>
      </w:r>
      <w:r w:rsidRPr="00702521">
        <w:rPr>
          <w:rFonts w:eastAsia="Times New Roman" w:cstheme="minorHAnsi"/>
          <w:bCs/>
          <w:spacing w:val="-2"/>
          <w:lang w:eastAsia="ar-SA"/>
        </w:rPr>
        <w:br/>
        <w:t>w szczególności nie dotyczą ogłoszenia o zamówieniu lub dokumentów zamówienia.</w:t>
      </w:r>
    </w:p>
    <w:p w14:paraId="78560023" w14:textId="77777777" w:rsidR="00B61067" w:rsidRPr="00702521" w:rsidRDefault="00B61067" w:rsidP="009A6CBC">
      <w:pPr>
        <w:shd w:val="clear" w:color="auto" w:fill="FFFFFF"/>
        <w:tabs>
          <w:tab w:val="left" w:pos="1134"/>
        </w:tabs>
        <w:suppressAutoHyphens/>
        <w:spacing w:after="0" w:line="24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3. </w:t>
      </w:r>
      <w:r w:rsidRPr="00702521">
        <w:rPr>
          <w:rFonts w:eastAsia="Times New Roman" w:cstheme="minorHAnsi"/>
          <w:bCs/>
          <w:spacing w:val="-2"/>
          <w:lang w:eastAsia="ar-SA"/>
        </w:rPr>
        <w:tab/>
        <w:t>Wykonawca może zwrócić się do zamawiającego z wnioskiem o wyjaśnienie treści SWZ. Wnioski należy sk</w:t>
      </w:r>
      <w:r w:rsidR="004A5F6B">
        <w:rPr>
          <w:rFonts w:eastAsia="Times New Roman" w:cstheme="minorHAnsi"/>
          <w:bCs/>
          <w:spacing w:val="-2"/>
          <w:lang w:eastAsia="ar-SA"/>
        </w:rPr>
        <w:t>ładać w sposób wskazany w ust. 6</w:t>
      </w:r>
      <w:r w:rsidRPr="00702521">
        <w:rPr>
          <w:rFonts w:eastAsia="Times New Roman" w:cstheme="minorHAnsi"/>
          <w:bCs/>
          <w:spacing w:val="-2"/>
          <w:lang w:eastAsia="ar-SA"/>
        </w:rPr>
        <w:t xml:space="preserve"> części IX SWZ.</w:t>
      </w:r>
    </w:p>
    <w:p w14:paraId="78560024" w14:textId="77777777" w:rsidR="00B61067" w:rsidRPr="00702521" w:rsidRDefault="00B61067" w:rsidP="009A6CBC">
      <w:pPr>
        <w:shd w:val="clear" w:color="auto" w:fill="FFFFFF"/>
        <w:tabs>
          <w:tab w:val="left" w:pos="1134"/>
        </w:tabs>
        <w:suppressAutoHyphens/>
        <w:spacing w:after="0" w:line="24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4. </w:t>
      </w:r>
      <w:r w:rsidRPr="00702521">
        <w:rPr>
          <w:rFonts w:eastAsia="Times New Roman" w:cstheme="minorHAnsi"/>
          <w:bCs/>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78560025" w14:textId="77777777" w:rsidR="00B61067" w:rsidRPr="00702521" w:rsidRDefault="00B61067" w:rsidP="009A6CBC">
      <w:pPr>
        <w:shd w:val="clear" w:color="auto" w:fill="FFFFFF"/>
        <w:tabs>
          <w:tab w:val="left" w:pos="1134"/>
        </w:tabs>
        <w:suppressAutoHyphens/>
        <w:spacing w:after="0" w:line="24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5. </w:t>
      </w:r>
      <w:r w:rsidRPr="00702521">
        <w:rPr>
          <w:rFonts w:eastAsia="Times New Roman" w:cstheme="minorHAnsi"/>
          <w:bCs/>
          <w:spacing w:val="-2"/>
          <w:lang w:eastAsia="ar-SA"/>
        </w:rPr>
        <w:tab/>
        <w:t>Przedłużenie terminu składania ofert nie wpływa na bieg terminu składania wniosku o wyjaśnienie treści SWZ.</w:t>
      </w:r>
    </w:p>
    <w:p w14:paraId="78560026" w14:textId="77777777" w:rsidR="00651FBD" w:rsidRDefault="00B61067" w:rsidP="009A6CBC">
      <w:pPr>
        <w:shd w:val="clear" w:color="auto" w:fill="FFFFFF"/>
        <w:tabs>
          <w:tab w:val="left" w:pos="1134"/>
        </w:tabs>
        <w:suppressAutoHyphens/>
        <w:spacing w:after="0" w:line="24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6. </w:t>
      </w:r>
      <w:r w:rsidRPr="00702521">
        <w:rPr>
          <w:rFonts w:eastAsia="Times New Roman" w:cstheme="minorHAnsi"/>
          <w:bCs/>
          <w:spacing w:val="-2"/>
          <w:lang w:eastAsia="ar-SA"/>
        </w:rPr>
        <w:tab/>
        <w:t xml:space="preserve">W przypadku gdy wniosek o wyjaśnienie treści SWZ nie wpłynął w terminie, o którym mowa </w:t>
      </w:r>
      <w:r w:rsidRPr="00702521">
        <w:rPr>
          <w:rFonts w:eastAsia="Times New Roman" w:cstheme="minorHAnsi"/>
          <w:bCs/>
          <w:spacing w:val="-2"/>
          <w:lang w:eastAsia="ar-SA"/>
        </w:rPr>
        <w:br/>
        <w:t>w ust. 4, Zamawiający nie ma obowiązku udzielania wyjaśnień SWZ oraz obowiązku przed</w:t>
      </w:r>
      <w:r w:rsidR="00651FBD">
        <w:rPr>
          <w:rFonts w:eastAsia="Times New Roman" w:cstheme="minorHAnsi"/>
          <w:bCs/>
          <w:spacing w:val="-2"/>
          <w:lang w:eastAsia="ar-SA"/>
        </w:rPr>
        <w:t>łużenia terminu składania ofert.</w:t>
      </w:r>
    </w:p>
    <w:p w14:paraId="78560027" w14:textId="77777777" w:rsidR="00651FBD" w:rsidRPr="00651FBD" w:rsidRDefault="00651FBD" w:rsidP="009A6CBC">
      <w:pPr>
        <w:shd w:val="clear" w:color="auto" w:fill="FFFFFF"/>
        <w:tabs>
          <w:tab w:val="left" w:pos="1134"/>
        </w:tabs>
        <w:suppressAutoHyphens/>
        <w:spacing w:after="0" w:line="240" w:lineRule="auto"/>
        <w:ind w:left="284" w:hanging="284"/>
        <w:rPr>
          <w:rFonts w:eastAsia="Times New Roman" w:cstheme="minorHAnsi"/>
          <w:bCs/>
          <w:spacing w:val="-2"/>
          <w:lang w:eastAsia="ar-SA"/>
        </w:rPr>
      </w:pPr>
      <w:r>
        <w:rPr>
          <w:rFonts w:eastAsia="Times New Roman" w:cstheme="minorHAnsi"/>
          <w:bCs/>
          <w:spacing w:val="-2"/>
          <w:lang w:eastAsia="ar-SA"/>
        </w:rPr>
        <w:t xml:space="preserve">7 . </w:t>
      </w:r>
      <w:r w:rsidRPr="00651FBD">
        <w:rPr>
          <w:rFonts w:eastAsia="Times New Roman" w:cstheme="minorHAnsi"/>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78560028" w14:textId="77777777" w:rsidR="000D5B65" w:rsidRDefault="000D5B65" w:rsidP="000D5B65">
      <w:pPr>
        <w:spacing w:after="0" w:line="240" w:lineRule="auto"/>
        <w:rPr>
          <w:rFonts w:cstheme="minorHAnsi"/>
          <w:b/>
        </w:rPr>
      </w:pPr>
    </w:p>
    <w:p w14:paraId="78560029" w14:textId="77777777" w:rsidR="00B61067" w:rsidRPr="00702521" w:rsidRDefault="00B61067" w:rsidP="000D5B65">
      <w:pPr>
        <w:spacing w:after="0" w:line="240" w:lineRule="auto"/>
        <w:rPr>
          <w:rFonts w:cstheme="minorHAnsi"/>
          <w:b/>
        </w:rPr>
      </w:pPr>
      <w:r w:rsidRPr="00702521">
        <w:rPr>
          <w:rFonts w:cstheme="minorHAnsi"/>
          <w:b/>
        </w:rPr>
        <w:t>CZĘŚĆ XI. Termin związania ofertą</w:t>
      </w:r>
    </w:p>
    <w:p w14:paraId="7856002A" w14:textId="77777777" w:rsidR="00B61067" w:rsidRPr="00877006" w:rsidRDefault="00B61067" w:rsidP="009A6CBC">
      <w:pPr>
        <w:numPr>
          <w:ilvl w:val="3"/>
          <w:numId w:val="4"/>
        </w:numPr>
        <w:suppressAutoHyphens/>
        <w:autoSpaceDE w:val="0"/>
        <w:autoSpaceDN w:val="0"/>
        <w:adjustRightInd w:val="0"/>
        <w:spacing w:after="0" w:line="240" w:lineRule="auto"/>
        <w:ind w:left="284" w:hanging="284"/>
        <w:rPr>
          <w:rFonts w:eastAsia="Times New Roman" w:cstheme="minorHAnsi"/>
          <w:b/>
          <w:color w:val="0070C0"/>
          <w:lang w:eastAsia="pl-PL"/>
        </w:rPr>
      </w:pPr>
      <w:r w:rsidRPr="00702521">
        <w:rPr>
          <w:rFonts w:eastAsia="Times New Roman" w:cstheme="minorHAnsi"/>
          <w:lang w:eastAsia="pl-PL"/>
        </w:rPr>
        <w:t xml:space="preserve">Wykonawca składający ofertę jest nią związany nie dłużej niż 90 dni od dnia upływu terminu </w:t>
      </w:r>
      <w:r w:rsidRPr="0085707C">
        <w:rPr>
          <w:rFonts w:eastAsia="Times New Roman" w:cstheme="minorHAnsi"/>
          <w:lang w:eastAsia="pl-PL"/>
        </w:rPr>
        <w:t xml:space="preserve">składania ofert, tj. </w:t>
      </w:r>
      <w:r w:rsidRPr="00877006">
        <w:rPr>
          <w:rFonts w:eastAsia="Times New Roman" w:cstheme="minorHAnsi"/>
          <w:b/>
          <w:color w:val="0070C0"/>
          <w:lang w:eastAsia="pl-PL"/>
        </w:rPr>
        <w:t xml:space="preserve">do dnia </w:t>
      </w:r>
      <w:r w:rsidR="00877006" w:rsidRPr="00877006">
        <w:rPr>
          <w:rFonts w:eastAsia="Times New Roman" w:cstheme="minorHAnsi"/>
          <w:b/>
          <w:color w:val="0070C0"/>
          <w:lang w:eastAsia="pl-PL"/>
        </w:rPr>
        <w:t>27</w:t>
      </w:r>
      <w:r w:rsidR="00866E6E" w:rsidRPr="00877006">
        <w:rPr>
          <w:rFonts w:eastAsia="Times New Roman" w:cstheme="minorHAnsi"/>
          <w:b/>
          <w:color w:val="0070C0"/>
          <w:lang w:eastAsia="pl-PL"/>
        </w:rPr>
        <w:t>.06</w:t>
      </w:r>
      <w:r w:rsidR="00B24D9C" w:rsidRPr="00877006">
        <w:rPr>
          <w:rFonts w:eastAsia="Times New Roman" w:cstheme="minorHAnsi"/>
          <w:b/>
          <w:color w:val="0070C0"/>
          <w:lang w:eastAsia="pl-PL"/>
        </w:rPr>
        <w:t>.2023</w:t>
      </w:r>
      <w:r w:rsidR="0053430C" w:rsidRPr="00877006">
        <w:rPr>
          <w:rFonts w:eastAsia="Times New Roman" w:cstheme="minorHAnsi"/>
          <w:b/>
          <w:color w:val="0070C0"/>
          <w:lang w:eastAsia="pl-PL"/>
        </w:rPr>
        <w:t xml:space="preserve"> r.</w:t>
      </w:r>
    </w:p>
    <w:p w14:paraId="7856002B" w14:textId="77777777" w:rsidR="00B61067" w:rsidRPr="00702521" w:rsidRDefault="00B61067" w:rsidP="009A6CBC">
      <w:pPr>
        <w:autoSpaceDE w:val="0"/>
        <w:autoSpaceDN w:val="0"/>
        <w:adjustRightInd w:val="0"/>
        <w:spacing w:after="0" w:line="24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7856002C" w14:textId="77777777" w:rsidR="00B61067" w:rsidRPr="00702521" w:rsidRDefault="00B61067" w:rsidP="009A6CBC">
      <w:pPr>
        <w:autoSpaceDE w:val="0"/>
        <w:autoSpaceDN w:val="0"/>
        <w:adjustRightInd w:val="0"/>
        <w:spacing w:after="0" w:line="24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7856002D" w14:textId="77777777" w:rsidR="00B61067" w:rsidRPr="00702521" w:rsidRDefault="00B61067" w:rsidP="009A6CBC">
      <w:pPr>
        <w:autoSpaceDE w:val="0"/>
        <w:autoSpaceDN w:val="0"/>
        <w:adjustRightInd w:val="0"/>
        <w:spacing w:after="0" w:line="240" w:lineRule="auto"/>
        <w:ind w:left="284" w:hanging="284"/>
        <w:rPr>
          <w:rFonts w:eastAsia="Times New Roman" w:cstheme="minorHAnsi"/>
          <w:b/>
          <w:bCs/>
          <w:spacing w:val="-2"/>
          <w:u w:val="single"/>
          <w:lang w:eastAsia="ar-SA"/>
        </w:rPr>
      </w:pPr>
      <w:r w:rsidRPr="00702521">
        <w:rPr>
          <w:rFonts w:eastAsia="Times New Roman" w:cstheme="minorHAnsi"/>
          <w:lang w:eastAsia="pl-PL"/>
        </w:rPr>
        <w:lastRenderedPageBreak/>
        <w:t xml:space="preserve">4. </w:t>
      </w:r>
      <w:r w:rsidRPr="00702521">
        <w:rPr>
          <w:rFonts w:eastAsia="Times New Roman" w:cstheme="minorHAnsi"/>
          <w:lang w:eastAsia="pl-PL"/>
        </w:rPr>
        <w:tab/>
        <w:t xml:space="preserve">W przypadku gdy zamawiający żąda wniesienia wadium, przedłużenie terminu związania ofertą, </w:t>
      </w:r>
      <w:r w:rsidRPr="00702521">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7856002E" w14:textId="77777777" w:rsidR="000D5B65" w:rsidRDefault="000D5B65" w:rsidP="009A6CBC">
      <w:pPr>
        <w:pStyle w:val="Bezodstpw"/>
        <w:rPr>
          <w:rFonts w:asciiTheme="minorHAnsi" w:hAnsiTheme="minorHAnsi" w:cstheme="minorHAnsi"/>
          <w:b/>
          <w:color w:val="auto"/>
        </w:rPr>
      </w:pPr>
    </w:p>
    <w:p w14:paraId="7856002F" w14:textId="77777777" w:rsidR="00B61067" w:rsidRDefault="00B61067" w:rsidP="009A6CBC">
      <w:pPr>
        <w:pStyle w:val="Bezodstpw"/>
        <w:rPr>
          <w:rFonts w:asciiTheme="minorHAnsi" w:hAnsiTheme="minorHAnsi" w:cstheme="minorHAnsi"/>
          <w:b/>
          <w:color w:val="auto"/>
        </w:rPr>
      </w:pPr>
      <w:r w:rsidRPr="00702521">
        <w:rPr>
          <w:rFonts w:asciiTheme="minorHAnsi" w:hAnsiTheme="minorHAnsi" w:cstheme="minorHAnsi"/>
          <w:b/>
          <w:color w:val="auto"/>
        </w:rPr>
        <w:t xml:space="preserve">CZĘŚĆ XII. Wymagania dotyczące wadium  </w:t>
      </w:r>
    </w:p>
    <w:p w14:paraId="78560030" w14:textId="77777777" w:rsidR="000D5B65" w:rsidRPr="00866E6E" w:rsidRDefault="000D5B65" w:rsidP="000D5B65">
      <w:pPr>
        <w:suppressAutoHyphens/>
        <w:spacing w:after="0" w:line="240" w:lineRule="auto"/>
        <w:ind w:left="284" w:hanging="284"/>
        <w:rPr>
          <w:rFonts w:eastAsia="Times New Roman" w:cstheme="minorHAnsi"/>
          <w:lang w:eastAsia="ar-SA"/>
        </w:rPr>
      </w:pPr>
      <w:r>
        <w:rPr>
          <w:rFonts w:eastAsia="Times New Roman" w:cstheme="minorHAnsi"/>
          <w:lang w:eastAsia="ar-SA"/>
        </w:rPr>
        <w:t xml:space="preserve">1.  </w:t>
      </w:r>
      <w:r w:rsidRPr="002A6EC0">
        <w:rPr>
          <w:rFonts w:eastAsia="Times New Roman" w:cstheme="minorHAnsi"/>
          <w:lang w:eastAsia="ar-SA"/>
        </w:rPr>
        <w:t xml:space="preserve">Każda oferta musi być zabezpieczona wadium </w:t>
      </w:r>
      <w:r w:rsidRPr="00866E6E">
        <w:rPr>
          <w:rFonts w:eastAsia="Times New Roman" w:cstheme="minorHAnsi"/>
          <w:lang w:eastAsia="ar-SA"/>
        </w:rPr>
        <w:t>w wysokości</w:t>
      </w:r>
      <w:r w:rsidRPr="00866E6E">
        <w:rPr>
          <w:rFonts w:eastAsia="Times New Roman" w:cstheme="minorHAnsi"/>
          <w:b/>
          <w:lang w:eastAsia="ar-SA"/>
        </w:rPr>
        <w:t xml:space="preserve"> </w:t>
      </w:r>
      <w:r w:rsidR="000856A5" w:rsidRPr="00866E6E">
        <w:rPr>
          <w:rFonts w:eastAsia="Times New Roman" w:cstheme="minorHAnsi"/>
          <w:b/>
          <w:lang w:eastAsia="ar-SA"/>
        </w:rPr>
        <w:t>25</w:t>
      </w:r>
      <w:r w:rsidR="00557BB6" w:rsidRPr="00866E6E">
        <w:rPr>
          <w:rFonts w:eastAsia="Times New Roman" w:cstheme="minorHAnsi"/>
          <w:b/>
          <w:lang w:eastAsia="ar-SA"/>
        </w:rPr>
        <w:t> 000,00</w:t>
      </w:r>
      <w:r w:rsidRPr="00866E6E">
        <w:rPr>
          <w:rFonts w:eastAsia="Times New Roman" w:cstheme="minorHAnsi"/>
          <w:b/>
          <w:lang w:eastAsia="ar-SA"/>
        </w:rPr>
        <w:t xml:space="preserve"> zł</w:t>
      </w:r>
      <w:r w:rsidRPr="00866E6E">
        <w:rPr>
          <w:rFonts w:eastAsia="Times New Roman" w:cstheme="minorHAnsi"/>
          <w:lang w:eastAsia="ar-SA"/>
        </w:rPr>
        <w:t>,</w:t>
      </w:r>
      <w:r w:rsidRPr="00866E6E">
        <w:rPr>
          <w:rFonts w:eastAsia="Times New Roman" w:cstheme="minorHAnsi"/>
          <w:b/>
          <w:lang w:eastAsia="ar-SA"/>
        </w:rPr>
        <w:t xml:space="preserve"> </w:t>
      </w:r>
      <w:r w:rsidRPr="00866E6E">
        <w:rPr>
          <w:rFonts w:eastAsia="Times New Roman" w:cstheme="minorHAnsi"/>
          <w:lang w:eastAsia="ar-SA"/>
        </w:rPr>
        <w:t xml:space="preserve">słownie: </w:t>
      </w:r>
      <w:r w:rsidR="000856A5" w:rsidRPr="00866E6E">
        <w:rPr>
          <w:rFonts w:eastAsia="Times New Roman" w:cstheme="minorHAnsi"/>
          <w:lang w:eastAsia="ar-SA"/>
        </w:rPr>
        <w:t xml:space="preserve">dwadzieścia pięć </w:t>
      </w:r>
      <w:r w:rsidR="00557BB6" w:rsidRPr="00866E6E">
        <w:rPr>
          <w:rFonts w:eastAsia="Times New Roman" w:cstheme="minorHAnsi"/>
          <w:lang w:eastAsia="ar-SA"/>
        </w:rPr>
        <w:t>tysięcy złotych 00/100.</w:t>
      </w:r>
    </w:p>
    <w:p w14:paraId="78560031" w14:textId="77777777" w:rsidR="000D5B65" w:rsidRPr="00866E6E" w:rsidRDefault="000D5B65" w:rsidP="000D5B65">
      <w:pPr>
        <w:suppressAutoHyphens/>
        <w:spacing w:after="0" w:line="240" w:lineRule="auto"/>
        <w:ind w:left="284" w:hanging="284"/>
        <w:rPr>
          <w:rFonts w:eastAsia="Times New Roman" w:cstheme="minorHAnsi"/>
          <w:lang w:eastAsia="ar-SA"/>
        </w:rPr>
      </w:pPr>
      <w:r w:rsidRPr="00866E6E">
        <w:rPr>
          <w:rFonts w:eastAsia="Times New Roman" w:cstheme="minorHAnsi"/>
          <w:lang w:eastAsia="ar-SA"/>
        </w:rPr>
        <w:t xml:space="preserve">2. </w:t>
      </w:r>
      <w:r w:rsidRPr="00866E6E">
        <w:rPr>
          <w:rFonts w:eastAsia="Times New Roman" w:cstheme="minorHAnsi"/>
          <w:lang w:eastAsia="ar-SA"/>
        </w:rPr>
        <w:tab/>
        <w:t>Wadium może być wniesione w jednej lub kilku następujących formach:</w:t>
      </w:r>
    </w:p>
    <w:p w14:paraId="78560032" w14:textId="77777777" w:rsidR="000D5B65" w:rsidRPr="00866E6E" w:rsidRDefault="000D5B65" w:rsidP="003D4A2D">
      <w:pPr>
        <w:numPr>
          <w:ilvl w:val="0"/>
          <w:numId w:val="19"/>
        </w:numPr>
        <w:suppressAutoHyphens/>
        <w:spacing w:after="0" w:line="240" w:lineRule="auto"/>
        <w:ind w:hanging="357"/>
        <w:rPr>
          <w:rFonts w:eastAsia="Times New Roman" w:cstheme="minorHAnsi"/>
          <w:lang w:eastAsia="ar-SA"/>
        </w:rPr>
      </w:pPr>
      <w:r w:rsidRPr="00866E6E">
        <w:rPr>
          <w:rFonts w:eastAsia="Times New Roman" w:cstheme="minorHAnsi"/>
          <w:lang w:eastAsia="ar-SA"/>
        </w:rPr>
        <w:t>pieniądzu,</w:t>
      </w:r>
    </w:p>
    <w:p w14:paraId="78560033" w14:textId="77777777" w:rsidR="000D5B65" w:rsidRPr="00866E6E" w:rsidRDefault="000D5B65" w:rsidP="003D4A2D">
      <w:pPr>
        <w:numPr>
          <w:ilvl w:val="0"/>
          <w:numId w:val="19"/>
        </w:numPr>
        <w:suppressAutoHyphens/>
        <w:spacing w:after="0" w:line="240" w:lineRule="auto"/>
        <w:ind w:left="788"/>
        <w:rPr>
          <w:rFonts w:eastAsia="Times New Roman" w:cstheme="minorHAnsi"/>
          <w:lang w:eastAsia="ar-SA"/>
        </w:rPr>
      </w:pPr>
      <w:r w:rsidRPr="00866E6E">
        <w:rPr>
          <w:rFonts w:eastAsia="Times New Roman" w:cstheme="minorHAnsi"/>
          <w:lang w:eastAsia="ar-SA"/>
        </w:rPr>
        <w:t>gwarancjach bankowych,</w:t>
      </w:r>
    </w:p>
    <w:p w14:paraId="78560034" w14:textId="77777777" w:rsidR="000D5B65" w:rsidRPr="00866E6E" w:rsidRDefault="000D5B65" w:rsidP="003D4A2D">
      <w:pPr>
        <w:numPr>
          <w:ilvl w:val="0"/>
          <w:numId w:val="19"/>
        </w:numPr>
        <w:suppressAutoHyphens/>
        <w:spacing w:after="0" w:line="240" w:lineRule="auto"/>
        <w:ind w:left="788"/>
        <w:rPr>
          <w:rFonts w:eastAsia="Times New Roman" w:cstheme="minorHAnsi"/>
          <w:lang w:eastAsia="ar-SA"/>
        </w:rPr>
      </w:pPr>
      <w:r w:rsidRPr="00866E6E">
        <w:rPr>
          <w:rFonts w:eastAsia="Times New Roman" w:cstheme="minorHAnsi"/>
          <w:lang w:eastAsia="ar-SA"/>
        </w:rPr>
        <w:t>gwarancjach ubezpieczeniowych,</w:t>
      </w:r>
    </w:p>
    <w:p w14:paraId="78560035" w14:textId="77777777" w:rsidR="000D5B65" w:rsidRPr="00866E6E" w:rsidRDefault="000D5B65" w:rsidP="003D4A2D">
      <w:pPr>
        <w:numPr>
          <w:ilvl w:val="0"/>
          <w:numId w:val="19"/>
        </w:numPr>
        <w:suppressAutoHyphens/>
        <w:spacing w:after="0" w:line="240" w:lineRule="auto"/>
        <w:rPr>
          <w:rFonts w:eastAsia="Times New Roman" w:cstheme="minorHAnsi"/>
          <w:lang w:eastAsia="ar-SA"/>
        </w:rPr>
      </w:pPr>
      <w:r w:rsidRPr="00866E6E">
        <w:rPr>
          <w:rFonts w:eastAsia="Times New Roman" w:cstheme="minorHAnsi"/>
          <w:lang w:eastAsia="ar-SA"/>
        </w:rPr>
        <w:t xml:space="preserve">poręczeniach udzielanych przez podmioty, o których mowa w art. 6b ust. 5 pkt 2 ustawy </w:t>
      </w:r>
      <w:r w:rsidRPr="00866E6E">
        <w:rPr>
          <w:rFonts w:eastAsia="Times New Roman" w:cstheme="minorHAnsi"/>
          <w:lang w:eastAsia="ar-SA"/>
        </w:rPr>
        <w:br/>
        <w:t xml:space="preserve">z dnia 9 listopada 2000 r. o utworzeniu Polskiej Agencji Rozwoju Przedsiębiorczości (Dz. U. </w:t>
      </w:r>
      <w:r w:rsidRPr="00866E6E">
        <w:rPr>
          <w:rFonts w:eastAsia="Times New Roman" w:cstheme="minorHAnsi"/>
          <w:lang w:eastAsia="ar-SA"/>
        </w:rPr>
        <w:br/>
        <w:t>z 2019 r. poz. 310, 836 i 1572).</w:t>
      </w:r>
    </w:p>
    <w:p w14:paraId="78560036" w14:textId="77777777" w:rsidR="000D5B65" w:rsidRPr="00866E6E" w:rsidRDefault="000D5B65" w:rsidP="003D4A2D">
      <w:pPr>
        <w:numPr>
          <w:ilvl w:val="1"/>
          <w:numId w:val="20"/>
        </w:numPr>
        <w:suppressAutoHyphens/>
        <w:spacing w:after="0" w:line="240" w:lineRule="auto"/>
        <w:ind w:left="284" w:hanging="284"/>
        <w:rPr>
          <w:rFonts w:eastAsia="Times New Roman" w:cstheme="minorHAnsi"/>
          <w:b/>
          <w:bCs/>
          <w:i/>
          <w:iCs/>
          <w:lang w:eastAsia="ar-SA"/>
        </w:rPr>
      </w:pPr>
      <w:r w:rsidRPr="00866E6E">
        <w:rPr>
          <w:rFonts w:eastAsia="Times New Roman" w:cstheme="minorHAnsi"/>
          <w:lang w:eastAsia="ar-SA"/>
        </w:rPr>
        <w:t xml:space="preserve">Wadium wnoszone w pieniądzu należy wpłacić przelewem na rachunek bankowy Zamawiającego: </w:t>
      </w:r>
      <w:r w:rsidRPr="00866E6E">
        <w:rPr>
          <w:rFonts w:eastAsia="Times New Roman" w:cstheme="minorHAnsi"/>
          <w:b/>
          <w:bCs/>
          <w:lang w:eastAsia="ar-SA"/>
        </w:rPr>
        <w:t>Bank Pekao SA Oddział w Białymstoku 06 1240 5211 1111 0000 4925 5146</w:t>
      </w:r>
      <w:r w:rsidRPr="00866E6E">
        <w:rPr>
          <w:rFonts w:eastAsia="Times New Roman" w:cstheme="minorHAnsi"/>
          <w:lang w:eastAsia="ar-SA"/>
        </w:rPr>
        <w:t xml:space="preserve"> z dopiskiem </w:t>
      </w:r>
      <w:r w:rsidRPr="00866E6E">
        <w:rPr>
          <w:rFonts w:eastAsia="Times New Roman" w:cstheme="minorHAnsi"/>
          <w:b/>
          <w:i/>
          <w:lang w:eastAsia="ar-SA"/>
        </w:rPr>
        <w:t>„Wadium</w:t>
      </w:r>
      <w:r w:rsidRPr="00866E6E">
        <w:rPr>
          <w:rFonts w:eastAsia="Times New Roman" w:cstheme="minorHAnsi"/>
          <w:i/>
          <w:lang w:eastAsia="ar-SA"/>
        </w:rPr>
        <w:t xml:space="preserve"> </w:t>
      </w:r>
      <w:r w:rsidR="00557BB6" w:rsidRPr="00866E6E">
        <w:rPr>
          <w:rFonts w:eastAsia="Times New Roman" w:cstheme="minorHAnsi"/>
          <w:b/>
          <w:i/>
          <w:lang w:eastAsia="ar-SA"/>
        </w:rPr>
        <w:t>- Platforma LMS</w:t>
      </w:r>
      <w:r w:rsidRPr="00866E6E">
        <w:rPr>
          <w:rFonts w:eastAsia="Times New Roman" w:cstheme="minorHAnsi"/>
          <w:b/>
          <w:bCs/>
          <w:i/>
          <w:iCs/>
          <w:lang w:eastAsia="ar-SA"/>
        </w:rPr>
        <w:t>”.</w:t>
      </w:r>
    </w:p>
    <w:p w14:paraId="78560037" w14:textId="77777777" w:rsidR="000D5B65" w:rsidRPr="00FD5707" w:rsidRDefault="000D5B65" w:rsidP="003D4A2D">
      <w:pPr>
        <w:numPr>
          <w:ilvl w:val="1"/>
          <w:numId w:val="20"/>
        </w:numPr>
        <w:suppressAutoHyphens/>
        <w:spacing w:after="0" w:line="240" w:lineRule="auto"/>
        <w:ind w:left="284" w:hanging="284"/>
        <w:rPr>
          <w:rFonts w:eastAsia="Times New Roman" w:cstheme="minorHAnsi"/>
          <w:lang w:eastAsia="ar-SA"/>
        </w:rPr>
      </w:pPr>
      <w:r w:rsidRPr="00866E6E">
        <w:rPr>
          <w:rFonts w:eastAsia="Times New Roman" w:cstheme="minorHAnsi"/>
          <w:lang w:eastAsia="ar-SA"/>
        </w:rPr>
        <w:t xml:space="preserve">Wadium musi być wniesione przed upływem terminu składania ofert. Wniesienie wadium </w:t>
      </w:r>
      <w:r w:rsidRPr="00866E6E">
        <w:rPr>
          <w:rFonts w:eastAsia="Times New Roman" w:cstheme="minorHAnsi"/>
          <w:lang w:eastAsia="ar-SA"/>
        </w:rPr>
        <w:br/>
      </w:r>
      <w:r w:rsidRPr="00FD5707">
        <w:rPr>
          <w:rFonts w:eastAsia="Times New Roman" w:cstheme="minorHAnsi"/>
          <w:lang w:eastAsia="ar-SA"/>
        </w:rPr>
        <w:t>w pieniądzu będzie skuteczne, jeżeli w podanym wyżej terminie znajdzie się na rachunku bankowym zamawiającego.</w:t>
      </w:r>
    </w:p>
    <w:p w14:paraId="78560038" w14:textId="77777777" w:rsidR="000D5B65" w:rsidRDefault="000D5B65" w:rsidP="009A6CBC">
      <w:pPr>
        <w:pStyle w:val="Bezodstpw"/>
        <w:rPr>
          <w:rFonts w:asciiTheme="minorHAnsi" w:hAnsiTheme="minorHAnsi" w:cstheme="minorHAnsi"/>
          <w:b/>
          <w:color w:val="auto"/>
        </w:rPr>
      </w:pPr>
    </w:p>
    <w:p w14:paraId="78560039" w14:textId="77777777" w:rsidR="00B61067" w:rsidRPr="0053430C" w:rsidRDefault="00B61067" w:rsidP="009A6CBC">
      <w:pPr>
        <w:pStyle w:val="Bezodstpw"/>
        <w:rPr>
          <w:rFonts w:asciiTheme="minorHAnsi" w:hAnsiTheme="minorHAnsi" w:cstheme="minorHAnsi"/>
          <w:b/>
          <w:color w:val="auto"/>
        </w:rPr>
      </w:pPr>
      <w:r w:rsidRPr="0053430C">
        <w:rPr>
          <w:rFonts w:asciiTheme="minorHAnsi" w:hAnsiTheme="minorHAnsi" w:cstheme="minorHAnsi"/>
          <w:b/>
          <w:color w:val="auto"/>
        </w:rPr>
        <w:t xml:space="preserve">CZĘŚĆ XIII. Opis sposobu przygotowywania oferty </w:t>
      </w:r>
    </w:p>
    <w:p w14:paraId="7856003A" w14:textId="77777777" w:rsidR="00B61067" w:rsidRPr="00702521" w:rsidRDefault="00B61067" w:rsidP="009A6CBC">
      <w:pPr>
        <w:autoSpaceDE w:val="0"/>
        <w:autoSpaceDN w:val="0"/>
        <w:adjustRightInd w:val="0"/>
        <w:spacing w:after="0" w:line="240" w:lineRule="auto"/>
        <w:ind w:left="284" w:hanging="284"/>
        <w:rPr>
          <w:rFonts w:eastAsia="Times New Roman" w:cstheme="minorHAnsi"/>
          <w:lang w:eastAsia="pl-PL"/>
        </w:rPr>
      </w:pPr>
      <w:r w:rsidRPr="00702521">
        <w:rPr>
          <w:rFonts w:eastAsia="Times New Roman" w:cstheme="minorHAnsi"/>
          <w:lang w:eastAsia="pl-PL"/>
        </w:rPr>
        <w:t xml:space="preserve">1. </w:t>
      </w:r>
      <w:r w:rsidRPr="00702521">
        <w:rPr>
          <w:rFonts w:eastAsia="Times New Roman" w:cstheme="minorHAnsi"/>
          <w:lang w:eastAsia="pl-PL"/>
        </w:rPr>
        <w:tab/>
        <w:t>Wykonawca zobowiązany jest złożyć zamawiającemu ofertę zawierającą:</w:t>
      </w:r>
    </w:p>
    <w:p w14:paraId="7856003B" w14:textId="77777777" w:rsidR="00B61067" w:rsidRDefault="00B61067" w:rsidP="00A93EA7">
      <w:pPr>
        <w:pStyle w:val="Akapitzlist"/>
        <w:numPr>
          <w:ilvl w:val="1"/>
          <w:numId w:val="7"/>
        </w:numPr>
        <w:autoSpaceDE w:val="0"/>
        <w:autoSpaceDN w:val="0"/>
        <w:adjustRightInd w:val="0"/>
        <w:spacing w:after="0" w:line="240" w:lineRule="auto"/>
        <w:ind w:left="709" w:hanging="425"/>
        <w:rPr>
          <w:rFonts w:eastAsia="Times New Roman" w:cstheme="minorHAnsi"/>
        </w:rPr>
      </w:pPr>
      <w:r w:rsidRPr="00702521">
        <w:rPr>
          <w:rFonts w:eastAsia="Times New Roman" w:cstheme="minorHAnsi"/>
          <w:b/>
        </w:rPr>
        <w:t xml:space="preserve"> </w:t>
      </w:r>
      <w:r w:rsidR="009E24BD">
        <w:rPr>
          <w:rFonts w:eastAsia="Times New Roman" w:cstheme="minorHAnsi"/>
          <w:b/>
          <w:u w:val="single"/>
        </w:rPr>
        <w:t>F</w:t>
      </w:r>
      <w:r w:rsidRPr="00702521">
        <w:rPr>
          <w:rFonts w:eastAsia="Times New Roman" w:cstheme="minorHAnsi"/>
          <w:b/>
          <w:u w:val="single"/>
        </w:rPr>
        <w:t>ormularz ofertowy</w:t>
      </w:r>
      <w:r w:rsidRPr="00702521">
        <w:rPr>
          <w:rFonts w:eastAsia="Times New Roman" w:cstheme="minorHAnsi"/>
          <w:b/>
        </w:rPr>
        <w:t xml:space="preserve"> </w:t>
      </w:r>
      <w:r w:rsidRPr="00702521">
        <w:rPr>
          <w:rFonts w:eastAsia="Times New Roman" w:cstheme="minorHAnsi"/>
        </w:rPr>
        <w:t>- załącznik nr 1 do SWZ,</w:t>
      </w:r>
      <w:r w:rsidRPr="00702521">
        <w:rPr>
          <w:rFonts w:cstheme="minorHAnsi"/>
        </w:rPr>
        <w:t xml:space="preserve"> </w:t>
      </w:r>
      <w:r w:rsidRPr="00702521">
        <w:rPr>
          <w:rFonts w:eastAsia="Times New Roman" w:cstheme="minorHAnsi"/>
        </w:rPr>
        <w:t>w formie elektronicznej (opatrzonej kwalifikowanym podpisem elektronicznym),</w:t>
      </w:r>
    </w:p>
    <w:p w14:paraId="7856003C" w14:textId="77777777" w:rsidR="00224405" w:rsidRPr="00D42FB0" w:rsidRDefault="00FC3F6F" w:rsidP="00224405">
      <w:pPr>
        <w:pStyle w:val="Akapitzlist"/>
        <w:numPr>
          <w:ilvl w:val="1"/>
          <w:numId w:val="7"/>
        </w:numPr>
        <w:ind w:left="709" w:hanging="425"/>
        <w:rPr>
          <w:rFonts w:eastAsia="Times New Roman" w:cstheme="minorHAnsi"/>
        </w:rPr>
      </w:pPr>
      <w:r w:rsidRPr="00D42FB0">
        <w:rPr>
          <w:rFonts w:eastAsia="Times New Roman" w:cstheme="minorHAnsi"/>
          <w:b/>
          <w:u w:val="single"/>
        </w:rPr>
        <w:t>wykaz oferowanych przez Wykonawcę funkcjonalności „dodatkowych” na Formularzu ofertowym</w:t>
      </w:r>
      <w:r w:rsidRPr="00D42FB0">
        <w:rPr>
          <w:rFonts w:eastAsia="Times New Roman" w:cstheme="minorHAnsi"/>
          <w:b/>
        </w:rPr>
        <w:t xml:space="preserve"> - </w:t>
      </w:r>
      <w:r w:rsidRPr="00D42FB0">
        <w:rPr>
          <w:rFonts w:eastAsia="Times New Roman" w:cstheme="minorHAnsi"/>
        </w:rPr>
        <w:t>Załącznik nr 1 do SWZ,</w:t>
      </w:r>
      <w:r w:rsidR="00224405" w:rsidRPr="00D42FB0">
        <w:t xml:space="preserve"> </w:t>
      </w:r>
      <w:r w:rsidR="00224405" w:rsidRPr="00D42FB0">
        <w:rPr>
          <w:rFonts w:eastAsia="Times New Roman" w:cstheme="minorHAnsi"/>
        </w:rPr>
        <w:t>w formie elektronicznej (opatrzonej kwalifikowanym podpisem elektronicznym),</w:t>
      </w:r>
    </w:p>
    <w:p w14:paraId="7856003D" w14:textId="1959DB9C" w:rsidR="00224405" w:rsidRPr="009E24BD" w:rsidRDefault="00FC3F6F" w:rsidP="00224405">
      <w:pPr>
        <w:pStyle w:val="Akapitzlist"/>
        <w:numPr>
          <w:ilvl w:val="1"/>
          <w:numId w:val="7"/>
        </w:numPr>
        <w:ind w:left="709" w:hanging="425"/>
        <w:rPr>
          <w:rFonts w:eastAsia="Times New Roman" w:cstheme="minorHAnsi"/>
        </w:rPr>
      </w:pPr>
      <w:r w:rsidRPr="009E24BD">
        <w:rPr>
          <w:rFonts w:eastAsia="Times New Roman" w:cstheme="minorHAnsi"/>
          <w:b/>
          <w:u w:val="single"/>
        </w:rPr>
        <w:t>próbka - w postaci link</w:t>
      </w:r>
      <w:r w:rsidR="009C70DD">
        <w:rPr>
          <w:rFonts w:eastAsia="Times New Roman" w:cstheme="minorHAnsi"/>
          <w:b/>
          <w:u w:val="single"/>
        </w:rPr>
        <w:t>u</w:t>
      </w:r>
      <w:r w:rsidRPr="009E24BD">
        <w:rPr>
          <w:rFonts w:eastAsia="Times New Roman" w:cstheme="minorHAnsi"/>
          <w:b/>
          <w:u w:val="single"/>
        </w:rPr>
        <w:t xml:space="preserve"> do oferowa</w:t>
      </w:r>
      <w:r w:rsidR="009C70DD">
        <w:rPr>
          <w:rFonts w:eastAsia="Times New Roman" w:cstheme="minorHAnsi"/>
          <w:b/>
          <w:u w:val="single"/>
        </w:rPr>
        <w:t>nego systemu LMS oraz określenia</w:t>
      </w:r>
      <w:r w:rsidRPr="009E24BD">
        <w:rPr>
          <w:rFonts w:eastAsia="Times New Roman" w:cstheme="minorHAnsi"/>
          <w:b/>
          <w:u w:val="single"/>
        </w:rPr>
        <w:t xml:space="preserve"> narzędzi programistycznych i mechanizmów (oprogramowanie wraz z nazwą producenta) użytych do zaprezentowania próbki (wszystkie funkcjonalności standardowe oraz dodatkowe wskazane przez wykonawcę) na Formularzu ofertowym </w:t>
      </w:r>
      <w:r w:rsidRPr="009E24BD">
        <w:rPr>
          <w:rFonts w:eastAsia="Times New Roman" w:cstheme="minorHAnsi"/>
          <w:b/>
        </w:rPr>
        <w:t xml:space="preserve">– </w:t>
      </w:r>
      <w:r w:rsidRPr="009E24BD">
        <w:rPr>
          <w:rFonts w:eastAsia="Times New Roman" w:cstheme="minorHAnsi"/>
        </w:rPr>
        <w:t>Załącznik nr 1 do SWZ</w:t>
      </w:r>
      <w:r w:rsidR="00224405" w:rsidRPr="009E24BD">
        <w:rPr>
          <w:rFonts w:eastAsia="Times New Roman" w:cstheme="minorHAnsi"/>
        </w:rPr>
        <w:t>, w formie elektronicznej (opatrzonej kwalifikowanym podpisem elektronicznym),</w:t>
      </w:r>
    </w:p>
    <w:p w14:paraId="7856003E" w14:textId="77777777" w:rsidR="00B61067" w:rsidRPr="00FC3F6F" w:rsidRDefault="00B61067" w:rsidP="00FC3F6F">
      <w:pPr>
        <w:pStyle w:val="Akapitzlist"/>
        <w:numPr>
          <w:ilvl w:val="1"/>
          <w:numId w:val="7"/>
        </w:numPr>
        <w:autoSpaceDE w:val="0"/>
        <w:autoSpaceDN w:val="0"/>
        <w:adjustRightInd w:val="0"/>
        <w:spacing w:after="0" w:line="240" w:lineRule="auto"/>
        <w:ind w:left="709" w:hanging="425"/>
        <w:rPr>
          <w:rFonts w:eastAsia="Times New Roman" w:cstheme="minorHAnsi"/>
        </w:rPr>
      </w:pPr>
      <w:r w:rsidRPr="00FC3F6F">
        <w:rPr>
          <w:rFonts w:eastAsia="Times New Roman" w:cstheme="minorHAnsi"/>
          <w:b/>
          <w:u w:val="single"/>
          <w:lang w:eastAsia="pl-PL"/>
        </w:rPr>
        <w:t xml:space="preserve">oświadczenie o niepodleganiu wykluczeniu, spełnianiu warunków udziału </w:t>
      </w:r>
      <w:r w:rsidRPr="00FC3F6F">
        <w:rPr>
          <w:rFonts w:eastAsia="Times New Roman" w:cstheme="minorHAnsi"/>
          <w:b/>
          <w:u w:val="single"/>
          <w:lang w:eastAsia="pl-PL"/>
        </w:rPr>
        <w:br/>
        <w:t>w postępowaniu w zakresie wskazanym przez zamawiającego, składane na formularzu jednolitego europejskiego dokumentu zamówienia (JEDZ)</w:t>
      </w:r>
      <w:r w:rsidRPr="00FC3F6F">
        <w:rPr>
          <w:rFonts w:eastAsia="Times New Roman" w:cstheme="minorHAnsi"/>
          <w:lang w:eastAsia="pl-PL"/>
        </w:rPr>
        <w:t>, sporządzonym zgodnie ze wzorem standardowego formularza określonego w rozporządzeniu wykonawczym Komisji (UE) 2016/7 z dnia 5 stycznia 2016r. ustanawiającym standardowy formularz jednolitego europejskiego dokumentu zamówienia (Dz.U. UE L 3 z 06.01.2016, str. 16), zwanego dalej "JEDZ", którego wzór stanowi</w:t>
      </w:r>
      <w:r w:rsidR="001B2CC6" w:rsidRPr="00FC3F6F">
        <w:rPr>
          <w:rFonts w:eastAsia="Times New Roman" w:cstheme="minorHAnsi"/>
          <w:lang w:eastAsia="pl-PL"/>
        </w:rPr>
        <w:t xml:space="preserve"> załącznik nr 6</w:t>
      </w:r>
      <w:r w:rsidRPr="00FC3F6F">
        <w:rPr>
          <w:rFonts w:eastAsia="Times New Roman" w:cstheme="minorHAnsi"/>
          <w:lang w:eastAsia="pl-PL"/>
        </w:rPr>
        <w:t xml:space="preserve"> do SWZ. Oświadczenie, o którym mowa, stanowi dowód potwierdzający brak podstaw wykluczenia, spełnianie warunków udziału </w:t>
      </w:r>
      <w:r w:rsidR="00571FAE" w:rsidRPr="00FC3F6F">
        <w:rPr>
          <w:rFonts w:eastAsia="Times New Roman" w:cstheme="minorHAnsi"/>
          <w:lang w:eastAsia="pl-PL"/>
        </w:rPr>
        <w:br/>
      </w:r>
      <w:r w:rsidRPr="00FC3F6F">
        <w:rPr>
          <w:rFonts w:eastAsia="Times New Roman" w:cstheme="minorHAnsi"/>
          <w:lang w:eastAsia="pl-PL"/>
        </w:rPr>
        <w:t>w postępowaniu, odpowiednio na dzień składania ofert, tymczasowo zastępujący wymagane przez zamawiającego podmiotowe środki dowodowe.</w:t>
      </w:r>
    </w:p>
    <w:p w14:paraId="7856003F" w14:textId="77777777" w:rsidR="00B61067" w:rsidRPr="00702521" w:rsidRDefault="00B61067" w:rsidP="009A6CBC">
      <w:pPr>
        <w:autoSpaceDE w:val="0"/>
        <w:autoSpaceDN w:val="0"/>
        <w:adjustRightInd w:val="0"/>
        <w:spacing w:after="0" w:line="240" w:lineRule="auto"/>
        <w:ind w:left="284"/>
        <w:rPr>
          <w:rFonts w:eastAsia="Times New Roman" w:cstheme="minorHAnsi"/>
          <w:lang w:eastAsia="pl-PL"/>
        </w:rPr>
      </w:pPr>
      <w:r w:rsidRPr="00702521">
        <w:rPr>
          <w:rFonts w:eastAsia="Times New Roman" w:cstheme="minorHAnsi"/>
          <w:u w:val="single"/>
          <w:lang w:eastAsia="pl-PL"/>
        </w:rPr>
        <w:t xml:space="preserve">W przypadku wspólnego ubiegania się o zamówienie przez wykonawców, oświadczenie, </w:t>
      </w:r>
      <w:r w:rsidRPr="00702521">
        <w:rPr>
          <w:rFonts w:eastAsia="Times New Roman" w:cstheme="minorHAnsi"/>
          <w:u w:val="single"/>
          <w:lang w:eastAsia="pl-PL"/>
        </w:rPr>
        <w:br/>
        <w:t>o którym mowa, składa każdy z wykonawców.</w:t>
      </w:r>
      <w:r w:rsidRPr="00702521">
        <w:rPr>
          <w:rFonts w:eastAsia="Times New Roman" w:cstheme="minorHAnsi"/>
          <w:lang w:eastAsia="pl-PL"/>
        </w:rPr>
        <w:t xml:space="preserve"> Oświadczenia te potwierdzają brak podstaw wykluczenia oraz spełnianie warunków udziału w postępowaniu w zakresie, w jakim każdy </w:t>
      </w:r>
      <w:r w:rsidRPr="00702521">
        <w:rPr>
          <w:rFonts w:eastAsia="Times New Roman" w:cstheme="minorHAnsi"/>
          <w:lang w:eastAsia="pl-PL"/>
        </w:rPr>
        <w:br/>
        <w:t>z wykonawców wykazuje spełnianie warunków udziału w postępowaniu.</w:t>
      </w:r>
    </w:p>
    <w:p w14:paraId="78560040" w14:textId="77777777" w:rsidR="00B61067" w:rsidRPr="000D5B65" w:rsidRDefault="00B61067" w:rsidP="009A6CBC">
      <w:pPr>
        <w:autoSpaceDE w:val="0"/>
        <w:autoSpaceDN w:val="0"/>
        <w:adjustRightInd w:val="0"/>
        <w:spacing w:after="0" w:line="240" w:lineRule="auto"/>
        <w:ind w:left="284"/>
        <w:rPr>
          <w:rFonts w:eastAsia="Times New Roman" w:cstheme="minorHAnsi"/>
          <w:lang w:eastAsia="pl-PL"/>
        </w:rPr>
      </w:pPr>
      <w:r w:rsidRPr="000D5B65">
        <w:rPr>
          <w:rFonts w:eastAsia="Times New Roman" w:cstheme="minorHAnsi"/>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78560041" w14:textId="77777777" w:rsidR="00B61067" w:rsidRPr="00702521" w:rsidRDefault="00B61067" w:rsidP="009A6CBC">
      <w:pPr>
        <w:autoSpaceDE w:val="0"/>
        <w:autoSpaceDN w:val="0"/>
        <w:adjustRightInd w:val="0"/>
        <w:spacing w:after="0" w:line="240" w:lineRule="auto"/>
        <w:ind w:left="284"/>
        <w:rPr>
          <w:rFonts w:eastAsia="Times New Roman" w:cstheme="minorHAnsi"/>
          <w:lang w:eastAsia="pl-PL"/>
        </w:rPr>
      </w:pPr>
      <w:r w:rsidRPr="00702521">
        <w:rPr>
          <w:rFonts w:eastAsia="Times New Roman" w:cstheme="minorHAnsi"/>
          <w:lang w:eastAsia="pl-PL"/>
        </w:rPr>
        <w:lastRenderedPageBreak/>
        <w:t xml:space="preserve">Wykonawca może wykorzystać jednolity dokument złożony w odrębnym postępowaniu </w:t>
      </w:r>
      <w:r w:rsidR="00571FAE">
        <w:rPr>
          <w:rFonts w:eastAsia="Times New Roman" w:cstheme="minorHAnsi"/>
          <w:lang w:eastAsia="pl-PL"/>
        </w:rPr>
        <w:br/>
      </w:r>
      <w:r w:rsidRPr="00702521">
        <w:rPr>
          <w:rFonts w:eastAsia="Times New Roman" w:cstheme="minorHAnsi"/>
          <w:lang w:eastAsia="pl-PL"/>
        </w:rPr>
        <w:t>o udzielenie zamówienia, jeżeli potwierdzi, że informacje w nim zawarte pozostają prawidłowe.</w:t>
      </w:r>
    </w:p>
    <w:p w14:paraId="78560042" w14:textId="77777777" w:rsidR="00B61067" w:rsidRPr="00702521" w:rsidRDefault="00B61067" w:rsidP="009A6CBC">
      <w:pPr>
        <w:autoSpaceDE w:val="0"/>
        <w:autoSpaceDN w:val="0"/>
        <w:adjustRightInd w:val="0"/>
        <w:spacing w:after="0" w:line="240" w:lineRule="auto"/>
        <w:ind w:left="284"/>
        <w:rPr>
          <w:rFonts w:eastAsia="Times New Roman" w:cstheme="minorHAnsi"/>
          <w:lang w:eastAsia="pl-PL"/>
        </w:rPr>
      </w:pPr>
      <w:r w:rsidRPr="00702521">
        <w:rPr>
          <w:rFonts w:eastAsia="Times New Roman" w:cstheme="minorHAnsi"/>
          <w:b/>
          <w:lang w:eastAsia="pl-PL"/>
        </w:rPr>
        <w:t>Wykonawca sporządza dokument JEDZ, pod rygorem nieważności, w postaci elektronicznej, opatrzonej kwalifikowanym podpisem elektronicznym</w:t>
      </w:r>
      <w:r w:rsidRPr="00702521">
        <w:rPr>
          <w:rFonts w:eastAsia="Times New Roman" w:cstheme="minorHAnsi"/>
          <w:lang w:eastAsia="pl-PL"/>
        </w:rPr>
        <w:t>, w którym winien podać następujące informacje:</w:t>
      </w:r>
    </w:p>
    <w:p w14:paraId="78560043" w14:textId="77777777" w:rsidR="00B61067" w:rsidRPr="00702521" w:rsidRDefault="00B61067" w:rsidP="009A6CBC">
      <w:pPr>
        <w:autoSpaceDE w:val="0"/>
        <w:autoSpaceDN w:val="0"/>
        <w:adjustRightInd w:val="0"/>
        <w:spacing w:after="0" w:line="240" w:lineRule="auto"/>
        <w:ind w:left="567" w:hanging="425"/>
        <w:rPr>
          <w:rFonts w:eastAsia="Times New Roman" w:cstheme="minorHAnsi"/>
          <w:lang w:eastAsia="pl-PL"/>
        </w:rPr>
      </w:pPr>
      <w:r w:rsidRPr="00702521">
        <w:rPr>
          <w:rFonts w:eastAsia="Times New Roman" w:cstheme="minorHAnsi"/>
          <w:lang w:eastAsia="pl-PL"/>
        </w:rPr>
        <w:t>A. Część II – należy wy</w:t>
      </w:r>
      <w:r w:rsidR="00C426F5">
        <w:rPr>
          <w:rFonts w:eastAsia="Times New Roman" w:cstheme="minorHAnsi"/>
          <w:lang w:eastAsia="pl-PL"/>
        </w:rPr>
        <w:t>pełnić w całości (bez poz. A.2.2.</w:t>
      </w:r>
      <w:r w:rsidRPr="00702521">
        <w:rPr>
          <w:rFonts w:eastAsia="Times New Roman" w:cstheme="minorHAnsi"/>
          <w:lang w:eastAsia="pl-PL"/>
        </w:rPr>
        <w:t>),</w:t>
      </w:r>
    </w:p>
    <w:p w14:paraId="78560044" w14:textId="77777777" w:rsidR="00B61067" w:rsidRPr="00702521" w:rsidRDefault="00B61067" w:rsidP="009A6CBC">
      <w:pPr>
        <w:autoSpaceDE w:val="0"/>
        <w:autoSpaceDN w:val="0"/>
        <w:adjustRightInd w:val="0"/>
        <w:spacing w:after="0" w:line="240" w:lineRule="auto"/>
        <w:ind w:left="567" w:hanging="425"/>
        <w:rPr>
          <w:rFonts w:eastAsia="Times New Roman" w:cstheme="minorHAnsi"/>
          <w:lang w:eastAsia="pl-PL"/>
        </w:rPr>
      </w:pPr>
      <w:r w:rsidRPr="00702521">
        <w:rPr>
          <w:rFonts w:eastAsia="Times New Roman" w:cstheme="minorHAnsi"/>
          <w:lang w:eastAsia="pl-PL"/>
        </w:rPr>
        <w:t>B. Część III – należy wypełnić następująco:</w:t>
      </w:r>
    </w:p>
    <w:p w14:paraId="78560045" w14:textId="77777777" w:rsidR="00B61067" w:rsidRPr="00702521" w:rsidRDefault="00B61067" w:rsidP="009A6CBC">
      <w:pPr>
        <w:autoSpaceDE w:val="0"/>
        <w:autoSpaceDN w:val="0"/>
        <w:adjustRightInd w:val="0"/>
        <w:spacing w:after="0" w:line="240" w:lineRule="auto"/>
        <w:ind w:left="709" w:hanging="283"/>
        <w:rPr>
          <w:rFonts w:eastAsia="Times New Roman" w:cstheme="minorHAnsi"/>
          <w:lang w:eastAsia="pl-PL"/>
        </w:rPr>
      </w:pPr>
      <w:r w:rsidRPr="00702521">
        <w:rPr>
          <w:rFonts w:eastAsia="Times New Roman" w:cstheme="minorHAnsi"/>
          <w:lang w:eastAsia="pl-PL"/>
        </w:rPr>
        <w:t xml:space="preserve">1. na potwierdzenie braku podstaw do wykluczenia wskazanych w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informacje wymagane w Części III lit. A.1. JEDZ</w:t>
      </w:r>
    </w:p>
    <w:p w14:paraId="78560046" w14:textId="77777777" w:rsidR="00B61067" w:rsidRPr="00702521" w:rsidRDefault="00B61067" w:rsidP="009A6CBC">
      <w:pPr>
        <w:autoSpaceDE w:val="0"/>
        <w:autoSpaceDN w:val="0"/>
        <w:adjustRightInd w:val="0"/>
        <w:spacing w:after="0" w:line="240" w:lineRule="auto"/>
        <w:ind w:left="709" w:hanging="283"/>
        <w:rPr>
          <w:rFonts w:eastAsia="Times New Roman" w:cstheme="minorHAnsi"/>
          <w:lang w:eastAsia="pl-PL"/>
        </w:rPr>
      </w:pPr>
      <w:r w:rsidRPr="00702521">
        <w:rPr>
          <w:rFonts w:eastAsia="Times New Roman" w:cstheme="minorHAnsi"/>
          <w:lang w:eastAsia="pl-PL"/>
        </w:rPr>
        <w:t xml:space="preserve">2. na potwierdzenie braku podstaw do wykluczenia wskazanych w 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B.1. JEDZ;</w:t>
      </w:r>
    </w:p>
    <w:p w14:paraId="78560047" w14:textId="77777777" w:rsidR="00B61067" w:rsidRPr="00702521" w:rsidRDefault="00B61067" w:rsidP="009A6CBC">
      <w:pPr>
        <w:autoSpaceDE w:val="0"/>
        <w:autoSpaceDN w:val="0"/>
        <w:adjustRightInd w:val="0"/>
        <w:spacing w:after="0" w:line="240" w:lineRule="auto"/>
        <w:ind w:left="709" w:hanging="283"/>
        <w:rPr>
          <w:rFonts w:eastAsia="Times New Roman" w:cstheme="minorHAnsi"/>
          <w:lang w:eastAsia="pl-PL"/>
        </w:rPr>
      </w:pPr>
      <w:r w:rsidRPr="00702521">
        <w:rPr>
          <w:rFonts w:eastAsia="Times New Roman" w:cstheme="minorHAnsi"/>
          <w:lang w:eastAsia="pl-PL"/>
        </w:rPr>
        <w:t xml:space="preserve">3. na potwierdzenie braku podstaw do wykluczenia wskazanych w art. 108 ust. 1 pkt 1 lit. g) </w:t>
      </w:r>
      <w:r w:rsidRPr="00702521">
        <w:rPr>
          <w:rFonts w:eastAsia="Times New Roman" w:cstheme="minorHAnsi"/>
          <w:lang w:eastAsia="pl-PL"/>
        </w:rPr>
        <w:br/>
        <w:t xml:space="preserve">i pkt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D.1. JEDZ;</w:t>
      </w:r>
    </w:p>
    <w:p w14:paraId="78560048" w14:textId="77777777" w:rsidR="00B61067" w:rsidRPr="00702521" w:rsidRDefault="00B61067" w:rsidP="009A6CBC">
      <w:pPr>
        <w:autoSpaceDE w:val="0"/>
        <w:autoSpaceDN w:val="0"/>
        <w:adjustRightInd w:val="0"/>
        <w:spacing w:after="0" w:line="240" w:lineRule="auto"/>
        <w:ind w:left="709" w:hanging="283"/>
        <w:rPr>
          <w:rFonts w:eastAsia="Times New Roman" w:cstheme="minorHAnsi"/>
          <w:lang w:eastAsia="pl-PL"/>
        </w:rPr>
      </w:pPr>
      <w:r w:rsidRPr="00702521">
        <w:rPr>
          <w:rFonts w:eastAsia="Times New Roman" w:cstheme="minorHAnsi"/>
          <w:lang w:eastAsia="pl-PL"/>
        </w:rPr>
        <w:t>4.</w:t>
      </w:r>
      <w:r w:rsidRPr="00702521">
        <w:rPr>
          <w:rFonts w:eastAsia="Times New Roman" w:cstheme="minorHAnsi"/>
          <w:lang w:eastAsia="pl-PL"/>
        </w:rPr>
        <w:tab/>
        <w:t xml:space="preserve">na potwierdzenie braku podstaw do wykluczenia wskazanych w art. 108 ust. 1 pkt 1 lit. h) </w:t>
      </w:r>
      <w:r w:rsidRPr="00702521">
        <w:rPr>
          <w:rFonts w:eastAsia="Times New Roman" w:cstheme="minorHAnsi"/>
          <w:lang w:eastAsia="pl-PL"/>
        </w:rPr>
        <w:br/>
        <w:t xml:space="preserve">i pkt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1.1. JEDZ;</w:t>
      </w:r>
    </w:p>
    <w:p w14:paraId="78560049" w14:textId="77777777" w:rsidR="00B61067" w:rsidRPr="00702521" w:rsidRDefault="00B61067" w:rsidP="009A6CBC">
      <w:pPr>
        <w:autoSpaceDE w:val="0"/>
        <w:autoSpaceDN w:val="0"/>
        <w:adjustRightInd w:val="0"/>
        <w:spacing w:after="0" w:line="240" w:lineRule="auto"/>
        <w:ind w:left="709" w:hanging="283"/>
        <w:rPr>
          <w:rFonts w:eastAsia="Times New Roman" w:cstheme="minorHAnsi"/>
          <w:lang w:eastAsia="pl-PL"/>
        </w:rPr>
      </w:pPr>
      <w:r w:rsidRPr="00702521">
        <w:rPr>
          <w:rFonts w:eastAsia="Times New Roman" w:cstheme="minorHAnsi"/>
          <w:lang w:eastAsia="pl-PL"/>
        </w:rPr>
        <w:t xml:space="preserve">5. na potwierdzenie braku podstaw do wykluczenia wskazanych w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1.4. JEDZ;</w:t>
      </w:r>
    </w:p>
    <w:p w14:paraId="7856004A" w14:textId="77777777" w:rsidR="00B61067" w:rsidRPr="00702521" w:rsidRDefault="00B61067" w:rsidP="009A6CBC">
      <w:pPr>
        <w:autoSpaceDE w:val="0"/>
        <w:autoSpaceDN w:val="0"/>
        <w:adjustRightInd w:val="0"/>
        <w:spacing w:after="0" w:line="240" w:lineRule="auto"/>
        <w:ind w:left="709" w:hanging="283"/>
        <w:rPr>
          <w:rFonts w:eastAsia="Times New Roman" w:cstheme="minorHAnsi"/>
          <w:lang w:eastAsia="ar-SA"/>
        </w:rPr>
      </w:pPr>
      <w:r w:rsidRPr="00702521">
        <w:rPr>
          <w:rFonts w:eastAsia="Times New Roman" w:cstheme="minorHAnsi"/>
          <w:lang w:eastAsia="pl-PL"/>
        </w:rPr>
        <w:t xml:space="preserve">6. na potwierdzenie braku podstaw do wykluczenia wskazanych w 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1.6. JEDZ;</w:t>
      </w:r>
      <w:r w:rsidRPr="00702521">
        <w:rPr>
          <w:rFonts w:eastAsia="Times New Roman" w:cstheme="minorHAnsi"/>
          <w:lang w:eastAsia="ar-SA"/>
        </w:rPr>
        <w:t xml:space="preserve"> </w:t>
      </w:r>
    </w:p>
    <w:p w14:paraId="7856004B" w14:textId="77777777" w:rsidR="00B61067" w:rsidRPr="000D5B65" w:rsidRDefault="00B61067" w:rsidP="009A6CBC">
      <w:pPr>
        <w:autoSpaceDE w:val="0"/>
        <w:autoSpaceDN w:val="0"/>
        <w:adjustRightInd w:val="0"/>
        <w:spacing w:after="0" w:line="240" w:lineRule="auto"/>
        <w:ind w:left="851" w:hanging="709"/>
        <w:rPr>
          <w:rFonts w:eastAsia="Times New Roman" w:cstheme="minorHAnsi"/>
          <w:lang w:eastAsia="ar-SA"/>
        </w:rPr>
      </w:pPr>
      <w:r w:rsidRPr="000D5B65">
        <w:rPr>
          <w:rFonts w:eastAsia="Times New Roman" w:cstheme="minorHAnsi"/>
          <w:lang w:eastAsia="ar-SA"/>
        </w:rPr>
        <w:t>C. Część IV - należy ograniczyć się do wypełnienia sekcji α – ogólne oświadczenie dotyczące wszystkich kryteriów kwalifikacji;</w:t>
      </w:r>
    </w:p>
    <w:p w14:paraId="7856004C" w14:textId="77777777" w:rsidR="00B61067" w:rsidRPr="00702521" w:rsidRDefault="00B61067" w:rsidP="009A6CBC">
      <w:pPr>
        <w:autoSpaceDE w:val="0"/>
        <w:autoSpaceDN w:val="0"/>
        <w:adjustRightInd w:val="0"/>
        <w:spacing w:after="0" w:line="240" w:lineRule="auto"/>
        <w:rPr>
          <w:rFonts w:eastAsia="Times New Roman" w:cstheme="minorHAnsi"/>
          <w:lang w:eastAsia="pl-PL"/>
        </w:rPr>
      </w:pPr>
      <w:r w:rsidRPr="00702521">
        <w:rPr>
          <w:rFonts w:eastAsia="Times New Roman" w:cstheme="minorHAnsi"/>
          <w:lang w:eastAsia="pl-PL"/>
        </w:rPr>
        <w:t xml:space="preserve">  D. Część VI – należy wypełnić w całości.</w:t>
      </w:r>
    </w:p>
    <w:p w14:paraId="7856004D" w14:textId="08CEC169" w:rsidR="00B61067" w:rsidRPr="00702521" w:rsidRDefault="009C70DD" w:rsidP="009C70DD">
      <w:pPr>
        <w:autoSpaceDE w:val="0"/>
        <w:autoSpaceDN w:val="0"/>
        <w:adjustRightInd w:val="0"/>
        <w:spacing w:after="0" w:line="240" w:lineRule="auto"/>
        <w:ind w:left="709" w:hanging="425"/>
        <w:rPr>
          <w:rFonts w:eastAsia="Times New Roman" w:cstheme="minorHAnsi"/>
          <w:b/>
          <w:u w:val="single"/>
          <w:lang w:eastAsia="pl-PL"/>
        </w:rPr>
      </w:pPr>
      <w:r>
        <w:rPr>
          <w:rFonts w:eastAsia="Times New Roman" w:cstheme="minorHAnsi"/>
          <w:b/>
          <w:lang w:eastAsia="pl-PL"/>
        </w:rPr>
        <w:t>1.5</w:t>
      </w:r>
      <w:r w:rsidR="00B61067" w:rsidRPr="00702521">
        <w:rPr>
          <w:rFonts w:eastAsia="Times New Roman" w:cstheme="minorHAnsi"/>
          <w:b/>
          <w:lang w:eastAsia="pl-PL"/>
        </w:rPr>
        <w:t>.</w:t>
      </w:r>
      <w:r w:rsidR="00B61067" w:rsidRPr="00702521">
        <w:rPr>
          <w:rFonts w:eastAsia="Times New Roman" w:cstheme="minorHAnsi"/>
          <w:lang w:eastAsia="pl-PL"/>
        </w:rPr>
        <w:tab/>
      </w:r>
      <w:r w:rsidR="00B61067" w:rsidRPr="00702521">
        <w:rPr>
          <w:rFonts w:eastAsia="Times New Roman" w:cstheme="minorHAnsi"/>
          <w:b/>
          <w:u w:val="single"/>
          <w:lang w:eastAsia="pl-PL"/>
        </w:rPr>
        <w:t>pełnomocnictwo do złożenia oferty udzi</w:t>
      </w:r>
      <w:r w:rsidR="0053430C">
        <w:rPr>
          <w:rFonts w:eastAsia="Times New Roman" w:cstheme="minorHAnsi"/>
          <w:b/>
          <w:u w:val="single"/>
          <w:lang w:eastAsia="pl-PL"/>
        </w:rPr>
        <w:t xml:space="preserve">elone pod rygorem nieważności, </w:t>
      </w:r>
      <w:r w:rsidR="00B61067" w:rsidRPr="00702521">
        <w:rPr>
          <w:rFonts w:eastAsia="Times New Roman" w:cstheme="minorHAnsi"/>
          <w:u w:val="single"/>
          <w:lang w:eastAsia="pl-PL"/>
        </w:rPr>
        <w:t>w formie elektronicznej (opatrzonej kwalifikowanym podpisem elektronicznym) – jeżeli dotyczy,</w:t>
      </w:r>
    </w:p>
    <w:p w14:paraId="7856004E" w14:textId="3B8618C5" w:rsidR="00B61067" w:rsidRDefault="009C70DD" w:rsidP="009C70DD">
      <w:pPr>
        <w:autoSpaceDE w:val="0"/>
        <w:autoSpaceDN w:val="0"/>
        <w:adjustRightInd w:val="0"/>
        <w:spacing w:after="0" w:line="240" w:lineRule="auto"/>
        <w:ind w:left="709" w:hanging="425"/>
        <w:rPr>
          <w:rFonts w:eastAsia="Times New Roman" w:cstheme="minorHAnsi"/>
          <w:u w:val="single"/>
          <w:lang w:eastAsia="pl-PL"/>
        </w:rPr>
      </w:pPr>
      <w:r>
        <w:rPr>
          <w:rFonts w:eastAsia="Times New Roman" w:cstheme="minorHAnsi"/>
          <w:b/>
          <w:lang w:eastAsia="pl-PL"/>
        </w:rPr>
        <w:t>1.6</w:t>
      </w:r>
      <w:r w:rsidR="00B61067" w:rsidRPr="00702521">
        <w:rPr>
          <w:rFonts w:eastAsia="Times New Roman" w:cstheme="minorHAnsi"/>
          <w:b/>
          <w:lang w:eastAsia="pl-PL"/>
        </w:rPr>
        <w:t>.</w:t>
      </w:r>
      <w:r w:rsidR="00B61067" w:rsidRPr="00702521">
        <w:rPr>
          <w:rFonts w:eastAsia="Times New Roman" w:cstheme="minorHAnsi"/>
          <w:b/>
          <w:lang w:eastAsia="pl-PL"/>
        </w:rPr>
        <w:tab/>
      </w:r>
      <w:r w:rsidR="00B61067" w:rsidRPr="00702521">
        <w:rPr>
          <w:rFonts w:eastAsia="Times New Roman" w:cstheme="minorHAnsi"/>
          <w:b/>
          <w:u w:val="single"/>
          <w:lang w:eastAsia="pl-PL"/>
        </w:rPr>
        <w:t xml:space="preserve">pełnomocnictwo dla pełnomocnika ustanowionego przez Wykonawców wspólnie ubiegających się o udzielenie zamówienia, </w:t>
      </w:r>
      <w:r w:rsidR="00B61067" w:rsidRPr="00702521">
        <w:rPr>
          <w:rFonts w:eastAsia="Times New Roman" w:cstheme="minorHAnsi"/>
          <w:u w:val="single"/>
          <w:lang w:eastAsia="pl-PL"/>
        </w:rPr>
        <w:t>pełnomocnictwo powinno być udzielone pod rygorem nieważności, w formie elektronicznej (opatrzonej kwalifikowanym podpisem elektronicznym) – jeżeli dotyczy,</w:t>
      </w:r>
    </w:p>
    <w:p w14:paraId="7856004F" w14:textId="666B1029" w:rsidR="00BE25D8" w:rsidRPr="00BE25D8" w:rsidRDefault="009C70DD" w:rsidP="009C70DD">
      <w:pPr>
        <w:autoSpaceDE w:val="0"/>
        <w:autoSpaceDN w:val="0"/>
        <w:adjustRightInd w:val="0"/>
        <w:spacing w:after="0" w:line="240" w:lineRule="auto"/>
        <w:ind w:left="709" w:hanging="425"/>
        <w:rPr>
          <w:rFonts w:eastAsia="Times New Roman" w:cstheme="minorHAnsi"/>
          <w:u w:val="single"/>
          <w:lang w:eastAsia="pl-PL"/>
        </w:rPr>
      </w:pPr>
      <w:r>
        <w:rPr>
          <w:rFonts w:eastAsia="Times New Roman" w:cstheme="minorHAnsi"/>
          <w:b/>
          <w:lang w:eastAsia="pl-PL"/>
        </w:rPr>
        <w:t>1.7</w:t>
      </w:r>
      <w:r w:rsidR="00BE25D8">
        <w:rPr>
          <w:rFonts w:eastAsia="Times New Roman" w:cstheme="minorHAnsi"/>
          <w:b/>
          <w:lang w:eastAsia="pl-PL"/>
        </w:rPr>
        <w:t xml:space="preserve">. </w:t>
      </w:r>
      <w:r w:rsidR="00BE25D8" w:rsidRPr="00BE25D8">
        <w:rPr>
          <w:rFonts w:eastAsia="Times New Roman" w:cstheme="minorHAnsi"/>
          <w:b/>
          <w:u w:val="single"/>
          <w:lang w:eastAsia="pl-PL"/>
        </w:rPr>
        <w:t>zobowiązanie podmiotu udostępniającego zasoby lub inny podmiotowy środek dowodowy potwierdzający</w:t>
      </w:r>
      <w:r w:rsidR="00BE25D8" w:rsidRPr="00BE25D8">
        <w:rPr>
          <w:rFonts w:eastAsia="Times New Roman" w:cstheme="minorHAnsi"/>
          <w:b/>
          <w:lang w:eastAsia="pl-PL"/>
        </w:rPr>
        <w:t xml:space="preserve">, </w:t>
      </w:r>
      <w:r w:rsidR="00BE25D8" w:rsidRPr="00BE25D8">
        <w:rPr>
          <w:rFonts w:eastAsia="Times New Roman" w:cstheme="minorHAnsi"/>
          <w:lang w:eastAsia="pl-PL"/>
        </w:rPr>
        <w:t>że wykonawca realizując zamówienie, będzie dysponował niezbędnymi zasobami tych podmiotów, w formie elektronicznej (opatrzonej kwalifikowanym podpisem elektronicznym) zgodnie z załącznikiem nr 7 do SWZ – jeżeli dotyczy,</w:t>
      </w:r>
    </w:p>
    <w:p w14:paraId="78560050" w14:textId="29CABB24" w:rsidR="000D5B65" w:rsidRPr="0045674F" w:rsidRDefault="009C70DD" w:rsidP="009C70DD">
      <w:pPr>
        <w:autoSpaceDE w:val="0"/>
        <w:autoSpaceDN w:val="0"/>
        <w:adjustRightInd w:val="0"/>
        <w:spacing w:after="0" w:line="240" w:lineRule="auto"/>
        <w:ind w:left="709" w:hanging="425"/>
        <w:rPr>
          <w:rFonts w:eastAsia="Times New Roman" w:cstheme="minorHAnsi"/>
          <w:u w:val="single"/>
          <w:lang w:eastAsia="pl-PL"/>
        </w:rPr>
      </w:pPr>
      <w:r>
        <w:rPr>
          <w:rFonts w:eastAsia="Times New Roman" w:cstheme="minorHAnsi"/>
          <w:b/>
          <w:lang w:eastAsia="pl-PL"/>
        </w:rPr>
        <w:t>1.8</w:t>
      </w:r>
      <w:r w:rsidR="000D5B65">
        <w:rPr>
          <w:rFonts w:eastAsia="Times New Roman" w:cstheme="minorHAnsi"/>
          <w:b/>
          <w:lang w:eastAsia="pl-PL"/>
        </w:rPr>
        <w:t>.</w:t>
      </w:r>
      <w:r w:rsidR="000D5B65" w:rsidRPr="000D5B65">
        <w:t xml:space="preserve"> </w:t>
      </w:r>
      <w:r w:rsidR="000D5B65" w:rsidRPr="000D5B65">
        <w:rPr>
          <w:rFonts w:eastAsia="Times New Roman" w:cstheme="minorHAnsi"/>
          <w:b/>
          <w:u w:val="single"/>
          <w:lang w:eastAsia="pl-PL"/>
        </w:rPr>
        <w:t xml:space="preserve">wadium w </w:t>
      </w:r>
      <w:r w:rsidR="000D5B65" w:rsidRPr="00224405">
        <w:rPr>
          <w:rFonts w:eastAsia="Times New Roman" w:cstheme="minorHAnsi"/>
          <w:b/>
          <w:u w:val="single"/>
          <w:lang w:eastAsia="pl-PL"/>
        </w:rPr>
        <w:t xml:space="preserve">oryginale </w:t>
      </w:r>
      <w:r w:rsidR="000D5B65" w:rsidRPr="00224405">
        <w:rPr>
          <w:rFonts w:eastAsia="Times New Roman" w:cstheme="minorHAnsi"/>
          <w:u w:val="single"/>
          <w:lang w:eastAsia="pl-PL"/>
        </w:rPr>
        <w:t xml:space="preserve">w </w:t>
      </w:r>
      <w:r w:rsidR="0045674F" w:rsidRPr="00224405">
        <w:rPr>
          <w:rFonts w:eastAsia="Times New Roman" w:cstheme="minorHAnsi"/>
          <w:u w:val="single"/>
          <w:lang w:eastAsia="pl-PL"/>
        </w:rPr>
        <w:t xml:space="preserve">postaci </w:t>
      </w:r>
      <w:r w:rsidR="000D5B65" w:rsidRPr="00224405">
        <w:rPr>
          <w:rFonts w:eastAsia="Times New Roman" w:cstheme="minorHAnsi"/>
          <w:u w:val="single"/>
          <w:lang w:eastAsia="pl-PL"/>
        </w:rPr>
        <w:t>elektronicznej (opatrzonej kwalifikowanym podpisem elektronicznym</w:t>
      </w:r>
      <w:r w:rsidR="0045674F" w:rsidRPr="00224405">
        <w:rPr>
          <w:rFonts w:eastAsia="Times New Roman" w:cstheme="minorHAnsi"/>
          <w:u w:val="single"/>
          <w:lang w:eastAsia="pl-PL"/>
        </w:rPr>
        <w:t xml:space="preserve"> lub podpisem zaufanym lub osobistym</w:t>
      </w:r>
      <w:r w:rsidR="000D5B65" w:rsidRPr="00224405">
        <w:rPr>
          <w:rFonts w:eastAsia="Times New Roman" w:cstheme="minorHAnsi"/>
          <w:u w:val="single"/>
          <w:lang w:eastAsia="pl-PL"/>
        </w:rPr>
        <w:t xml:space="preserve"> osób upoważnionych do jego wystawienia) - t</w:t>
      </w:r>
      <w:r w:rsidR="000D5B65" w:rsidRPr="0045674F">
        <w:rPr>
          <w:rFonts w:eastAsia="Times New Roman" w:cstheme="minorHAnsi"/>
          <w:u w:val="single"/>
          <w:lang w:eastAsia="pl-PL"/>
        </w:rPr>
        <w:t>ylko, gdy Wykonawca wnosi wadium w formie niepieniężnej,</w:t>
      </w:r>
    </w:p>
    <w:p w14:paraId="78560051" w14:textId="23974C35" w:rsidR="00B61067" w:rsidRDefault="009C70DD" w:rsidP="009C70DD">
      <w:pPr>
        <w:widowControl w:val="0"/>
        <w:suppressAutoHyphens/>
        <w:spacing w:after="0" w:line="240" w:lineRule="auto"/>
        <w:ind w:left="709" w:hanging="425"/>
        <w:textAlignment w:val="baseline"/>
        <w:rPr>
          <w:rFonts w:eastAsia="NSimSun" w:cstheme="minorHAnsi"/>
          <w:kern w:val="2"/>
          <w:u w:val="single"/>
          <w:lang w:eastAsia="zh-CN" w:bidi="hi-IN"/>
        </w:rPr>
      </w:pPr>
      <w:r>
        <w:rPr>
          <w:rFonts w:eastAsia="Times New Roman" w:cstheme="minorHAnsi"/>
          <w:b/>
          <w:lang w:eastAsia="pl-PL"/>
        </w:rPr>
        <w:t>1.9</w:t>
      </w:r>
      <w:r w:rsidR="00B61067" w:rsidRPr="00702521">
        <w:rPr>
          <w:rFonts w:eastAsia="Times New Roman" w:cstheme="minorHAnsi"/>
          <w:b/>
          <w:lang w:eastAsia="pl-PL"/>
        </w:rPr>
        <w:t xml:space="preserve">. </w:t>
      </w:r>
      <w:r w:rsidR="00B61067" w:rsidRPr="00702521">
        <w:rPr>
          <w:rFonts w:eastAsia="NSimSun" w:cstheme="minorHAnsi"/>
          <w:b/>
          <w:kern w:val="2"/>
          <w:u w:val="single"/>
          <w:lang w:eastAsia="zh-CN" w:bidi="hi-IN"/>
        </w:rPr>
        <w:t>przedmiotowe środki dowodowe</w:t>
      </w:r>
      <w:r w:rsidR="00224405">
        <w:rPr>
          <w:rFonts w:eastAsia="NSimSun" w:cstheme="minorHAnsi"/>
          <w:kern w:val="2"/>
          <w:u w:val="single"/>
          <w:lang w:eastAsia="zh-CN" w:bidi="hi-IN"/>
        </w:rPr>
        <w:t xml:space="preserve">, </w:t>
      </w:r>
      <w:r w:rsidR="00B61067" w:rsidRPr="00702521">
        <w:rPr>
          <w:rFonts w:eastAsia="NSimSun" w:cstheme="minorHAnsi"/>
          <w:kern w:val="2"/>
          <w:u w:val="single"/>
          <w:lang w:eastAsia="zh-CN" w:bidi="hi-IN"/>
        </w:rPr>
        <w:t>o których mowa w Części IV pkt 4 SWZ (jeżeli dotyczy);</w:t>
      </w:r>
    </w:p>
    <w:p w14:paraId="78560052" w14:textId="5AF29716" w:rsidR="000D5B65" w:rsidRPr="001B2CC6" w:rsidRDefault="009C70DD" w:rsidP="009C70DD">
      <w:pPr>
        <w:widowControl w:val="0"/>
        <w:suppressAutoHyphens/>
        <w:spacing w:after="0" w:line="240" w:lineRule="auto"/>
        <w:ind w:left="709" w:hanging="425"/>
        <w:textAlignment w:val="baseline"/>
        <w:rPr>
          <w:rFonts w:eastAsia="NSimSun" w:cstheme="minorHAnsi"/>
          <w:bCs/>
          <w:kern w:val="2"/>
          <w:u w:val="single"/>
          <w:lang w:eastAsia="zh-CN" w:bidi="hi-IN"/>
        </w:rPr>
      </w:pPr>
      <w:r>
        <w:rPr>
          <w:rFonts w:eastAsia="NSimSun" w:cstheme="minorHAnsi"/>
          <w:b/>
          <w:bCs/>
          <w:kern w:val="2"/>
          <w:lang w:eastAsia="zh-CN" w:bidi="hi-IN"/>
        </w:rPr>
        <w:t>1.10</w:t>
      </w:r>
      <w:r w:rsidR="000D5B65" w:rsidRPr="000D5B65">
        <w:rPr>
          <w:rFonts w:eastAsia="NSimSun" w:cstheme="minorHAnsi"/>
          <w:b/>
          <w:bCs/>
          <w:kern w:val="2"/>
          <w:lang w:eastAsia="zh-CN" w:bidi="hi-IN"/>
        </w:rPr>
        <w:t xml:space="preserve">. </w:t>
      </w:r>
      <w:r w:rsidR="000D5B65" w:rsidRPr="000D5B65">
        <w:rPr>
          <w:rFonts w:eastAsia="NSimSun" w:cstheme="minorHAnsi"/>
          <w:b/>
          <w:bCs/>
          <w:kern w:val="2"/>
          <w:u w:val="single"/>
          <w:lang w:eastAsia="zh-CN" w:bidi="hi-IN"/>
        </w:rPr>
        <w:t xml:space="preserve">oświadczenie, z którego wynika, które usługi wykonają poszczególni wykonawcy - </w:t>
      </w:r>
      <w:r w:rsidR="0045674F">
        <w:rPr>
          <w:rFonts w:eastAsia="NSimSun" w:cstheme="minorHAnsi"/>
          <w:b/>
          <w:bCs/>
          <w:kern w:val="2"/>
          <w:u w:val="single"/>
          <w:lang w:eastAsia="zh-CN" w:bidi="hi-IN"/>
        </w:rPr>
        <w:t xml:space="preserve"> </w:t>
      </w:r>
      <w:r w:rsidR="000D5B65" w:rsidRPr="001B2CC6">
        <w:rPr>
          <w:rFonts w:eastAsia="NSimSun" w:cstheme="minorHAnsi"/>
          <w:bCs/>
          <w:kern w:val="2"/>
          <w:u w:val="single"/>
          <w:lang w:eastAsia="zh-CN" w:bidi="hi-IN"/>
        </w:rPr>
        <w:t>dotyczy wykonawców wspólnie ubiegający się o udzielenie zamówienia.</w:t>
      </w:r>
    </w:p>
    <w:p w14:paraId="78560053" w14:textId="77777777" w:rsidR="008A2739" w:rsidRPr="001B2CC6" w:rsidRDefault="008A2739" w:rsidP="009A6CBC">
      <w:pPr>
        <w:autoSpaceDE w:val="0"/>
        <w:autoSpaceDN w:val="0"/>
        <w:adjustRightInd w:val="0"/>
        <w:spacing w:after="0" w:line="240" w:lineRule="auto"/>
        <w:rPr>
          <w:rFonts w:eastAsia="Times New Roman" w:cstheme="minorHAnsi"/>
          <w:lang w:eastAsia="pl-PL"/>
        </w:rPr>
      </w:pPr>
    </w:p>
    <w:p w14:paraId="78560054" w14:textId="77777777" w:rsidR="00B61067" w:rsidRPr="00702521" w:rsidRDefault="00B61067" w:rsidP="009A6CBC">
      <w:pPr>
        <w:autoSpaceDE w:val="0"/>
        <w:autoSpaceDN w:val="0"/>
        <w:adjustRightInd w:val="0"/>
        <w:spacing w:after="0" w:line="240" w:lineRule="auto"/>
        <w:rPr>
          <w:rFonts w:eastAsia="Times New Roman" w:cstheme="minorHAnsi"/>
          <w:lang w:eastAsia="ar-SA"/>
        </w:rPr>
      </w:pPr>
      <w:r w:rsidRPr="00702521">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02521">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8560055" w14:textId="77777777" w:rsidR="00B61067" w:rsidRPr="00702521" w:rsidRDefault="00B61067" w:rsidP="009A6CBC">
      <w:pPr>
        <w:autoSpaceDE w:val="0"/>
        <w:autoSpaceDN w:val="0"/>
        <w:adjustRightInd w:val="0"/>
        <w:spacing w:after="0" w:line="240" w:lineRule="auto"/>
        <w:ind w:left="284" w:hanging="284"/>
        <w:rPr>
          <w:rFonts w:eastAsia="Times New Roman" w:cstheme="minorHAnsi"/>
          <w:lang w:eastAsia="pl-PL"/>
        </w:rPr>
      </w:pPr>
      <w:r w:rsidRPr="00702521">
        <w:rPr>
          <w:rFonts w:eastAsia="Times New Roman" w:cstheme="minorHAnsi"/>
          <w:lang w:eastAsia="pl-PL"/>
        </w:rPr>
        <w:t>2</w:t>
      </w:r>
      <w:r w:rsidRPr="00702521">
        <w:rPr>
          <w:rFonts w:eastAsia="Times New Roman" w:cstheme="minorHAnsi"/>
        </w:rPr>
        <w:t xml:space="preserve">. </w:t>
      </w:r>
      <w:r w:rsidRPr="00702521">
        <w:rPr>
          <w:rFonts w:eastAsia="Times New Roman" w:cstheme="minorHAnsi"/>
          <w:lang w:eastAsia="pl-PL"/>
        </w:rPr>
        <w:t>Wykonawca może złożyć tylko jedną ofertę.</w:t>
      </w:r>
    </w:p>
    <w:p w14:paraId="78560056" w14:textId="77777777" w:rsidR="00B61067" w:rsidRPr="00702521" w:rsidRDefault="00B61067" w:rsidP="009A6CBC">
      <w:pPr>
        <w:autoSpaceDE w:val="0"/>
        <w:autoSpaceDN w:val="0"/>
        <w:adjustRightInd w:val="0"/>
        <w:spacing w:after="0" w:line="24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Treść oferty musi być zgodna z wymaganiami zamawiającego określonymi w dokumentach zamówienia.</w:t>
      </w:r>
    </w:p>
    <w:p w14:paraId="78560057" w14:textId="77777777" w:rsidR="00B61067" w:rsidRPr="00702521" w:rsidRDefault="00B61067" w:rsidP="009A6CBC">
      <w:pPr>
        <w:autoSpaceDE w:val="0"/>
        <w:autoSpaceDN w:val="0"/>
        <w:adjustRightInd w:val="0"/>
        <w:spacing w:after="0" w:line="24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 xml:space="preserve">W ofercie Wykonawca winien skalkulować cenę dla całości przedmiotu zamówienia. Podana cena musi uwzględniać wszystkie wymogi realizacji zamówienia określone niniejszą specyfikacją oraz przepisami dotyczącymi przedmiotu zamówienia. </w:t>
      </w:r>
    </w:p>
    <w:p w14:paraId="78560058" w14:textId="77777777" w:rsidR="00B61067" w:rsidRPr="00702521" w:rsidRDefault="00B61067" w:rsidP="009A6CBC">
      <w:pPr>
        <w:widowControl w:val="0"/>
        <w:suppressAutoHyphens/>
        <w:autoSpaceDE w:val="0"/>
        <w:autoSpaceDN w:val="0"/>
        <w:adjustRightInd w:val="0"/>
        <w:spacing w:after="0" w:line="240" w:lineRule="auto"/>
        <w:ind w:left="284" w:hanging="284"/>
        <w:rPr>
          <w:rFonts w:eastAsia="Times New Roman" w:cstheme="minorHAnsi"/>
        </w:rPr>
      </w:pPr>
      <w:r w:rsidRPr="00702521">
        <w:rPr>
          <w:rFonts w:eastAsia="Times New Roman" w:cstheme="minorHAnsi"/>
          <w:lang w:eastAsia="pl-PL"/>
        </w:rPr>
        <w:t>5. Wykonawca ponosi wszelkie koszty przygotowania i złożenia oferty.</w:t>
      </w:r>
    </w:p>
    <w:p w14:paraId="78560059" w14:textId="77777777" w:rsidR="00B61067" w:rsidRPr="00702521" w:rsidRDefault="00B61067" w:rsidP="009A6CBC">
      <w:pPr>
        <w:widowControl w:val="0"/>
        <w:suppressAutoHyphens/>
        <w:autoSpaceDE w:val="0"/>
        <w:autoSpaceDN w:val="0"/>
        <w:adjustRightInd w:val="0"/>
        <w:spacing w:after="0" w:line="240" w:lineRule="auto"/>
        <w:ind w:left="284" w:hanging="284"/>
        <w:rPr>
          <w:rFonts w:eastAsia="Times New Roman" w:cstheme="minorHAnsi"/>
        </w:rPr>
      </w:pPr>
      <w:r w:rsidRPr="00702521">
        <w:rPr>
          <w:rFonts w:eastAsia="Times New Roman" w:cstheme="minorHAnsi"/>
        </w:rPr>
        <w:t xml:space="preserve">6. Oferta wraz z załącznikami powinna być podpisana przez osobę upoważnioną do reprezentowania </w:t>
      </w:r>
      <w:r w:rsidRPr="00702521">
        <w:rPr>
          <w:rFonts w:eastAsia="Times New Roman" w:cstheme="minorHAnsi"/>
        </w:rPr>
        <w:lastRenderedPageBreak/>
        <w:t>Wykonawcy. Oferta sporządzona w formie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7856005A" w14:textId="77777777" w:rsidR="00B61067" w:rsidRPr="00702521" w:rsidRDefault="00B61067" w:rsidP="009A6CBC">
      <w:pPr>
        <w:widowControl w:val="0"/>
        <w:suppressAutoHyphens/>
        <w:autoSpaceDE w:val="0"/>
        <w:autoSpaceDN w:val="0"/>
        <w:adjustRightInd w:val="0"/>
        <w:spacing w:after="0" w:line="240" w:lineRule="auto"/>
        <w:ind w:left="284" w:hanging="284"/>
        <w:rPr>
          <w:rFonts w:eastAsia="Times New Roman" w:cstheme="minorHAnsi"/>
        </w:rPr>
      </w:pPr>
      <w:r w:rsidRPr="00702521">
        <w:rPr>
          <w:rFonts w:eastAsia="Times New Roman" w:cstheme="minorHAnsi"/>
        </w:rPr>
        <w:t xml:space="preserve">7. </w:t>
      </w:r>
      <w:r w:rsidRPr="00702521">
        <w:rPr>
          <w:rFonts w:eastAsia="Times New Roman" w:cstheme="minorHAnsi"/>
        </w:rPr>
        <w:tab/>
        <w:t>W przypadku składania oferty przez Wykonawców występujących wspólnie w formularzu ofertowym należy wymienić dane wszystkich Wykonawców występujących wspólnie ze wskazaniem Pełnomocnika do ich reprezentowania i załączeniem pełnomocnictwa.</w:t>
      </w:r>
    </w:p>
    <w:p w14:paraId="7856005B" w14:textId="77777777" w:rsidR="00286E1F" w:rsidRDefault="00B61067" w:rsidP="00A93EA7">
      <w:pPr>
        <w:pStyle w:val="Akapitzlist"/>
        <w:widowControl w:val="0"/>
        <w:numPr>
          <w:ilvl w:val="0"/>
          <w:numId w:val="12"/>
        </w:numPr>
        <w:suppressAutoHyphens/>
        <w:autoSpaceDE w:val="0"/>
        <w:autoSpaceDN w:val="0"/>
        <w:adjustRightInd w:val="0"/>
        <w:spacing w:after="0" w:line="240" w:lineRule="auto"/>
        <w:ind w:left="284" w:hanging="284"/>
        <w:rPr>
          <w:rFonts w:eastAsia="Times New Roman" w:cstheme="minorHAnsi"/>
          <w:color w:val="000000" w:themeColor="text1"/>
        </w:rPr>
      </w:pPr>
      <w:r w:rsidRPr="00702521">
        <w:rPr>
          <w:rFonts w:eastAsia="Times New Roman" w:cstheme="minorHAnsi"/>
        </w:rPr>
        <w:t>Dokumenty sporządzone w języku obcym należy złożyć wraz</w:t>
      </w:r>
      <w:r w:rsidR="00286E1F">
        <w:rPr>
          <w:rFonts w:eastAsia="Times New Roman" w:cstheme="minorHAnsi"/>
        </w:rPr>
        <w:t xml:space="preserve"> z tłumaczeniem na język polski, </w:t>
      </w:r>
      <w:r w:rsidR="00286E1F" w:rsidRPr="00AE72F6">
        <w:rPr>
          <w:rFonts w:eastAsia="Times New Roman" w:cstheme="minorHAnsi"/>
          <w:color w:val="000000" w:themeColor="text1"/>
        </w:rPr>
        <w:t>chyba że szczególne zapisy SWZ stanowią inaczej.</w:t>
      </w:r>
    </w:p>
    <w:p w14:paraId="7856005C" w14:textId="77777777" w:rsidR="001844B6" w:rsidRPr="001844B6" w:rsidRDefault="00286E1F" w:rsidP="00A93EA7">
      <w:pPr>
        <w:pStyle w:val="Akapitzlist"/>
        <w:widowControl w:val="0"/>
        <w:numPr>
          <w:ilvl w:val="0"/>
          <w:numId w:val="12"/>
        </w:numPr>
        <w:suppressAutoHyphens/>
        <w:autoSpaceDE w:val="0"/>
        <w:autoSpaceDN w:val="0"/>
        <w:adjustRightInd w:val="0"/>
        <w:spacing w:after="0" w:line="240" w:lineRule="auto"/>
        <w:ind w:left="284" w:hanging="284"/>
        <w:rPr>
          <w:rFonts w:eastAsia="Times New Roman" w:cstheme="minorHAnsi"/>
          <w:color w:val="000000" w:themeColor="text1"/>
        </w:rPr>
      </w:pPr>
      <w:r w:rsidRPr="001844B6">
        <w:t xml:space="preserve">Oferta powinna być złożona przy użyciu środków komunikacji elektronicznej tzn. za pośrednictwem </w:t>
      </w:r>
      <w:r w:rsidRPr="001844B6">
        <w:rPr>
          <w:color w:val="0070C0"/>
        </w:rPr>
        <w:t xml:space="preserve">platformazakupowa.pl </w:t>
      </w:r>
      <w:r w:rsidRPr="001844B6">
        <w:t xml:space="preserve">pod adresem: </w:t>
      </w:r>
      <w:hyperlink r:id="rId15" w:history="1">
        <w:r w:rsidR="001844B6" w:rsidRPr="00D5689E">
          <w:rPr>
            <w:rStyle w:val="Hipercze"/>
          </w:rPr>
          <w:t>https://platformazakupowa.pl/pn/umb</w:t>
        </w:r>
      </w:hyperlink>
      <w:r w:rsidRPr="001844B6">
        <w:t>.</w:t>
      </w:r>
      <w:r w:rsidR="001844B6">
        <w:t xml:space="preserve"> </w:t>
      </w:r>
    </w:p>
    <w:p w14:paraId="7856005D" w14:textId="77777777" w:rsidR="001844B6" w:rsidRPr="001844B6" w:rsidRDefault="00286E1F" w:rsidP="00A93EA7">
      <w:pPr>
        <w:pStyle w:val="Akapitzlist"/>
        <w:widowControl w:val="0"/>
        <w:numPr>
          <w:ilvl w:val="0"/>
          <w:numId w:val="12"/>
        </w:numPr>
        <w:suppressAutoHyphens/>
        <w:autoSpaceDE w:val="0"/>
        <w:autoSpaceDN w:val="0"/>
        <w:adjustRightInd w:val="0"/>
        <w:spacing w:after="0" w:line="240" w:lineRule="auto"/>
        <w:ind w:left="284" w:hanging="284"/>
        <w:rPr>
          <w:rFonts w:eastAsia="Times New Roman" w:cstheme="minorHAnsi"/>
          <w:color w:val="000000" w:themeColor="text1"/>
        </w:rPr>
      </w:pPr>
      <w:r w:rsidRPr="001844B6">
        <w:t>Do oferty należy dołączyć wszystkie wymagane w SWZ dokumenty.</w:t>
      </w:r>
    </w:p>
    <w:p w14:paraId="7856005E" w14:textId="77777777" w:rsidR="001844B6" w:rsidRPr="001844B6" w:rsidRDefault="00286E1F" w:rsidP="00A93EA7">
      <w:pPr>
        <w:pStyle w:val="Akapitzlist"/>
        <w:widowControl w:val="0"/>
        <w:numPr>
          <w:ilvl w:val="0"/>
          <w:numId w:val="12"/>
        </w:numPr>
        <w:suppressAutoHyphens/>
        <w:autoSpaceDE w:val="0"/>
        <w:autoSpaceDN w:val="0"/>
        <w:adjustRightInd w:val="0"/>
        <w:spacing w:after="0" w:line="240" w:lineRule="auto"/>
        <w:ind w:left="284" w:hanging="284"/>
        <w:rPr>
          <w:rFonts w:eastAsia="Times New Roman" w:cstheme="minorHAnsi"/>
          <w:color w:val="000000" w:themeColor="text1"/>
        </w:rPr>
      </w:pPr>
      <w:r w:rsidRPr="001844B6">
        <w:t>Po wypełnieniu Formularza składania oferty i dołączenia  wszystkich wymaganych załączników należy kliknąć przycisk „Przejdź do podsumowania”.</w:t>
      </w:r>
    </w:p>
    <w:p w14:paraId="7856005F" w14:textId="77777777" w:rsidR="001844B6" w:rsidRPr="001844B6" w:rsidRDefault="00286E1F" w:rsidP="00A93EA7">
      <w:pPr>
        <w:pStyle w:val="Akapitzlist"/>
        <w:widowControl w:val="0"/>
        <w:numPr>
          <w:ilvl w:val="0"/>
          <w:numId w:val="12"/>
        </w:numPr>
        <w:suppressAutoHyphens/>
        <w:autoSpaceDE w:val="0"/>
        <w:autoSpaceDN w:val="0"/>
        <w:adjustRightInd w:val="0"/>
        <w:spacing w:after="0" w:line="240" w:lineRule="auto"/>
        <w:ind w:left="284" w:hanging="284"/>
        <w:rPr>
          <w:rFonts w:eastAsia="Times New Roman" w:cstheme="minorHAnsi"/>
          <w:color w:val="000000" w:themeColor="text1"/>
        </w:rPr>
      </w:pPr>
      <w:r w:rsidRPr="001844B6">
        <w:t xml:space="preserve">Oferta lub wniosek składana elektronicznie musi zostać podpisana elektronicznym podpisem kwalifikowanym. W procesie składania oferty za pośrednictwem </w:t>
      </w:r>
      <w:hyperlink r:id="rId16">
        <w:r w:rsidRPr="001844B6">
          <w:rPr>
            <w:color w:val="1155CC"/>
            <w:u w:val="single"/>
          </w:rPr>
          <w:t>platformazakupowa.pl</w:t>
        </w:r>
      </w:hyperlink>
      <w:r w:rsidRPr="001844B6">
        <w:t xml:space="preserve">, Wykonawca powinien złożyć podpis bezpośrednio na dokumentach przesłanych za pośrednictwem </w:t>
      </w:r>
      <w:hyperlink r:id="rId17" w:history="1">
        <w:r w:rsidRPr="001844B6">
          <w:rPr>
            <w:rStyle w:val="Hipercze"/>
          </w:rPr>
          <w:t>https://platformazakupowa.pl/pn/umb</w:t>
        </w:r>
      </w:hyperlink>
      <w:r w:rsidRPr="001844B6">
        <w:t xml:space="preserve">. </w:t>
      </w:r>
    </w:p>
    <w:p w14:paraId="78560060" w14:textId="77777777" w:rsidR="001844B6" w:rsidRPr="001844B6" w:rsidRDefault="00286E1F" w:rsidP="00A93EA7">
      <w:pPr>
        <w:pStyle w:val="Akapitzlist"/>
        <w:widowControl w:val="0"/>
        <w:numPr>
          <w:ilvl w:val="0"/>
          <w:numId w:val="12"/>
        </w:numPr>
        <w:suppressAutoHyphens/>
        <w:autoSpaceDE w:val="0"/>
        <w:autoSpaceDN w:val="0"/>
        <w:adjustRightInd w:val="0"/>
        <w:spacing w:after="0" w:line="240" w:lineRule="auto"/>
        <w:ind w:left="284" w:hanging="284"/>
        <w:rPr>
          <w:rFonts w:eastAsia="Times New Roman" w:cstheme="minorHAnsi"/>
          <w:color w:val="000000" w:themeColor="text1"/>
        </w:rPr>
      </w:pPr>
      <w:r w:rsidRPr="001844B6">
        <w:t>Za datę złożenia oferty przyjmuje się datę jej przekazania w systemie (platformie) w drugim kroku składania oferty poprzez kliknięcie przycisku “Złóż ofertę” i wyświetlenie się komunikatu, że oferta została zaszyfrowana i złożona.</w:t>
      </w:r>
    </w:p>
    <w:p w14:paraId="78560061" w14:textId="77777777" w:rsidR="001844B6" w:rsidRPr="001844B6" w:rsidRDefault="00286E1F" w:rsidP="00A93EA7">
      <w:pPr>
        <w:pStyle w:val="Akapitzlist"/>
        <w:widowControl w:val="0"/>
        <w:numPr>
          <w:ilvl w:val="0"/>
          <w:numId w:val="12"/>
        </w:numPr>
        <w:suppressAutoHyphens/>
        <w:autoSpaceDE w:val="0"/>
        <w:autoSpaceDN w:val="0"/>
        <w:adjustRightInd w:val="0"/>
        <w:spacing w:after="0" w:line="240" w:lineRule="auto"/>
        <w:ind w:left="284" w:hanging="284"/>
        <w:rPr>
          <w:rFonts w:eastAsia="Times New Roman" w:cstheme="minorHAnsi"/>
          <w:color w:val="000000" w:themeColor="text1"/>
        </w:rPr>
      </w:pPr>
      <w:r w:rsidRPr="001844B6">
        <w:t xml:space="preserve">Szczegółowa instrukcja dla Wykonawców dotycząca złożenia, zmiany i wycofania oferty znajduje się na stronie internetowej pod adresem:  </w:t>
      </w:r>
      <w:hyperlink r:id="rId18">
        <w:r w:rsidRPr="001844B6">
          <w:rPr>
            <w:color w:val="1155CC"/>
            <w:u w:val="single"/>
          </w:rPr>
          <w:t>https://platformazakupowa.pl/strona/45-instrukcje</w:t>
        </w:r>
      </w:hyperlink>
    </w:p>
    <w:p w14:paraId="78560062" w14:textId="77777777" w:rsidR="001844B6" w:rsidRPr="001844B6" w:rsidRDefault="00286E1F" w:rsidP="00A93EA7">
      <w:pPr>
        <w:pStyle w:val="Akapitzlist"/>
        <w:widowControl w:val="0"/>
        <w:numPr>
          <w:ilvl w:val="0"/>
          <w:numId w:val="12"/>
        </w:numPr>
        <w:suppressAutoHyphens/>
        <w:autoSpaceDE w:val="0"/>
        <w:autoSpaceDN w:val="0"/>
        <w:adjustRightInd w:val="0"/>
        <w:spacing w:after="0" w:line="240" w:lineRule="auto"/>
        <w:ind w:left="284" w:hanging="284"/>
        <w:rPr>
          <w:rFonts w:eastAsia="Times New Roman" w:cstheme="minorHAnsi"/>
          <w:color w:val="000000" w:themeColor="text1"/>
        </w:rPr>
      </w:pPr>
      <w:r w:rsidRPr="001844B6">
        <w:t>Maksymalny rozmiar jednego pliku przesyłanego za pośrednictwem dedykowanych formularzy do: złożenia, zmiany, wycofania oferty wynosi 150 MB natomiast przy komunikacji wielkość pliku to maksymalnie 500 MB.</w:t>
      </w:r>
    </w:p>
    <w:p w14:paraId="78560063" w14:textId="77777777" w:rsidR="001844B6" w:rsidRPr="001844B6" w:rsidRDefault="00286E1F" w:rsidP="00A93EA7">
      <w:pPr>
        <w:pStyle w:val="Akapitzlist"/>
        <w:widowControl w:val="0"/>
        <w:numPr>
          <w:ilvl w:val="0"/>
          <w:numId w:val="12"/>
        </w:numPr>
        <w:suppressAutoHyphens/>
        <w:autoSpaceDE w:val="0"/>
        <w:autoSpaceDN w:val="0"/>
        <w:adjustRightInd w:val="0"/>
        <w:spacing w:after="0" w:line="240" w:lineRule="auto"/>
        <w:ind w:left="284" w:hanging="284"/>
        <w:rPr>
          <w:rFonts w:eastAsia="Times New Roman" w:cstheme="minorHAnsi"/>
          <w:color w:val="000000" w:themeColor="text1"/>
        </w:rPr>
      </w:pPr>
      <w:r w:rsidRPr="001844B6">
        <w:rPr>
          <w:b/>
        </w:rPr>
        <w:t>Rozszerzenia plików wykorzystywanych przez Wykonawców muszą być zgodne z</w:t>
      </w:r>
      <w:r w:rsidRPr="001844B6">
        <w:t xml:space="preserve"> Załącznikiem </w:t>
      </w:r>
      <w:r w:rsidR="001628E1">
        <w:br/>
      </w:r>
      <w:r w:rsidRPr="001844B6">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560064" w14:textId="77777777" w:rsidR="001844B6" w:rsidRPr="001844B6" w:rsidRDefault="00286E1F" w:rsidP="00A93EA7">
      <w:pPr>
        <w:pStyle w:val="Akapitzlist"/>
        <w:widowControl w:val="0"/>
        <w:numPr>
          <w:ilvl w:val="0"/>
          <w:numId w:val="12"/>
        </w:numPr>
        <w:suppressAutoHyphens/>
        <w:autoSpaceDE w:val="0"/>
        <w:autoSpaceDN w:val="0"/>
        <w:adjustRightInd w:val="0"/>
        <w:spacing w:after="0" w:line="240" w:lineRule="auto"/>
        <w:ind w:left="284" w:hanging="284"/>
        <w:rPr>
          <w:rFonts w:eastAsia="Times New Roman" w:cstheme="minorHAnsi"/>
          <w:color w:val="000000" w:themeColor="text1"/>
        </w:rPr>
      </w:pPr>
      <w:r w:rsidRPr="001844B6">
        <w:t>Zamawiający rekomenduje wykorzystanie formatów: .pdf .</w:t>
      </w:r>
      <w:proofErr w:type="spellStart"/>
      <w:r w:rsidRPr="001844B6">
        <w:t>doc</w:t>
      </w:r>
      <w:proofErr w:type="spellEnd"/>
      <w:r w:rsidRPr="001844B6">
        <w:t xml:space="preserve"> .</w:t>
      </w:r>
      <w:proofErr w:type="spellStart"/>
      <w:r w:rsidRPr="001844B6">
        <w:t>docx</w:t>
      </w:r>
      <w:proofErr w:type="spellEnd"/>
      <w:r w:rsidRPr="001844B6">
        <w:t xml:space="preserve"> .xls .</w:t>
      </w:r>
      <w:proofErr w:type="spellStart"/>
      <w:r w:rsidRPr="001844B6">
        <w:t>xlsx</w:t>
      </w:r>
      <w:proofErr w:type="spellEnd"/>
      <w:r w:rsidRPr="001844B6">
        <w:t xml:space="preserve"> .jpg (.</w:t>
      </w:r>
      <w:proofErr w:type="spellStart"/>
      <w:r w:rsidRPr="001844B6">
        <w:t>jpeg</w:t>
      </w:r>
      <w:proofErr w:type="spellEnd"/>
      <w:r w:rsidRPr="001844B6">
        <w:t xml:space="preserve">) </w:t>
      </w:r>
      <w:r w:rsidRPr="001844B6">
        <w:rPr>
          <w:b/>
          <w:u w:val="single"/>
        </w:rPr>
        <w:t>ze szczególnym wskazaniem na .pdf</w:t>
      </w:r>
    </w:p>
    <w:p w14:paraId="78560065" w14:textId="77777777" w:rsidR="00286E1F" w:rsidRPr="001844B6" w:rsidRDefault="00286E1F" w:rsidP="00A93EA7">
      <w:pPr>
        <w:pStyle w:val="Akapitzlist"/>
        <w:widowControl w:val="0"/>
        <w:numPr>
          <w:ilvl w:val="0"/>
          <w:numId w:val="12"/>
        </w:numPr>
        <w:suppressAutoHyphens/>
        <w:autoSpaceDE w:val="0"/>
        <w:autoSpaceDN w:val="0"/>
        <w:adjustRightInd w:val="0"/>
        <w:spacing w:after="0" w:line="240" w:lineRule="auto"/>
        <w:ind w:left="284" w:hanging="284"/>
        <w:rPr>
          <w:rFonts w:eastAsia="Times New Roman" w:cstheme="minorHAnsi"/>
          <w:color w:val="000000" w:themeColor="text1"/>
        </w:rPr>
      </w:pPr>
      <w:r w:rsidRPr="001844B6">
        <w:t xml:space="preserve">W celu ewentualnej kompresji danych Zamawiający rekomenduje wykorzystanie jednego </w:t>
      </w:r>
      <w:r w:rsidR="00AD04A9">
        <w:br/>
      </w:r>
      <w:r w:rsidRPr="001844B6">
        <w:t>z rozszerzeń:</w:t>
      </w:r>
    </w:p>
    <w:p w14:paraId="78560066" w14:textId="77777777" w:rsidR="00286E1F" w:rsidRPr="001844B6" w:rsidRDefault="00286E1F" w:rsidP="009A6CBC">
      <w:pPr>
        <w:spacing w:after="0" w:line="240" w:lineRule="auto"/>
        <w:ind w:left="426"/>
      </w:pPr>
      <w:r w:rsidRPr="001844B6">
        <w:t xml:space="preserve">.zip </w:t>
      </w:r>
    </w:p>
    <w:p w14:paraId="78560067" w14:textId="77777777" w:rsidR="00286E1F" w:rsidRPr="001844B6" w:rsidRDefault="00286E1F" w:rsidP="009A6CBC">
      <w:pPr>
        <w:spacing w:after="0" w:line="240" w:lineRule="auto"/>
        <w:ind w:left="426"/>
      </w:pPr>
      <w:r w:rsidRPr="001844B6">
        <w:t>.7Z</w:t>
      </w:r>
    </w:p>
    <w:p w14:paraId="78560068" w14:textId="77777777" w:rsidR="001844B6" w:rsidRDefault="00286E1F" w:rsidP="00A93EA7">
      <w:pPr>
        <w:numPr>
          <w:ilvl w:val="0"/>
          <w:numId w:val="12"/>
        </w:numPr>
        <w:spacing w:after="0" w:line="240" w:lineRule="auto"/>
        <w:ind w:left="284" w:hanging="284"/>
        <w:rPr>
          <w:rFonts w:ascii="Calibri" w:eastAsia="Calibri" w:hAnsi="Calibri" w:cs="Calibri"/>
        </w:rPr>
      </w:pPr>
      <w:r w:rsidRPr="001844B6">
        <w:t xml:space="preserve">Wśród rozszerzeń powszechnych a </w:t>
      </w:r>
      <w:r w:rsidRPr="001844B6">
        <w:rPr>
          <w:b/>
        </w:rPr>
        <w:t>niewystępujących</w:t>
      </w:r>
      <w:r w:rsidRPr="001844B6">
        <w:t xml:space="preserve"> w Rozporządzeniu KRI występują: .</w:t>
      </w:r>
      <w:proofErr w:type="spellStart"/>
      <w:r w:rsidRPr="001844B6">
        <w:t>rar</w:t>
      </w:r>
      <w:proofErr w:type="spellEnd"/>
      <w:r w:rsidRPr="001844B6">
        <w:t xml:space="preserve"> .gif .</w:t>
      </w:r>
      <w:proofErr w:type="spellStart"/>
      <w:r w:rsidRPr="001844B6">
        <w:t>bmp</w:t>
      </w:r>
      <w:proofErr w:type="spellEnd"/>
      <w:r w:rsidRPr="001844B6">
        <w:t xml:space="preserve"> .</w:t>
      </w:r>
      <w:proofErr w:type="spellStart"/>
      <w:r w:rsidRPr="001844B6">
        <w:t>numbers</w:t>
      </w:r>
      <w:proofErr w:type="spellEnd"/>
      <w:r w:rsidRPr="001844B6">
        <w:t xml:space="preserve"> .</w:t>
      </w:r>
      <w:proofErr w:type="spellStart"/>
      <w:r w:rsidRPr="001844B6">
        <w:t>pages</w:t>
      </w:r>
      <w:proofErr w:type="spellEnd"/>
      <w:r w:rsidRPr="001844B6">
        <w:t xml:space="preserve">. </w:t>
      </w:r>
      <w:r w:rsidRPr="001844B6">
        <w:rPr>
          <w:b/>
          <w:color w:val="FF9900"/>
        </w:rPr>
        <w:t>Dokumenty złożone w takich plikach zostaną uznane za złożone nieskutecznie.</w:t>
      </w:r>
      <w:r w:rsidRPr="001844B6">
        <w:rPr>
          <w:b/>
          <w:color w:val="FF9900"/>
          <w:vertAlign w:val="superscript"/>
        </w:rPr>
        <w:footnoteReference w:id="1"/>
      </w:r>
    </w:p>
    <w:p w14:paraId="78560069" w14:textId="77777777" w:rsidR="001844B6" w:rsidRDefault="00286E1F" w:rsidP="00A93EA7">
      <w:pPr>
        <w:numPr>
          <w:ilvl w:val="0"/>
          <w:numId w:val="12"/>
        </w:numPr>
        <w:spacing w:after="0" w:line="240" w:lineRule="auto"/>
        <w:ind w:left="284" w:hanging="284"/>
        <w:rPr>
          <w:rFonts w:ascii="Calibri" w:eastAsia="Calibri" w:hAnsi="Calibri" w:cs="Calibri"/>
        </w:rPr>
      </w:pPr>
      <w:r w:rsidRPr="001844B6">
        <w:t xml:space="preserve">Ze względu na niskie ryzyko naruszenia integralności pliku oraz łatwiejszą weryfikację podpisu zamawiający zaleca, w miarę możliwości, </w:t>
      </w:r>
      <w:r w:rsidRPr="001844B6">
        <w:rPr>
          <w:b/>
        </w:rPr>
        <w:t xml:space="preserve">przekonwertowanie plików składających się na ofertę na rozszerzenie .pdf  i opatrzenie ich podpisem kwalifikowanym w formacie </w:t>
      </w:r>
      <w:proofErr w:type="spellStart"/>
      <w:r w:rsidRPr="001844B6">
        <w:rPr>
          <w:b/>
        </w:rPr>
        <w:t>PAdES</w:t>
      </w:r>
      <w:proofErr w:type="spellEnd"/>
      <w:r w:rsidRPr="001844B6">
        <w:rPr>
          <w:b/>
        </w:rPr>
        <w:t xml:space="preserve">. </w:t>
      </w:r>
    </w:p>
    <w:p w14:paraId="7856006A" w14:textId="77777777" w:rsidR="001844B6" w:rsidRDefault="00286E1F" w:rsidP="00A93EA7">
      <w:pPr>
        <w:numPr>
          <w:ilvl w:val="0"/>
          <w:numId w:val="12"/>
        </w:numPr>
        <w:spacing w:after="0" w:line="240" w:lineRule="auto"/>
        <w:ind w:left="284" w:hanging="284"/>
        <w:rPr>
          <w:rFonts w:ascii="Calibri" w:eastAsia="Calibri" w:hAnsi="Calibri" w:cs="Calibri"/>
        </w:rPr>
      </w:pPr>
      <w:r w:rsidRPr="001844B6">
        <w:lastRenderedPageBreak/>
        <w:t xml:space="preserve">Pliki w innych formatach niż PDF </w:t>
      </w:r>
      <w:r w:rsidRPr="001844B6">
        <w:rPr>
          <w:b/>
        </w:rPr>
        <w:t xml:space="preserve">zaleca się opatrzyć podpisem w formacie </w:t>
      </w:r>
      <w:proofErr w:type="spellStart"/>
      <w:r w:rsidRPr="001844B6">
        <w:rPr>
          <w:b/>
        </w:rPr>
        <w:t>XAdES</w:t>
      </w:r>
      <w:proofErr w:type="spellEnd"/>
      <w:r w:rsidRPr="001844B6">
        <w:rPr>
          <w:b/>
        </w:rPr>
        <w:t xml:space="preserve"> o typie zewnętrznym</w:t>
      </w:r>
      <w:r w:rsidRPr="001844B6">
        <w:t>. Wykonawca powinien pamiętać, aby plik z podpisem przekazywać łącznie z dokumentem podpisywanym.</w:t>
      </w:r>
    </w:p>
    <w:p w14:paraId="7856006B" w14:textId="77777777" w:rsidR="001844B6" w:rsidRDefault="00286E1F" w:rsidP="00A93EA7">
      <w:pPr>
        <w:numPr>
          <w:ilvl w:val="0"/>
          <w:numId w:val="12"/>
        </w:numPr>
        <w:spacing w:after="0" w:line="240" w:lineRule="auto"/>
        <w:ind w:left="284" w:hanging="284"/>
        <w:rPr>
          <w:rFonts w:ascii="Calibri" w:eastAsia="Calibri" w:hAnsi="Calibri" w:cs="Calibri"/>
        </w:rPr>
      </w:pPr>
      <w:r w:rsidRPr="001844B6">
        <w:t>Zamawiający rekomenduje wykorzystanie podpisu z kwalifikowanym znacznikiem czasu.</w:t>
      </w:r>
    </w:p>
    <w:p w14:paraId="7856006C" w14:textId="77777777" w:rsidR="001844B6" w:rsidRDefault="00286E1F" w:rsidP="00A93EA7">
      <w:pPr>
        <w:numPr>
          <w:ilvl w:val="0"/>
          <w:numId w:val="12"/>
        </w:numPr>
        <w:spacing w:after="0" w:line="240" w:lineRule="auto"/>
        <w:ind w:left="284" w:hanging="284"/>
        <w:rPr>
          <w:rFonts w:ascii="Calibri" w:eastAsia="Calibri" w:hAnsi="Calibri" w:cs="Calibri"/>
        </w:rPr>
      </w:pPr>
      <w:r w:rsidRPr="001844B6">
        <w:t>Zamawiający zaleca, aby Wykonawca z odpowiednim wyprzedzeniem przetestował możliwość prawidłowego wykorzystania wybranej metody podpisania plików oferty.</w:t>
      </w:r>
    </w:p>
    <w:p w14:paraId="7856006D" w14:textId="77777777" w:rsidR="001844B6" w:rsidRDefault="00286E1F" w:rsidP="00A93EA7">
      <w:pPr>
        <w:numPr>
          <w:ilvl w:val="0"/>
          <w:numId w:val="12"/>
        </w:numPr>
        <w:spacing w:after="0" w:line="240" w:lineRule="auto"/>
        <w:ind w:left="284" w:hanging="284"/>
        <w:rPr>
          <w:rFonts w:ascii="Calibri" w:eastAsia="Calibri" w:hAnsi="Calibri" w:cs="Calibri"/>
        </w:rPr>
      </w:pPr>
      <w:r w:rsidRPr="001844B6">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856006E" w14:textId="77777777" w:rsidR="001844B6" w:rsidRDefault="00286E1F" w:rsidP="00A93EA7">
      <w:pPr>
        <w:numPr>
          <w:ilvl w:val="0"/>
          <w:numId w:val="12"/>
        </w:numPr>
        <w:spacing w:after="0" w:line="240" w:lineRule="auto"/>
        <w:ind w:left="284" w:hanging="284"/>
        <w:rPr>
          <w:rFonts w:ascii="Calibri" w:eastAsia="Calibri" w:hAnsi="Calibri" w:cs="Calibri"/>
        </w:rPr>
      </w:pPr>
      <w:r w:rsidRPr="001844B6">
        <w:t xml:space="preserve">Jeśli Wykonawca pakuje dokumenty np. w plik o rozszerzeniu .zip, zaleca się wcześniejsze podpisanie każdego ze skompresowanych plików. </w:t>
      </w:r>
    </w:p>
    <w:p w14:paraId="7856006F" w14:textId="77777777" w:rsidR="001844B6" w:rsidRDefault="00286E1F" w:rsidP="00A93EA7">
      <w:pPr>
        <w:numPr>
          <w:ilvl w:val="0"/>
          <w:numId w:val="12"/>
        </w:numPr>
        <w:spacing w:after="0" w:line="240" w:lineRule="auto"/>
        <w:ind w:left="284" w:hanging="284"/>
        <w:rPr>
          <w:rFonts w:ascii="Calibri" w:eastAsia="Calibri" w:hAnsi="Calibri" w:cs="Calibri"/>
        </w:rPr>
      </w:pPr>
      <w:r w:rsidRPr="001844B6">
        <w:t xml:space="preserve">Zamawiający zaleca aby </w:t>
      </w:r>
      <w:r w:rsidRPr="001844B6">
        <w:rPr>
          <w:b/>
          <w:u w:val="single"/>
        </w:rPr>
        <w:t>nie</w:t>
      </w:r>
      <w:r w:rsidRPr="001844B6">
        <w:rPr>
          <w:b/>
        </w:rPr>
        <w:t xml:space="preserve"> </w:t>
      </w:r>
      <w:r w:rsidRPr="001844B6">
        <w:t>wprowadzać jakichkolwiek zmian w plikach po podpisaniu ich podpisem kwalifikowanym. Może to skutkować naruszeniem integralnoś</w:t>
      </w:r>
      <w:r w:rsidR="001844B6">
        <w:t xml:space="preserve">ci plików co równoważne będzie </w:t>
      </w:r>
      <w:r w:rsidRPr="001844B6">
        <w:t>z koniecznością odrzucenia oferty.</w:t>
      </w:r>
    </w:p>
    <w:p w14:paraId="78560070" w14:textId="77777777" w:rsidR="00286E1F" w:rsidRPr="001844B6" w:rsidRDefault="00286E1F" w:rsidP="00A93EA7">
      <w:pPr>
        <w:numPr>
          <w:ilvl w:val="0"/>
          <w:numId w:val="12"/>
        </w:numPr>
        <w:spacing w:after="0" w:line="240" w:lineRule="auto"/>
        <w:ind w:left="284" w:hanging="284"/>
        <w:rPr>
          <w:rFonts w:ascii="Calibri" w:eastAsia="Calibri" w:hAnsi="Calibri" w:cs="Calibri"/>
        </w:rPr>
      </w:pPr>
      <w:r w:rsidRPr="001844B6">
        <w:t xml:space="preserve">Zgodnie z art. 18 ust. 3 ustawy </w:t>
      </w:r>
      <w:proofErr w:type="spellStart"/>
      <w:r w:rsidRPr="001844B6">
        <w:t>Pzp</w:t>
      </w:r>
      <w:proofErr w:type="spellEnd"/>
      <w:r w:rsidRPr="001844B6">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8560071" w14:textId="77777777" w:rsidR="00B61067" w:rsidRPr="00702521" w:rsidRDefault="00B61067" w:rsidP="00A93EA7">
      <w:pPr>
        <w:pStyle w:val="Akapitzlist"/>
        <w:numPr>
          <w:ilvl w:val="0"/>
          <w:numId w:val="12"/>
        </w:numPr>
        <w:spacing w:after="0" w:line="240" w:lineRule="auto"/>
        <w:ind w:left="426" w:hanging="426"/>
        <w:rPr>
          <w:rFonts w:cstheme="minorHAnsi"/>
          <w:b/>
          <w:u w:val="single"/>
        </w:rPr>
      </w:pPr>
      <w:r w:rsidRPr="00702521">
        <w:rPr>
          <w:rFonts w:cstheme="minorHAnsi"/>
          <w:b/>
          <w:u w:val="single"/>
        </w:rPr>
        <w:t>Wykonawcy wspólnie ubiegający się o udzielenie zamówienia</w:t>
      </w:r>
    </w:p>
    <w:p w14:paraId="78560072" w14:textId="77777777" w:rsidR="00B61067" w:rsidRPr="00702521" w:rsidRDefault="00B61067" w:rsidP="003D4A2D">
      <w:pPr>
        <w:pStyle w:val="Akapitzlist"/>
        <w:numPr>
          <w:ilvl w:val="0"/>
          <w:numId w:val="14"/>
        </w:numPr>
        <w:spacing w:after="0" w:line="240" w:lineRule="auto"/>
        <w:ind w:left="426" w:hanging="426"/>
        <w:rPr>
          <w:rFonts w:cstheme="minorHAnsi"/>
        </w:rPr>
      </w:pPr>
      <w:r w:rsidRPr="00702521">
        <w:rPr>
          <w:rFonts w:cstheme="minorHAnsi"/>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78560073" w14:textId="77777777" w:rsidR="00B61067" w:rsidRPr="00571FAE" w:rsidRDefault="00B61067" w:rsidP="003D4A2D">
      <w:pPr>
        <w:pStyle w:val="Akapitzlist"/>
        <w:numPr>
          <w:ilvl w:val="0"/>
          <w:numId w:val="14"/>
        </w:numPr>
        <w:spacing w:after="0" w:line="240" w:lineRule="auto"/>
        <w:ind w:left="426" w:hanging="426"/>
        <w:rPr>
          <w:rFonts w:cstheme="minorHAnsi"/>
        </w:rPr>
      </w:pPr>
      <w:r w:rsidRPr="00571FAE">
        <w:rPr>
          <w:rFonts w:cstheme="minorHAnsi"/>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78560074" w14:textId="77777777" w:rsidR="00B61067" w:rsidRPr="00702521" w:rsidRDefault="00B61067" w:rsidP="009A6CBC">
      <w:pPr>
        <w:pStyle w:val="Akapitzlist"/>
        <w:spacing w:after="0" w:line="240" w:lineRule="auto"/>
        <w:ind w:left="426"/>
        <w:rPr>
          <w:rFonts w:cstheme="minorHAnsi"/>
        </w:rPr>
      </w:pPr>
      <w:r w:rsidRPr="00702521">
        <w:rPr>
          <w:rFonts w:cstheme="minorHAnsi"/>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78560075" w14:textId="77777777" w:rsidR="00B61067" w:rsidRPr="00BD7C46" w:rsidRDefault="00B61067" w:rsidP="00AD04A9">
      <w:pPr>
        <w:pStyle w:val="Akapitzlist"/>
        <w:numPr>
          <w:ilvl w:val="0"/>
          <w:numId w:val="14"/>
        </w:numPr>
        <w:spacing w:after="0" w:line="240" w:lineRule="auto"/>
        <w:ind w:left="426" w:hanging="426"/>
        <w:rPr>
          <w:rFonts w:cstheme="minorHAnsi"/>
        </w:rPr>
      </w:pPr>
      <w:r w:rsidRPr="00BD7C46">
        <w:rPr>
          <w:rFonts w:cstheme="minorHAnsi"/>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78560076" w14:textId="77777777" w:rsidR="00B61067" w:rsidRPr="00702521" w:rsidRDefault="00B61067" w:rsidP="003D4A2D">
      <w:pPr>
        <w:pStyle w:val="Akapitzlist"/>
        <w:numPr>
          <w:ilvl w:val="0"/>
          <w:numId w:val="14"/>
        </w:numPr>
        <w:spacing w:after="0" w:line="240" w:lineRule="auto"/>
        <w:ind w:left="426" w:hanging="426"/>
        <w:rPr>
          <w:rFonts w:cstheme="minorHAnsi"/>
        </w:rPr>
      </w:pPr>
      <w:r w:rsidRPr="00702521">
        <w:rPr>
          <w:rFonts w:cstheme="minorHAnsi"/>
        </w:rPr>
        <w:lastRenderedPageBreak/>
        <w:t>Wykonawcy wspólnie ubiegający się o udzielenie zamówienia publicznego, ponoszą solidarną odpowiedzialność za wykonanie umowy.</w:t>
      </w:r>
    </w:p>
    <w:p w14:paraId="78560077" w14:textId="77777777" w:rsidR="00B61067" w:rsidRDefault="00B61067" w:rsidP="003D4A2D">
      <w:pPr>
        <w:pStyle w:val="Akapitzlist"/>
        <w:numPr>
          <w:ilvl w:val="0"/>
          <w:numId w:val="14"/>
        </w:numPr>
        <w:spacing w:after="0" w:line="240" w:lineRule="auto"/>
        <w:ind w:left="426" w:hanging="426"/>
        <w:rPr>
          <w:rFonts w:cstheme="minorHAnsi"/>
        </w:rPr>
      </w:pPr>
      <w:r w:rsidRPr="00702521">
        <w:rPr>
          <w:rFonts w:cstheme="minorHAnsi"/>
        </w:rPr>
        <w:t>Zamawiający zastrzega sobie prawo do zażądania przed zawarciem umowy w sprawie zamówienia publicznego, umowy regulującej zasady współpracy wykonawców wspólnie ubiegających się o udzielenie zamówienia.</w:t>
      </w:r>
    </w:p>
    <w:p w14:paraId="78560078" w14:textId="77777777" w:rsidR="00B61067" w:rsidRPr="00702521" w:rsidRDefault="00B61067" w:rsidP="009A6CBC">
      <w:pPr>
        <w:spacing w:after="0" w:line="240" w:lineRule="auto"/>
        <w:rPr>
          <w:rFonts w:cstheme="minorHAnsi"/>
          <w:b/>
          <w:u w:val="single"/>
        </w:rPr>
      </w:pPr>
      <w:r w:rsidRPr="00702521">
        <w:rPr>
          <w:rFonts w:cstheme="minorHAnsi"/>
          <w:b/>
          <w:u w:val="single"/>
        </w:rPr>
        <w:t>12. Informacja o podwykonawcach</w:t>
      </w:r>
    </w:p>
    <w:p w14:paraId="78560079" w14:textId="77777777" w:rsidR="00B61067" w:rsidRPr="00702521" w:rsidRDefault="00B61067" w:rsidP="003D4A2D">
      <w:pPr>
        <w:pStyle w:val="Akapitzlist"/>
        <w:numPr>
          <w:ilvl w:val="0"/>
          <w:numId w:val="17"/>
        </w:numPr>
        <w:spacing w:after="0" w:line="240" w:lineRule="auto"/>
        <w:ind w:left="426" w:hanging="426"/>
        <w:rPr>
          <w:rFonts w:cstheme="minorHAnsi"/>
        </w:rPr>
      </w:pPr>
      <w:r w:rsidRPr="00702521">
        <w:rPr>
          <w:rFonts w:cstheme="minorHAnsi"/>
        </w:rPr>
        <w:t>Zamawiający żąda wskazania przez Wykonawcę, części zamówienia, których wykonanie zamierza powierzyć podwykonawcom, oraz podania nazw ewentualnych podwykonawców, jeżeli są już znani (część II – pkt D.1. JEDZ).</w:t>
      </w:r>
    </w:p>
    <w:p w14:paraId="7856007A" w14:textId="77777777" w:rsidR="00B61067" w:rsidRPr="00702521" w:rsidRDefault="00B61067" w:rsidP="003D4A2D">
      <w:pPr>
        <w:pStyle w:val="Akapitzlist"/>
        <w:numPr>
          <w:ilvl w:val="0"/>
          <w:numId w:val="17"/>
        </w:numPr>
        <w:spacing w:after="0" w:line="240" w:lineRule="auto"/>
        <w:ind w:left="426" w:hanging="426"/>
        <w:rPr>
          <w:rFonts w:cstheme="minorHAnsi"/>
        </w:rPr>
      </w:pPr>
      <w:r w:rsidRPr="00702521">
        <w:rPr>
          <w:rFonts w:cstheme="minorHAnsi"/>
        </w:rPr>
        <w:t xml:space="preserve">Zgodnie z art. 7 pkt 27 ustawy </w:t>
      </w:r>
      <w:proofErr w:type="spellStart"/>
      <w:r w:rsidRPr="00702521">
        <w:rPr>
          <w:rFonts w:cstheme="minorHAnsi"/>
        </w:rPr>
        <w:t>Pzp</w:t>
      </w:r>
      <w:proofErr w:type="spellEnd"/>
      <w:r w:rsidRPr="00702521">
        <w:rPr>
          <w:rFonts w:cstheme="minorHAnsi"/>
        </w:rPr>
        <w:t xml:space="preserve"> przez umowę o podwykonawstwo należy rozumieć umowę </w:t>
      </w:r>
      <w:r w:rsidRPr="00702521">
        <w:rPr>
          <w:rFonts w:cstheme="minorHAnsi"/>
        </w:rPr>
        <w:br/>
        <w:t xml:space="preserve">w formie pisemnej o charakterze odpłatnym, zawartą między wykonawcą a podwykonawcą, </w:t>
      </w:r>
      <w:r w:rsidRPr="00702521">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7856007B" w14:textId="77777777" w:rsidR="00B61067" w:rsidRPr="00702521" w:rsidRDefault="00B61067" w:rsidP="003D4A2D">
      <w:pPr>
        <w:pStyle w:val="Akapitzlist"/>
        <w:numPr>
          <w:ilvl w:val="0"/>
          <w:numId w:val="17"/>
        </w:numPr>
        <w:spacing w:after="0" w:line="240" w:lineRule="auto"/>
        <w:ind w:left="426" w:hanging="426"/>
        <w:rPr>
          <w:rFonts w:cstheme="minorHAnsi"/>
        </w:rPr>
      </w:pPr>
      <w:r w:rsidRPr="00702521">
        <w:rPr>
          <w:rFonts w:cstheme="minorHAnsi"/>
        </w:rPr>
        <w:t>Przyjmuje się, że brak wskazania części zamówienia, której wykonawca zamierza powierzyć podwykonawcy oznacza realizację zamówienia siłami własnymi.</w:t>
      </w:r>
    </w:p>
    <w:p w14:paraId="7856007C" w14:textId="77777777" w:rsidR="00B61067" w:rsidRPr="00702521" w:rsidRDefault="00B61067" w:rsidP="003D4A2D">
      <w:pPr>
        <w:pStyle w:val="Akapitzlist"/>
        <w:numPr>
          <w:ilvl w:val="0"/>
          <w:numId w:val="17"/>
        </w:numPr>
        <w:spacing w:after="0" w:line="240" w:lineRule="auto"/>
        <w:ind w:left="426" w:hanging="426"/>
        <w:rPr>
          <w:rFonts w:cstheme="minorHAnsi"/>
        </w:rPr>
      </w:pPr>
      <w:r w:rsidRPr="00702521">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7856007D" w14:textId="77777777" w:rsidR="001E4D7B" w:rsidRDefault="001E4D7B" w:rsidP="009A6CBC">
      <w:pPr>
        <w:autoSpaceDE w:val="0"/>
        <w:autoSpaceDN w:val="0"/>
        <w:adjustRightInd w:val="0"/>
        <w:spacing w:after="0" w:line="240" w:lineRule="auto"/>
        <w:rPr>
          <w:rFonts w:eastAsia="Times New Roman" w:cstheme="minorHAnsi"/>
          <w:b/>
          <w:u w:val="single"/>
        </w:rPr>
      </w:pPr>
    </w:p>
    <w:p w14:paraId="7856007E" w14:textId="77777777" w:rsidR="00B61067" w:rsidRPr="00702521" w:rsidRDefault="00B61067" w:rsidP="009A6CBC">
      <w:pPr>
        <w:autoSpaceDE w:val="0"/>
        <w:autoSpaceDN w:val="0"/>
        <w:adjustRightInd w:val="0"/>
        <w:spacing w:after="0" w:line="240" w:lineRule="auto"/>
        <w:rPr>
          <w:rFonts w:eastAsia="Times New Roman" w:cstheme="minorHAnsi"/>
          <w:b/>
          <w:u w:val="single"/>
        </w:rPr>
      </w:pPr>
      <w:r w:rsidRPr="00702521">
        <w:rPr>
          <w:rFonts w:eastAsia="Times New Roman" w:cstheme="minorHAnsi"/>
          <w:b/>
          <w:u w:val="single"/>
        </w:rPr>
        <w:t>ODWRÓCONA KOLEJNOŚĆ OCENY OFERT</w:t>
      </w:r>
    </w:p>
    <w:p w14:paraId="7856007F" w14:textId="77777777" w:rsidR="00B61067" w:rsidRPr="00702521" w:rsidRDefault="00B61067" w:rsidP="009A6CBC">
      <w:pPr>
        <w:autoSpaceDE w:val="0"/>
        <w:autoSpaceDN w:val="0"/>
        <w:adjustRightInd w:val="0"/>
        <w:spacing w:after="0" w:line="240" w:lineRule="auto"/>
        <w:rPr>
          <w:rFonts w:eastAsia="Times New Roman" w:cstheme="minorHAnsi"/>
          <w:b/>
          <w:u w:val="single"/>
        </w:rPr>
      </w:pPr>
      <w:r w:rsidRPr="00702521">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702521">
        <w:rPr>
          <w:rFonts w:eastAsia="Times New Roman" w:cstheme="minorHAnsi"/>
          <w:b/>
          <w:u w:val="single"/>
        </w:rPr>
        <w:t>Pzp</w:t>
      </w:r>
      <w:proofErr w:type="spellEnd"/>
      <w:r w:rsidRPr="00702521">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78560080" w14:textId="77777777" w:rsidR="000A586B" w:rsidRDefault="00B61067" w:rsidP="003D4A2D">
      <w:pPr>
        <w:pStyle w:val="Akapitzlist"/>
        <w:numPr>
          <w:ilvl w:val="0"/>
          <w:numId w:val="28"/>
        </w:numPr>
        <w:spacing w:after="0" w:line="240" w:lineRule="auto"/>
        <w:ind w:left="426" w:hanging="426"/>
        <w:rPr>
          <w:rFonts w:cstheme="minorHAnsi"/>
          <w:b/>
          <w:u w:val="single"/>
        </w:rPr>
      </w:pPr>
      <w:r w:rsidRPr="00702521">
        <w:rPr>
          <w:rFonts w:cstheme="minorHAnsi"/>
          <w:b/>
          <w:u w:val="single"/>
        </w:rPr>
        <w:t xml:space="preserve">Zgodnie z art. 126. ust. 1 ustawy </w:t>
      </w:r>
      <w:proofErr w:type="spellStart"/>
      <w:r w:rsidRPr="00702521">
        <w:rPr>
          <w:rFonts w:cstheme="minorHAnsi"/>
          <w:b/>
          <w:u w:val="single"/>
        </w:rPr>
        <w:t>Pzp</w:t>
      </w:r>
      <w:proofErr w:type="spellEnd"/>
      <w:r w:rsidRPr="00702521">
        <w:rPr>
          <w:rFonts w:cstheme="minorHAnsi"/>
          <w:b/>
          <w:u w:val="single"/>
        </w:rPr>
        <w:t xml:space="preserve"> zamawiający wezwie wykonawcę, którego oferta została najwyżej oceniona, do złożenia w wyznaczonym terminie, nie krótszym niż 10 dni, aktualnych na dzień złożenia podmiotowych środków dowodowych </w:t>
      </w:r>
    </w:p>
    <w:p w14:paraId="78560081" w14:textId="77777777" w:rsidR="00B61067" w:rsidRPr="00702521" w:rsidRDefault="00B61067" w:rsidP="003D4A2D">
      <w:pPr>
        <w:pStyle w:val="Akapitzlist"/>
        <w:numPr>
          <w:ilvl w:val="0"/>
          <w:numId w:val="21"/>
        </w:numPr>
        <w:spacing w:after="0" w:line="240" w:lineRule="auto"/>
        <w:ind w:left="284" w:hanging="284"/>
        <w:rPr>
          <w:rFonts w:cstheme="minorHAnsi"/>
          <w:b/>
          <w:u w:val="single"/>
        </w:rPr>
      </w:pPr>
      <w:r w:rsidRPr="00702521">
        <w:rPr>
          <w:rFonts w:cstheme="minorHAnsi"/>
          <w:b/>
          <w:u w:val="single"/>
        </w:rPr>
        <w:t>potwierdzających brak podstaw wykluczenia:</w:t>
      </w:r>
    </w:p>
    <w:p w14:paraId="78560082" w14:textId="77777777" w:rsidR="00B61067" w:rsidRPr="00702521" w:rsidRDefault="00B61067" w:rsidP="009A6CBC">
      <w:pPr>
        <w:autoSpaceDE w:val="0"/>
        <w:autoSpaceDN w:val="0"/>
        <w:adjustRightInd w:val="0"/>
        <w:spacing w:after="0" w:line="240" w:lineRule="auto"/>
        <w:ind w:firstLine="284"/>
        <w:rPr>
          <w:rFonts w:eastAsia="Times New Roman" w:cstheme="minorHAnsi"/>
          <w:lang w:eastAsia="pl-PL"/>
        </w:rPr>
      </w:pPr>
      <w:r w:rsidRPr="00571FAE">
        <w:rPr>
          <w:rFonts w:eastAsiaTheme="minorEastAsia" w:cstheme="minorHAnsi"/>
          <w:lang w:val="cs-CZ" w:eastAsia="pl-PL"/>
        </w:rPr>
        <w:t>13.</w:t>
      </w:r>
      <w:r w:rsidRPr="00571FAE">
        <w:rPr>
          <w:rFonts w:eastAsia="Times New Roman" w:cstheme="minorHAnsi"/>
          <w:lang w:eastAsia="pl-PL"/>
        </w:rPr>
        <w:t>1.</w:t>
      </w:r>
      <w:r w:rsidRPr="00702521">
        <w:rPr>
          <w:rFonts w:eastAsia="Times New Roman" w:cstheme="minorHAnsi"/>
          <w:lang w:eastAsia="pl-PL"/>
        </w:rPr>
        <w:t xml:space="preserve"> informacja z Krajowego Rejestru Karnego w zakresie:</w:t>
      </w:r>
    </w:p>
    <w:p w14:paraId="78560083" w14:textId="77777777" w:rsidR="00B61067" w:rsidRPr="00702521" w:rsidRDefault="00B61067" w:rsidP="009A6CBC">
      <w:pPr>
        <w:autoSpaceDE w:val="0"/>
        <w:autoSpaceDN w:val="0"/>
        <w:adjustRightInd w:val="0"/>
        <w:spacing w:after="0" w:line="240" w:lineRule="auto"/>
        <w:ind w:firstLine="709"/>
        <w:rPr>
          <w:rFonts w:eastAsia="Times New Roman" w:cstheme="minorHAnsi"/>
          <w:lang w:eastAsia="pl-PL"/>
        </w:rPr>
      </w:pPr>
      <w:r w:rsidRPr="00702521">
        <w:rPr>
          <w:rFonts w:eastAsia="Times New Roman" w:cstheme="minorHAnsi"/>
          <w:lang w:eastAsia="pl-PL"/>
        </w:rPr>
        <w:t xml:space="preserve">a)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14:paraId="78560084" w14:textId="77777777" w:rsidR="00B61067" w:rsidRPr="00702521" w:rsidRDefault="00B61067" w:rsidP="009A6CBC">
      <w:pPr>
        <w:autoSpaceDE w:val="0"/>
        <w:autoSpaceDN w:val="0"/>
        <w:adjustRightInd w:val="0"/>
        <w:spacing w:after="0" w:line="240" w:lineRule="auto"/>
        <w:ind w:left="851" w:hanging="142"/>
        <w:rPr>
          <w:rFonts w:eastAsia="Times New Roman" w:cstheme="minorHAnsi"/>
          <w:lang w:eastAsia="pl-PL"/>
        </w:rPr>
      </w:pPr>
      <w:r w:rsidRPr="00702521">
        <w:rPr>
          <w:rFonts w:eastAsia="Times New Roman" w:cstheme="minorHAnsi"/>
          <w:lang w:eastAsia="pl-PL"/>
        </w:rPr>
        <w:t xml:space="preserve">b) 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dotyczącej orzeczenia zakazu ubiegania się o zamówienie publiczne tytułem środka karnego</w:t>
      </w:r>
    </w:p>
    <w:p w14:paraId="78560085" w14:textId="77777777" w:rsidR="00B61067" w:rsidRPr="00702521" w:rsidRDefault="00B61067" w:rsidP="009A6CBC">
      <w:pPr>
        <w:autoSpaceDE w:val="0"/>
        <w:autoSpaceDN w:val="0"/>
        <w:adjustRightInd w:val="0"/>
        <w:spacing w:after="0" w:line="24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14:paraId="78560086" w14:textId="77777777" w:rsidR="00B61067" w:rsidRPr="00702521" w:rsidRDefault="00B61067" w:rsidP="009A6CBC">
      <w:pPr>
        <w:autoSpaceDE w:val="0"/>
        <w:autoSpaceDN w:val="0"/>
        <w:adjustRightInd w:val="0"/>
        <w:spacing w:after="0" w:line="240" w:lineRule="auto"/>
        <w:ind w:left="709" w:hanging="425"/>
        <w:rPr>
          <w:rFonts w:eastAsia="Times New Roman" w:cstheme="minorHAnsi"/>
          <w:lang w:eastAsia="pl-PL"/>
        </w:rPr>
      </w:pPr>
      <w:r w:rsidRPr="00571FAE">
        <w:rPr>
          <w:rFonts w:eastAsia="Times New Roman" w:cstheme="minorHAnsi"/>
          <w:lang w:eastAsia="pl-PL"/>
        </w:rPr>
        <w:t>13.2.</w:t>
      </w:r>
      <w:r w:rsidRPr="00702521">
        <w:rPr>
          <w:rFonts w:eastAsia="Times New Roman" w:cstheme="minorHAnsi"/>
          <w:lang w:eastAsia="pl-PL"/>
        </w:rPr>
        <w:t xml:space="preserve"> oświadczenie wykonawcy, w zakresie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78560087" w14:textId="77777777" w:rsidR="00B61067" w:rsidRPr="00702521" w:rsidRDefault="00B61067" w:rsidP="009A6CBC">
      <w:pPr>
        <w:autoSpaceDE w:val="0"/>
        <w:autoSpaceDN w:val="0"/>
        <w:adjustRightInd w:val="0"/>
        <w:spacing w:after="0" w:line="24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w:t>
      </w:r>
      <w:r w:rsidR="00D42FB0">
        <w:rPr>
          <w:rFonts w:eastAsia="Times New Roman" w:cstheme="minorHAnsi"/>
          <w:i/>
          <w:u w:val="single"/>
          <w:lang w:eastAsia="pl-PL"/>
        </w:rPr>
        <w:t>zorem stanowiącym Załącznik nr 9</w:t>
      </w:r>
      <w:r w:rsidRPr="00702521">
        <w:rPr>
          <w:rFonts w:eastAsia="Times New Roman" w:cstheme="minorHAnsi"/>
          <w:i/>
          <w:u w:val="single"/>
          <w:lang w:eastAsia="pl-PL"/>
        </w:rPr>
        <w:t xml:space="preserve"> do SWZ.</w:t>
      </w:r>
    </w:p>
    <w:p w14:paraId="78560088" w14:textId="77777777" w:rsidR="00B61067" w:rsidRPr="00702521" w:rsidRDefault="00B61067" w:rsidP="009A6CBC">
      <w:pPr>
        <w:autoSpaceDE w:val="0"/>
        <w:autoSpaceDN w:val="0"/>
        <w:adjustRightInd w:val="0"/>
        <w:spacing w:after="0" w:line="240" w:lineRule="auto"/>
        <w:ind w:left="709" w:hanging="425"/>
        <w:rPr>
          <w:rFonts w:eastAsia="Times New Roman" w:cstheme="minorHAnsi"/>
          <w:lang w:eastAsia="pl-PL"/>
        </w:rPr>
      </w:pPr>
      <w:r w:rsidRPr="00571FAE">
        <w:rPr>
          <w:rFonts w:eastAsia="Times New Roman" w:cstheme="minorHAnsi"/>
          <w:lang w:eastAsia="pl-PL"/>
        </w:rPr>
        <w:t>13.3.</w:t>
      </w:r>
      <w:r w:rsidRPr="00702521">
        <w:rPr>
          <w:rFonts w:eastAsia="Times New Roman" w:cstheme="minorHAnsi"/>
          <w:lang w:eastAsia="pl-PL"/>
        </w:rPr>
        <w:t xml:space="preserve"> oświadczenie wykonawcy o aktualności informacji zawartych w oświadczeniu, o którym mowa w art. 125 ust. 1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w zakresie podstaw wykluczenia z postępowania wskazanych przez zamawiającego, o których mowa w:</w:t>
      </w:r>
    </w:p>
    <w:p w14:paraId="78560089" w14:textId="77777777" w:rsidR="00B61067" w:rsidRPr="00702521" w:rsidRDefault="00B61067" w:rsidP="009A6CBC">
      <w:pPr>
        <w:autoSpaceDE w:val="0"/>
        <w:autoSpaceDN w:val="0"/>
        <w:adjustRightInd w:val="0"/>
        <w:spacing w:after="0" w:line="24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 xml:space="preserve">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14:paraId="7856008A" w14:textId="77777777" w:rsidR="00B61067" w:rsidRPr="00702521" w:rsidRDefault="00B61067" w:rsidP="009A6CBC">
      <w:pPr>
        <w:autoSpaceDE w:val="0"/>
        <w:autoSpaceDN w:val="0"/>
        <w:adjustRightInd w:val="0"/>
        <w:spacing w:after="0" w:line="24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dotyczących orzeczenia zakazu ubiegania się </w:t>
      </w:r>
      <w:r w:rsidRPr="00702521">
        <w:rPr>
          <w:rFonts w:eastAsia="Times New Roman" w:cstheme="minorHAnsi"/>
          <w:lang w:eastAsia="pl-PL"/>
        </w:rPr>
        <w:br/>
        <w:t>o zamówienie publiczne tytułem środka zapobiegawczego,</w:t>
      </w:r>
    </w:p>
    <w:p w14:paraId="7856008B" w14:textId="77777777" w:rsidR="00B61067" w:rsidRPr="00702521" w:rsidRDefault="00B61067" w:rsidP="009A6CBC">
      <w:pPr>
        <w:autoSpaceDE w:val="0"/>
        <w:autoSpaceDN w:val="0"/>
        <w:adjustRightInd w:val="0"/>
        <w:spacing w:after="0" w:line="24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 xml:space="preserve">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dotyczących zawarcia z innymi wykonawcami porozumienia mającego na celu zakłócenie konkurencji,</w:t>
      </w:r>
    </w:p>
    <w:p w14:paraId="7856008C" w14:textId="77777777" w:rsidR="00B61067" w:rsidRPr="00702521" w:rsidRDefault="00B61067" w:rsidP="009A6CBC">
      <w:pPr>
        <w:autoSpaceDE w:val="0"/>
        <w:autoSpaceDN w:val="0"/>
        <w:adjustRightInd w:val="0"/>
        <w:spacing w:after="0" w:line="24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 xml:space="preserve">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14:paraId="7856008D" w14:textId="77777777" w:rsidR="00B61067" w:rsidRDefault="00B61067" w:rsidP="009A6CBC">
      <w:pPr>
        <w:spacing w:after="0" w:line="240" w:lineRule="auto"/>
        <w:rPr>
          <w:rFonts w:eastAsia="Times New Roman" w:cstheme="minorHAnsi"/>
          <w:i/>
          <w:iCs/>
          <w:lang w:eastAsia="pl-PL"/>
        </w:rPr>
      </w:pPr>
      <w:r w:rsidRPr="00702521">
        <w:rPr>
          <w:rFonts w:eastAsia="Times New Roman" w:cstheme="minorHAnsi"/>
          <w:i/>
          <w:iCs/>
          <w:u w:val="single"/>
          <w:lang w:eastAsia="pl-PL"/>
        </w:rPr>
        <w:lastRenderedPageBreak/>
        <w:t>Wykonawca może sporządzić oświadczenie zgodnie ze w</w:t>
      </w:r>
      <w:r w:rsidR="00D42FB0">
        <w:rPr>
          <w:rFonts w:eastAsia="Times New Roman" w:cstheme="minorHAnsi"/>
          <w:i/>
          <w:iCs/>
          <w:u w:val="single"/>
          <w:lang w:eastAsia="pl-PL"/>
        </w:rPr>
        <w:t>zorem stanowiącym Załącznik nr 10</w:t>
      </w:r>
      <w:r w:rsidRPr="00702521">
        <w:rPr>
          <w:rFonts w:eastAsia="Times New Roman" w:cstheme="minorHAnsi"/>
          <w:i/>
          <w:iCs/>
          <w:u w:val="single"/>
          <w:lang w:eastAsia="pl-PL"/>
        </w:rPr>
        <w:t xml:space="preserve"> do SWZ</w:t>
      </w:r>
      <w:r w:rsidRPr="00702521">
        <w:rPr>
          <w:rFonts w:eastAsia="Times New Roman" w:cstheme="minorHAnsi"/>
          <w:i/>
          <w:iCs/>
          <w:lang w:eastAsia="pl-PL"/>
        </w:rPr>
        <w:t>.</w:t>
      </w:r>
    </w:p>
    <w:p w14:paraId="7856008E" w14:textId="77777777" w:rsidR="009F790B" w:rsidRDefault="009F790B" w:rsidP="009A6CBC">
      <w:pPr>
        <w:spacing w:after="0" w:line="240" w:lineRule="auto"/>
        <w:rPr>
          <w:rFonts w:eastAsia="Times New Roman" w:cstheme="minorHAnsi"/>
          <w:i/>
          <w:iCs/>
          <w:lang w:eastAsia="pl-PL"/>
        </w:rPr>
      </w:pPr>
    </w:p>
    <w:p w14:paraId="7856008F" w14:textId="77777777" w:rsidR="000A586B" w:rsidRPr="000A586B" w:rsidRDefault="000A586B" w:rsidP="003D4A2D">
      <w:pPr>
        <w:pStyle w:val="Akapitzlist"/>
        <w:numPr>
          <w:ilvl w:val="0"/>
          <w:numId w:val="21"/>
        </w:numPr>
        <w:spacing w:after="0" w:line="240" w:lineRule="auto"/>
        <w:ind w:left="284" w:hanging="284"/>
        <w:rPr>
          <w:rFonts w:eastAsia="Times New Roman" w:cstheme="minorHAnsi"/>
          <w:b/>
          <w:iCs/>
          <w:u w:val="single"/>
          <w:lang w:eastAsia="pl-PL"/>
        </w:rPr>
      </w:pPr>
      <w:r w:rsidRPr="000A586B">
        <w:rPr>
          <w:rFonts w:eastAsia="Times New Roman" w:cstheme="minorHAnsi"/>
          <w:b/>
          <w:iCs/>
          <w:u w:val="single"/>
          <w:lang w:eastAsia="pl-PL"/>
        </w:rPr>
        <w:t>potwierdzających spełniania warunków udziału w postępowaniu</w:t>
      </w:r>
    </w:p>
    <w:p w14:paraId="78560090" w14:textId="77777777" w:rsidR="00284FA2" w:rsidRPr="00D42FB0" w:rsidRDefault="008977FE" w:rsidP="003D4A2D">
      <w:pPr>
        <w:pStyle w:val="Akapitzlist"/>
        <w:numPr>
          <w:ilvl w:val="1"/>
          <w:numId w:val="28"/>
        </w:numPr>
        <w:autoSpaceDE w:val="0"/>
        <w:autoSpaceDN w:val="0"/>
        <w:adjustRightInd w:val="0"/>
        <w:spacing w:after="0" w:line="240" w:lineRule="auto"/>
        <w:ind w:left="851" w:hanging="567"/>
        <w:rPr>
          <w:rFonts w:ascii="Calibri" w:hAnsi="Calibri" w:cs="Calibri"/>
        </w:rPr>
      </w:pPr>
      <w:r w:rsidRPr="00D42FB0">
        <w:rPr>
          <w:rFonts w:ascii="Calibri" w:hAnsi="Calibri" w:cs="Calibri"/>
          <w:b/>
          <w:bCs/>
        </w:rPr>
        <w:t>wykaz</w:t>
      </w:r>
      <w:r w:rsidR="009F790B" w:rsidRPr="00D42FB0">
        <w:rPr>
          <w:rFonts w:ascii="Calibri" w:hAnsi="Calibri" w:cs="Calibri"/>
          <w:b/>
          <w:bCs/>
        </w:rPr>
        <w:t xml:space="preserve"> usług </w:t>
      </w:r>
      <w:r w:rsidR="009F790B" w:rsidRPr="00D42FB0">
        <w:rPr>
          <w:rFonts w:ascii="Calibri" w:hAnsi="Calibri" w:cs="Calibri"/>
        </w:rPr>
        <w:t xml:space="preserve">wykonanych w okresie ostatnich trzech lat przed upływem terminu składania ofert, a jeżeli okres prowadzenia działalności jest krótszy – w tym okresie </w:t>
      </w:r>
      <w:r w:rsidR="00C426F5" w:rsidRPr="00D42FB0">
        <w:rPr>
          <w:rFonts w:ascii="Calibri" w:hAnsi="Calibri" w:cs="Calibri"/>
          <w:b/>
          <w:bCs/>
        </w:rPr>
        <w:t xml:space="preserve">- według załącznika nr </w:t>
      </w:r>
      <w:r w:rsidR="00284FA2" w:rsidRPr="00D42FB0">
        <w:rPr>
          <w:rFonts w:ascii="Calibri" w:hAnsi="Calibri" w:cs="Calibri"/>
          <w:b/>
          <w:bCs/>
        </w:rPr>
        <w:t>3</w:t>
      </w:r>
      <w:r w:rsidR="009F790B" w:rsidRPr="00D42FB0">
        <w:rPr>
          <w:rFonts w:ascii="Calibri" w:hAnsi="Calibri" w:cs="Calibri"/>
          <w:b/>
          <w:bCs/>
        </w:rPr>
        <w:t xml:space="preserve"> do SWZ </w:t>
      </w:r>
      <w:r w:rsidR="00C426F5" w:rsidRPr="00D42FB0">
        <w:rPr>
          <w:rFonts w:ascii="Calibri" w:hAnsi="Calibri" w:cs="Calibri"/>
        </w:rPr>
        <w:t>w</w:t>
      </w:r>
      <w:r w:rsidR="009F790B" w:rsidRPr="00D42FB0">
        <w:rPr>
          <w:rFonts w:ascii="Calibri" w:hAnsi="Calibri" w:cs="Calibri"/>
        </w:rPr>
        <w:t xml:space="preserve">raz </w:t>
      </w:r>
      <w:r w:rsidR="00C426F5" w:rsidRPr="00D42FB0">
        <w:rPr>
          <w:rFonts w:ascii="Calibri" w:hAnsi="Calibri" w:cs="Calibri"/>
        </w:rPr>
        <w:t>z dowodami określającymi czy</w:t>
      </w:r>
      <w:r w:rsidR="009F790B" w:rsidRPr="00D42FB0">
        <w:rPr>
          <w:rFonts w:ascii="Calibri" w:hAnsi="Calibri" w:cs="Calibri"/>
        </w:rPr>
        <w:t xml:space="preserve"> usługi zostały wykonane należycie przy czym dowodami o których mowa, są referencje bądź inne dokumenty sporządzone przez podmiot, na rzecz którego usługi zostały wykonane, a jeżeli wykonawca </w:t>
      </w:r>
      <w:r w:rsidRPr="00D42FB0">
        <w:rPr>
          <w:rFonts w:ascii="Calibri" w:hAnsi="Calibri" w:cs="Calibri"/>
        </w:rPr>
        <w:br/>
      </w:r>
      <w:r w:rsidR="009F790B" w:rsidRPr="00D42FB0">
        <w:rPr>
          <w:rFonts w:ascii="Calibri" w:hAnsi="Calibri" w:cs="Calibri"/>
        </w:rPr>
        <w:t>z przyczyn niezależnych od niego nie jest w stanie uzyskać tych dokumentów - oświadczenie wykonawcy</w:t>
      </w:r>
      <w:r w:rsidR="00284FA2" w:rsidRPr="00D42FB0">
        <w:rPr>
          <w:rFonts w:ascii="Calibri" w:hAnsi="Calibri" w:cs="Calibri"/>
        </w:rPr>
        <w:t>;</w:t>
      </w:r>
    </w:p>
    <w:p w14:paraId="78560091" w14:textId="77777777" w:rsidR="00284FA2" w:rsidRPr="00284FA2" w:rsidRDefault="00284FA2" w:rsidP="00284FA2">
      <w:pPr>
        <w:autoSpaceDE w:val="0"/>
        <w:autoSpaceDN w:val="0"/>
        <w:adjustRightInd w:val="0"/>
        <w:spacing w:after="0" w:line="240" w:lineRule="auto"/>
        <w:rPr>
          <w:rFonts w:eastAsia="Times New Roman" w:cstheme="minorHAnsi"/>
          <w:i/>
          <w:u w:val="single"/>
          <w:lang w:eastAsia="pl-PL"/>
        </w:rPr>
      </w:pPr>
      <w:r w:rsidRPr="00284FA2">
        <w:rPr>
          <w:rFonts w:eastAsia="Times New Roman" w:cstheme="minorHAnsi"/>
          <w:i/>
          <w:u w:val="single"/>
          <w:lang w:eastAsia="pl-PL"/>
        </w:rPr>
        <w:t>Wykonawca może sporządzić wykaz zgodnie ze wzorem stanowiącym Załącznik nr 3 do SWZ.</w:t>
      </w:r>
    </w:p>
    <w:p w14:paraId="78560092" w14:textId="77777777" w:rsidR="009F790B" w:rsidRPr="00D42FB0" w:rsidRDefault="009F790B" w:rsidP="00284FA2">
      <w:pPr>
        <w:pStyle w:val="Akapitzlist"/>
        <w:autoSpaceDE w:val="0"/>
        <w:autoSpaceDN w:val="0"/>
        <w:adjustRightInd w:val="0"/>
        <w:spacing w:after="0" w:line="240" w:lineRule="auto"/>
        <w:ind w:left="851" w:hanging="567"/>
        <w:rPr>
          <w:rFonts w:ascii="Calibri" w:hAnsi="Calibri" w:cs="Calibri"/>
        </w:rPr>
      </w:pPr>
      <w:r w:rsidRPr="00284FA2">
        <w:rPr>
          <w:rFonts w:ascii="Calibri" w:hAnsi="Calibri" w:cs="Calibri"/>
          <w:color w:val="006FC0"/>
        </w:rPr>
        <w:t xml:space="preserve"> </w:t>
      </w:r>
      <w:r w:rsidR="008977FE" w:rsidRPr="00D42FB0">
        <w:rPr>
          <w:rFonts w:ascii="Calibri" w:hAnsi="Calibri" w:cs="Calibri"/>
        </w:rPr>
        <w:t xml:space="preserve">13.5 </w:t>
      </w:r>
      <w:r w:rsidR="008977FE" w:rsidRPr="00D42FB0">
        <w:rPr>
          <w:rFonts w:ascii="Calibri" w:hAnsi="Calibri" w:cs="Calibri"/>
        </w:rPr>
        <w:tab/>
      </w:r>
      <w:r w:rsidR="008977FE" w:rsidRPr="00D42FB0">
        <w:rPr>
          <w:rFonts w:ascii="Calibri" w:hAnsi="Calibri" w:cs="Calibri"/>
          <w:b/>
          <w:bCs/>
        </w:rPr>
        <w:t>wykaz</w:t>
      </w:r>
      <w:r w:rsidRPr="00D42FB0">
        <w:rPr>
          <w:rFonts w:ascii="Calibri" w:hAnsi="Calibri" w:cs="Calibri"/>
          <w:b/>
          <w:bCs/>
        </w:rPr>
        <w:t xml:space="preserve"> osób</w:t>
      </w:r>
      <w:r w:rsidRPr="00D42FB0">
        <w:rPr>
          <w:rFonts w:ascii="Calibri" w:hAnsi="Calibri" w:cs="Calibri"/>
        </w:rPr>
        <w:t xml:space="preserve">, skierowanych przez wykonawcę do realizacji zamówienia publicznego, </w:t>
      </w:r>
      <w:r w:rsidR="00C426F5" w:rsidRPr="00D42FB0">
        <w:rPr>
          <w:rFonts w:ascii="Calibri" w:hAnsi="Calibri" w:cs="Calibri"/>
        </w:rPr>
        <w:br/>
      </w:r>
      <w:r w:rsidRPr="00D42FB0">
        <w:rPr>
          <w:rFonts w:ascii="Calibri" w:hAnsi="Calibri" w:cs="Calibri"/>
        </w:rPr>
        <w:t>w szczególności odpowiedzialnych za świadczenie usług</w:t>
      </w:r>
      <w:r w:rsidR="00C426F5" w:rsidRPr="00D42FB0">
        <w:rPr>
          <w:rFonts w:ascii="Calibri" w:hAnsi="Calibri" w:cs="Calibri"/>
        </w:rPr>
        <w:t xml:space="preserve"> -</w:t>
      </w:r>
      <w:r w:rsidR="00284FA2" w:rsidRPr="00D42FB0">
        <w:rPr>
          <w:rFonts w:ascii="Calibri" w:hAnsi="Calibri" w:cs="Calibri"/>
          <w:b/>
          <w:bCs/>
        </w:rPr>
        <w:t xml:space="preserve"> według załącznika nr 4</w:t>
      </w:r>
      <w:r w:rsidRPr="00D42FB0">
        <w:rPr>
          <w:rFonts w:ascii="Calibri" w:hAnsi="Calibri" w:cs="Calibri"/>
          <w:b/>
          <w:bCs/>
        </w:rPr>
        <w:t xml:space="preserve"> do SWZ </w:t>
      </w:r>
      <w:r w:rsidRPr="00D42FB0">
        <w:rPr>
          <w:rFonts w:ascii="Calibri" w:hAnsi="Calibri" w:cs="Calibri"/>
        </w:rPr>
        <w:t xml:space="preserve">wraz z informacjami na temat ich kwalifikacji zawodowych, uprawnień, doświadczenia </w:t>
      </w:r>
      <w:r w:rsidR="008977FE" w:rsidRPr="00D42FB0">
        <w:rPr>
          <w:rFonts w:ascii="Calibri" w:hAnsi="Calibri" w:cs="Calibri"/>
        </w:rPr>
        <w:br/>
      </w:r>
      <w:r w:rsidRPr="00D42FB0">
        <w:rPr>
          <w:rFonts w:ascii="Calibri" w:hAnsi="Calibri" w:cs="Calibri"/>
        </w:rPr>
        <w:t>niezbędn</w:t>
      </w:r>
      <w:r w:rsidR="00D42FB0" w:rsidRPr="00D42FB0">
        <w:rPr>
          <w:rFonts w:ascii="Calibri" w:hAnsi="Calibri" w:cs="Calibri"/>
        </w:rPr>
        <w:t>ego</w:t>
      </w:r>
      <w:r w:rsidRPr="00D42FB0">
        <w:rPr>
          <w:rFonts w:ascii="Calibri" w:hAnsi="Calibri" w:cs="Calibri"/>
        </w:rPr>
        <w:t xml:space="preserve"> do wykonania zamówienia publicznego, a takż</w:t>
      </w:r>
      <w:r w:rsidR="00D42FB0" w:rsidRPr="00D42FB0">
        <w:rPr>
          <w:rFonts w:ascii="Calibri" w:hAnsi="Calibri" w:cs="Calibri"/>
        </w:rPr>
        <w:t>e zakresu wykonywanych przez nich</w:t>
      </w:r>
      <w:r w:rsidRPr="00D42FB0">
        <w:rPr>
          <w:rFonts w:ascii="Calibri" w:hAnsi="Calibri" w:cs="Calibri"/>
        </w:rPr>
        <w:t xml:space="preserve"> czynności oraz </w:t>
      </w:r>
      <w:r w:rsidR="00D42FB0" w:rsidRPr="00D42FB0">
        <w:rPr>
          <w:rFonts w:ascii="Calibri" w:hAnsi="Calibri" w:cs="Calibri"/>
        </w:rPr>
        <w:t xml:space="preserve">z </w:t>
      </w:r>
      <w:r w:rsidRPr="00D42FB0">
        <w:rPr>
          <w:rFonts w:ascii="Calibri" w:hAnsi="Calibri" w:cs="Calibri"/>
        </w:rPr>
        <w:t xml:space="preserve">informacją o podstawie do dysponowania tymi osobami; </w:t>
      </w:r>
    </w:p>
    <w:p w14:paraId="78560093" w14:textId="77777777" w:rsidR="00284FA2" w:rsidRPr="00284FA2" w:rsidRDefault="00284FA2" w:rsidP="00284FA2">
      <w:pPr>
        <w:autoSpaceDE w:val="0"/>
        <w:autoSpaceDN w:val="0"/>
        <w:adjustRightInd w:val="0"/>
        <w:spacing w:after="0" w:line="240" w:lineRule="auto"/>
        <w:rPr>
          <w:rFonts w:eastAsia="Times New Roman" w:cstheme="minorHAnsi"/>
          <w:i/>
          <w:u w:val="single"/>
          <w:lang w:eastAsia="pl-PL"/>
        </w:rPr>
      </w:pPr>
      <w:r w:rsidRPr="00284FA2">
        <w:rPr>
          <w:rFonts w:eastAsia="Times New Roman" w:cstheme="minorHAnsi"/>
          <w:i/>
          <w:u w:val="single"/>
          <w:lang w:eastAsia="pl-PL"/>
        </w:rPr>
        <w:t xml:space="preserve">Wykonawca może sporządzić wykaz zgodnie ze wzorem stanowiącym Załącznik nr </w:t>
      </w:r>
      <w:r>
        <w:rPr>
          <w:rFonts w:eastAsia="Times New Roman" w:cstheme="minorHAnsi"/>
          <w:i/>
          <w:u w:val="single"/>
          <w:lang w:eastAsia="pl-PL"/>
        </w:rPr>
        <w:t>4</w:t>
      </w:r>
      <w:r w:rsidRPr="00284FA2">
        <w:rPr>
          <w:rFonts w:eastAsia="Times New Roman" w:cstheme="minorHAnsi"/>
          <w:i/>
          <w:u w:val="single"/>
          <w:lang w:eastAsia="pl-PL"/>
        </w:rPr>
        <w:t xml:space="preserve"> do SWZ.</w:t>
      </w:r>
    </w:p>
    <w:p w14:paraId="78560094" w14:textId="77777777" w:rsidR="009F790B" w:rsidRDefault="009F790B" w:rsidP="009A6CBC">
      <w:pPr>
        <w:spacing w:after="0" w:line="240" w:lineRule="auto"/>
        <w:rPr>
          <w:rFonts w:eastAsia="Times New Roman" w:cstheme="minorHAnsi"/>
          <w:i/>
          <w:iCs/>
          <w:lang w:eastAsia="pl-PL"/>
        </w:rPr>
      </w:pPr>
    </w:p>
    <w:p w14:paraId="78560095" w14:textId="77777777" w:rsidR="00B61067" w:rsidRPr="00702521" w:rsidRDefault="00B61067" w:rsidP="009A6CBC">
      <w:pPr>
        <w:pStyle w:val="Bezodstpw"/>
        <w:rPr>
          <w:rFonts w:asciiTheme="minorHAnsi" w:hAnsiTheme="minorHAnsi" w:cstheme="minorHAnsi"/>
          <w:b/>
          <w:color w:val="auto"/>
        </w:rPr>
      </w:pPr>
      <w:r w:rsidRPr="00702521">
        <w:rPr>
          <w:rFonts w:asciiTheme="minorHAnsi" w:hAnsiTheme="minorHAnsi" w:cstheme="minorHAnsi"/>
          <w:b/>
          <w:color w:val="auto"/>
        </w:rPr>
        <w:t>CZĘŚĆ XIV. Sposób oraz termin składania ofert</w:t>
      </w:r>
    </w:p>
    <w:p w14:paraId="78560096" w14:textId="77777777" w:rsidR="00B61067" w:rsidRPr="00877006" w:rsidRDefault="00B61067" w:rsidP="009A6CBC">
      <w:pPr>
        <w:numPr>
          <w:ilvl w:val="4"/>
          <w:numId w:val="4"/>
        </w:numPr>
        <w:shd w:val="clear" w:color="auto" w:fill="FFFFFF"/>
        <w:suppressAutoHyphens/>
        <w:spacing w:after="0" w:line="240" w:lineRule="auto"/>
        <w:ind w:left="284" w:hanging="284"/>
        <w:rPr>
          <w:rFonts w:eastAsia="Times New Roman" w:cstheme="minorHAnsi"/>
          <w:color w:val="0070C0"/>
          <w:lang w:eastAsia="pl-PL"/>
        </w:rPr>
      </w:pPr>
      <w:r w:rsidRPr="00702521">
        <w:rPr>
          <w:rFonts w:eastAsia="Times New Roman" w:cstheme="minorHAnsi"/>
          <w:lang w:eastAsia="pl-PL"/>
        </w:rPr>
        <w:t xml:space="preserve">Ofertę należy złożyć w terminie </w:t>
      </w:r>
      <w:r w:rsidRPr="00877006">
        <w:rPr>
          <w:rFonts w:eastAsia="Times New Roman" w:cstheme="minorHAnsi"/>
          <w:b/>
          <w:color w:val="0070C0"/>
          <w:lang w:eastAsia="pl-PL"/>
        </w:rPr>
        <w:t xml:space="preserve">do dnia </w:t>
      </w:r>
      <w:bookmarkStart w:id="5" w:name="_Hlk70500112"/>
      <w:r w:rsidR="00877006" w:rsidRPr="00877006">
        <w:rPr>
          <w:rFonts w:eastAsia="Times New Roman" w:cstheme="minorHAnsi"/>
          <w:b/>
          <w:color w:val="0070C0"/>
          <w:lang w:eastAsia="pl-PL"/>
        </w:rPr>
        <w:t>30</w:t>
      </w:r>
      <w:r w:rsidR="00866E6E" w:rsidRPr="00877006">
        <w:rPr>
          <w:rFonts w:eastAsia="Times New Roman" w:cstheme="minorHAnsi"/>
          <w:b/>
          <w:color w:val="0070C0"/>
          <w:lang w:eastAsia="pl-PL"/>
        </w:rPr>
        <w:t>.03</w:t>
      </w:r>
      <w:r w:rsidR="001628E1" w:rsidRPr="00877006">
        <w:rPr>
          <w:rFonts w:eastAsia="Times New Roman" w:cstheme="minorHAnsi"/>
          <w:b/>
          <w:color w:val="0070C0"/>
          <w:lang w:eastAsia="pl-PL"/>
        </w:rPr>
        <w:t>.2023</w:t>
      </w:r>
      <w:r w:rsidR="0053430C" w:rsidRPr="00877006">
        <w:rPr>
          <w:rFonts w:eastAsia="Times New Roman" w:cstheme="minorHAnsi"/>
          <w:b/>
          <w:color w:val="0070C0"/>
          <w:lang w:eastAsia="pl-PL"/>
        </w:rPr>
        <w:t xml:space="preserve"> </w:t>
      </w:r>
      <w:r w:rsidRPr="00877006">
        <w:rPr>
          <w:rFonts w:eastAsia="Times New Roman" w:cstheme="minorHAnsi"/>
          <w:b/>
          <w:color w:val="0070C0"/>
          <w:lang w:eastAsia="pl-PL"/>
        </w:rPr>
        <w:t>r.,</w:t>
      </w:r>
      <w:r w:rsidRPr="00877006">
        <w:rPr>
          <w:rFonts w:eastAsia="Times New Roman" w:cstheme="minorHAnsi"/>
          <w:color w:val="0070C0"/>
          <w:lang w:eastAsia="pl-PL"/>
        </w:rPr>
        <w:t xml:space="preserve"> </w:t>
      </w:r>
      <w:bookmarkEnd w:id="5"/>
      <w:r w:rsidRPr="00877006">
        <w:rPr>
          <w:rFonts w:eastAsia="Times New Roman" w:cstheme="minorHAnsi"/>
          <w:b/>
          <w:color w:val="0070C0"/>
          <w:lang w:eastAsia="pl-PL"/>
        </w:rPr>
        <w:t>do godz. 09.00.</w:t>
      </w:r>
    </w:p>
    <w:p w14:paraId="78560097" w14:textId="77777777" w:rsidR="00B61067" w:rsidRPr="00702521" w:rsidRDefault="00B61067" w:rsidP="009A6CBC">
      <w:pPr>
        <w:numPr>
          <w:ilvl w:val="4"/>
          <w:numId w:val="4"/>
        </w:numPr>
        <w:shd w:val="clear" w:color="auto" w:fill="FFFFFF"/>
        <w:tabs>
          <w:tab w:val="clear" w:pos="2160"/>
        </w:tabs>
        <w:suppressAutoHyphens/>
        <w:spacing w:after="0" w:line="240" w:lineRule="auto"/>
        <w:ind w:left="284" w:hanging="284"/>
        <w:rPr>
          <w:rFonts w:eastAsia="Times New Roman" w:cstheme="minorHAnsi"/>
          <w:b/>
          <w:lang w:eastAsia="pl-PL"/>
        </w:rPr>
      </w:pPr>
      <w:r w:rsidRPr="00702521">
        <w:rPr>
          <w:rFonts w:eastAsia="Times New Roman" w:cstheme="minorHAnsi"/>
          <w:lang w:eastAsia="pl-PL"/>
        </w:rPr>
        <w:t xml:space="preserve">Ofertę należy złożyć za pośrednictwem Platformy zakupowej znajdującej się pod adresem: </w:t>
      </w:r>
      <w:hyperlink r:id="rId19" w:history="1">
        <w:r w:rsidR="00285970" w:rsidRPr="00D5689E">
          <w:rPr>
            <w:rStyle w:val="Hipercze"/>
            <w:rFonts w:eastAsia="Times New Roman" w:cstheme="minorHAnsi"/>
            <w:lang w:eastAsia="pl-PL"/>
          </w:rPr>
          <w:t>https://platformazakupowa.pl/pn/umb</w:t>
        </w:r>
      </w:hyperlink>
      <w:r w:rsidR="007719EB" w:rsidRPr="00285970">
        <w:rPr>
          <w:rFonts w:eastAsia="Times New Roman" w:cstheme="minorHAnsi"/>
          <w:lang w:eastAsia="pl-PL"/>
        </w:rPr>
        <w:t>.</w:t>
      </w:r>
      <w:r w:rsidR="00285970">
        <w:rPr>
          <w:rFonts w:eastAsia="Times New Roman" w:cstheme="minorHAnsi"/>
          <w:lang w:eastAsia="pl-PL"/>
        </w:rPr>
        <w:t xml:space="preserve"> </w:t>
      </w:r>
    </w:p>
    <w:p w14:paraId="78560098" w14:textId="77777777" w:rsidR="00B61067" w:rsidRPr="00702521" w:rsidRDefault="00B61067" w:rsidP="009A6CBC">
      <w:pPr>
        <w:numPr>
          <w:ilvl w:val="4"/>
          <w:numId w:val="4"/>
        </w:numPr>
        <w:shd w:val="clear" w:color="auto" w:fill="FFFFFF"/>
        <w:tabs>
          <w:tab w:val="clear" w:pos="2160"/>
        </w:tabs>
        <w:suppressAutoHyphens/>
        <w:spacing w:after="0" w:line="240" w:lineRule="auto"/>
        <w:ind w:left="284" w:hanging="284"/>
        <w:rPr>
          <w:rFonts w:eastAsia="Times New Roman" w:cstheme="minorHAnsi"/>
          <w:lang w:eastAsia="pl-PL"/>
        </w:rPr>
      </w:pPr>
      <w:r w:rsidRPr="00702521">
        <w:rPr>
          <w:rFonts w:eastAsia="Times New Roman" w:cstheme="minorHAnsi"/>
          <w:lang w:eastAsia="pl-PL"/>
        </w:rPr>
        <w:t>Ofertę należy sporządzić zgodnie z wymaganiami części XIII SWZ.</w:t>
      </w:r>
    </w:p>
    <w:p w14:paraId="78560099" w14:textId="77777777" w:rsidR="00C426F5" w:rsidRDefault="00C426F5" w:rsidP="009A6CBC">
      <w:pPr>
        <w:pStyle w:val="Bezodstpw"/>
        <w:rPr>
          <w:rFonts w:asciiTheme="minorHAnsi" w:hAnsiTheme="minorHAnsi" w:cstheme="minorHAnsi"/>
          <w:b/>
          <w:color w:val="auto"/>
        </w:rPr>
      </w:pPr>
    </w:p>
    <w:p w14:paraId="7856009A" w14:textId="77777777" w:rsidR="00B61067" w:rsidRPr="00702521" w:rsidRDefault="00B61067" w:rsidP="009A6CBC">
      <w:pPr>
        <w:pStyle w:val="Bezodstpw"/>
        <w:rPr>
          <w:rFonts w:asciiTheme="minorHAnsi" w:hAnsiTheme="minorHAnsi" w:cstheme="minorHAnsi"/>
          <w:b/>
          <w:bCs/>
          <w:color w:val="auto"/>
          <w:spacing w:val="-2"/>
        </w:rPr>
      </w:pPr>
      <w:r w:rsidRPr="00702521">
        <w:rPr>
          <w:rFonts w:asciiTheme="minorHAnsi" w:hAnsiTheme="minorHAnsi" w:cstheme="minorHAnsi"/>
          <w:b/>
          <w:color w:val="auto"/>
        </w:rPr>
        <w:t>CZĘŚĆ XV. Termin otwarcia ofert</w:t>
      </w:r>
    </w:p>
    <w:p w14:paraId="7856009B" w14:textId="77777777" w:rsidR="00B61067" w:rsidRPr="00877006" w:rsidRDefault="00B61067" w:rsidP="009A6CBC">
      <w:pPr>
        <w:numPr>
          <w:ilvl w:val="0"/>
          <w:numId w:val="1"/>
        </w:numPr>
        <w:suppressAutoHyphens/>
        <w:autoSpaceDE w:val="0"/>
        <w:spacing w:after="0" w:line="240" w:lineRule="auto"/>
        <w:ind w:left="284" w:hanging="284"/>
        <w:rPr>
          <w:rFonts w:eastAsia="Calibri" w:cstheme="minorHAnsi"/>
          <w:color w:val="0070C0"/>
          <w:lang w:eastAsia="ar-SA"/>
        </w:rPr>
      </w:pPr>
      <w:r w:rsidRPr="00702521">
        <w:rPr>
          <w:rFonts w:eastAsia="Calibri" w:cstheme="minorHAnsi"/>
          <w:lang w:eastAsia="ar-SA"/>
        </w:rPr>
        <w:t xml:space="preserve">Otwarcie ofert nastąpi </w:t>
      </w:r>
      <w:r w:rsidRPr="00877006">
        <w:rPr>
          <w:rFonts w:eastAsia="Calibri" w:cstheme="minorHAnsi"/>
          <w:b/>
          <w:color w:val="0070C0"/>
          <w:lang w:eastAsia="ar-SA"/>
        </w:rPr>
        <w:t>w dniu</w:t>
      </w:r>
      <w:r w:rsidRPr="00877006">
        <w:rPr>
          <w:rFonts w:eastAsia="Calibri" w:cstheme="minorHAnsi"/>
          <w:color w:val="0070C0"/>
          <w:lang w:eastAsia="ar-SA"/>
        </w:rPr>
        <w:t xml:space="preserve"> </w:t>
      </w:r>
      <w:r w:rsidR="00877006" w:rsidRPr="00877006">
        <w:rPr>
          <w:rFonts w:eastAsia="Calibri" w:cstheme="minorHAnsi"/>
          <w:b/>
          <w:color w:val="0070C0"/>
          <w:lang w:eastAsia="ar-SA"/>
        </w:rPr>
        <w:t>30</w:t>
      </w:r>
      <w:r w:rsidR="00866E6E" w:rsidRPr="00877006">
        <w:rPr>
          <w:rFonts w:eastAsia="Calibri" w:cstheme="minorHAnsi"/>
          <w:b/>
          <w:color w:val="0070C0"/>
          <w:lang w:eastAsia="ar-SA"/>
        </w:rPr>
        <w:t>.03</w:t>
      </w:r>
      <w:r w:rsidR="001628E1" w:rsidRPr="00877006">
        <w:rPr>
          <w:rFonts w:eastAsia="Calibri" w:cstheme="minorHAnsi"/>
          <w:b/>
          <w:color w:val="0070C0"/>
          <w:lang w:eastAsia="ar-SA"/>
        </w:rPr>
        <w:t>.2023</w:t>
      </w:r>
      <w:r w:rsidR="0053430C" w:rsidRPr="00877006">
        <w:rPr>
          <w:rFonts w:eastAsia="Calibri" w:cstheme="minorHAnsi"/>
          <w:b/>
          <w:color w:val="0070C0"/>
          <w:lang w:eastAsia="ar-SA"/>
        </w:rPr>
        <w:t xml:space="preserve"> </w:t>
      </w:r>
      <w:r w:rsidRPr="00877006">
        <w:rPr>
          <w:rFonts w:eastAsia="Calibri" w:cstheme="minorHAnsi"/>
          <w:b/>
          <w:color w:val="0070C0"/>
          <w:lang w:eastAsia="ar-SA"/>
        </w:rPr>
        <w:t>r., o godzinie</w:t>
      </w:r>
      <w:r w:rsidRPr="00877006">
        <w:rPr>
          <w:rFonts w:eastAsia="Calibri" w:cstheme="minorHAnsi"/>
          <w:color w:val="0070C0"/>
          <w:lang w:eastAsia="ar-SA"/>
        </w:rPr>
        <w:t xml:space="preserve"> </w:t>
      </w:r>
      <w:r w:rsidR="00C972AB" w:rsidRPr="00877006">
        <w:rPr>
          <w:rFonts w:eastAsia="Calibri" w:cstheme="minorHAnsi"/>
          <w:b/>
          <w:color w:val="0070C0"/>
          <w:lang w:eastAsia="ar-SA"/>
        </w:rPr>
        <w:t>09.05</w:t>
      </w:r>
      <w:r w:rsidRPr="00877006">
        <w:rPr>
          <w:rFonts w:eastAsia="Calibri" w:cstheme="minorHAnsi"/>
          <w:b/>
          <w:color w:val="0070C0"/>
          <w:lang w:eastAsia="ar-SA"/>
        </w:rPr>
        <w:t>.</w:t>
      </w:r>
    </w:p>
    <w:p w14:paraId="7856009C" w14:textId="77777777" w:rsidR="007719EB" w:rsidRPr="007719EB" w:rsidRDefault="00B61067" w:rsidP="009A6CBC">
      <w:pPr>
        <w:numPr>
          <w:ilvl w:val="0"/>
          <w:numId w:val="1"/>
        </w:numPr>
        <w:suppressAutoHyphens/>
        <w:autoSpaceDE w:val="0"/>
        <w:spacing w:after="0" w:line="240" w:lineRule="auto"/>
        <w:ind w:left="284" w:hanging="284"/>
        <w:rPr>
          <w:rFonts w:eastAsia="Calibri" w:cstheme="minorHAnsi"/>
          <w:lang w:eastAsia="ar-SA"/>
        </w:rPr>
      </w:pPr>
      <w:r w:rsidRPr="00702521">
        <w:rPr>
          <w:rFonts w:cstheme="minorHAnsi"/>
          <w:lang w:eastAsia="ar-SA"/>
        </w:rPr>
        <w:t> </w:t>
      </w:r>
      <w:r w:rsidR="007719EB" w:rsidRPr="007719EB">
        <w:rPr>
          <w:rFonts w:ascii="Calibri" w:eastAsia="Calibri" w:hAnsi="Calibri" w:cs="Calibri"/>
        </w:rPr>
        <w:t>Informacja z otwarcia ofert zostanie opublikowana na stronie postępowania na</w:t>
      </w:r>
      <w:hyperlink r:id="rId20">
        <w:r w:rsidR="007719EB" w:rsidRPr="007719EB">
          <w:rPr>
            <w:rFonts w:ascii="Calibri" w:eastAsia="Calibri" w:hAnsi="Calibri" w:cs="Calibri"/>
            <w:color w:val="1155CC"/>
            <w:u w:val="single"/>
          </w:rPr>
          <w:t xml:space="preserve"> </w:t>
        </w:r>
      </w:hyperlink>
      <w:r w:rsidR="007719EB" w:rsidRPr="00285970">
        <w:rPr>
          <w:rFonts w:ascii="Calibri" w:eastAsia="Calibri" w:hAnsi="Calibri" w:cs="Calibri"/>
          <w:color w:val="1155CC"/>
          <w:u w:val="single"/>
        </w:rPr>
        <w:t>https://platformazakupowa.pl/pn/umb</w:t>
      </w:r>
      <w:r w:rsidR="007719EB" w:rsidRPr="007719EB">
        <w:rPr>
          <w:rFonts w:ascii="Calibri" w:eastAsia="Calibri" w:hAnsi="Calibri" w:cs="Calibri"/>
        </w:rPr>
        <w:t xml:space="preserve"> w sekcji ,,Komunikaty” i zawierać będzie dane określone </w:t>
      </w:r>
      <w:r w:rsidR="001628E1">
        <w:rPr>
          <w:rFonts w:ascii="Calibri" w:eastAsia="Calibri" w:hAnsi="Calibri" w:cs="Calibri"/>
        </w:rPr>
        <w:br/>
      </w:r>
      <w:r w:rsidR="007719EB" w:rsidRPr="007719EB">
        <w:rPr>
          <w:rFonts w:ascii="Calibri" w:eastAsia="Calibri" w:hAnsi="Calibri" w:cs="Calibri"/>
        </w:rPr>
        <w:t xml:space="preserve">w art. 222 ust. 5 ustawy </w:t>
      </w:r>
      <w:proofErr w:type="spellStart"/>
      <w:r w:rsidR="007719EB" w:rsidRPr="007719EB">
        <w:rPr>
          <w:rFonts w:ascii="Calibri" w:eastAsia="Calibri" w:hAnsi="Calibri" w:cs="Calibri"/>
        </w:rPr>
        <w:t>Pzp</w:t>
      </w:r>
      <w:proofErr w:type="spellEnd"/>
      <w:r w:rsidR="007719EB" w:rsidRPr="007719EB">
        <w:rPr>
          <w:rFonts w:cstheme="minorHAnsi"/>
        </w:rPr>
        <w:t>.</w:t>
      </w:r>
    </w:p>
    <w:p w14:paraId="7856009D" w14:textId="77777777" w:rsidR="00B61067" w:rsidRPr="00702521" w:rsidRDefault="00B61067" w:rsidP="009A6CBC">
      <w:pPr>
        <w:numPr>
          <w:ilvl w:val="0"/>
          <w:numId w:val="1"/>
        </w:numPr>
        <w:suppressAutoHyphens/>
        <w:autoSpaceDE w:val="0"/>
        <w:spacing w:after="0" w:line="240" w:lineRule="auto"/>
        <w:ind w:left="284" w:hanging="284"/>
        <w:rPr>
          <w:rFonts w:eastAsia="Calibri" w:cstheme="minorHAnsi"/>
          <w:lang w:eastAsia="ar-SA"/>
        </w:rPr>
      </w:pPr>
      <w:r w:rsidRPr="00702521">
        <w:rPr>
          <w:rFonts w:cstheme="minorHAnsi"/>
          <w:lang w:eastAsia="ar-SA"/>
        </w:rPr>
        <w:t>W przypadku awarii systemu teleinformatycznego, która powoduje brak możliwości otwarcia ofert w terminie określonym przez Zamawiającego, otwarcie ofert nastąpi niezwłocznie po usunięciu awarii.</w:t>
      </w:r>
    </w:p>
    <w:p w14:paraId="7856009E" w14:textId="77777777" w:rsidR="00B61067" w:rsidRPr="00702521" w:rsidRDefault="00B61067" w:rsidP="009A6CBC">
      <w:pPr>
        <w:numPr>
          <w:ilvl w:val="0"/>
          <w:numId w:val="1"/>
        </w:numPr>
        <w:suppressAutoHyphens/>
        <w:autoSpaceDE w:val="0"/>
        <w:spacing w:after="0" w:line="240" w:lineRule="auto"/>
        <w:ind w:left="284" w:hanging="284"/>
        <w:rPr>
          <w:rFonts w:eastAsia="Calibri" w:cstheme="minorHAnsi"/>
          <w:lang w:eastAsia="ar-SA"/>
        </w:rPr>
      </w:pPr>
      <w:r w:rsidRPr="00702521">
        <w:rPr>
          <w:rFonts w:cstheme="minorHAnsi"/>
          <w:lang w:eastAsia="ar-SA"/>
        </w:rPr>
        <w:t>Zamawiający poinformuje o zmianie terminu otwarcia ofert na stronie internetowej prowadzonego postępowania.</w:t>
      </w:r>
    </w:p>
    <w:p w14:paraId="7856009F" w14:textId="77777777" w:rsidR="00B61067" w:rsidRPr="00702521" w:rsidRDefault="00B61067" w:rsidP="009A6CBC">
      <w:pPr>
        <w:numPr>
          <w:ilvl w:val="0"/>
          <w:numId w:val="1"/>
        </w:numPr>
        <w:suppressAutoHyphens/>
        <w:autoSpaceDE w:val="0"/>
        <w:spacing w:after="0" w:line="240" w:lineRule="auto"/>
        <w:ind w:left="284" w:hanging="284"/>
        <w:rPr>
          <w:rFonts w:eastAsia="Calibri" w:cstheme="minorHAnsi"/>
          <w:lang w:eastAsia="ar-SA"/>
        </w:rPr>
      </w:pPr>
      <w:r w:rsidRPr="00702521">
        <w:rPr>
          <w:rFonts w:cstheme="minorHAnsi"/>
          <w:lang w:eastAsia="ar-SA"/>
        </w:rPr>
        <w:t>Zamawiający nie przewiduje przeprowadzania jawnej sesji otwarcia ofert z udziałem Wykonawców lub osób trzecich, oraz transmisji sesji otwarcia za pośrednictwem jakichkolwiek urządzeń do przekazu wideo, on-line.</w:t>
      </w:r>
    </w:p>
    <w:p w14:paraId="785600A0" w14:textId="77777777" w:rsidR="00B61067" w:rsidRPr="00702521" w:rsidRDefault="00B61067" w:rsidP="009A6CBC">
      <w:pPr>
        <w:numPr>
          <w:ilvl w:val="0"/>
          <w:numId w:val="1"/>
        </w:numPr>
        <w:suppressAutoHyphens/>
        <w:autoSpaceDE w:val="0"/>
        <w:spacing w:after="0" w:line="240" w:lineRule="auto"/>
        <w:ind w:left="284" w:hanging="284"/>
        <w:rPr>
          <w:rFonts w:eastAsia="Calibri" w:cstheme="minorHAnsi"/>
          <w:lang w:eastAsia="ar-SA"/>
        </w:rPr>
      </w:pPr>
      <w:r w:rsidRPr="00702521">
        <w:rPr>
          <w:rFonts w:cstheme="minorHAnsi"/>
        </w:rPr>
        <w:t>Zamawiający, najpóźniej przed otwarciem ofert, udostępnia na stronie internetowej prowadzonego postępowania informację o kwocie, jaką zamierza przeznaczyć na sfinansowanie zamówienia.</w:t>
      </w:r>
    </w:p>
    <w:p w14:paraId="785600A1" w14:textId="77777777" w:rsidR="001E21DA" w:rsidRDefault="001E21DA" w:rsidP="009A6CBC">
      <w:pPr>
        <w:pStyle w:val="Bezodstpw"/>
        <w:rPr>
          <w:rFonts w:asciiTheme="minorHAnsi" w:hAnsiTheme="minorHAnsi" w:cstheme="minorHAnsi"/>
          <w:b/>
          <w:color w:val="000000" w:themeColor="text1"/>
        </w:rPr>
      </w:pPr>
    </w:p>
    <w:p w14:paraId="785600A2" w14:textId="77777777" w:rsidR="00B61067" w:rsidRPr="00171DBE" w:rsidRDefault="00B61067" w:rsidP="009A6CBC">
      <w:pPr>
        <w:pStyle w:val="Bezodstpw"/>
        <w:rPr>
          <w:rFonts w:asciiTheme="minorHAnsi" w:hAnsiTheme="minorHAnsi" w:cstheme="minorHAnsi"/>
          <w:b/>
          <w:color w:val="000000" w:themeColor="text1"/>
        </w:rPr>
      </w:pPr>
      <w:r w:rsidRPr="00171DBE">
        <w:rPr>
          <w:rFonts w:asciiTheme="minorHAnsi" w:hAnsiTheme="minorHAnsi" w:cstheme="minorHAnsi"/>
          <w:b/>
          <w:color w:val="000000" w:themeColor="text1"/>
        </w:rPr>
        <w:t>CZĘŚĆ XVI. Sposób obliczenia ceny</w:t>
      </w:r>
    </w:p>
    <w:p w14:paraId="785600A3" w14:textId="77777777" w:rsidR="00C73850" w:rsidRPr="009C6C76" w:rsidRDefault="00C73850" w:rsidP="003D4A2D">
      <w:pPr>
        <w:pStyle w:val="Akapitzlist"/>
        <w:numPr>
          <w:ilvl w:val="0"/>
          <w:numId w:val="13"/>
        </w:numPr>
        <w:suppressAutoHyphens/>
        <w:spacing w:after="0" w:line="240" w:lineRule="auto"/>
        <w:ind w:left="284" w:hanging="284"/>
        <w:rPr>
          <w:rFonts w:eastAsia="Times New Roman" w:cstheme="minorHAnsi"/>
          <w:lang w:eastAsia="ar-SA"/>
        </w:rPr>
      </w:pPr>
      <w:r>
        <w:rPr>
          <w:rFonts w:eastAsia="Times New Roman" w:cstheme="minorHAnsi"/>
          <w:lang w:eastAsia="ar-SA"/>
        </w:rPr>
        <w:t>Cena musi być podana w PLN</w:t>
      </w:r>
      <w:r w:rsidRPr="009C6C76">
        <w:rPr>
          <w:rFonts w:eastAsia="Times New Roman" w:cstheme="minorHAnsi"/>
          <w:lang w:eastAsia="ar-SA"/>
        </w:rPr>
        <w:t xml:space="preserve">. </w:t>
      </w:r>
    </w:p>
    <w:p w14:paraId="785600A4" w14:textId="77777777" w:rsidR="00C73850" w:rsidRPr="00702521" w:rsidRDefault="00C73850" w:rsidP="003D4A2D">
      <w:pPr>
        <w:numPr>
          <w:ilvl w:val="0"/>
          <w:numId w:val="13"/>
        </w:numPr>
        <w:suppressAutoHyphens/>
        <w:spacing w:after="0" w:line="240" w:lineRule="auto"/>
        <w:ind w:left="284" w:hanging="284"/>
        <w:rPr>
          <w:rFonts w:eastAsia="Times New Roman" w:cstheme="minorHAnsi"/>
          <w:lang w:eastAsia="ar-SA"/>
        </w:rPr>
      </w:pPr>
      <w:r w:rsidRPr="00702521">
        <w:rPr>
          <w:rFonts w:eastAsia="Times New Roman" w:cstheme="minorHAnsi"/>
          <w:lang w:eastAsia="ar-SA"/>
        </w:rPr>
        <w:t xml:space="preserve">Cena oferty powinna obejmować pełny zakres </w:t>
      </w:r>
      <w:r w:rsidR="00C44E2F">
        <w:rPr>
          <w:rFonts w:eastAsia="Times New Roman" w:cstheme="minorHAnsi"/>
          <w:lang w:eastAsia="ar-SA"/>
        </w:rPr>
        <w:t>zamówienia określonego</w:t>
      </w:r>
      <w:r w:rsidRPr="00702521">
        <w:rPr>
          <w:rFonts w:eastAsia="Times New Roman" w:cstheme="minorHAnsi"/>
          <w:lang w:eastAsia="ar-SA"/>
        </w:rPr>
        <w:t xml:space="preserve"> w niniejszej SWZ </w:t>
      </w:r>
      <w:r w:rsidR="00C426F5">
        <w:rPr>
          <w:rFonts w:eastAsia="Times New Roman" w:cstheme="minorHAnsi"/>
          <w:lang w:eastAsia="ar-SA"/>
        </w:rPr>
        <w:br/>
      </w:r>
      <w:r w:rsidRPr="00702521">
        <w:rPr>
          <w:rFonts w:eastAsia="Times New Roman" w:cstheme="minorHAnsi"/>
          <w:lang w:eastAsia="ar-SA"/>
        </w:rPr>
        <w:t>i uwzględniać wszystkie koszty związane z wykonaniem przedmiotu zamówienia oraz wszelkie warunki, przeszkody czy okoliczności, które mogą mieć wpływ na wykonanie przedmiotu  zamówienia.</w:t>
      </w:r>
    </w:p>
    <w:p w14:paraId="785600A5" w14:textId="77777777" w:rsidR="00C73850" w:rsidRPr="00702521" w:rsidRDefault="00C73850" w:rsidP="003D4A2D">
      <w:pPr>
        <w:numPr>
          <w:ilvl w:val="0"/>
          <w:numId w:val="13"/>
        </w:numPr>
        <w:suppressAutoHyphens/>
        <w:spacing w:after="0" w:line="240" w:lineRule="auto"/>
        <w:ind w:left="284" w:hanging="284"/>
        <w:rPr>
          <w:rFonts w:eastAsia="Times New Roman" w:cstheme="minorHAnsi"/>
          <w:lang w:eastAsia="ar-SA"/>
        </w:rPr>
      </w:pPr>
      <w:r w:rsidRPr="00702521">
        <w:rPr>
          <w:rFonts w:eastAsia="Times New Roman" w:cstheme="minorHAnsi"/>
          <w:lang w:eastAsia="ar-SA"/>
        </w:rPr>
        <w:t>Dla porównania ofert zamawiający przyjmie cenę brutto określoną w Formularzu ofertowym.</w:t>
      </w:r>
    </w:p>
    <w:p w14:paraId="785600A6" w14:textId="77777777" w:rsidR="00C73850" w:rsidRPr="00702521" w:rsidRDefault="00C73850" w:rsidP="003D4A2D">
      <w:pPr>
        <w:numPr>
          <w:ilvl w:val="0"/>
          <w:numId w:val="13"/>
        </w:numPr>
        <w:suppressAutoHyphens/>
        <w:spacing w:after="0" w:line="240" w:lineRule="auto"/>
        <w:ind w:left="284" w:hanging="284"/>
        <w:rPr>
          <w:rFonts w:eastAsia="Times New Roman" w:cstheme="minorHAnsi"/>
          <w:lang w:eastAsia="ar-SA"/>
        </w:rPr>
      </w:pPr>
      <w:r w:rsidRPr="00702521">
        <w:rPr>
          <w:rFonts w:eastAsia="Times New Roman" w:cstheme="minorHAnsi"/>
          <w:lang w:eastAsia="ar-SA"/>
        </w:rPr>
        <w:t>Cena ofertowa musi być podana w złotych polskich, cyfrowo i słownie, łącznie z podatkiem VAT naliczonym zgodnie z obowiązującymi w terminie składania oferty przepisami. Obowiązkiem składają</w:t>
      </w:r>
      <w:r w:rsidR="00AD04A9">
        <w:rPr>
          <w:rFonts w:eastAsia="Times New Roman" w:cstheme="minorHAnsi"/>
          <w:lang w:eastAsia="ar-SA"/>
        </w:rPr>
        <w:t>cego ofertę jest wypełnić F</w:t>
      </w:r>
      <w:r w:rsidRPr="00702521">
        <w:rPr>
          <w:rFonts w:eastAsia="Times New Roman" w:cstheme="minorHAnsi"/>
          <w:lang w:eastAsia="ar-SA"/>
        </w:rPr>
        <w:t xml:space="preserve">ormularz ofertowy, dokonując obliczeń wg zasad uznanych </w:t>
      </w:r>
      <w:r w:rsidR="001628E1">
        <w:rPr>
          <w:rFonts w:eastAsia="Times New Roman" w:cstheme="minorHAnsi"/>
          <w:lang w:eastAsia="ar-SA"/>
        </w:rPr>
        <w:br/>
      </w:r>
      <w:r w:rsidRPr="00702521">
        <w:rPr>
          <w:rFonts w:eastAsia="Times New Roman" w:cstheme="minorHAnsi"/>
          <w:lang w:eastAsia="ar-SA"/>
        </w:rPr>
        <w:t xml:space="preserve">w rachunkowości. </w:t>
      </w:r>
    </w:p>
    <w:p w14:paraId="785600A7" w14:textId="77777777" w:rsidR="00C73850" w:rsidRPr="00702521" w:rsidRDefault="00C73850" w:rsidP="003D4A2D">
      <w:pPr>
        <w:numPr>
          <w:ilvl w:val="0"/>
          <w:numId w:val="13"/>
        </w:numPr>
        <w:suppressAutoHyphens/>
        <w:spacing w:after="0" w:line="240" w:lineRule="auto"/>
        <w:ind w:left="284" w:hanging="284"/>
        <w:rPr>
          <w:rFonts w:eastAsia="Times New Roman" w:cstheme="minorHAnsi"/>
          <w:lang w:eastAsia="ar-SA"/>
        </w:rPr>
      </w:pPr>
      <w:r w:rsidRPr="00702521">
        <w:rPr>
          <w:rFonts w:eastAsia="Times New Roman" w:cstheme="minorHAnsi"/>
          <w:lang w:eastAsia="ar-SA"/>
        </w:rPr>
        <w:lastRenderedPageBreak/>
        <w:t>Wszystkie ceny określone w FORMULARZU OFERTOWYM winny być liczone z dokładnością do dwóch miejsc po przecinku.</w:t>
      </w:r>
    </w:p>
    <w:p w14:paraId="785600A8" w14:textId="77777777" w:rsidR="00C73850" w:rsidRPr="00702521" w:rsidRDefault="00C73850" w:rsidP="003D4A2D">
      <w:pPr>
        <w:numPr>
          <w:ilvl w:val="0"/>
          <w:numId w:val="13"/>
        </w:numPr>
        <w:suppressAutoHyphens/>
        <w:spacing w:after="0" w:line="240" w:lineRule="auto"/>
        <w:ind w:left="284" w:hanging="284"/>
        <w:rPr>
          <w:rFonts w:eastAsia="Times New Roman" w:cstheme="minorHAnsi"/>
          <w:b/>
          <w:bCs/>
          <w:spacing w:val="-2"/>
          <w:u w:val="single"/>
          <w:lang w:eastAsia="ar-SA"/>
        </w:rPr>
      </w:pPr>
      <w:r w:rsidRPr="00702521">
        <w:rPr>
          <w:rFonts w:eastAsia="Times New Roman" w:cstheme="minorHAnsi"/>
          <w:lang w:eastAsia="ar-SA"/>
        </w:rPr>
        <w:t>Stawka podatku VAT jest określana zgodnie z ustawą z dnia 11 marca 2004 r. podatku od towarów i usług (Dz.U. z 2020 r. poz. 106).</w:t>
      </w:r>
    </w:p>
    <w:p w14:paraId="785600A9" w14:textId="77777777" w:rsidR="00B61067" w:rsidRPr="006B41B3" w:rsidRDefault="00C73850" w:rsidP="003D4A2D">
      <w:pPr>
        <w:numPr>
          <w:ilvl w:val="0"/>
          <w:numId w:val="13"/>
        </w:numPr>
        <w:suppressAutoHyphens/>
        <w:spacing w:after="0" w:line="240" w:lineRule="auto"/>
        <w:ind w:left="284" w:hanging="284"/>
        <w:rPr>
          <w:rFonts w:eastAsia="Times New Roman" w:cstheme="minorHAnsi"/>
          <w:bCs/>
          <w:spacing w:val="-2"/>
          <w:lang w:eastAsia="ar-SA"/>
        </w:rPr>
      </w:pPr>
      <w:r w:rsidRPr="00702521">
        <w:rPr>
          <w:rFonts w:eastAsia="Times New Roman" w:cstheme="minorHAnsi"/>
          <w:bCs/>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785600AA" w14:textId="77777777" w:rsidR="001628E1" w:rsidRDefault="001628E1" w:rsidP="009A6CBC">
      <w:pPr>
        <w:pStyle w:val="Bezodstpw"/>
        <w:rPr>
          <w:rFonts w:asciiTheme="minorHAnsi" w:hAnsiTheme="minorHAnsi" w:cstheme="minorHAnsi"/>
          <w:b/>
          <w:color w:val="auto"/>
        </w:rPr>
      </w:pPr>
    </w:p>
    <w:p w14:paraId="785600AB" w14:textId="77777777" w:rsidR="00D42FB0" w:rsidRPr="00D42FB0" w:rsidRDefault="00B61067" w:rsidP="00D42FB0">
      <w:pPr>
        <w:pStyle w:val="Bezodstpw"/>
        <w:rPr>
          <w:rFonts w:asciiTheme="minorHAnsi" w:hAnsiTheme="minorHAnsi" w:cstheme="minorHAnsi"/>
          <w:b/>
          <w:color w:val="auto"/>
        </w:rPr>
      </w:pPr>
      <w:r w:rsidRPr="00030D15">
        <w:rPr>
          <w:rFonts w:asciiTheme="minorHAnsi" w:hAnsiTheme="minorHAnsi" w:cstheme="minorHAnsi"/>
          <w:b/>
          <w:color w:val="auto"/>
        </w:rPr>
        <w:t>CZĘŚĆ XVII. Opis kryteriów oceny ofert wraz z podaniem wag tych kryteriów i sposobu oceny ofert</w:t>
      </w:r>
    </w:p>
    <w:p w14:paraId="785600AC" w14:textId="77777777" w:rsidR="00030D15" w:rsidRPr="00030D15" w:rsidRDefault="00030D15" w:rsidP="003D4A2D">
      <w:pPr>
        <w:pStyle w:val="Akapitzlist"/>
        <w:widowControl w:val="0"/>
        <w:numPr>
          <w:ilvl w:val="0"/>
          <w:numId w:val="72"/>
        </w:numPr>
        <w:autoSpaceDE w:val="0"/>
        <w:autoSpaceDN w:val="0"/>
        <w:spacing w:after="0" w:line="240" w:lineRule="auto"/>
        <w:ind w:left="284" w:right="998" w:hanging="284"/>
        <w:contextualSpacing w:val="0"/>
        <w:jc w:val="left"/>
        <w:rPr>
          <w:rFonts w:cstheme="minorHAnsi"/>
        </w:rPr>
      </w:pPr>
      <w:r w:rsidRPr="00030D15">
        <w:rPr>
          <w:rFonts w:cstheme="minorHAnsi"/>
        </w:rPr>
        <w:t>Za najkorzystniejszą zostanie uznana oferta z największą ilością punktów, która nie podlega</w:t>
      </w:r>
      <w:r w:rsidRPr="00030D15">
        <w:rPr>
          <w:rFonts w:cstheme="minorHAnsi"/>
          <w:spacing w:val="-1"/>
        </w:rPr>
        <w:t xml:space="preserve"> </w:t>
      </w:r>
      <w:r w:rsidRPr="00030D15">
        <w:rPr>
          <w:rFonts w:cstheme="minorHAnsi"/>
        </w:rPr>
        <w:t>odrzuceniu.</w:t>
      </w:r>
    </w:p>
    <w:p w14:paraId="785600AD" w14:textId="77777777" w:rsidR="00030D15" w:rsidRPr="00030D15" w:rsidRDefault="00030D15" w:rsidP="003D4A2D">
      <w:pPr>
        <w:pStyle w:val="Akapitzlist"/>
        <w:widowControl w:val="0"/>
        <w:numPr>
          <w:ilvl w:val="0"/>
          <w:numId w:val="72"/>
        </w:numPr>
        <w:autoSpaceDE w:val="0"/>
        <w:autoSpaceDN w:val="0"/>
        <w:spacing w:after="0" w:line="240" w:lineRule="auto"/>
        <w:ind w:left="284" w:right="620" w:hanging="284"/>
        <w:contextualSpacing w:val="0"/>
        <w:jc w:val="left"/>
        <w:rPr>
          <w:rFonts w:cstheme="minorHAnsi"/>
        </w:rPr>
      </w:pPr>
      <w:r w:rsidRPr="00030D15">
        <w:rPr>
          <w:rFonts w:cstheme="minorHAnsi"/>
        </w:rPr>
        <w:t xml:space="preserve">W sytuacji, gdy Zamawiający nie będzie mógł dokonać wyboru najkorzystniejszej oferty ze względu na to, że zostały złożone oferty dwie lub więcej ofert przedstawiających taki sam bilans ceny i innych kryteriów oceny ofert, Zamawiający zastosuje procedurę opisaną </w:t>
      </w:r>
      <w:r>
        <w:rPr>
          <w:rFonts w:cstheme="minorHAnsi"/>
        </w:rPr>
        <w:br/>
      </w:r>
      <w:r w:rsidRPr="00030D15">
        <w:rPr>
          <w:rFonts w:cstheme="minorHAnsi"/>
        </w:rPr>
        <w:t>w art. 248</w:t>
      </w:r>
      <w:r w:rsidRPr="00030D15">
        <w:rPr>
          <w:rFonts w:cstheme="minorHAnsi"/>
          <w:spacing w:val="-1"/>
        </w:rPr>
        <w:t xml:space="preserve"> </w:t>
      </w:r>
      <w:proofErr w:type="spellStart"/>
      <w:r w:rsidRPr="00030D15">
        <w:rPr>
          <w:rFonts w:cstheme="minorHAnsi"/>
        </w:rPr>
        <w:t>Pzp</w:t>
      </w:r>
      <w:proofErr w:type="spellEnd"/>
      <w:r w:rsidRPr="00030D15">
        <w:rPr>
          <w:rFonts w:cstheme="minorHAnsi"/>
        </w:rPr>
        <w:t>.</w:t>
      </w:r>
    </w:p>
    <w:p w14:paraId="785600AE" w14:textId="77777777" w:rsidR="00030D15" w:rsidRPr="00030D15" w:rsidRDefault="00030D15" w:rsidP="003D4A2D">
      <w:pPr>
        <w:pStyle w:val="Akapitzlist"/>
        <w:widowControl w:val="0"/>
        <w:numPr>
          <w:ilvl w:val="0"/>
          <w:numId w:val="72"/>
        </w:numPr>
        <w:autoSpaceDE w:val="0"/>
        <w:autoSpaceDN w:val="0"/>
        <w:spacing w:after="0" w:line="240" w:lineRule="auto"/>
        <w:ind w:left="284" w:hanging="284"/>
        <w:contextualSpacing w:val="0"/>
        <w:jc w:val="left"/>
        <w:rPr>
          <w:rFonts w:cstheme="minorHAnsi"/>
        </w:rPr>
      </w:pPr>
      <w:r w:rsidRPr="00030D15">
        <w:rPr>
          <w:rFonts w:cstheme="minorHAnsi"/>
        </w:rPr>
        <w:t>Jeżeli oferty otrzymały taką samą ocenę w kryterium o najwyższej wadze,</w:t>
      </w:r>
      <w:r w:rsidRPr="00030D15">
        <w:rPr>
          <w:rFonts w:cstheme="minorHAnsi"/>
          <w:spacing w:val="-24"/>
        </w:rPr>
        <w:t xml:space="preserve"> </w:t>
      </w:r>
      <w:r w:rsidRPr="00030D15">
        <w:rPr>
          <w:rFonts w:cstheme="minorHAnsi"/>
        </w:rPr>
        <w:t>Zamawiający</w:t>
      </w:r>
    </w:p>
    <w:p w14:paraId="785600AF" w14:textId="77777777" w:rsidR="00030D15" w:rsidRPr="00030D15" w:rsidRDefault="00030D15" w:rsidP="00030D15">
      <w:pPr>
        <w:pStyle w:val="Tekstpodstawowy"/>
        <w:ind w:left="284"/>
        <w:rPr>
          <w:rFonts w:asciiTheme="minorHAnsi" w:hAnsiTheme="minorHAnsi" w:cstheme="minorHAnsi"/>
          <w:sz w:val="22"/>
          <w:szCs w:val="22"/>
        </w:rPr>
      </w:pPr>
      <w:r w:rsidRPr="00030D15">
        <w:rPr>
          <w:rFonts w:asciiTheme="minorHAnsi" w:hAnsiTheme="minorHAnsi" w:cstheme="minorHAnsi"/>
          <w:sz w:val="22"/>
          <w:szCs w:val="22"/>
        </w:rPr>
        <w:t>wybierze ofertę z najniższą ceną.</w:t>
      </w:r>
    </w:p>
    <w:p w14:paraId="785600B0" w14:textId="77777777" w:rsidR="00030D15" w:rsidRPr="00030D15" w:rsidRDefault="00030D15" w:rsidP="003D4A2D">
      <w:pPr>
        <w:pStyle w:val="Akapitzlist"/>
        <w:widowControl w:val="0"/>
        <w:numPr>
          <w:ilvl w:val="0"/>
          <w:numId w:val="72"/>
        </w:numPr>
        <w:autoSpaceDE w:val="0"/>
        <w:autoSpaceDN w:val="0"/>
        <w:spacing w:after="0" w:line="240" w:lineRule="auto"/>
        <w:ind w:left="284" w:right="546" w:hanging="284"/>
        <w:contextualSpacing w:val="0"/>
        <w:jc w:val="both"/>
        <w:rPr>
          <w:rFonts w:cstheme="minorHAnsi"/>
        </w:rPr>
      </w:pPr>
      <w:r w:rsidRPr="00030D15">
        <w:rPr>
          <w:rFonts w:cstheme="minorHAnsi"/>
        </w:rPr>
        <w:t>Jeżeli Zamawiający nie będzie mógł dokonać wyboru oferty najkorzystniejszej w sposób opisany w pkt 3, Zamawiający wezwie Wykonawców, którzy złożyli te oferty do złożenia ofert dodatkowych zawierających nową</w:t>
      </w:r>
      <w:r w:rsidRPr="00030D15">
        <w:rPr>
          <w:rFonts w:cstheme="minorHAnsi"/>
          <w:spacing w:val="-1"/>
        </w:rPr>
        <w:t xml:space="preserve"> </w:t>
      </w:r>
      <w:r w:rsidRPr="00030D15">
        <w:rPr>
          <w:rFonts w:cstheme="minorHAnsi"/>
        </w:rPr>
        <w:t>cenę.</w:t>
      </w:r>
    </w:p>
    <w:p w14:paraId="785600B1" w14:textId="77777777" w:rsidR="00030D15" w:rsidRPr="00030D15" w:rsidRDefault="00030D15" w:rsidP="003D4A2D">
      <w:pPr>
        <w:pStyle w:val="Akapitzlist"/>
        <w:widowControl w:val="0"/>
        <w:numPr>
          <w:ilvl w:val="0"/>
          <w:numId w:val="72"/>
        </w:numPr>
        <w:autoSpaceDE w:val="0"/>
        <w:autoSpaceDN w:val="0"/>
        <w:spacing w:after="0" w:line="240" w:lineRule="auto"/>
        <w:ind w:left="284" w:right="522" w:hanging="284"/>
        <w:contextualSpacing w:val="0"/>
        <w:jc w:val="both"/>
        <w:rPr>
          <w:rFonts w:cstheme="minorHAnsi"/>
        </w:rPr>
      </w:pPr>
      <w:r w:rsidRPr="00030D15">
        <w:rPr>
          <w:rFonts w:cstheme="minorHAnsi"/>
        </w:rPr>
        <w:t xml:space="preserve">Zamawiający wybiera najkorzystniejszą ofertę w terminie związania ofertą określonym </w:t>
      </w:r>
      <w:r>
        <w:rPr>
          <w:rFonts w:cstheme="minorHAnsi"/>
        </w:rPr>
        <w:br/>
      </w:r>
      <w:r w:rsidRPr="00030D15">
        <w:rPr>
          <w:rFonts w:cstheme="minorHAnsi"/>
        </w:rPr>
        <w:t>w SWZ.</w:t>
      </w:r>
    </w:p>
    <w:p w14:paraId="785600B2" w14:textId="77777777" w:rsidR="00030D15" w:rsidRPr="00030D15" w:rsidRDefault="00030D15" w:rsidP="003D4A2D">
      <w:pPr>
        <w:pStyle w:val="Akapitzlist"/>
        <w:widowControl w:val="0"/>
        <w:numPr>
          <w:ilvl w:val="0"/>
          <w:numId w:val="72"/>
        </w:numPr>
        <w:autoSpaceDE w:val="0"/>
        <w:autoSpaceDN w:val="0"/>
        <w:spacing w:after="0" w:line="240" w:lineRule="auto"/>
        <w:ind w:left="284" w:right="742" w:hanging="284"/>
        <w:contextualSpacing w:val="0"/>
        <w:jc w:val="left"/>
        <w:rPr>
          <w:rFonts w:cstheme="minorHAnsi"/>
        </w:rPr>
      </w:pPr>
      <w:r w:rsidRPr="00030D15">
        <w:rPr>
          <w:rFonts w:cstheme="minorHAnsi"/>
        </w:rPr>
        <w:t>Jeżeli termin związania ofertą upłynie przed wyborem najkorzystniejszej oferty, Zamawiający wezwie Wykonawcę, którego oferta otrzymała najwyższa oceną, do wyrażenia, w wyznaczonym przez Zamawiającego terminie, pisemnej zgody na wybór jego</w:t>
      </w:r>
      <w:r w:rsidRPr="00030D15">
        <w:rPr>
          <w:rFonts w:cstheme="minorHAnsi"/>
          <w:spacing w:val="-1"/>
        </w:rPr>
        <w:t xml:space="preserve"> </w:t>
      </w:r>
      <w:r w:rsidRPr="00030D15">
        <w:rPr>
          <w:rFonts w:cstheme="minorHAnsi"/>
        </w:rPr>
        <w:t>oferty.</w:t>
      </w:r>
    </w:p>
    <w:p w14:paraId="785600B3" w14:textId="77777777" w:rsidR="00030D15" w:rsidRPr="00030D15" w:rsidRDefault="00030D15" w:rsidP="003D4A2D">
      <w:pPr>
        <w:pStyle w:val="Akapitzlist"/>
        <w:widowControl w:val="0"/>
        <w:numPr>
          <w:ilvl w:val="0"/>
          <w:numId w:val="72"/>
        </w:numPr>
        <w:autoSpaceDE w:val="0"/>
        <w:autoSpaceDN w:val="0"/>
        <w:spacing w:after="0" w:line="240" w:lineRule="auto"/>
        <w:ind w:left="284" w:right="938" w:hanging="284"/>
        <w:contextualSpacing w:val="0"/>
        <w:jc w:val="left"/>
        <w:rPr>
          <w:rFonts w:cstheme="minorHAnsi"/>
        </w:rPr>
      </w:pPr>
      <w:r w:rsidRPr="00030D15">
        <w:rPr>
          <w:rFonts w:cstheme="minorHAnsi"/>
        </w:rPr>
        <w:t>W przypadku braku zgody, o której mowa w ust. 6, oferta podlega odrzuceniu, a Zamawiający zwróci się o wyrażenie takiej zgody do kolejnego Wykonawcy, którego oferta została najwyżej oceniona, chyba że zachodzą przesłanki do unieważnienia postępowania.</w:t>
      </w:r>
    </w:p>
    <w:p w14:paraId="785600B4" w14:textId="77777777" w:rsidR="00030D15" w:rsidRPr="00030D15" w:rsidRDefault="00030D15" w:rsidP="003D4A2D">
      <w:pPr>
        <w:pStyle w:val="Akapitzlist"/>
        <w:widowControl w:val="0"/>
        <w:numPr>
          <w:ilvl w:val="0"/>
          <w:numId w:val="72"/>
        </w:numPr>
        <w:autoSpaceDE w:val="0"/>
        <w:autoSpaceDN w:val="0"/>
        <w:spacing w:after="0" w:line="240" w:lineRule="auto"/>
        <w:ind w:left="284" w:right="889" w:hanging="284"/>
        <w:contextualSpacing w:val="0"/>
        <w:jc w:val="left"/>
        <w:rPr>
          <w:rFonts w:cstheme="minorHAnsi"/>
        </w:rPr>
      </w:pPr>
      <w:r w:rsidRPr="00030D15">
        <w:rPr>
          <w:rFonts w:cstheme="minorHAnsi"/>
        </w:rPr>
        <w:t xml:space="preserve">Zamawiający dokona oceny ofert, które nie będą podlegały odrzuceniu. </w:t>
      </w:r>
    </w:p>
    <w:p w14:paraId="785600B5" w14:textId="77777777" w:rsidR="00030D15" w:rsidRPr="00030D15" w:rsidRDefault="00030D15" w:rsidP="00030D15">
      <w:pPr>
        <w:tabs>
          <w:tab w:val="left" w:pos="618"/>
        </w:tabs>
        <w:spacing w:after="0" w:line="240" w:lineRule="auto"/>
        <w:ind w:right="889"/>
        <w:rPr>
          <w:rFonts w:cstheme="minorHAnsi"/>
        </w:rPr>
      </w:pPr>
      <w:r w:rsidRPr="00030D15">
        <w:rPr>
          <w:rFonts w:cstheme="minorHAnsi"/>
        </w:rPr>
        <w:t>Przy ocenie ofert zostaną uwzględnione następujące kryteria:</w:t>
      </w:r>
    </w:p>
    <w:p w14:paraId="785600B6" w14:textId="77777777" w:rsidR="00030D15" w:rsidRPr="001A39E5" w:rsidRDefault="00030D15" w:rsidP="00030D15">
      <w:pPr>
        <w:pStyle w:val="Tekstpodstawowy"/>
        <w:rPr>
          <w:rFonts w:asciiTheme="minorHAnsi" w:hAnsiTheme="minorHAnsi" w:cstheme="minorHAnsi"/>
          <w:b/>
          <w:sz w:val="20"/>
          <w:szCs w:val="20"/>
        </w:rPr>
      </w:pPr>
    </w:p>
    <w:tbl>
      <w:tblPr>
        <w:tblStyle w:val="NormalTable0"/>
        <w:tblW w:w="7528" w:type="dxa"/>
        <w:tblInd w:w="6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850"/>
        <w:gridCol w:w="5351"/>
        <w:gridCol w:w="1327"/>
      </w:tblGrid>
      <w:tr w:rsidR="00030D15" w:rsidRPr="001A39E5" w14:paraId="785600BA" w14:textId="77777777" w:rsidTr="00030D15">
        <w:trPr>
          <w:trHeight w:val="439"/>
        </w:trPr>
        <w:tc>
          <w:tcPr>
            <w:tcW w:w="850" w:type="dxa"/>
          </w:tcPr>
          <w:p w14:paraId="785600B7" w14:textId="77777777" w:rsidR="00030D15" w:rsidRPr="001A39E5" w:rsidRDefault="00030D15" w:rsidP="00030D15">
            <w:pPr>
              <w:pStyle w:val="TableParagraph"/>
              <w:ind w:left="108"/>
              <w:rPr>
                <w:rFonts w:asciiTheme="minorHAnsi" w:hAnsiTheme="minorHAnsi" w:cstheme="minorHAnsi"/>
                <w:b/>
                <w:sz w:val="20"/>
                <w:szCs w:val="20"/>
                <w:lang w:val="pl-PL"/>
              </w:rPr>
            </w:pPr>
            <w:r w:rsidRPr="001A39E5">
              <w:rPr>
                <w:rFonts w:asciiTheme="minorHAnsi" w:hAnsiTheme="minorHAnsi" w:cstheme="minorHAnsi"/>
                <w:b/>
                <w:sz w:val="20"/>
                <w:szCs w:val="20"/>
                <w:lang w:val="pl-PL"/>
              </w:rPr>
              <w:t>Lp.</w:t>
            </w:r>
          </w:p>
        </w:tc>
        <w:tc>
          <w:tcPr>
            <w:tcW w:w="5351" w:type="dxa"/>
          </w:tcPr>
          <w:p w14:paraId="785600B8" w14:textId="77777777" w:rsidR="00030D15" w:rsidRPr="001A39E5" w:rsidRDefault="00030D15" w:rsidP="00030D15">
            <w:pPr>
              <w:pStyle w:val="TableParagraph"/>
              <w:ind w:left="108"/>
              <w:rPr>
                <w:rFonts w:asciiTheme="minorHAnsi" w:hAnsiTheme="minorHAnsi" w:cstheme="minorHAnsi"/>
                <w:b/>
                <w:sz w:val="20"/>
                <w:szCs w:val="20"/>
                <w:lang w:val="pl-PL"/>
              </w:rPr>
            </w:pPr>
            <w:r w:rsidRPr="001A39E5">
              <w:rPr>
                <w:rFonts w:asciiTheme="minorHAnsi" w:hAnsiTheme="minorHAnsi" w:cstheme="minorHAnsi"/>
                <w:b/>
                <w:sz w:val="20"/>
                <w:szCs w:val="20"/>
                <w:lang w:val="pl-PL"/>
              </w:rPr>
              <w:t>Nazwa kryterium</w:t>
            </w:r>
          </w:p>
        </w:tc>
        <w:tc>
          <w:tcPr>
            <w:tcW w:w="1327" w:type="dxa"/>
          </w:tcPr>
          <w:p w14:paraId="785600B9" w14:textId="77777777" w:rsidR="00030D15" w:rsidRPr="001A39E5" w:rsidRDefault="00030D15" w:rsidP="00030D15">
            <w:pPr>
              <w:pStyle w:val="TableParagraph"/>
              <w:numPr>
                <w:ilvl w:val="0"/>
                <w:numId w:val="0"/>
              </w:numPr>
              <w:ind w:left="108"/>
              <w:jc w:val="center"/>
              <w:rPr>
                <w:rFonts w:asciiTheme="minorHAnsi" w:hAnsiTheme="minorHAnsi" w:cstheme="minorHAnsi"/>
                <w:b/>
                <w:sz w:val="20"/>
                <w:szCs w:val="20"/>
                <w:lang w:val="pl-PL"/>
              </w:rPr>
            </w:pPr>
            <w:r w:rsidRPr="001A39E5">
              <w:rPr>
                <w:rFonts w:asciiTheme="minorHAnsi" w:hAnsiTheme="minorHAnsi" w:cstheme="minorHAnsi"/>
                <w:b/>
                <w:sz w:val="20"/>
                <w:szCs w:val="20"/>
                <w:lang w:val="pl-PL"/>
              </w:rPr>
              <w:t>Waga</w:t>
            </w:r>
          </w:p>
        </w:tc>
      </w:tr>
      <w:tr w:rsidR="00030D15" w:rsidRPr="001A39E5" w14:paraId="785600BE" w14:textId="77777777" w:rsidTr="00030D15">
        <w:trPr>
          <w:trHeight w:val="439"/>
        </w:trPr>
        <w:tc>
          <w:tcPr>
            <w:tcW w:w="850" w:type="dxa"/>
          </w:tcPr>
          <w:p w14:paraId="785600BB" w14:textId="77777777" w:rsidR="00030D15" w:rsidRPr="001A39E5" w:rsidRDefault="00030D15" w:rsidP="003D4A2D">
            <w:pPr>
              <w:pStyle w:val="TableParagraph"/>
              <w:numPr>
                <w:ilvl w:val="0"/>
                <w:numId w:val="73"/>
              </w:numPr>
              <w:rPr>
                <w:rFonts w:asciiTheme="minorHAnsi" w:hAnsiTheme="minorHAnsi" w:cstheme="minorHAnsi"/>
                <w:sz w:val="20"/>
                <w:szCs w:val="20"/>
                <w:lang w:val="pl-PL"/>
              </w:rPr>
            </w:pPr>
          </w:p>
        </w:tc>
        <w:tc>
          <w:tcPr>
            <w:tcW w:w="5351" w:type="dxa"/>
          </w:tcPr>
          <w:p w14:paraId="785600BC" w14:textId="77777777" w:rsidR="00030D15" w:rsidRPr="001A39E5" w:rsidRDefault="00030D15" w:rsidP="00030D15">
            <w:pPr>
              <w:pStyle w:val="TableParagraph"/>
              <w:ind w:left="108"/>
              <w:rPr>
                <w:rFonts w:asciiTheme="minorHAnsi" w:hAnsiTheme="minorHAnsi" w:cstheme="minorBidi"/>
                <w:sz w:val="20"/>
                <w:szCs w:val="20"/>
                <w:lang w:val="pl-PL"/>
              </w:rPr>
            </w:pPr>
            <w:r w:rsidRPr="6F743DDC">
              <w:rPr>
                <w:rFonts w:asciiTheme="minorHAnsi" w:hAnsiTheme="minorHAnsi" w:cstheme="minorBidi"/>
                <w:sz w:val="20"/>
                <w:szCs w:val="20"/>
                <w:lang w:val="pl-PL"/>
              </w:rPr>
              <w:t>Cena oferty - C = (C1 + C2)</w:t>
            </w:r>
          </w:p>
        </w:tc>
        <w:tc>
          <w:tcPr>
            <w:tcW w:w="1327" w:type="dxa"/>
          </w:tcPr>
          <w:p w14:paraId="785600BD" w14:textId="77777777" w:rsidR="00030D15" w:rsidRPr="001A39E5" w:rsidRDefault="00030D15" w:rsidP="00030D15">
            <w:pPr>
              <w:pStyle w:val="TableParagraph"/>
              <w:numPr>
                <w:ilvl w:val="0"/>
                <w:numId w:val="0"/>
              </w:numPr>
              <w:ind w:left="108"/>
              <w:jc w:val="center"/>
              <w:rPr>
                <w:rFonts w:asciiTheme="minorHAnsi" w:hAnsiTheme="minorHAnsi" w:cstheme="minorHAnsi"/>
                <w:sz w:val="20"/>
                <w:szCs w:val="20"/>
                <w:lang w:val="pl-PL"/>
              </w:rPr>
            </w:pPr>
            <w:r w:rsidRPr="001A39E5">
              <w:rPr>
                <w:rFonts w:asciiTheme="minorHAnsi" w:hAnsiTheme="minorHAnsi" w:cstheme="minorHAnsi"/>
                <w:sz w:val="20"/>
                <w:szCs w:val="20"/>
                <w:lang w:val="pl-PL"/>
              </w:rPr>
              <w:t>20%</w:t>
            </w:r>
          </w:p>
        </w:tc>
      </w:tr>
      <w:tr w:rsidR="00030D15" w:rsidRPr="001A39E5" w14:paraId="785600C2" w14:textId="77777777" w:rsidTr="00030D15">
        <w:trPr>
          <w:trHeight w:val="439"/>
        </w:trPr>
        <w:tc>
          <w:tcPr>
            <w:tcW w:w="850" w:type="dxa"/>
          </w:tcPr>
          <w:p w14:paraId="785600BF" w14:textId="77777777" w:rsidR="00030D15" w:rsidRPr="001A39E5" w:rsidRDefault="00030D15" w:rsidP="003D4A2D">
            <w:pPr>
              <w:pStyle w:val="TableParagraph"/>
              <w:numPr>
                <w:ilvl w:val="0"/>
                <w:numId w:val="73"/>
              </w:numPr>
              <w:rPr>
                <w:rFonts w:asciiTheme="minorHAnsi" w:hAnsiTheme="minorHAnsi" w:cstheme="minorHAnsi"/>
                <w:sz w:val="20"/>
                <w:szCs w:val="20"/>
                <w:lang w:val="pl-PL"/>
              </w:rPr>
            </w:pPr>
          </w:p>
        </w:tc>
        <w:tc>
          <w:tcPr>
            <w:tcW w:w="5351" w:type="dxa"/>
          </w:tcPr>
          <w:p w14:paraId="785600C0" w14:textId="77777777" w:rsidR="00030D15" w:rsidRPr="006112CA" w:rsidRDefault="00030D15" w:rsidP="00030D15">
            <w:pPr>
              <w:pStyle w:val="TableParagraph"/>
              <w:ind w:left="108"/>
              <w:rPr>
                <w:rFonts w:asciiTheme="minorHAnsi" w:hAnsiTheme="minorHAnsi" w:cstheme="minorBidi"/>
                <w:sz w:val="20"/>
                <w:szCs w:val="20"/>
                <w:lang w:val="de-DE"/>
              </w:rPr>
            </w:pPr>
            <w:r w:rsidRPr="0857534D">
              <w:rPr>
                <w:rFonts w:asciiTheme="minorHAnsi" w:hAnsiTheme="minorHAnsi" w:cstheme="minorBidi"/>
                <w:sz w:val="20"/>
                <w:szCs w:val="20"/>
                <w:lang w:val="de-DE"/>
              </w:rPr>
              <w:t xml:space="preserve">Termin </w:t>
            </w:r>
            <w:proofErr w:type="spellStart"/>
            <w:r w:rsidRPr="0857534D">
              <w:rPr>
                <w:rFonts w:asciiTheme="minorHAnsi" w:hAnsiTheme="minorHAnsi" w:cstheme="minorBidi"/>
                <w:sz w:val="20"/>
                <w:szCs w:val="20"/>
                <w:lang w:val="de-DE"/>
              </w:rPr>
              <w:t>realizacji</w:t>
            </w:r>
            <w:proofErr w:type="spellEnd"/>
            <w:r w:rsidRPr="0857534D">
              <w:rPr>
                <w:rFonts w:asciiTheme="minorHAnsi" w:hAnsiTheme="minorHAnsi" w:cstheme="minorBidi"/>
                <w:sz w:val="20"/>
                <w:szCs w:val="20"/>
                <w:lang w:val="de-DE"/>
              </w:rPr>
              <w:t xml:space="preserve"> – T = (T1+T2)</w:t>
            </w:r>
          </w:p>
        </w:tc>
        <w:tc>
          <w:tcPr>
            <w:tcW w:w="1327" w:type="dxa"/>
          </w:tcPr>
          <w:p w14:paraId="785600C1" w14:textId="77777777" w:rsidR="00030D15" w:rsidRPr="001A39E5" w:rsidRDefault="00030D15" w:rsidP="00030D15">
            <w:pPr>
              <w:pStyle w:val="TableParagraph"/>
              <w:numPr>
                <w:ilvl w:val="0"/>
                <w:numId w:val="0"/>
              </w:numPr>
              <w:ind w:left="108"/>
              <w:jc w:val="center"/>
              <w:rPr>
                <w:rFonts w:asciiTheme="minorHAnsi" w:hAnsiTheme="minorHAnsi" w:cstheme="minorHAnsi"/>
                <w:sz w:val="20"/>
                <w:szCs w:val="20"/>
                <w:lang w:val="pl-PL"/>
              </w:rPr>
            </w:pPr>
            <w:r w:rsidRPr="001A39E5">
              <w:rPr>
                <w:rFonts w:asciiTheme="minorHAnsi" w:hAnsiTheme="minorHAnsi" w:cstheme="minorHAnsi"/>
                <w:sz w:val="20"/>
                <w:szCs w:val="20"/>
                <w:lang w:val="pl-PL"/>
              </w:rPr>
              <w:t>10%</w:t>
            </w:r>
          </w:p>
        </w:tc>
      </w:tr>
      <w:tr w:rsidR="00030D15" w:rsidRPr="001A39E5" w14:paraId="785600C6" w14:textId="77777777" w:rsidTr="00030D15">
        <w:trPr>
          <w:trHeight w:val="439"/>
        </w:trPr>
        <w:tc>
          <w:tcPr>
            <w:tcW w:w="850" w:type="dxa"/>
          </w:tcPr>
          <w:p w14:paraId="785600C3" w14:textId="77777777" w:rsidR="00030D15" w:rsidRPr="001A39E5" w:rsidRDefault="00030D15" w:rsidP="003D4A2D">
            <w:pPr>
              <w:pStyle w:val="TableParagraph"/>
              <w:numPr>
                <w:ilvl w:val="0"/>
                <w:numId w:val="73"/>
              </w:numPr>
              <w:rPr>
                <w:rFonts w:asciiTheme="minorHAnsi" w:hAnsiTheme="minorHAnsi" w:cstheme="minorHAnsi"/>
                <w:sz w:val="20"/>
                <w:szCs w:val="20"/>
                <w:lang w:val="pl-PL"/>
              </w:rPr>
            </w:pPr>
          </w:p>
        </w:tc>
        <w:tc>
          <w:tcPr>
            <w:tcW w:w="5351" w:type="dxa"/>
          </w:tcPr>
          <w:p w14:paraId="785600C4" w14:textId="77777777" w:rsidR="00030D15" w:rsidRPr="001A39E5" w:rsidRDefault="00030D15" w:rsidP="00030D15">
            <w:pPr>
              <w:pStyle w:val="TableParagraph"/>
              <w:ind w:left="108"/>
              <w:rPr>
                <w:rFonts w:asciiTheme="minorHAnsi" w:hAnsiTheme="minorHAnsi" w:cstheme="minorBidi"/>
                <w:sz w:val="20"/>
                <w:szCs w:val="20"/>
                <w:lang w:val="pl-PL"/>
              </w:rPr>
            </w:pPr>
            <w:r w:rsidRPr="6F743DDC">
              <w:rPr>
                <w:rFonts w:asciiTheme="minorHAnsi" w:hAnsiTheme="minorHAnsi" w:cstheme="minorBidi"/>
                <w:sz w:val="20"/>
                <w:szCs w:val="20"/>
                <w:lang w:val="pl-PL"/>
              </w:rPr>
              <w:t>Zakres przeniesienia/migracja danych - M</w:t>
            </w:r>
          </w:p>
        </w:tc>
        <w:tc>
          <w:tcPr>
            <w:tcW w:w="1327" w:type="dxa"/>
          </w:tcPr>
          <w:p w14:paraId="785600C5" w14:textId="77777777" w:rsidR="00030D15" w:rsidRPr="001A39E5" w:rsidRDefault="00030D15" w:rsidP="00030D15">
            <w:pPr>
              <w:pStyle w:val="TableParagraph"/>
              <w:numPr>
                <w:ilvl w:val="0"/>
                <w:numId w:val="0"/>
              </w:numPr>
              <w:ind w:left="108"/>
              <w:jc w:val="center"/>
              <w:rPr>
                <w:rFonts w:asciiTheme="minorHAnsi" w:hAnsiTheme="minorHAnsi" w:cstheme="minorHAnsi"/>
                <w:sz w:val="20"/>
                <w:szCs w:val="20"/>
                <w:lang w:val="pl-PL"/>
              </w:rPr>
            </w:pPr>
            <w:r w:rsidRPr="001A39E5">
              <w:rPr>
                <w:rFonts w:asciiTheme="minorHAnsi" w:hAnsiTheme="minorHAnsi" w:cstheme="minorHAnsi"/>
                <w:sz w:val="20"/>
                <w:szCs w:val="20"/>
                <w:lang w:val="pl-PL"/>
              </w:rPr>
              <w:t>30%</w:t>
            </w:r>
          </w:p>
        </w:tc>
      </w:tr>
      <w:tr w:rsidR="00030D15" w:rsidRPr="001A39E5" w14:paraId="785600CA" w14:textId="77777777" w:rsidTr="00030D15">
        <w:trPr>
          <w:trHeight w:val="439"/>
        </w:trPr>
        <w:tc>
          <w:tcPr>
            <w:tcW w:w="850" w:type="dxa"/>
          </w:tcPr>
          <w:p w14:paraId="785600C7" w14:textId="77777777" w:rsidR="00030D15" w:rsidRPr="001A39E5" w:rsidRDefault="00030D15" w:rsidP="003D4A2D">
            <w:pPr>
              <w:pStyle w:val="TableParagraph"/>
              <w:numPr>
                <w:ilvl w:val="0"/>
                <w:numId w:val="73"/>
              </w:numPr>
              <w:rPr>
                <w:rFonts w:asciiTheme="minorHAnsi" w:hAnsiTheme="minorHAnsi" w:cstheme="minorHAnsi"/>
                <w:sz w:val="20"/>
                <w:szCs w:val="20"/>
                <w:lang w:val="pl-PL"/>
              </w:rPr>
            </w:pPr>
          </w:p>
        </w:tc>
        <w:tc>
          <w:tcPr>
            <w:tcW w:w="5351" w:type="dxa"/>
          </w:tcPr>
          <w:p w14:paraId="785600C8" w14:textId="77777777" w:rsidR="00030D15" w:rsidRPr="001A39E5" w:rsidRDefault="00030D15" w:rsidP="00030D15">
            <w:pPr>
              <w:pStyle w:val="TableParagraph"/>
              <w:ind w:left="108"/>
              <w:rPr>
                <w:rFonts w:asciiTheme="minorHAnsi" w:hAnsiTheme="minorHAnsi" w:cstheme="minorBidi"/>
                <w:sz w:val="20"/>
                <w:szCs w:val="20"/>
                <w:lang w:val="pl-PL"/>
              </w:rPr>
            </w:pPr>
            <w:r w:rsidRPr="6F743DDC">
              <w:rPr>
                <w:rFonts w:asciiTheme="minorHAnsi" w:hAnsiTheme="minorHAnsi" w:cstheme="minorBidi"/>
                <w:sz w:val="20"/>
                <w:szCs w:val="20"/>
                <w:lang w:val="pl-PL"/>
              </w:rPr>
              <w:t xml:space="preserve">Narzędzia projakościowe w aspekcie jakości kształcenia </w:t>
            </w:r>
            <w:r w:rsidRPr="00566803">
              <w:rPr>
                <w:rFonts w:asciiTheme="minorHAnsi" w:hAnsiTheme="minorHAnsi" w:cstheme="minorBidi"/>
                <w:sz w:val="20"/>
                <w:szCs w:val="20"/>
                <w:lang w:val="pl-PL"/>
              </w:rPr>
              <w:t xml:space="preserve">- </w:t>
            </w:r>
            <w:proofErr w:type="spellStart"/>
            <w:r w:rsidRPr="00566803">
              <w:rPr>
                <w:rFonts w:asciiTheme="minorHAnsi" w:hAnsiTheme="minorHAnsi" w:cstheme="minorBidi"/>
                <w:sz w:val="20"/>
                <w:szCs w:val="20"/>
                <w:lang w:val="pl-PL"/>
              </w:rPr>
              <w:t>NPro</w:t>
            </w:r>
            <w:proofErr w:type="spellEnd"/>
          </w:p>
        </w:tc>
        <w:tc>
          <w:tcPr>
            <w:tcW w:w="1327" w:type="dxa"/>
          </w:tcPr>
          <w:p w14:paraId="785600C9" w14:textId="77777777" w:rsidR="00030D15" w:rsidRPr="001A39E5" w:rsidRDefault="00030D15" w:rsidP="00030D15">
            <w:pPr>
              <w:pStyle w:val="TableParagraph"/>
              <w:numPr>
                <w:ilvl w:val="0"/>
                <w:numId w:val="0"/>
              </w:numPr>
              <w:ind w:left="108"/>
              <w:jc w:val="center"/>
              <w:rPr>
                <w:rFonts w:asciiTheme="minorHAnsi" w:hAnsiTheme="minorHAnsi" w:cstheme="minorHAnsi"/>
                <w:sz w:val="20"/>
                <w:szCs w:val="20"/>
                <w:lang w:val="pl-PL"/>
              </w:rPr>
            </w:pPr>
            <w:r>
              <w:rPr>
                <w:rFonts w:asciiTheme="minorHAnsi" w:hAnsiTheme="minorHAnsi" w:cstheme="minorHAnsi"/>
                <w:sz w:val="20"/>
                <w:szCs w:val="20"/>
                <w:lang w:val="pl-PL"/>
              </w:rPr>
              <w:t>4</w:t>
            </w:r>
            <w:r w:rsidRPr="001A39E5">
              <w:rPr>
                <w:rFonts w:asciiTheme="minorHAnsi" w:hAnsiTheme="minorHAnsi" w:cstheme="minorHAnsi"/>
                <w:sz w:val="20"/>
                <w:szCs w:val="20"/>
                <w:lang w:val="pl-PL"/>
              </w:rPr>
              <w:t>0%</w:t>
            </w:r>
          </w:p>
        </w:tc>
      </w:tr>
    </w:tbl>
    <w:p w14:paraId="785600CB" w14:textId="77777777" w:rsidR="00030D15" w:rsidRPr="001A39E5" w:rsidRDefault="00030D15" w:rsidP="00030D15">
      <w:pPr>
        <w:pStyle w:val="Tekstpodstawowy"/>
        <w:rPr>
          <w:rFonts w:asciiTheme="minorHAnsi" w:hAnsiTheme="minorHAnsi" w:cstheme="minorHAnsi"/>
          <w:b/>
          <w:sz w:val="20"/>
          <w:szCs w:val="20"/>
        </w:rPr>
      </w:pPr>
    </w:p>
    <w:p w14:paraId="785600CC" w14:textId="77777777" w:rsidR="00030D15" w:rsidRDefault="00030D15" w:rsidP="003D4A2D">
      <w:pPr>
        <w:pStyle w:val="Akapitzlist"/>
        <w:widowControl w:val="0"/>
        <w:numPr>
          <w:ilvl w:val="0"/>
          <w:numId w:val="72"/>
        </w:numPr>
        <w:autoSpaceDE w:val="0"/>
        <w:autoSpaceDN w:val="0"/>
        <w:spacing w:after="0" w:line="240" w:lineRule="auto"/>
        <w:ind w:left="284" w:right="889" w:hanging="284"/>
        <w:contextualSpacing w:val="0"/>
        <w:jc w:val="left"/>
        <w:rPr>
          <w:rFonts w:cstheme="minorHAnsi"/>
        </w:rPr>
      </w:pPr>
      <w:r w:rsidRPr="00030D15">
        <w:rPr>
          <w:rFonts w:cstheme="minorHAnsi"/>
        </w:rPr>
        <w:t>Zamawiający oceni oferty przyznając punkty w ramach kryteriów oceny ofert, przyjmując zasadę, że 1% = 1 punkt. Zamawiający dokona wyliczenia punktów dla danej oferty do dwóch miejsc po przecinku i wybierze ofertę z najwyższą liczbą punktów ogółem, spośród ofert nie podlegających odrzuceniu.</w:t>
      </w:r>
    </w:p>
    <w:p w14:paraId="785600CD" w14:textId="77777777" w:rsidR="00AD04A9" w:rsidRPr="00030D15" w:rsidRDefault="00AD04A9" w:rsidP="00AD04A9">
      <w:pPr>
        <w:pStyle w:val="Akapitzlist"/>
        <w:widowControl w:val="0"/>
        <w:autoSpaceDE w:val="0"/>
        <w:autoSpaceDN w:val="0"/>
        <w:spacing w:after="0" w:line="240" w:lineRule="auto"/>
        <w:ind w:left="284" w:right="889"/>
        <w:contextualSpacing w:val="0"/>
        <w:jc w:val="right"/>
        <w:rPr>
          <w:rFonts w:cstheme="minorHAnsi"/>
        </w:rPr>
      </w:pPr>
    </w:p>
    <w:p w14:paraId="785600CE" w14:textId="77777777" w:rsidR="00030D15" w:rsidRPr="00030D15" w:rsidRDefault="00030D15" w:rsidP="003D4A2D">
      <w:pPr>
        <w:pStyle w:val="Akapitzlist"/>
        <w:widowControl w:val="0"/>
        <w:numPr>
          <w:ilvl w:val="0"/>
          <w:numId w:val="72"/>
        </w:numPr>
        <w:autoSpaceDE w:val="0"/>
        <w:autoSpaceDN w:val="0"/>
        <w:spacing w:after="0" w:line="240" w:lineRule="auto"/>
        <w:ind w:left="284" w:right="523" w:hanging="284"/>
        <w:contextualSpacing w:val="0"/>
        <w:jc w:val="both"/>
        <w:rPr>
          <w:rFonts w:cstheme="minorHAnsi"/>
        </w:rPr>
      </w:pPr>
      <w:r w:rsidRPr="00030D15">
        <w:rPr>
          <w:rFonts w:cstheme="minorHAnsi"/>
        </w:rPr>
        <w:lastRenderedPageBreak/>
        <w:t>Kryteria oceny ofert i sposób oceny ofert w</w:t>
      </w:r>
      <w:r w:rsidRPr="00030D15">
        <w:rPr>
          <w:rFonts w:cstheme="minorHAnsi"/>
          <w:spacing w:val="-5"/>
        </w:rPr>
        <w:t xml:space="preserve"> </w:t>
      </w:r>
      <w:r w:rsidRPr="00030D15">
        <w:rPr>
          <w:rFonts w:cstheme="minorHAnsi"/>
        </w:rPr>
        <w:t>kryteriach:</w:t>
      </w:r>
    </w:p>
    <w:p w14:paraId="785600CF" w14:textId="77777777" w:rsidR="00030D15" w:rsidRPr="00030D15" w:rsidRDefault="00030D15" w:rsidP="007B451F">
      <w:pPr>
        <w:pStyle w:val="Akapitzlist"/>
        <w:widowControl w:val="0"/>
        <w:numPr>
          <w:ilvl w:val="1"/>
          <w:numId w:val="72"/>
        </w:numPr>
        <w:autoSpaceDE w:val="0"/>
        <w:autoSpaceDN w:val="0"/>
        <w:spacing w:after="0" w:line="240" w:lineRule="auto"/>
        <w:ind w:left="851" w:right="523"/>
        <w:contextualSpacing w:val="0"/>
        <w:rPr>
          <w:rFonts w:cstheme="minorHAnsi"/>
        </w:rPr>
      </w:pPr>
      <w:r w:rsidRPr="00030D15">
        <w:rPr>
          <w:rFonts w:cstheme="minorHAnsi"/>
        </w:rPr>
        <w:t>W ramach kryterium „cena oferty” (oznaczonego jako „C” ) Zamawiający przewiduje przyznanie maksymalnie 20 pkt.</w:t>
      </w:r>
    </w:p>
    <w:p w14:paraId="785600D0" w14:textId="77777777" w:rsidR="00030D15" w:rsidRPr="00030D15" w:rsidRDefault="00030D15" w:rsidP="003D4A2D">
      <w:pPr>
        <w:pStyle w:val="Akapitzlist"/>
        <w:widowControl w:val="0"/>
        <w:numPr>
          <w:ilvl w:val="2"/>
          <w:numId w:val="72"/>
        </w:numPr>
        <w:autoSpaceDE w:val="0"/>
        <w:autoSpaceDN w:val="0"/>
        <w:spacing w:after="0" w:line="240" w:lineRule="auto"/>
        <w:ind w:left="1276" w:hanging="709"/>
        <w:contextualSpacing w:val="0"/>
        <w:rPr>
          <w:rFonts w:cstheme="minorHAnsi"/>
        </w:rPr>
      </w:pPr>
      <w:r w:rsidRPr="00030D15">
        <w:rPr>
          <w:rFonts w:cstheme="minorHAnsi"/>
        </w:rPr>
        <w:t>Punkty są zaokrąglane do dwóch miejsc po przecinku.</w:t>
      </w:r>
    </w:p>
    <w:p w14:paraId="785600D1" w14:textId="77777777" w:rsidR="00030D15" w:rsidRPr="00030D15" w:rsidRDefault="00030D15" w:rsidP="003D4A2D">
      <w:pPr>
        <w:pStyle w:val="Akapitzlist"/>
        <w:widowControl w:val="0"/>
        <w:numPr>
          <w:ilvl w:val="2"/>
          <w:numId w:val="72"/>
        </w:numPr>
        <w:autoSpaceDE w:val="0"/>
        <w:autoSpaceDN w:val="0"/>
        <w:spacing w:after="0" w:line="240" w:lineRule="auto"/>
        <w:ind w:left="1276" w:hanging="709"/>
        <w:contextualSpacing w:val="0"/>
        <w:rPr>
          <w:rFonts w:cstheme="minorHAnsi"/>
        </w:rPr>
      </w:pPr>
      <w:r w:rsidRPr="00030D15">
        <w:rPr>
          <w:rFonts w:cstheme="minorHAnsi"/>
        </w:rPr>
        <w:t xml:space="preserve">Oferty w tym kryterium będą oceniane w dwóch </w:t>
      </w:r>
      <w:proofErr w:type="spellStart"/>
      <w:r w:rsidRPr="00030D15">
        <w:rPr>
          <w:rFonts w:cstheme="minorHAnsi"/>
        </w:rPr>
        <w:t>podkryteriach</w:t>
      </w:r>
      <w:proofErr w:type="spellEnd"/>
      <w:r w:rsidRPr="00030D15">
        <w:rPr>
          <w:rFonts w:cstheme="minorHAnsi"/>
        </w:rPr>
        <w:t>:</w:t>
      </w:r>
    </w:p>
    <w:p w14:paraId="785600D2" w14:textId="77777777" w:rsidR="00030D15" w:rsidRPr="00030D15" w:rsidRDefault="00030D15" w:rsidP="003D4A2D">
      <w:pPr>
        <w:pStyle w:val="Akapitzlist"/>
        <w:widowControl w:val="0"/>
        <w:numPr>
          <w:ilvl w:val="2"/>
          <w:numId w:val="72"/>
        </w:numPr>
        <w:autoSpaceDE w:val="0"/>
        <w:autoSpaceDN w:val="0"/>
        <w:spacing w:after="0" w:line="240" w:lineRule="auto"/>
        <w:ind w:left="1276" w:hanging="709"/>
        <w:contextualSpacing w:val="0"/>
        <w:jc w:val="both"/>
        <w:rPr>
          <w:rFonts w:cstheme="minorHAnsi"/>
        </w:rPr>
      </w:pPr>
      <w:proofErr w:type="spellStart"/>
      <w:r w:rsidRPr="00030D15">
        <w:rPr>
          <w:rFonts w:cstheme="minorHAnsi"/>
        </w:rPr>
        <w:t>Podkryterium</w:t>
      </w:r>
      <w:proofErr w:type="spellEnd"/>
      <w:r w:rsidRPr="00030D15">
        <w:rPr>
          <w:rFonts w:cstheme="minorHAnsi"/>
        </w:rPr>
        <w:t xml:space="preserve"> nr 1 – cena brutto oferty za realizację Etapu 0-I zamówienia (oznaczone jako „C1”). W ramach </w:t>
      </w:r>
      <w:proofErr w:type="spellStart"/>
      <w:r w:rsidRPr="00030D15">
        <w:rPr>
          <w:rFonts w:cstheme="minorHAnsi"/>
        </w:rPr>
        <w:t>podkryterium</w:t>
      </w:r>
      <w:proofErr w:type="spellEnd"/>
      <w:r w:rsidRPr="00030D15">
        <w:rPr>
          <w:rFonts w:cstheme="minorHAnsi"/>
        </w:rPr>
        <w:t xml:space="preserve"> „C1” oferta z najniższą ceną brutto za realizację Etapu 0-I zamówienia uzyska 14 pkt, czyli 70% punktów możliwych do uzyskania </w:t>
      </w:r>
      <w:r>
        <w:rPr>
          <w:rFonts w:cstheme="minorHAnsi"/>
        </w:rPr>
        <w:br/>
      </w:r>
      <w:r w:rsidRPr="00030D15">
        <w:rPr>
          <w:rFonts w:cstheme="minorHAnsi"/>
        </w:rPr>
        <w:t xml:space="preserve">w kryterium „cena oferty”. Pozostałe oferty otrzymają punkty w tym </w:t>
      </w:r>
      <w:proofErr w:type="spellStart"/>
      <w:r w:rsidRPr="00030D15">
        <w:rPr>
          <w:rFonts w:cstheme="minorHAnsi"/>
        </w:rPr>
        <w:t>podkryterium</w:t>
      </w:r>
      <w:proofErr w:type="spellEnd"/>
      <w:r w:rsidRPr="00030D15">
        <w:rPr>
          <w:rFonts w:cstheme="minorHAnsi"/>
        </w:rPr>
        <w:t xml:space="preserve"> </w:t>
      </w:r>
      <w:r>
        <w:rPr>
          <w:rFonts w:cstheme="minorHAnsi"/>
        </w:rPr>
        <w:br/>
      </w:r>
      <w:r w:rsidRPr="00030D15">
        <w:rPr>
          <w:rFonts w:cstheme="minorHAnsi"/>
        </w:rPr>
        <w:t>w ilości proporcjonalnie mniejszej, wyliczonej według wzoru:</w:t>
      </w:r>
    </w:p>
    <w:p w14:paraId="785600D3" w14:textId="77777777" w:rsidR="00030D15" w:rsidRPr="00D602D0" w:rsidRDefault="00030D15" w:rsidP="00030D15">
      <w:pPr>
        <w:tabs>
          <w:tab w:val="left" w:pos="1676"/>
        </w:tabs>
        <w:spacing w:after="0" w:line="240" w:lineRule="auto"/>
        <w:ind w:right="396"/>
        <w:jc w:val="both"/>
        <w:rPr>
          <w:sz w:val="20"/>
          <w:szCs w:val="20"/>
        </w:rPr>
      </w:pPr>
    </w:p>
    <w:p w14:paraId="785600D4" w14:textId="77777777" w:rsidR="00030D15" w:rsidRPr="00D602D0" w:rsidRDefault="00030D15" w:rsidP="00030D15">
      <w:pPr>
        <w:spacing w:after="0" w:line="240" w:lineRule="auto"/>
        <w:ind w:right="396"/>
        <w:jc w:val="both"/>
        <w:rPr>
          <w:sz w:val="20"/>
          <w:szCs w:val="20"/>
        </w:rPr>
      </w:pPr>
      <m:oMathPara>
        <m:oMath>
          <m:r>
            <w:rPr>
              <w:rFonts w:ascii="Cambria Math" w:hAnsi="Cambria Math"/>
              <w:sz w:val="20"/>
              <w:szCs w:val="20"/>
            </w:rPr>
            <m:t>C1=</m:t>
          </m:r>
          <m:f>
            <m:fPr>
              <m:ctrlPr>
                <w:rPr>
                  <w:rFonts w:ascii="Cambria Math" w:eastAsia="Arial" w:hAnsi="Cambria Math" w:cs="Arial"/>
                  <w:i/>
                  <w:sz w:val="20"/>
                  <w:szCs w:val="20"/>
                  <w:lang w:eastAsia="pl-PL" w:bidi="pl-PL"/>
                </w:rPr>
              </m:ctrlPr>
            </m:fPr>
            <m:num>
              <m:r>
                <w:rPr>
                  <w:rFonts w:ascii="Cambria Math" w:hAnsi="Cambria Math"/>
                  <w:sz w:val="20"/>
                  <w:szCs w:val="20"/>
                </w:rPr>
                <m:t>najniższa oferowana cena brutto za realizację Etapu 0-I w ważnych ofertach</m:t>
              </m:r>
            </m:num>
            <m:den>
              <m:r>
                <w:rPr>
                  <w:rFonts w:ascii="Cambria Math" w:hAnsi="Cambria Math"/>
                  <w:sz w:val="20"/>
                  <w:szCs w:val="20"/>
                </w:rPr>
                <m:t xml:space="preserve">cena brutto ocenianej oferty za realizację Etapu 0-I </m:t>
              </m:r>
            </m:den>
          </m:f>
          <m:r>
            <w:rPr>
              <w:rFonts w:ascii="Cambria Math" w:hAnsi="Cambria Math"/>
              <w:sz w:val="20"/>
              <w:szCs w:val="20"/>
            </w:rPr>
            <m:t>×14</m:t>
          </m:r>
        </m:oMath>
      </m:oMathPara>
    </w:p>
    <w:p w14:paraId="785600D5" w14:textId="77777777" w:rsidR="00030D15" w:rsidRPr="00D602D0" w:rsidRDefault="00030D15" w:rsidP="00030D15">
      <w:pPr>
        <w:pStyle w:val="Tekstpodstawowy"/>
        <w:rPr>
          <w:rFonts w:ascii="Cambria Math"/>
          <w:sz w:val="20"/>
          <w:szCs w:val="20"/>
        </w:rPr>
      </w:pPr>
    </w:p>
    <w:p w14:paraId="785600D6" w14:textId="77777777" w:rsidR="00030D15" w:rsidRPr="00030D15" w:rsidRDefault="00030D15" w:rsidP="003D4A2D">
      <w:pPr>
        <w:pStyle w:val="Akapitzlist"/>
        <w:widowControl w:val="0"/>
        <w:numPr>
          <w:ilvl w:val="2"/>
          <w:numId w:val="72"/>
        </w:numPr>
        <w:autoSpaceDE w:val="0"/>
        <w:autoSpaceDN w:val="0"/>
        <w:spacing w:after="0" w:line="240" w:lineRule="auto"/>
        <w:ind w:left="1276" w:hanging="709"/>
        <w:contextualSpacing w:val="0"/>
        <w:jc w:val="both"/>
      </w:pPr>
      <w:proofErr w:type="spellStart"/>
      <w:r w:rsidRPr="00030D15">
        <w:t>Podkryterium</w:t>
      </w:r>
      <w:proofErr w:type="spellEnd"/>
      <w:r w:rsidRPr="00030D15">
        <w:t xml:space="preserve"> nr 2 – cena brutto oferty za realizację Etapu II zamówienia (oznaczone jako „C2”). W ramach </w:t>
      </w:r>
      <w:proofErr w:type="spellStart"/>
      <w:r w:rsidRPr="00030D15">
        <w:t>podkryterium</w:t>
      </w:r>
      <w:proofErr w:type="spellEnd"/>
      <w:r w:rsidRPr="00030D15">
        <w:t xml:space="preserve"> „C2” oferta z najniższą ceną brutto za realizację Etapu II zamówienia uzyska 6 pkt, czyli 30% punktów </w:t>
      </w:r>
      <w:bookmarkStart w:id="6" w:name="_Hlk127427955"/>
      <w:r w:rsidRPr="00030D15">
        <w:t xml:space="preserve">możliwych do uzyskania w kryterium „cena oferty”. </w:t>
      </w:r>
      <w:bookmarkEnd w:id="6"/>
      <w:r w:rsidRPr="00030D15">
        <w:t xml:space="preserve">Pozostałe oferty otrzymają punkty w tym </w:t>
      </w:r>
      <w:proofErr w:type="spellStart"/>
      <w:r w:rsidRPr="00030D15">
        <w:t>podkryterium</w:t>
      </w:r>
      <w:proofErr w:type="spellEnd"/>
      <w:r w:rsidRPr="00030D15">
        <w:t xml:space="preserve"> w ilości proporcjonalnie mniejszej, wyliczonej według wzoru:</w:t>
      </w:r>
    </w:p>
    <w:p w14:paraId="785600D7" w14:textId="77777777" w:rsidR="00030D15" w:rsidRDefault="00030D15" w:rsidP="00030D15">
      <w:pPr>
        <w:tabs>
          <w:tab w:val="left" w:pos="1676"/>
        </w:tabs>
        <w:spacing w:after="0" w:line="240" w:lineRule="auto"/>
        <w:ind w:right="396"/>
        <w:jc w:val="both"/>
        <w:rPr>
          <w:sz w:val="20"/>
          <w:szCs w:val="20"/>
        </w:rPr>
      </w:pPr>
    </w:p>
    <w:p w14:paraId="785600D8" w14:textId="77777777" w:rsidR="00030D15" w:rsidRPr="00030D15" w:rsidRDefault="00030D15" w:rsidP="00030D15">
      <w:pPr>
        <w:tabs>
          <w:tab w:val="left" w:pos="1676"/>
        </w:tabs>
        <w:spacing w:after="0" w:line="240" w:lineRule="auto"/>
        <w:ind w:right="396"/>
        <w:jc w:val="both"/>
        <w:rPr>
          <w:rFonts w:eastAsiaTheme="minorEastAsia"/>
          <w:sz w:val="20"/>
          <w:szCs w:val="20"/>
        </w:rPr>
      </w:pPr>
      <m:oMathPara>
        <m:oMath>
          <m:r>
            <w:rPr>
              <w:rFonts w:ascii="Cambria Math" w:hAnsi="Cambria Math"/>
              <w:sz w:val="20"/>
              <w:szCs w:val="20"/>
            </w:rPr>
            <m:t>C2=</m:t>
          </m:r>
          <m:f>
            <m:fPr>
              <m:ctrlPr>
                <w:rPr>
                  <w:rFonts w:ascii="Cambria Math" w:eastAsia="Arial" w:hAnsi="Cambria Math" w:cs="Arial"/>
                  <w:i/>
                  <w:sz w:val="20"/>
                  <w:szCs w:val="20"/>
                  <w:lang w:eastAsia="pl-PL" w:bidi="pl-PL"/>
                </w:rPr>
              </m:ctrlPr>
            </m:fPr>
            <m:num>
              <m:r>
                <w:rPr>
                  <w:rFonts w:ascii="Cambria Math" w:eastAsia="Arial" w:hAnsi="Cambria Math" w:cs="Arial"/>
                  <w:sz w:val="20"/>
                  <w:szCs w:val="20"/>
                  <w:lang w:eastAsia="pl-PL" w:bidi="pl-PL"/>
                </w:rPr>
                <m:t>najniższa oferowana cena brutto za realizację Etapu II w ważnych ofertach</m:t>
              </m:r>
            </m:num>
            <m:den>
              <m:r>
                <w:rPr>
                  <w:rFonts w:ascii="Cambria Math" w:hAnsi="Cambria Math"/>
                  <w:sz w:val="20"/>
                  <w:szCs w:val="20"/>
                </w:rPr>
                <m:t xml:space="preserve">cena brutto ocenianej oferty za realizację Etapu II </m:t>
              </m:r>
            </m:den>
          </m:f>
          <m:r>
            <w:rPr>
              <w:rFonts w:ascii="Cambria Math" w:hAnsi="Cambria Math"/>
              <w:sz w:val="20"/>
              <w:szCs w:val="20"/>
            </w:rPr>
            <m:t>×6</m:t>
          </m:r>
        </m:oMath>
      </m:oMathPara>
    </w:p>
    <w:p w14:paraId="785600D9" w14:textId="77777777" w:rsidR="00030D15" w:rsidRDefault="00030D15" w:rsidP="00030D15">
      <w:pPr>
        <w:tabs>
          <w:tab w:val="left" w:pos="1676"/>
        </w:tabs>
        <w:spacing w:after="0" w:line="240" w:lineRule="auto"/>
        <w:ind w:right="396"/>
        <w:jc w:val="both"/>
        <w:rPr>
          <w:rFonts w:eastAsiaTheme="minorEastAsia"/>
          <w:sz w:val="20"/>
          <w:szCs w:val="20"/>
        </w:rPr>
      </w:pPr>
    </w:p>
    <w:p w14:paraId="785600DA" w14:textId="77777777" w:rsidR="00030D15" w:rsidRPr="00D602D0" w:rsidRDefault="00030D15" w:rsidP="00030D15">
      <w:pPr>
        <w:tabs>
          <w:tab w:val="left" w:pos="1676"/>
        </w:tabs>
        <w:spacing w:after="0" w:line="240" w:lineRule="auto"/>
        <w:ind w:right="396"/>
        <w:jc w:val="both"/>
        <w:rPr>
          <w:sz w:val="20"/>
          <w:szCs w:val="20"/>
        </w:rPr>
      </w:pPr>
    </w:p>
    <w:p w14:paraId="785600DB" w14:textId="77777777" w:rsidR="00030D15" w:rsidRPr="00030D15" w:rsidRDefault="00030D15" w:rsidP="003D4A2D">
      <w:pPr>
        <w:pStyle w:val="Akapitzlist"/>
        <w:widowControl w:val="0"/>
        <w:numPr>
          <w:ilvl w:val="2"/>
          <w:numId w:val="72"/>
        </w:numPr>
        <w:autoSpaceDE w:val="0"/>
        <w:autoSpaceDN w:val="0"/>
        <w:spacing w:after="0" w:line="240" w:lineRule="auto"/>
        <w:ind w:left="1276" w:hanging="709"/>
        <w:contextualSpacing w:val="0"/>
        <w:jc w:val="both"/>
        <w:rPr>
          <w:rFonts w:cstheme="minorHAnsi"/>
        </w:rPr>
      </w:pPr>
      <w:r w:rsidRPr="00030D15">
        <w:rPr>
          <w:rFonts w:cstheme="minorHAnsi"/>
        </w:rPr>
        <w:t xml:space="preserve">Po ocenie ofert w ramach przewidzianych </w:t>
      </w:r>
      <w:proofErr w:type="spellStart"/>
      <w:r w:rsidRPr="00030D15">
        <w:rPr>
          <w:rFonts w:cstheme="minorHAnsi"/>
        </w:rPr>
        <w:t>podkryteriów</w:t>
      </w:r>
      <w:proofErr w:type="spellEnd"/>
      <w:r w:rsidRPr="00030D15">
        <w:rPr>
          <w:rFonts w:cstheme="minorHAnsi"/>
        </w:rPr>
        <w:t xml:space="preserve"> opisanych wskaźnikami: „C1” </w:t>
      </w:r>
      <w:r>
        <w:rPr>
          <w:rFonts w:cstheme="minorHAnsi"/>
        </w:rPr>
        <w:br/>
      </w:r>
      <w:r w:rsidRPr="00030D15">
        <w:rPr>
          <w:rFonts w:cstheme="minorHAnsi"/>
        </w:rPr>
        <w:t>i „C2”, o których mowa powyżej, poszczególne oferty otrzymują sumę punktów przyznaną w ramach kryterium „cena oferty”, zgodnie ze wzorem:</w:t>
      </w:r>
    </w:p>
    <w:p w14:paraId="785600DC" w14:textId="77777777" w:rsidR="00030D15" w:rsidRPr="00030D15" w:rsidRDefault="00030D15" w:rsidP="00030D15">
      <w:pPr>
        <w:pStyle w:val="Akapitzlist"/>
        <w:spacing w:after="0" w:line="240" w:lineRule="auto"/>
        <w:ind w:left="1276" w:hanging="709"/>
        <w:jc w:val="center"/>
        <w:rPr>
          <w:rFonts w:cstheme="minorHAnsi"/>
          <w:sz w:val="24"/>
          <w:szCs w:val="24"/>
        </w:rPr>
      </w:pPr>
      <w:r w:rsidRPr="00030D15">
        <w:rPr>
          <w:rFonts w:ascii="Cambria Math" w:hAnsi="Cambria Math" w:cs="Cambria Math"/>
          <w:sz w:val="24"/>
          <w:szCs w:val="24"/>
        </w:rPr>
        <w:t>𝑪</w:t>
      </w:r>
      <w:r w:rsidRPr="00030D15">
        <w:rPr>
          <w:rFonts w:cstheme="minorHAnsi"/>
          <w:sz w:val="24"/>
          <w:szCs w:val="24"/>
        </w:rPr>
        <w:t xml:space="preserve"> = </w:t>
      </w:r>
      <w:r w:rsidRPr="00030D15">
        <w:rPr>
          <w:rFonts w:ascii="Cambria Math" w:hAnsi="Cambria Math" w:cs="Cambria Math"/>
          <w:sz w:val="24"/>
          <w:szCs w:val="24"/>
        </w:rPr>
        <w:t>𝑪</w:t>
      </w:r>
      <w:r w:rsidRPr="00030D15">
        <w:rPr>
          <w:rFonts w:cstheme="minorHAnsi"/>
          <w:sz w:val="24"/>
          <w:szCs w:val="24"/>
        </w:rPr>
        <w:t xml:space="preserve">1 + </w:t>
      </w:r>
      <w:r w:rsidRPr="00030D15">
        <w:rPr>
          <w:rFonts w:ascii="Cambria Math" w:hAnsi="Cambria Math" w:cs="Cambria Math"/>
          <w:sz w:val="24"/>
          <w:szCs w:val="24"/>
        </w:rPr>
        <w:t>𝑪</w:t>
      </w:r>
      <w:r w:rsidRPr="00030D15">
        <w:rPr>
          <w:rFonts w:cstheme="minorHAnsi"/>
          <w:sz w:val="24"/>
          <w:szCs w:val="24"/>
        </w:rPr>
        <w:t>2</w:t>
      </w:r>
    </w:p>
    <w:p w14:paraId="785600DD" w14:textId="77777777" w:rsidR="00030D15" w:rsidRPr="00030D15" w:rsidRDefault="00030D15" w:rsidP="003D4A2D">
      <w:pPr>
        <w:pStyle w:val="Akapitzlist"/>
        <w:widowControl w:val="0"/>
        <w:numPr>
          <w:ilvl w:val="2"/>
          <w:numId w:val="72"/>
        </w:numPr>
        <w:autoSpaceDE w:val="0"/>
        <w:autoSpaceDN w:val="0"/>
        <w:spacing w:after="0" w:line="240" w:lineRule="auto"/>
        <w:ind w:left="1276" w:hanging="709"/>
        <w:contextualSpacing w:val="0"/>
        <w:jc w:val="both"/>
        <w:rPr>
          <w:rFonts w:cstheme="minorHAnsi"/>
        </w:rPr>
      </w:pPr>
      <w:r w:rsidRPr="00030D15">
        <w:rPr>
          <w:rFonts w:cstheme="minorHAnsi"/>
        </w:rPr>
        <w:t xml:space="preserve">Punkty w </w:t>
      </w:r>
      <w:proofErr w:type="spellStart"/>
      <w:r w:rsidRPr="00030D15">
        <w:rPr>
          <w:rFonts w:cstheme="minorHAnsi"/>
        </w:rPr>
        <w:t>podkryteriach</w:t>
      </w:r>
      <w:proofErr w:type="spellEnd"/>
      <w:r w:rsidRPr="00030D15">
        <w:rPr>
          <w:rFonts w:cstheme="minorHAnsi"/>
        </w:rPr>
        <w:t xml:space="preserve"> opisanych wskaźnikami „C1” i „C2” zostaną zaokrąglone do dwóch miejsc po przecinku.</w:t>
      </w:r>
    </w:p>
    <w:p w14:paraId="785600DE" w14:textId="77777777" w:rsidR="00030D15" w:rsidRPr="008E222A" w:rsidRDefault="00030D15" w:rsidP="003D4A2D">
      <w:pPr>
        <w:pStyle w:val="Akapitzlist"/>
        <w:widowControl w:val="0"/>
        <w:numPr>
          <w:ilvl w:val="1"/>
          <w:numId w:val="72"/>
        </w:numPr>
        <w:autoSpaceDE w:val="0"/>
        <w:autoSpaceDN w:val="0"/>
        <w:spacing w:after="0" w:line="240" w:lineRule="auto"/>
        <w:ind w:left="851" w:right="523"/>
        <w:contextualSpacing w:val="0"/>
        <w:rPr>
          <w:rFonts w:cstheme="minorHAnsi"/>
        </w:rPr>
      </w:pPr>
      <w:r w:rsidRPr="008E222A">
        <w:rPr>
          <w:rFonts w:cstheme="minorHAnsi"/>
        </w:rPr>
        <w:t xml:space="preserve">W ramach kryterium „termin realizacji” (oznaczonego jako „T” ) –  Zamawiający przewiduje przyznanie maksymalnie 10 punktów w zależności od zadeklarowanych </w:t>
      </w:r>
      <w:r w:rsidRPr="008E222A">
        <w:rPr>
          <w:rFonts w:cstheme="minorHAnsi"/>
        </w:rPr>
        <w:br/>
        <w:t xml:space="preserve">w Formularzu ofertowym terminów </w:t>
      </w:r>
    </w:p>
    <w:p w14:paraId="785600DF" w14:textId="77777777" w:rsidR="00030D15" w:rsidRPr="00030D15" w:rsidRDefault="00030D15" w:rsidP="003D4A2D">
      <w:pPr>
        <w:pStyle w:val="Akapitzlist"/>
        <w:widowControl w:val="0"/>
        <w:numPr>
          <w:ilvl w:val="2"/>
          <w:numId w:val="72"/>
        </w:numPr>
        <w:autoSpaceDE w:val="0"/>
        <w:autoSpaceDN w:val="0"/>
        <w:spacing w:after="0" w:line="240" w:lineRule="auto"/>
        <w:ind w:left="1276" w:hanging="709"/>
        <w:contextualSpacing w:val="0"/>
        <w:rPr>
          <w:rFonts w:cstheme="minorHAnsi"/>
        </w:rPr>
      </w:pPr>
      <w:r w:rsidRPr="00030D15">
        <w:rPr>
          <w:rFonts w:cstheme="minorHAnsi"/>
        </w:rPr>
        <w:t xml:space="preserve">Oferty w tym kryterium będą oceniane w dwóch </w:t>
      </w:r>
      <w:proofErr w:type="spellStart"/>
      <w:r w:rsidRPr="00030D15">
        <w:rPr>
          <w:rFonts w:cstheme="minorHAnsi"/>
        </w:rPr>
        <w:t>podkryteriach</w:t>
      </w:r>
      <w:proofErr w:type="spellEnd"/>
      <w:r w:rsidRPr="00030D15">
        <w:rPr>
          <w:rFonts w:cstheme="minorHAnsi"/>
        </w:rPr>
        <w:t>:</w:t>
      </w:r>
    </w:p>
    <w:p w14:paraId="785600E0" w14:textId="77777777" w:rsidR="00030D15" w:rsidRPr="00030D15" w:rsidRDefault="00030D15" w:rsidP="003D4A2D">
      <w:pPr>
        <w:pStyle w:val="Akapitzlist"/>
        <w:widowControl w:val="0"/>
        <w:numPr>
          <w:ilvl w:val="2"/>
          <w:numId w:val="72"/>
        </w:numPr>
        <w:autoSpaceDE w:val="0"/>
        <w:autoSpaceDN w:val="0"/>
        <w:spacing w:after="0" w:line="240" w:lineRule="auto"/>
        <w:ind w:left="1276" w:hanging="709"/>
        <w:contextualSpacing w:val="0"/>
      </w:pPr>
      <w:proofErr w:type="spellStart"/>
      <w:r w:rsidRPr="00030D15">
        <w:t>Podkryterium</w:t>
      </w:r>
      <w:proofErr w:type="spellEnd"/>
      <w:r w:rsidRPr="00030D15">
        <w:t xml:space="preserve"> nr 1 – termin uruchomienia środowiska testowego (oznaczony jako “T1”). W ramach </w:t>
      </w:r>
      <w:proofErr w:type="spellStart"/>
      <w:r w:rsidRPr="00030D15">
        <w:t>podkryterium</w:t>
      </w:r>
      <w:proofErr w:type="spellEnd"/>
      <w:r w:rsidRPr="00030D15">
        <w:t xml:space="preserve"> „T1” oferta z najkrótszym terminem uruchomienia środowiska testowego uzyska 7 pkt, czyli 70% punktów możliwych do uzyskania </w:t>
      </w:r>
      <w:r w:rsidR="008E222A">
        <w:br/>
      </w:r>
      <w:r w:rsidRPr="00030D15">
        <w:t xml:space="preserve">w kryterium „termin realizacji”. Pozostałe oferty otrzymają punkty w tym </w:t>
      </w:r>
      <w:proofErr w:type="spellStart"/>
      <w:r w:rsidRPr="00030D15">
        <w:t>podkryterium</w:t>
      </w:r>
      <w:proofErr w:type="spellEnd"/>
      <w:r w:rsidRPr="00030D15">
        <w:t xml:space="preserve"> w ilości proporcjonalnie mniejszej, wyliczonej według wzoru:</w:t>
      </w:r>
    </w:p>
    <w:p w14:paraId="785600E1" w14:textId="77777777" w:rsidR="00030D15" w:rsidRPr="006112CA" w:rsidRDefault="00030D15" w:rsidP="00030D15">
      <w:pPr>
        <w:pStyle w:val="Akapitzlist"/>
        <w:spacing w:after="0" w:line="240" w:lineRule="auto"/>
        <w:ind w:left="1482"/>
        <w:jc w:val="right"/>
        <w:rPr>
          <w:sz w:val="16"/>
          <w:szCs w:val="16"/>
        </w:rPr>
      </w:pPr>
    </w:p>
    <w:p w14:paraId="785600E2" w14:textId="77777777" w:rsidR="00030D15" w:rsidRPr="00030D15" w:rsidRDefault="00030D15" w:rsidP="00030D15">
      <w:pPr>
        <w:spacing w:after="0" w:line="240" w:lineRule="auto"/>
        <w:rPr>
          <w:rFonts w:eastAsiaTheme="minorEastAsia"/>
        </w:rPr>
      </w:pPr>
      <w:r w:rsidRPr="0857534D">
        <w:rPr>
          <w:sz w:val="16"/>
          <w:szCs w:val="16"/>
        </w:rPr>
        <w:t xml:space="preserve">                 </w:t>
      </w:r>
      <m:oMath>
        <m:r>
          <w:rPr>
            <w:rFonts w:ascii="Cambria Math" w:hAnsi="Cambria Math"/>
          </w:rPr>
          <m:t>T1</m:t>
        </m:r>
        <m:r>
          <m:rPr>
            <m:sty m:val="p"/>
          </m:rPr>
          <w:rPr>
            <w:rFonts w:ascii="Cambria Math" w:hAnsi="Cambria Math"/>
          </w:rPr>
          <m:t>=</m:t>
        </m:r>
        <m:f>
          <m:fPr>
            <m:ctrlPr>
              <w:rPr>
                <w:rFonts w:ascii="Cambria Math" w:hAnsi="Cambria Math"/>
              </w:rPr>
            </m:ctrlPr>
          </m:fPr>
          <m:num>
            <m:r>
              <w:rPr>
                <w:rFonts w:ascii="Cambria Math" w:hAnsi="Cambria Math"/>
              </w:rPr>
              <m:t>najkr</m:t>
            </m:r>
            <m:r>
              <m:rPr>
                <m:sty m:val="p"/>
              </m:rPr>
              <w:rPr>
                <w:rFonts w:ascii="Cambria Math" w:hAnsi="Cambria Math"/>
              </w:rPr>
              <m:t>ó</m:t>
            </m:r>
            <m:r>
              <w:rPr>
                <w:rFonts w:ascii="Cambria Math" w:hAnsi="Cambria Math"/>
              </w:rPr>
              <m:t>tszy</m:t>
            </m:r>
            <m:r>
              <m:rPr>
                <m:sty m:val="p"/>
              </m:rPr>
              <w:rPr>
                <w:rFonts w:ascii="Cambria Math" w:hAnsi="Cambria Math"/>
              </w:rPr>
              <m:t xml:space="preserve"> </m:t>
            </m:r>
            <m:r>
              <w:rPr>
                <w:rFonts w:ascii="Cambria Math" w:hAnsi="Cambria Math"/>
              </w:rPr>
              <m:t>termin</m:t>
            </m:r>
            <m:r>
              <m:rPr>
                <m:sty m:val="p"/>
              </m:rPr>
              <w:rPr>
                <w:rFonts w:ascii="Cambria Math" w:hAnsi="Cambria Math"/>
              </w:rPr>
              <m:t xml:space="preserve"> </m:t>
            </m:r>
            <m:r>
              <w:rPr>
                <w:rFonts w:ascii="Cambria Math" w:hAnsi="Cambria Math"/>
              </w:rPr>
              <m:t>uruchomienia środowiska testowego</m:t>
            </m:r>
            <m:r>
              <m:rPr>
                <m:sty m:val="p"/>
              </m:rPr>
              <w:rPr>
                <w:rFonts w:ascii="Cambria Math" w:hAnsi="Cambria Math"/>
              </w:rPr>
              <m:t xml:space="preserve"> </m:t>
            </m:r>
            <m:r>
              <w:rPr>
                <w:rFonts w:ascii="Cambria Math" w:hAnsi="Cambria Math"/>
              </w:rPr>
              <m:t>zaproponowany</m:t>
            </m:r>
            <m:r>
              <m:rPr>
                <m:sty m:val="p"/>
              </m:rPr>
              <w:rPr>
                <w:rFonts w:ascii="Cambria Math" w:hAnsi="Cambria Math"/>
              </w:rPr>
              <m:t xml:space="preserve"> </m:t>
            </m:r>
            <m:r>
              <w:rPr>
                <w:rFonts w:ascii="Cambria Math" w:hAnsi="Cambria Math"/>
              </w:rPr>
              <m:t>w</m:t>
            </m:r>
            <m:r>
              <m:rPr>
                <m:sty m:val="p"/>
              </m:rPr>
              <w:rPr>
                <w:rFonts w:ascii="Cambria Math" w:hAnsi="Cambria Math"/>
              </w:rPr>
              <m:t xml:space="preserve"> </m:t>
            </m:r>
            <m:r>
              <w:rPr>
                <w:rFonts w:ascii="Cambria Math" w:hAnsi="Cambria Math"/>
              </w:rPr>
              <m:t>wa</m:t>
            </m:r>
            <m:r>
              <m:rPr>
                <m:sty m:val="p"/>
              </m:rPr>
              <w:rPr>
                <w:rFonts w:ascii="Cambria Math" w:hAnsi="Cambria Math"/>
              </w:rPr>
              <m:t>ż</m:t>
            </m:r>
            <m:r>
              <w:rPr>
                <w:rFonts w:ascii="Cambria Math" w:hAnsi="Cambria Math"/>
              </w:rPr>
              <m:t>nych</m:t>
            </m:r>
            <m:r>
              <m:rPr>
                <m:sty m:val="p"/>
              </m:rPr>
              <w:rPr>
                <w:rFonts w:ascii="Cambria Math" w:hAnsi="Cambria Math"/>
              </w:rPr>
              <m:t xml:space="preserve"> </m:t>
            </m:r>
            <m:r>
              <w:rPr>
                <w:rFonts w:ascii="Cambria Math" w:hAnsi="Cambria Math"/>
              </w:rPr>
              <m:t>ofertach</m:t>
            </m:r>
          </m:num>
          <m:den>
            <m:r>
              <w:rPr>
                <w:rFonts w:ascii="Cambria Math" w:hAnsi="Cambria Math"/>
              </w:rPr>
              <m:t>termin</m:t>
            </m:r>
            <m:r>
              <m:rPr>
                <m:sty m:val="p"/>
              </m:rPr>
              <w:rPr>
                <w:rFonts w:ascii="Cambria Math" w:hAnsi="Cambria Math"/>
              </w:rPr>
              <m:t xml:space="preserve"> </m:t>
            </m:r>
            <m:r>
              <w:rPr>
                <w:rFonts w:ascii="Cambria Math" w:hAnsi="Cambria Math"/>
              </w:rPr>
              <m:t>uruchomienia środowiska tetsowego</m:t>
            </m:r>
            <m:r>
              <m:rPr>
                <m:sty m:val="p"/>
              </m:rPr>
              <w:rPr>
                <w:rFonts w:ascii="Cambria Math" w:hAnsi="Cambria Math"/>
              </w:rPr>
              <m:t xml:space="preserve"> </m:t>
            </m:r>
            <m:r>
              <w:rPr>
                <w:rFonts w:ascii="Cambria Math" w:hAnsi="Cambria Math"/>
              </w:rPr>
              <m:t>zaproponowany</m:t>
            </m:r>
            <m:r>
              <m:rPr>
                <m:sty m:val="p"/>
              </m:rPr>
              <w:rPr>
                <w:rFonts w:ascii="Cambria Math" w:hAnsi="Cambria Math"/>
              </w:rPr>
              <m:t xml:space="preserve"> </m:t>
            </m:r>
            <m:r>
              <w:rPr>
                <w:rFonts w:ascii="Cambria Math" w:hAnsi="Cambria Math"/>
              </w:rPr>
              <m:t>w</m:t>
            </m:r>
            <m:r>
              <m:rPr>
                <m:sty m:val="p"/>
              </m:rPr>
              <w:rPr>
                <w:rFonts w:ascii="Cambria Math" w:hAnsi="Cambria Math"/>
              </w:rPr>
              <m:t xml:space="preserve"> </m:t>
            </m:r>
            <m:r>
              <w:rPr>
                <w:rFonts w:ascii="Cambria Math" w:hAnsi="Cambria Math"/>
              </w:rPr>
              <m:t>ofercie</m:t>
            </m:r>
            <m:r>
              <m:rPr>
                <m:sty m:val="p"/>
              </m:rPr>
              <w:rPr>
                <w:rFonts w:ascii="Cambria Math" w:hAnsi="Cambria Math"/>
              </w:rPr>
              <m:t xml:space="preserve"> </m:t>
            </m:r>
            <m:r>
              <w:rPr>
                <w:rFonts w:ascii="Cambria Math" w:hAnsi="Cambria Math"/>
              </w:rPr>
              <m:t>ocenianej</m:t>
            </m:r>
            <m:r>
              <m:rPr>
                <m:sty m:val="p"/>
              </m:rPr>
              <w:rPr>
                <w:rFonts w:ascii="Cambria Math" w:hAnsi="Cambria Math"/>
              </w:rPr>
              <m:t xml:space="preserve">  </m:t>
            </m:r>
          </m:den>
        </m:f>
        <m:r>
          <m:rPr>
            <m:sty m:val="p"/>
          </m:rPr>
          <w:rPr>
            <w:rFonts w:ascii="Cambria Math" w:hAnsi="Cambria Math"/>
          </w:rPr>
          <m:t>×7</m:t>
        </m:r>
      </m:oMath>
    </w:p>
    <w:p w14:paraId="785600E3" w14:textId="77777777" w:rsidR="00030D15" w:rsidRDefault="00030D15" w:rsidP="00030D15">
      <w:pPr>
        <w:spacing w:after="0" w:line="240" w:lineRule="auto"/>
        <w:rPr>
          <w:rFonts w:eastAsiaTheme="minorEastAsia"/>
          <w:sz w:val="16"/>
          <w:szCs w:val="16"/>
        </w:rPr>
      </w:pPr>
    </w:p>
    <w:p w14:paraId="785600E4" w14:textId="77777777" w:rsidR="00030D15" w:rsidRPr="00030D15" w:rsidRDefault="00030D15" w:rsidP="00030D15">
      <w:pPr>
        <w:spacing w:after="0" w:line="240" w:lineRule="auto"/>
        <w:rPr>
          <w:rFonts w:eastAsiaTheme="minorEastAsia"/>
          <w:sz w:val="16"/>
          <w:szCs w:val="16"/>
        </w:rPr>
      </w:pPr>
    </w:p>
    <w:p w14:paraId="785600E5" w14:textId="77777777" w:rsidR="00030D15" w:rsidRPr="008E222A" w:rsidRDefault="00030D15" w:rsidP="003D4A2D">
      <w:pPr>
        <w:pStyle w:val="Akapitzlist"/>
        <w:widowControl w:val="0"/>
        <w:numPr>
          <w:ilvl w:val="2"/>
          <w:numId w:val="72"/>
        </w:numPr>
        <w:autoSpaceDE w:val="0"/>
        <w:autoSpaceDN w:val="0"/>
        <w:spacing w:after="0" w:line="240" w:lineRule="auto"/>
        <w:ind w:left="1276" w:hanging="709"/>
        <w:contextualSpacing w:val="0"/>
      </w:pPr>
      <w:r w:rsidRPr="008E222A">
        <w:t>minimalny termin uruchomienia środowiska testowego (w dniach) - 14 dni kalendarzowych od daty zawarcia umowy</w:t>
      </w:r>
      <w:r w:rsidR="008E222A">
        <w:t>;</w:t>
      </w:r>
    </w:p>
    <w:p w14:paraId="785600E6" w14:textId="77777777" w:rsidR="00030D15" w:rsidRPr="008E222A" w:rsidRDefault="00030D15" w:rsidP="003D4A2D">
      <w:pPr>
        <w:pStyle w:val="Akapitzlist"/>
        <w:widowControl w:val="0"/>
        <w:numPr>
          <w:ilvl w:val="2"/>
          <w:numId w:val="72"/>
        </w:numPr>
        <w:autoSpaceDE w:val="0"/>
        <w:autoSpaceDN w:val="0"/>
        <w:spacing w:after="0" w:line="240" w:lineRule="auto"/>
        <w:ind w:left="1276" w:hanging="709"/>
        <w:contextualSpacing w:val="0"/>
      </w:pPr>
      <w:r w:rsidRPr="008E222A">
        <w:t>maksymalny termin uruchomienia środowiska testowego (w dniach) - 31 dni kalendarzowych od daty zawarcia umowy</w:t>
      </w:r>
      <w:r w:rsidR="008E222A">
        <w:t>;</w:t>
      </w:r>
    </w:p>
    <w:p w14:paraId="785600E7" w14:textId="77777777" w:rsidR="00030D15" w:rsidRPr="008E222A" w:rsidRDefault="00030D15" w:rsidP="003D4A2D">
      <w:pPr>
        <w:pStyle w:val="Akapitzlist"/>
        <w:widowControl w:val="0"/>
        <w:numPr>
          <w:ilvl w:val="2"/>
          <w:numId w:val="72"/>
        </w:numPr>
        <w:autoSpaceDE w:val="0"/>
        <w:autoSpaceDN w:val="0"/>
        <w:spacing w:after="0" w:line="240" w:lineRule="auto"/>
        <w:ind w:left="1276" w:hanging="709"/>
        <w:contextualSpacing w:val="0"/>
      </w:pPr>
      <w:r w:rsidRPr="008E222A">
        <w:t xml:space="preserve">termin w </w:t>
      </w:r>
      <w:proofErr w:type="spellStart"/>
      <w:r w:rsidRPr="008E222A">
        <w:t>podkryterium</w:t>
      </w:r>
      <w:proofErr w:type="spellEnd"/>
      <w:r w:rsidRPr="008E222A">
        <w:t xml:space="preserve"> T1 dotyczy środowiska testowego zawierającego wszystkie funkcjonalności standardowe i zadeklarowane w ofercie Wykonawcy funkcjonalności dodatkowe</w:t>
      </w:r>
    </w:p>
    <w:p w14:paraId="785600E8" w14:textId="77777777" w:rsidR="00030D15" w:rsidRPr="008E222A" w:rsidRDefault="00030D15" w:rsidP="003D4A2D">
      <w:pPr>
        <w:pStyle w:val="Akapitzlist"/>
        <w:widowControl w:val="0"/>
        <w:numPr>
          <w:ilvl w:val="2"/>
          <w:numId w:val="72"/>
        </w:numPr>
        <w:autoSpaceDE w:val="0"/>
        <w:autoSpaceDN w:val="0"/>
        <w:spacing w:after="0" w:line="240" w:lineRule="auto"/>
        <w:ind w:left="1276" w:hanging="709"/>
        <w:contextualSpacing w:val="0"/>
        <w:jc w:val="both"/>
      </w:pPr>
      <w:proofErr w:type="spellStart"/>
      <w:r w:rsidRPr="008E222A">
        <w:t>Podkryterium</w:t>
      </w:r>
      <w:proofErr w:type="spellEnd"/>
      <w:r w:rsidRPr="008E222A">
        <w:t xml:space="preserve"> 2 – termin realizacji Etapu I Wdrożenie Platformy LMS (oznaczony jako “T2”). W ramach </w:t>
      </w:r>
      <w:proofErr w:type="spellStart"/>
      <w:r w:rsidRPr="008E222A">
        <w:t>podkryterium</w:t>
      </w:r>
      <w:proofErr w:type="spellEnd"/>
      <w:r w:rsidRPr="008E222A">
        <w:t xml:space="preserve"> „T2” oferta z najkrótszym terminem realizacji Etapu I Wdrożenie Platformy LMS uzyska 3 pkt, czyli 30% punktów możliwych do uzyskania </w:t>
      </w:r>
      <w:r w:rsidR="008E222A">
        <w:br/>
      </w:r>
      <w:r w:rsidRPr="008E222A">
        <w:t xml:space="preserve">w kryterium „termin realizacji”. Pozostałe oferty otrzymają punkty w tym </w:t>
      </w:r>
      <w:proofErr w:type="spellStart"/>
      <w:r w:rsidRPr="008E222A">
        <w:t>podkryterium</w:t>
      </w:r>
      <w:proofErr w:type="spellEnd"/>
      <w:r w:rsidRPr="008E222A">
        <w:t xml:space="preserve"> </w:t>
      </w:r>
      <w:r w:rsidRPr="008E222A">
        <w:lastRenderedPageBreak/>
        <w:t>w ilości proporcjonalnie mniejszej, wyliczonej według wzoru:</w:t>
      </w:r>
    </w:p>
    <w:p w14:paraId="785600E9" w14:textId="77777777" w:rsidR="00030D15" w:rsidRPr="006112CA" w:rsidRDefault="00030D15" w:rsidP="00030D15">
      <w:pPr>
        <w:pStyle w:val="Akapitzlist"/>
        <w:spacing w:after="0" w:line="240" w:lineRule="auto"/>
        <w:ind w:left="1482"/>
        <w:jc w:val="right"/>
        <w:rPr>
          <w:sz w:val="20"/>
          <w:szCs w:val="20"/>
        </w:rPr>
      </w:pPr>
    </w:p>
    <w:p w14:paraId="785600EA" w14:textId="77777777" w:rsidR="00030D15" w:rsidRPr="006112CA" w:rsidRDefault="00030D15" w:rsidP="00030D15">
      <w:pPr>
        <w:spacing w:after="0" w:line="240" w:lineRule="auto"/>
      </w:pPr>
      <w:r w:rsidRPr="006112CA">
        <w:t xml:space="preserve">   </w:t>
      </w:r>
      <m:oMath>
        <m:r>
          <w:rPr>
            <w:rFonts w:ascii="Cambria Math" w:hAnsi="Cambria Math"/>
          </w:rPr>
          <m:t>T1</m:t>
        </m:r>
        <m:r>
          <m:rPr>
            <m:sty m:val="p"/>
          </m:rPr>
          <w:rPr>
            <w:rFonts w:ascii="Cambria Math" w:hAnsi="Cambria Math"/>
          </w:rPr>
          <m:t>=</m:t>
        </m:r>
        <m:f>
          <m:fPr>
            <m:ctrlPr>
              <w:rPr>
                <w:rFonts w:ascii="Cambria Math" w:hAnsi="Cambria Math"/>
              </w:rPr>
            </m:ctrlPr>
          </m:fPr>
          <m:num>
            <m:r>
              <w:rPr>
                <w:rFonts w:ascii="Cambria Math" w:hAnsi="Cambria Math"/>
              </w:rPr>
              <m:t>najkr</m:t>
            </m:r>
            <m:r>
              <m:rPr>
                <m:sty m:val="p"/>
              </m:rPr>
              <w:rPr>
                <w:rFonts w:ascii="Cambria Math" w:hAnsi="Cambria Math"/>
              </w:rPr>
              <m:t>ó</m:t>
            </m:r>
            <m:r>
              <w:rPr>
                <w:rFonts w:ascii="Cambria Math" w:hAnsi="Cambria Math"/>
              </w:rPr>
              <m:t>tszy</m:t>
            </m:r>
            <m:r>
              <m:rPr>
                <m:sty m:val="p"/>
              </m:rPr>
              <w:rPr>
                <w:rFonts w:ascii="Cambria Math" w:hAnsi="Cambria Math"/>
              </w:rPr>
              <m:t xml:space="preserve"> </m:t>
            </m:r>
            <m:r>
              <w:rPr>
                <w:rFonts w:ascii="Cambria Math" w:hAnsi="Cambria Math"/>
              </w:rPr>
              <m:t>termin</m:t>
            </m:r>
            <m:r>
              <m:rPr>
                <m:sty m:val="p"/>
              </m:rPr>
              <w:rPr>
                <w:rFonts w:ascii="Cambria Math" w:hAnsi="Cambria Math"/>
              </w:rPr>
              <m:t xml:space="preserve"> </m:t>
            </m:r>
            <m:r>
              <w:rPr>
                <w:rFonts w:ascii="Cambria Math" w:hAnsi="Cambria Math"/>
              </w:rPr>
              <m:t>realizacji EtapuI Wdrożenie Platformy LMS zaproponowany</m:t>
            </m:r>
            <m:r>
              <m:rPr>
                <m:sty m:val="p"/>
              </m:rPr>
              <w:rPr>
                <w:rFonts w:ascii="Cambria Math" w:hAnsi="Cambria Math"/>
              </w:rPr>
              <m:t xml:space="preserve"> </m:t>
            </m:r>
            <m:r>
              <w:rPr>
                <w:rFonts w:ascii="Cambria Math" w:hAnsi="Cambria Math"/>
              </w:rPr>
              <m:t>w</m:t>
            </m:r>
            <m:r>
              <m:rPr>
                <m:sty m:val="p"/>
              </m:rPr>
              <w:rPr>
                <w:rFonts w:ascii="Cambria Math" w:hAnsi="Cambria Math"/>
              </w:rPr>
              <m:t xml:space="preserve"> </m:t>
            </m:r>
            <m:r>
              <w:rPr>
                <w:rFonts w:ascii="Cambria Math" w:hAnsi="Cambria Math"/>
              </w:rPr>
              <m:t>wa</m:t>
            </m:r>
            <m:r>
              <m:rPr>
                <m:sty m:val="p"/>
              </m:rPr>
              <w:rPr>
                <w:rFonts w:ascii="Cambria Math" w:hAnsi="Cambria Math"/>
              </w:rPr>
              <m:t>ż</m:t>
            </m:r>
            <m:r>
              <w:rPr>
                <w:rFonts w:ascii="Cambria Math" w:hAnsi="Cambria Math"/>
              </w:rPr>
              <m:t>nych</m:t>
            </m:r>
            <m:r>
              <m:rPr>
                <m:sty m:val="p"/>
              </m:rPr>
              <w:rPr>
                <w:rFonts w:ascii="Cambria Math" w:hAnsi="Cambria Math"/>
              </w:rPr>
              <m:t xml:space="preserve"> </m:t>
            </m:r>
            <m:r>
              <w:rPr>
                <w:rFonts w:ascii="Cambria Math" w:hAnsi="Cambria Math"/>
              </w:rPr>
              <m:t>ofertach</m:t>
            </m:r>
          </m:num>
          <m:den>
            <m:r>
              <w:rPr>
                <w:rFonts w:ascii="Cambria Math" w:hAnsi="Cambria Math"/>
              </w:rPr>
              <m:t>termin</m:t>
            </m:r>
            <m:r>
              <m:rPr>
                <m:sty m:val="p"/>
              </m:rPr>
              <w:rPr>
                <w:rFonts w:ascii="Cambria Math" w:hAnsi="Cambria Math"/>
              </w:rPr>
              <m:t xml:space="preserve"> </m:t>
            </m:r>
            <m:r>
              <w:rPr>
                <w:rFonts w:ascii="Cambria Math" w:hAnsi="Cambria Math"/>
              </w:rPr>
              <m:t>realizacji EtapuI Wdrożenie Platformy LMS</m:t>
            </m:r>
            <m:r>
              <m:rPr>
                <m:sty m:val="p"/>
              </m:rPr>
              <w:rPr>
                <w:rFonts w:ascii="Cambria Math" w:hAnsi="Cambria Math"/>
              </w:rPr>
              <m:t xml:space="preserve"> </m:t>
            </m:r>
            <m:r>
              <w:rPr>
                <w:rFonts w:ascii="Cambria Math" w:hAnsi="Cambria Math"/>
              </w:rPr>
              <m:t>zaproponowany</m:t>
            </m:r>
            <m:r>
              <m:rPr>
                <m:sty m:val="p"/>
              </m:rPr>
              <w:rPr>
                <w:rFonts w:ascii="Cambria Math" w:hAnsi="Cambria Math"/>
              </w:rPr>
              <m:t xml:space="preserve"> </m:t>
            </m:r>
            <m:r>
              <w:rPr>
                <w:rFonts w:ascii="Cambria Math" w:hAnsi="Cambria Math"/>
              </w:rPr>
              <m:t>w</m:t>
            </m:r>
            <m:r>
              <m:rPr>
                <m:sty m:val="p"/>
              </m:rPr>
              <w:rPr>
                <w:rFonts w:ascii="Cambria Math" w:hAnsi="Cambria Math"/>
              </w:rPr>
              <m:t xml:space="preserve"> </m:t>
            </m:r>
            <m:r>
              <w:rPr>
                <w:rFonts w:ascii="Cambria Math" w:hAnsi="Cambria Math"/>
              </w:rPr>
              <m:t>ofercie</m:t>
            </m:r>
            <m:r>
              <m:rPr>
                <m:sty m:val="p"/>
              </m:rPr>
              <w:rPr>
                <w:rFonts w:ascii="Cambria Math" w:hAnsi="Cambria Math"/>
              </w:rPr>
              <m:t xml:space="preserve"> </m:t>
            </m:r>
            <m:r>
              <w:rPr>
                <w:rFonts w:ascii="Cambria Math" w:hAnsi="Cambria Math"/>
              </w:rPr>
              <m:t>ocenianej</m:t>
            </m:r>
            <m:r>
              <m:rPr>
                <m:sty m:val="p"/>
              </m:rPr>
              <w:rPr>
                <w:rFonts w:ascii="Cambria Math" w:hAnsi="Cambria Math"/>
              </w:rPr>
              <m:t xml:space="preserve">  </m:t>
            </m:r>
          </m:den>
        </m:f>
        <m:r>
          <m:rPr>
            <m:sty m:val="p"/>
          </m:rPr>
          <w:rPr>
            <w:rFonts w:ascii="Cambria Math" w:hAnsi="Cambria Math"/>
          </w:rPr>
          <m:t>×3</m:t>
        </m:r>
      </m:oMath>
    </w:p>
    <w:p w14:paraId="785600EB" w14:textId="77777777" w:rsidR="008E222A" w:rsidRDefault="008E222A" w:rsidP="008E222A">
      <w:pPr>
        <w:pStyle w:val="Akapitzlist"/>
        <w:widowControl w:val="0"/>
        <w:autoSpaceDE w:val="0"/>
        <w:autoSpaceDN w:val="0"/>
        <w:spacing w:after="0" w:line="240" w:lineRule="auto"/>
        <w:ind w:left="1482"/>
        <w:contextualSpacing w:val="0"/>
        <w:jc w:val="center"/>
        <w:rPr>
          <w:sz w:val="20"/>
          <w:szCs w:val="20"/>
        </w:rPr>
      </w:pPr>
    </w:p>
    <w:p w14:paraId="785600EC" w14:textId="77777777" w:rsidR="008E222A" w:rsidRDefault="008E222A" w:rsidP="008E222A">
      <w:pPr>
        <w:pStyle w:val="Akapitzlist"/>
        <w:widowControl w:val="0"/>
        <w:autoSpaceDE w:val="0"/>
        <w:autoSpaceDN w:val="0"/>
        <w:spacing w:after="0" w:line="240" w:lineRule="auto"/>
        <w:ind w:left="1482"/>
        <w:contextualSpacing w:val="0"/>
        <w:rPr>
          <w:sz w:val="20"/>
          <w:szCs w:val="20"/>
        </w:rPr>
      </w:pPr>
    </w:p>
    <w:p w14:paraId="785600ED" w14:textId="77777777" w:rsidR="00030D15" w:rsidRPr="008E222A" w:rsidRDefault="00030D15" w:rsidP="003D4A2D">
      <w:pPr>
        <w:pStyle w:val="Akapitzlist"/>
        <w:widowControl w:val="0"/>
        <w:numPr>
          <w:ilvl w:val="2"/>
          <w:numId w:val="72"/>
        </w:numPr>
        <w:autoSpaceDE w:val="0"/>
        <w:autoSpaceDN w:val="0"/>
        <w:spacing w:after="0" w:line="240" w:lineRule="auto"/>
        <w:ind w:left="1276" w:hanging="709"/>
        <w:contextualSpacing w:val="0"/>
      </w:pPr>
      <w:r w:rsidRPr="008E222A">
        <w:t>Okres realizacji Wdrożenia Platformy (tj. Etapu I) - terminu Wdrożenia Platformy LMS - w dniach kalendarzowych, liczonych od daty uzgodnienia Szczegółowego Harmonogramu</w:t>
      </w:r>
      <w:r w:rsidR="008E222A">
        <w:t>;</w:t>
      </w:r>
    </w:p>
    <w:p w14:paraId="785600EE" w14:textId="77777777" w:rsidR="00030D15" w:rsidRPr="008E222A" w:rsidRDefault="00030D15" w:rsidP="003D4A2D">
      <w:pPr>
        <w:pStyle w:val="Akapitzlist"/>
        <w:widowControl w:val="0"/>
        <w:numPr>
          <w:ilvl w:val="2"/>
          <w:numId w:val="72"/>
        </w:numPr>
        <w:autoSpaceDE w:val="0"/>
        <w:autoSpaceDN w:val="0"/>
        <w:spacing w:after="0" w:line="240" w:lineRule="auto"/>
        <w:ind w:left="1276" w:hanging="709"/>
        <w:contextualSpacing w:val="0"/>
      </w:pPr>
      <w:r w:rsidRPr="008E222A">
        <w:t>minimalny termin realizacji Etapu I Wdrożenie Platformy LMS (w dniach) - 30 dni kalendarzowych, liczonych od daty uzgodnienia Szczegółowego Harmonogramu</w:t>
      </w:r>
      <w:r w:rsidR="008E222A">
        <w:t>;</w:t>
      </w:r>
    </w:p>
    <w:p w14:paraId="785600EF" w14:textId="77777777" w:rsidR="00030D15" w:rsidRDefault="00030D15" w:rsidP="003D4A2D">
      <w:pPr>
        <w:pStyle w:val="Akapitzlist"/>
        <w:widowControl w:val="0"/>
        <w:numPr>
          <w:ilvl w:val="2"/>
          <w:numId w:val="72"/>
        </w:numPr>
        <w:autoSpaceDE w:val="0"/>
        <w:autoSpaceDN w:val="0"/>
        <w:spacing w:after="0" w:line="240" w:lineRule="auto"/>
        <w:ind w:left="1276" w:hanging="709"/>
        <w:contextualSpacing w:val="0"/>
      </w:pPr>
      <w:r w:rsidRPr="008E222A">
        <w:t>maksymalny termin realizacji Etapu I Wdrożenie Platformy LMS (w dniach) - 120 dni kalendarzowych, liczonych od daty uzgodnienia Szczegółowego Harmonogramu</w:t>
      </w:r>
      <w:r w:rsidR="008E222A">
        <w:t>;</w:t>
      </w:r>
    </w:p>
    <w:p w14:paraId="785600F0" w14:textId="038879C8" w:rsidR="00030D15" w:rsidRPr="008E222A" w:rsidRDefault="00030D15" w:rsidP="003D4A2D">
      <w:pPr>
        <w:pStyle w:val="Akapitzlist"/>
        <w:widowControl w:val="0"/>
        <w:numPr>
          <w:ilvl w:val="2"/>
          <w:numId w:val="72"/>
        </w:numPr>
        <w:autoSpaceDE w:val="0"/>
        <w:autoSpaceDN w:val="0"/>
        <w:spacing w:after="0" w:line="240" w:lineRule="auto"/>
        <w:ind w:left="1276" w:hanging="709"/>
        <w:contextualSpacing w:val="0"/>
      </w:pPr>
      <w:r w:rsidRPr="008E222A">
        <w:t xml:space="preserve">W przypadku zadeklarowania w ofercie terminu uruchomienia środowiska testowego dłuższego niż 31 dni lub/i terminu realizacji Etapu I Wdrożenie Platformy LMS </w:t>
      </w:r>
      <w:r w:rsidR="008E222A">
        <w:br/>
      </w:r>
      <w:r w:rsidRPr="008E222A">
        <w:t xml:space="preserve">dłuższego niż 120 dni Zamawiający odrzuci ofertę Wykonawcy na podstawie </w:t>
      </w:r>
      <w:r w:rsidR="003B3D53">
        <w:br/>
      </w:r>
      <w:r w:rsidRPr="008E222A">
        <w:t xml:space="preserve">art. 226 ust. 1 pkt 5 </w:t>
      </w:r>
      <w:proofErr w:type="spellStart"/>
      <w:r w:rsidRPr="008E222A">
        <w:t>Pzp</w:t>
      </w:r>
      <w:proofErr w:type="spellEnd"/>
      <w:r w:rsidRPr="008E222A">
        <w:t>, której treść jest niezgodna z warunkami zamówienia.</w:t>
      </w:r>
    </w:p>
    <w:p w14:paraId="785600F1" w14:textId="77777777" w:rsidR="00030D15" w:rsidRPr="008E222A" w:rsidRDefault="00030D15" w:rsidP="003D4A2D">
      <w:pPr>
        <w:pStyle w:val="Akapitzlist"/>
        <w:widowControl w:val="0"/>
        <w:numPr>
          <w:ilvl w:val="2"/>
          <w:numId w:val="72"/>
        </w:numPr>
        <w:autoSpaceDE w:val="0"/>
        <w:autoSpaceDN w:val="0"/>
        <w:spacing w:after="0" w:line="240" w:lineRule="auto"/>
        <w:ind w:left="1276" w:hanging="709"/>
        <w:contextualSpacing w:val="0"/>
        <w:rPr>
          <w:rFonts w:cstheme="minorHAnsi"/>
        </w:rPr>
      </w:pPr>
      <w:r w:rsidRPr="008E222A">
        <w:t>W przypadku, gdy Wykonawca nie wskaże w ofercie deklarowanego terminu uruchomienia środowiska testowego lub/i terminu realizacji Etapu I Wdrożenie Platformy LMS, Zamawiający przyjmie, że Wykonawca dokona uruchomienia środowiska testowego lub/i realizacji Etapu I Wdrożenie Platformy LMS</w:t>
      </w:r>
      <w:r w:rsidR="008E222A">
        <w:br/>
      </w:r>
      <w:r w:rsidRPr="008E222A">
        <w:t xml:space="preserve"> w maksymalnym terminie przewidzianym przez Zamawiającego, tj. odpowiednio 31/120 dni.</w:t>
      </w:r>
    </w:p>
    <w:p w14:paraId="785600F2" w14:textId="77777777" w:rsidR="00030D15" w:rsidRDefault="00030D15" w:rsidP="00030D15">
      <w:pPr>
        <w:spacing w:after="0" w:line="240" w:lineRule="auto"/>
        <w:rPr>
          <w:sz w:val="20"/>
          <w:szCs w:val="20"/>
        </w:rPr>
      </w:pPr>
    </w:p>
    <w:p w14:paraId="785600F3" w14:textId="77777777" w:rsidR="00030D15" w:rsidRPr="008E222A" w:rsidRDefault="00030D15" w:rsidP="003D4A2D">
      <w:pPr>
        <w:pStyle w:val="Akapitzlist"/>
        <w:widowControl w:val="0"/>
        <w:numPr>
          <w:ilvl w:val="1"/>
          <w:numId w:val="72"/>
        </w:numPr>
        <w:autoSpaceDE w:val="0"/>
        <w:autoSpaceDN w:val="0"/>
        <w:spacing w:after="0" w:line="240" w:lineRule="auto"/>
        <w:ind w:left="851"/>
        <w:contextualSpacing w:val="0"/>
      </w:pPr>
      <w:r w:rsidRPr="008E222A">
        <w:t>W ramach kryterium „Zakres przeniesienia/migracja danych” oznaczonego jako „M” oferta otrzyma 5 lub 10 lub 30 punktów o ile Wykonawca zadeklaruje w Formularzu ofertowym zakres możliwej zautomatyzowanej migracji danych w okresie nie przekraczającym terminu wdrożenia. Wykonawca w ramach prezentacji próbki wykaże, w jaki sposób przeniesione zostaną dane przekazane przez Zamawiającego (Załącznik nr 3 do OPZ</w:t>
      </w:r>
      <w:r w:rsidR="008E222A">
        <w:t xml:space="preserve"> - część poufna SWZ</w:t>
      </w:r>
      <w:r w:rsidRPr="008E222A">
        <w:t xml:space="preserve">). Weryfikacja nastąpi zgodnie z opisem w Załączniku nr 2 do OPZ - Opis sposobu przygotowania i prezentacji próbki. </w:t>
      </w:r>
    </w:p>
    <w:p w14:paraId="785600F4" w14:textId="77777777" w:rsidR="00030D15" w:rsidRDefault="00030D15" w:rsidP="00030D15">
      <w:pPr>
        <w:spacing w:after="0" w:line="240" w:lineRule="auto"/>
        <w:ind w:left="324"/>
        <w:rPr>
          <w:sz w:val="20"/>
          <w:szCs w:val="20"/>
        </w:rPr>
      </w:pPr>
    </w:p>
    <w:tbl>
      <w:tblPr>
        <w:tblStyle w:val="Tabela-Siatka"/>
        <w:tblW w:w="0" w:type="auto"/>
        <w:tblInd w:w="846" w:type="dxa"/>
        <w:tblLook w:val="04A0" w:firstRow="1" w:lastRow="0" w:firstColumn="1" w:lastColumn="0" w:noHBand="0" w:noVBand="1"/>
      </w:tblPr>
      <w:tblGrid>
        <w:gridCol w:w="6423"/>
        <w:gridCol w:w="1793"/>
      </w:tblGrid>
      <w:tr w:rsidR="00030D15" w14:paraId="785600F7" w14:textId="77777777" w:rsidTr="009C70DD">
        <w:tc>
          <w:tcPr>
            <w:tcW w:w="6520" w:type="dxa"/>
          </w:tcPr>
          <w:p w14:paraId="785600F5" w14:textId="77777777" w:rsidR="00030D15" w:rsidRDefault="00030D15" w:rsidP="00030D15">
            <w:pPr>
              <w:pStyle w:val="Akapitzlist"/>
              <w:spacing w:after="0" w:line="240" w:lineRule="auto"/>
              <w:ind w:left="0"/>
              <w:rPr>
                <w:sz w:val="20"/>
                <w:szCs w:val="20"/>
              </w:rPr>
            </w:pPr>
            <w:r w:rsidRPr="3F82D80F">
              <w:rPr>
                <w:sz w:val="20"/>
                <w:szCs w:val="20"/>
              </w:rPr>
              <w:t xml:space="preserve">Deklaracja Wykonawcy co do możliwej migracji danych w okresie nie przekraczającym terminu wdrożenia </w:t>
            </w:r>
          </w:p>
        </w:tc>
        <w:tc>
          <w:tcPr>
            <w:tcW w:w="1811" w:type="dxa"/>
          </w:tcPr>
          <w:p w14:paraId="785600F6" w14:textId="77777777" w:rsidR="00030D15" w:rsidRDefault="00030D15" w:rsidP="00030D15">
            <w:pPr>
              <w:pStyle w:val="Akapitzlist"/>
              <w:spacing w:after="0" w:line="240" w:lineRule="auto"/>
              <w:ind w:left="0"/>
              <w:rPr>
                <w:rFonts w:cstheme="minorHAnsi"/>
                <w:sz w:val="20"/>
                <w:szCs w:val="20"/>
              </w:rPr>
            </w:pPr>
            <w:r w:rsidRPr="001A39E5">
              <w:rPr>
                <w:rFonts w:cstheme="minorHAnsi"/>
                <w:sz w:val="20"/>
                <w:szCs w:val="20"/>
              </w:rPr>
              <w:t>Liczba punktów</w:t>
            </w:r>
          </w:p>
        </w:tc>
      </w:tr>
      <w:tr w:rsidR="00030D15" w14:paraId="785600FA" w14:textId="77777777" w:rsidTr="009C70DD">
        <w:tc>
          <w:tcPr>
            <w:tcW w:w="6520" w:type="dxa"/>
          </w:tcPr>
          <w:p w14:paraId="785600F8" w14:textId="77777777" w:rsidR="00030D15" w:rsidRDefault="00030D15" w:rsidP="00030D15">
            <w:pPr>
              <w:pStyle w:val="Akapitzlist"/>
              <w:spacing w:after="0" w:line="240" w:lineRule="auto"/>
              <w:ind w:left="0"/>
              <w:rPr>
                <w:sz w:val="20"/>
                <w:szCs w:val="20"/>
              </w:rPr>
            </w:pPr>
            <w:r w:rsidRPr="0857534D">
              <w:rPr>
                <w:sz w:val="20"/>
                <w:szCs w:val="20"/>
              </w:rPr>
              <w:t>Zautomatyzowane przeniesienie pełnej zawartości kursów dla roku akademickiego 2022/2023 tj. zbiory materiałów</w:t>
            </w:r>
            <w:r>
              <w:rPr>
                <w:sz w:val="20"/>
                <w:szCs w:val="20"/>
              </w:rPr>
              <w:t xml:space="preserve"> dydaktycznych</w:t>
            </w:r>
            <w:r w:rsidRPr="0857534D">
              <w:rPr>
                <w:sz w:val="20"/>
                <w:szCs w:val="20"/>
              </w:rPr>
              <w:t xml:space="preserve"> </w:t>
            </w:r>
            <w:r w:rsidR="008E222A">
              <w:rPr>
                <w:sz w:val="20"/>
                <w:szCs w:val="20"/>
              </w:rPr>
              <w:br/>
            </w:r>
            <w:r w:rsidRPr="0857534D">
              <w:rPr>
                <w:sz w:val="20"/>
                <w:szCs w:val="20"/>
              </w:rPr>
              <w:t>z uwzględnieniem struktury i warunków dostępu, zbiory pytań testowych, egzaminy, zadania</w:t>
            </w:r>
            <w:r>
              <w:rPr>
                <w:sz w:val="20"/>
                <w:szCs w:val="20"/>
              </w:rPr>
              <w:t xml:space="preserve">, </w:t>
            </w:r>
            <w:r w:rsidRPr="00FF5091">
              <w:rPr>
                <w:sz w:val="20"/>
                <w:szCs w:val="20"/>
              </w:rPr>
              <w:t>przy czym konieczne jest uwzględnienie wszystkich typów użytych pytań.</w:t>
            </w:r>
          </w:p>
        </w:tc>
        <w:tc>
          <w:tcPr>
            <w:tcW w:w="1811" w:type="dxa"/>
          </w:tcPr>
          <w:p w14:paraId="785600F9" w14:textId="77777777" w:rsidR="00030D15" w:rsidRDefault="00030D15" w:rsidP="00030D15">
            <w:pPr>
              <w:pStyle w:val="Akapitzlist"/>
              <w:spacing w:after="0" w:line="240" w:lineRule="auto"/>
              <w:ind w:left="0"/>
              <w:rPr>
                <w:rFonts w:cstheme="minorHAnsi"/>
                <w:sz w:val="20"/>
                <w:szCs w:val="20"/>
              </w:rPr>
            </w:pPr>
            <w:r>
              <w:rPr>
                <w:rFonts w:cstheme="minorHAnsi"/>
                <w:sz w:val="20"/>
                <w:szCs w:val="20"/>
              </w:rPr>
              <w:t>30 pkt</w:t>
            </w:r>
          </w:p>
        </w:tc>
      </w:tr>
      <w:tr w:rsidR="00030D15" w14:paraId="785600FD" w14:textId="77777777" w:rsidTr="009C70DD">
        <w:tc>
          <w:tcPr>
            <w:tcW w:w="6520" w:type="dxa"/>
          </w:tcPr>
          <w:p w14:paraId="785600FB" w14:textId="5CEC8645" w:rsidR="00030D15" w:rsidRDefault="00030D15" w:rsidP="003B3D53">
            <w:pPr>
              <w:pStyle w:val="Akapitzlist"/>
              <w:spacing w:after="0" w:line="240" w:lineRule="auto"/>
              <w:ind w:left="0"/>
              <w:rPr>
                <w:sz w:val="20"/>
                <w:szCs w:val="20"/>
              </w:rPr>
            </w:pPr>
            <w:r w:rsidRPr="3F82D80F">
              <w:rPr>
                <w:sz w:val="20"/>
                <w:szCs w:val="20"/>
              </w:rPr>
              <w:t xml:space="preserve">Zautomatyzowane przeniesienie danych w zakresie ograniczonym tzn. przeniesienie zbiorów materiałów bez uwzględnienia ich struktury i warunków dostępu dotyczących sekwencyjnego udostępniania oraz zbiorów/banków pytań, przy czym konieczne jest uwzględnienie </w:t>
            </w:r>
            <w:r>
              <w:rPr>
                <w:sz w:val="20"/>
                <w:szCs w:val="20"/>
              </w:rPr>
              <w:t>podstawowych</w:t>
            </w:r>
            <w:r w:rsidRPr="3F82D80F">
              <w:rPr>
                <w:sz w:val="20"/>
                <w:szCs w:val="20"/>
              </w:rPr>
              <w:t xml:space="preserve"> typów użytych pytań</w:t>
            </w:r>
            <w:r>
              <w:rPr>
                <w:sz w:val="20"/>
                <w:szCs w:val="20"/>
              </w:rPr>
              <w:t xml:space="preserve"> (wskazanych </w:t>
            </w:r>
            <w:r w:rsidRPr="003B3D53">
              <w:rPr>
                <w:sz w:val="20"/>
                <w:szCs w:val="20"/>
              </w:rPr>
              <w:t xml:space="preserve">w </w:t>
            </w:r>
            <w:r w:rsidR="00764E33" w:rsidRPr="003B3D53">
              <w:rPr>
                <w:sz w:val="20"/>
                <w:szCs w:val="20"/>
              </w:rPr>
              <w:t xml:space="preserve">pkt 108 </w:t>
            </w:r>
            <w:r w:rsidRPr="003B3D53">
              <w:rPr>
                <w:sz w:val="20"/>
                <w:szCs w:val="20"/>
              </w:rPr>
              <w:t>załącznik</w:t>
            </w:r>
            <w:r w:rsidR="00764E33" w:rsidRPr="003B3D53">
              <w:rPr>
                <w:sz w:val="20"/>
                <w:szCs w:val="20"/>
              </w:rPr>
              <w:t>a</w:t>
            </w:r>
            <w:r w:rsidRPr="003B3D53">
              <w:rPr>
                <w:sz w:val="20"/>
                <w:szCs w:val="20"/>
              </w:rPr>
              <w:t xml:space="preserve"> </w:t>
            </w:r>
            <w:r w:rsidR="003B3D53" w:rsidRPr="003B3D53">
              <w:rPr>
                <w:sz w:val="20"/>
                <w:szCs w:val="20"/>
              </w:rPr>
              <w:t xml:space="preserve">nr </w:t>
            </w:r>
            <w:r w:rsidRPr="00764E33">
              <w:rPr>
                <w:sz w:val="20"/>
                <w:szCs w:val="20"/>
              </w:rPr>
              <w:t>1</w:t>
            </w:r>
            <w:r w:rsidRPr="00764E33">
              <w:rPr>
                <w:color w:val="FF0000"/>
                <w:sz w:val="20"/>
                <w:szCs w:val="20"/>
              </w:rPr>
              <w:t xml:space="preserve"> </w:t>
            </w:r>
            <w:r>
              <w:rPr>
                <w:sz w:val="20"/>
                <w:szCs w:val="20"/>
              </w:rPr>
              <w:t>do OPZ)</w:t>
            </w:r>
            <w:r w:rsidRPr="3F82D80F">
              <w:rPr>
                <w:sz w:val="20"/>
                <w:szCs w:val="20"/>
              </w:rPr>
              <w:t>.</w:t>
            </w:r>
          </w:p>
        </w:tc>
        <w:tc>
          <w:tcPr>
            <w:tcW w:w="1811" w:type="dxa"/>
          </w:tcPr>
          <w:p w14:paraId="785600FC" w14:textId="77777777" w:rsidR="00030D15" w:rsidRDefault="00030D15" w:rsidP="00030D15">
            <w:pPr>
              <w:pStyle w:val="Akapitzlist"/>
              <w:spacing w:after="0" w:line="240" w:lineRule="auto"/>
              <w:ind w:left="0"/>
              <w:rPr>
                <w:rFonts w:cstheme="minorHAnsi"/>
                <w:sz w:val="20"/>
                <w:szCs w:val="20"/>
              </w:rPr>
            </w:pPr>
            <w:r>
              <w:rPr>
                <w:rFonts w:cstheme="minorHAnsi"/>
                <w:sz w:val="20"/>
                <w:szCs w:val="20"/>
              </w:rPr>
              <w:t>10 pkt</w:t>
            </w:r>
          </w:p>
        </w:tc>
      </w:tr>
      <w:tr w:rsidR="00030D15" w14:paraId="78560100" w14:textId="77777777" w:rsidTr="009C70DD">
        <w:tc>
          <w:tcPr>
            <w:tcW w:w="6520" w:type="dxa"/>
          </w:tcPr>
          <w:p w14:paraId="785600FE" w14:textId="77777777" w:rsidR="00030D15" w:rsidRPr="6F743DDC" w:rsidRDefault="00030D15" w:rsidP="00030D15">
            <w:pPr>
              <w:pStyle w:val="Akapitzlist"/>
              <w:spacing w:after="0" w:line="240" w:lineRule="auto"/>
              <w:ind w:left="0"/>
              <w:rPr>
                <w:sz w:val="20"/>
                <w:szCs w:val="20"/>
              </w:rPr>
            </w:pPr>
            <w:r w:rsidRPr="3F82D80F">
              <w:rPr>
                <w:sz w:val="20"/>
                <w:szCs w:val="20"/>
              </w:rPr>
              <w:t>Zautomatyzowane przeniesienie danych w zakresie ograniczonym tzn. przeniesienie tylko zbiorów materiałów dydaktycznych (dot. treści kursu) bez uwzględnienia ich struktury i warunków dostępu dotyczących sekwencyjnego udostępniania</w:t>
            </w:r>
            <w:r>
              <w:rPr>
                <w:sz w:val="20"/>
                <w:szCs w:val="20"/>
              </w:rPr>
              <w:t>.</w:t>
            </w:r>
          </w:p>
        </w:tc>
        <w:tc>
          <w:tcPr>
            <w:tcW w:w="1811" w:type="dxa"/>
          </w:tcPr>
          <w:p w14:paraId="785600FF" w14:textId="77777777" w:rsidR="00030D15" w:rsidRDefault="00030D15" w:rsidP="00030D15">
            <w:pPr>
              <w:pStyle w:val="Akapitzlist"/>
              <w:spacing w:after="0" w:line="240" w:lineRule="auto"/>
              <w:ind w:left="0"/>
              <w:rPr>
                <w:rFonts w:cstheme="minorHAnsi"/>
                <w:sz w:val="20"/>
                <w:szCs w:val="20"/>
              </w:rPr>
            </w:pPr>
            <w:r>
              <w:rPr>
                <w:rFonts w:cstheme="minorHAnsi"/>
                <w:sz w:val="20"/>
                <w:szCs w:val="20"/>
              </w:rPr>
              <w:t>5 pkt</w:t>
            </w:r>
          </w:p>
        </w:tc>
      </w:tr>
      <w:tr w:rsidR="00030D15" w14:paraId="78560103" w14:textId="77777777" w:rsidTr="009C70DD">
        <w:tc>
          <w:tcPr>
            <w:tcW w:w="6520" w:type="dxa"/>
          </w:tcPr>
          <w:p w14:paraId="78560101" w14:textId="63ADDE06" w:rsidR="00030D15" w:rsidRDefault="00030D15" w:rsidP="00030D15">
            <w:pPr>
              <w:pStyle w:val="Akapitzlist"/>
              <w:spacing w:after="0" w:line="240" w:lineRule="auto"/>
              <w:ind w:left="0"/>
              <w:rPr>
                <w:sz w:val="20"/>
                <w:szCs w:val="20"/>
              </w:rPr>
            </w:pPr>
            <w:r w:rsidRPr="3F82D80F">
              <w:rPr>
                <w:sz w:val="20"/>
                <w:szCs w:val="20"/>
              </w:rPr>
              <w:t xml:space="preserve">Zautomatyzowane przeniesienie danych w zakresie ograniczonym tzn. przeniesienie tylko zbiorów/banków pytań (dot. egzaminów, testów), przy czym konieczne jest uwzględnienie </w:t>
            </w:r>
            <w:r>
              <w:rPr>
                <w:sz w:val="20"/>
                <w:szCs w:val="20"/>
              </w:rPr>
              <w:t>podstawowych</w:t>
            </w:r>
            <w:r w:rsidRPr="3F82D80F">
              <w:rPr>
                <w:sz w:val="20"/>
                <w:szCs w:val="20"/>
              </w:rPr>
              <w:t xml:space="preserve"> typów użytych pytań</w:t>
            </w:r>
            <w:r>
              <w:rPr>
                <w:sz w:val="20"/>
                <w:szCs w:val="20"/>
              </w:rPr>
              <w:t xml:space="preserve"> (wskazanych w</w:t>
            </w:r>
            <w:r w:rsidR="00764E33">
              <w:rPr>
                <w:sz w:val="20"/>
                <w:szCs w:val="20"/>
              </w:rPr>
              <w:t xml:space="preserve"> </w:t>
            </w:r>
            <w:r w:rsidR="00764E33" w:rsidRPr="003B3D53">
              <w:rPr>
                <w:sz w:val="20"/>
                <w:szCs w:val="20"/>
              </w:rPr>
              <w:t xml:space="preserve">pkt 108 </w:t>
            </w:r>
            <w:r w:rsidRPr="003B3D53">
              <w:rPr>
                <w:sz w:val="20"/>
                <w:szCs w:val="20"/>
              </w:rPr>
              <w:t xml:space="preserve"> załącznik</w:t>
            </w:r>
            <w:r w:rsidR="00764E33" w:rsidRPr="003B3D53">
              <w:rPr>
                <w:sz w:val="20"/>
                <w:szCs w:val="20"/>
              </w:rPr>
              <w:t>a</w:t>
            </w:r>
            <w:r w:rsidR="003B3D53" w:rsidRPr="003B3D53">
              <w:rPr>
                <w:sz w:val="20"/>
                <w:szCs w:val="20"/>
              </w:rPr>
              <w:t xml:space="preserve"> nr</w:t>
            </w:r>
            <w:r w:rsidRPr="003B3D53">
              <w:rPr>
                <w:sz w:val="20"/>
                <w:szCs w:val="20"/>
              </w:rPr>
              <w:t xml:space="preserve"> </w:t>
            </w:r>
            <w:r w:rsidR="003B3D53" w:rsidRPr="003B3D53">
              <w:rPr>
                <w:sz w:val="20"/>
                <w:szCs w:val="20"/>
              </w:rPr>
              <w:t xml:space="preserve">1 </w:t>
            </w:r>
            <w:r w:rsidR="003B3D53">
              <w:rPr>
                <w:sz w:val="20"/>
                <w:szCs w:val="20"/>
              </w:rPr>
              <w:t>do OPZ</w:t>
            </w:r>
            <w:r>
              <w:rPr>
                <w:sz w:val="20"/>
                <w:szCs w:val="20"/>
              </w:rPr>
              <w:t>)</w:t>
            </w:r>
            <w:r w:rsidRPr="3F82D80F">
              <w:rPr>
                <w:sz w:val="20"/>
                <w:szCs w:val="20"/>
              </w:rPr>
              <w:t>.</w:t>
            </w:r>
          </w:p>
        </w:tc>
        <w:tc>
          <w:tcPr>
            <w:tcW w:w="1811" w:type="dxa"/>
          </w:tcPr>
          <w:p w14:paraId="78560102" w14:textId="77777777" w:rsidR="00030D15" w:rsidRDefault="00030D15" w:rsidP="00030D15">
            <w:pPr>
              <w:pStyle w:val="Akapitzlist"/>
              <w:spacing w:after="0" w:line="240" w:lineRule="auto"/>
              <w:ind w:left="0"/>
              <w:rPr>
                <w:sz w:val="20"/>
                <w:szCs w:val="20"/>
              </w:rPr>
            </w:pPr>
            <w:r>
              <w:rPr>
                <w:sz w:val="20"/>
                <w:szCs w:val="20"/>
              </w:rPr>
              <w:t>5</w:t>
            </w:r>
            <w:r w:rsidRPr="6F743DDC">
              <w:rPr>
                <w:sz w:val="20"/>
                <w:szCs w:val="20"/>
              </w:rPr>
              <w:t xml:space="preserve"> pkt</w:t>
            </w:r>
          </w:p>
        </w:tc>
      </w:tr>
    </w:tbl>
    <w:p w14:paraId="78560104" w14:textId="4C4A4718" w:rsidR="00030D15" w:rsidRPr="008E222A" w:rsidRDefault="00030D15" w:rsidP="008E222A">
      <w:pPr>
        <w:widowControl w:val="0"/>
        <w:autoSpaceDE w:val="0"/>
        <w:autoSpaceDN w:val="0"/>
        <w:spacing w:after="0" w:line="240" w:lineRule="auto"/>
        <w:rPr>
          <w:b/>
          <w:bCs/>
          <w:u w:val="single"/>
        </w:rPr>
      </w:pPr>
      <w:r w:rsidRPr="008E222A">
        <w:t xml:space="preserve">Wykonawca za kryterium „Zakres przeniesienia/migracja danych” może uzyskać maksymalnie 30 pkt. </w:t>
      </w:r>
      <w:r w:rsidRPr="008E222A">
        <w:rPr>
          <w:b/>
          <w:bCs/>
          <w:u w:val="single"/>
        </w:rPr>
        <w:t>Wykonawca może dokonać wyboru</w:t>
      </w:r>
      <w:r w:rsidR="003B3D53">
        <w:rPr>
          <w:b/>
          <w:bCs/>
          <w:u w:val="single"/>
        </w:rPr>
        <w:t xml:space="preserve"> tylko </w:t>
      </w:r>
      <w:r w:rsidRPr="008E222A">
        <w:rPr>
          <w:b/>
          <w:bCs/>
          <w:u w:val="single"/>
        </w:rPr>
        <w:t>jednego wariantu.</w:t>
      </w:r>
    </w:p>
    <w:p w14:paraId="78560105" w14:textId="77777777" w:rsidR="00030D15" w:rsidRPr="00BC464F" w:rsidRDefault="00030D15" w:rsidP="00030D15">
      <w:pPr>
        <w:pStyle w:val="Akapitzlist"/>
        <w:spacing w:after="0" w:line="240" w:lineRule="auto"/>
        <w:ind w:left="1482"/>
        <w:rPr>
          <w:rFonts w:cstheme="minorHAnsi"/>
          <w:sz w:val="20"/>
          <w:szCs w:val="20"/>
        </w:rPr>
      </w:pPr>
    </w:p>
    <w:p w14:paraId="78560106" w14:textId="77777777" w:rsidR="00030D15" w:rsidRPr="008E222A" w:rsidRDefault="00030D15" w:rsidP="003D4A2D">
      <w:pPr>
        <w:pStyle w:val="Akapitzlist"/>
        <w:widowControl w:val="0"/>
        <w:numPr>
          <w:ilvl w:val="1"/>
          <w:numId w:val="72"/>
        </w:numPr>
        <w:autoSpaceDE w:val="0"/>
        <w:autoSpaceDN w:val="0"/>
        <w:spacing w:after="0" w:line="240" w:lineRule="auto"/>
        <w:ind w:left="851"/>
        <w:contextualSpacing w:val="0"/>
      </w:pPr>
      <w:r w:rsidRPr="008E222A">
        <w:lastRenderedPageBreak/>
        <w:t>W ramach kryterium „N</w:t>
      </w:r>
      <w:r w:rsidRPr="008E222A">
        <w:rPr>
          <w:rStyle w:val="normaltextrun"/>
          <w:color w:val="000000" w:themeColor="text1"/>
        </w:rPr>
        <w:t xml:space="preserve">arzędzia projakościowe w aspekcie jakości kształcenia” </w:t>
      </w:r>
      <w:r w:rsidRPr="008E222A">
        <w:rPr>
          <w:color w:val="000000" w:themeColor="text1"/>
        </w:rPr>
        <w:t>oznaczonego jako „</w:t>
      </w:r>
      <w:proofErr w:type="spellStart"/>
      <w:r w:rsidRPr="008E222A">
        <w:rPr>
          <w:color w:val="000000" w:themeColor="text1"/>
        </w:rPr>
        <w:t>NPro</w:t>
      </w:r>
      <w:proofErr w:type="spellEnd"/>
      <w:r w:rsidRPr="008E222A">
        <w:rPr>
          <w:color w:val="000000" w:themeColor="text1"/>
        </w:rPr>
        <w:t xml:space="preserve">” oferta otrzyma </w:t>
      </w:r>
      <w:r w:rsidRPr="008E222A">
        <w:t>maksymalnie 40 punktów o ile:</w:t>
      </w:r>
    </w:p>
    <w:p w14:paraId="78560107" w14:textId="77777777" w:rsidR="00030D15" w:rsidRPr="008E222A" w:rsidRDefault="00030D15" w:rsidP="003D4A2D">
      <w:pPr>
        <w:pStyle w:val="Akapitzlist"/>
        <w:widowControl w:val="0"/>
        <w:numPr>
          <w:ilvl w:val="2"/>
          <w:numId w:val="72"/>
        </w:numPr>
        <w:autoSpaceDE w:val="0"/>
        <w:autoSpaceDN w:val="0"/>
        <w:spacing w:after="0" w:line="240" w:lineRule="auto"/>
        <w:ind w:left="1276" w:hanging="709"/>
        <w:contextualSpacing w:val="0"/>
      </w:pPr>
      <w:r w:rsidRPr="008E222A">
        <w:t>Wykonawca w ofercie wskaże, które funkcjonalności dodatkowe posiada oferowana przez niego Platforma LMS</w:t>
      </w:r>
      <w:r w:rsidR="007B451F">
        <w:t xml:space="preserve"> (Formularz ofertowy)</w:t>
      </w:r>
      <w:r w:rsidRPr="008E222A">
        <w:t>.</w:t>
      </w:r>
    </w:p>
    <w:p w14:paraId="78560108" w14:textId="77777777" w:rsidR="00030D15" w:rsidRPr="008E222A" w:rsidRDefault="00030D15" w:rsidP="003D4A2D">
      <w:pPr>
        <w:pStyle w:val="Akapitzlist"/>
        <w:widowControl w:val="0"/>
        <w:numPr>
          <w:ilvl w:val="2"/>
          <w:numId w:val="72"/>
        </w:numPr>
        <w:autoSpaceDE w:val="0"/>
        <w:autoSpaceDN w:val="0"/>
        <w:spacing w:after="0" w:line="240" w:lineRule="auto"/>
        <w:ind w:left="1276" w:hanging="709"/>
        <w:contextualSpacing w:val="0"/>
      </w:pPr>
      <w:r w:rsidRPr="008E222A">
        <w:t xml:space="preserve">Wykonawca w ramach prezentacji próbki wykaże, że oferowana Platforma LMS rzeczywiście posiada zadeklarowane w ofercie funkcjonalności dodatkowe. Weryfikacja nastąpi zgodnie z opisem w Załączniku nr 2 do OPZ - Opis sposobu przygotowania </w:t>
      </w:r>
      <w:r w:rsidR="008E222A">
        <w:br/>
      </w:r>
      <w:r w:rsidRPr="008E222A">
        <w:t>i prezentacji próbki.</w:t>
      </w:r>
    </w:p>
    <w:p w14:paraId="78560109" w14:textId="77777777" w:rsidR="00030D15" w:rsidRDefault="00030D15" w:rsidP="003D4A2D">
      <w:pPr>
        <w:pStyle w:val="Akapitzlist"/>
        <w:widowControl w:val="0"/>
        <w:numPr>
          <w:ilvl w:val="2"/>
          <w:numId w:val="72"/>
        </w:numPr>
        <w:autoSpaceDE w:val="0"/>
        <w:autoSpaceDN w:val="0"/>
        <w:spacing w:after="0" w:line="240" w:lineRule="auto"/>
        <w:ind w:left="1276" w:hanging="709"/>
        <w:contextualSpacing w:val="0"/>
      </w:pPr>
      <w:r w:rsidRPr="008E222A">
        <w:t>W przypadku, gdy w ramach prezentacji próbki oferowanej Platformy LMS okaże się, że wbrew deklaracji Wykonawcy w złożonej ofercie Platforma nie posiada określonej funkcjonalności dodatkowej, Zamawiający nie przyzna ofercie punktów w odniesieniu do badanej funkcjonalności.</w:t>
      </w:r>
    </w:p>
    <w:p w14:paraId="7856010A" w14:textId="77777777" w:rsidR="007D4E4E" w:rsidRDefault="007D4E4E" w:rsidP="003D4A2D">
      <w:pPr>
        <w:pStyle w:val="Akapitzlist"/>
        <w:widowControl w:val="0"/>
        <w:numPr>
          <w:ilvl w:val="2"/>
          <w:numId w:val="72"/>
        </w:numPr>
        <w:autoSpaceDE w:val="0"/>
        <w:autoSpaceDN w:val="0"/>
        <w:spacing w:after="0" w:line="240" w:lineRule="auto"/>
        <w:ind w:left="1276" w:hanging="709"/>
      </w:pPr>
      <w:r>
        <w:t>Zamawiający będzie przyznawał punkty za wykazanie posiadania przez oferowanej Platformy LMS zadeklarowanych w ofercie funkcjonalności dodatkowych zgodnie z poniższym zestawieniem:</w:t>
      </w:r>
    </w:p>
    <w:p w14:paraId="7856010B" w14:textId="77777777" w:rsidR="00030D15" w:rsidRPr="008E222A" w:rsidRDefault="008E222A" w:rsidP="003D4A2D">
      <w:pPr>
        <w:pStyle w:val="Akapitzlist"/>
        <w:widowControl w:val="0"/>
        <w:numPr>
          <w:ilvl w:val="2"/>
          <w:numId w:val="72"/>
        </w:numPr>
        <w:autoSpaceDE w:val="0"/>
        <w:autoSpaceDN w:val="0"/>
        <w:spacing w:after="0" w:line="240" w:lineRule="auto"/>
        <w:ind w:left="1276" w:hanging="709"/>
        <w:contextualSpacing w:val="0"/>
      </w:pPr>
      <w:r w:rsidRPr="008E222A">
        <w:t>Zamawiający będzie przyznawał punkty za wykaza</w:t>
      </w:r>
      <w:r>
        <w:t xml:space="preserve">nie posiadania przez oferowanej </w:t>
      </w:r>
      <w:r w:rsidRPr="008E222A">
        <w:t xml:space="preserve">Platformy LMS zadeklarowanych w ofercie funkcjonalności dodatkowych zgodnie </w:t>
      </w:r>
      <w:r>
        <w:br/>
      </w:r>
      <w:r w:rsidRPr="008E222A">
        <w:t>z poniższym zestawieniem:</w:t>
      </w:r>
    </w:p>
    <w:tbl>
      <w:tblPr>
        <w:tblStyle w:val="NormalTable0"/>
        <w:tblpPr w:leftFromText="141" w:rightFromText="141" w:vertAnchor="text" w:horzAnchor="margin" w:tblpY="-618"/>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6441"/>
        <w:gridCol w:w="1261"/>
        <w:gridCol w:w="1360"/>
      </w:tblGrid>
      <w:tr w:rsidR="00030D15" w:rsidRPr="001A39E5" w14:paraId="78560111" w14:textId="77777777" w:rsidTr="009C70DD">
        <w:trPr>
          <w:trHeight w:val="773"/>
        </w:trPr>
        <w:tc>
          <w:tcPr>
            <w:tcW w:w="3572" w:type="pct"/>
            <w:shd w:val="clear" w:color="auto" w:fill="FDE9D9" w:themeFill="accent6" w:themeFillTint="33"/>
          </w:tcPr>
          <w:p w14:paraId="7856010C" w14:textId="77777777" w:rsidR="00030D15" w:rsidRPr="001A39E5" w:rsidRDefault="00030D15" w:rsidP="008E222A">
            <w:pPr>
              <w:pStyle w:val="TableParagraph"/>
              <w:numPr>
                <w:ilvl w:val="0"/>
                <w:numId w:val="0"/>
              </w:numPr>
              <w:ind w:left="-5" w:right="357" w:firstLine="5"/>
              <w:rPr>
                <w:rFonts w:asciiTheme="minorHAnsi" w:hAnsiTheme="minorHAnsi" w:cstheme="minorHAnsi"/>
                <w:sz w:val="20"/>
                <w:szCs w:val="20"/>
                <w:lang w:val="pl-PL"/>
              </w:rPr>
            </w:pPr>
            <w:r w:rsidRPr="001A39E5">
              <w:rPr>
                <w:rFonts w:asciiTheme="minorHAnsi" w:hAnsiTheme="minorHAnsi" w:cstheme="minorHAnsi"/>
                <w:sz w:val="20"/>
                <w:szCs w:val="20"/>
                <w:lang w:val="pl-PL"/>
              </w:rPr>
              <w:lastRenderedPageBreak/>
              <w:t>KATEGORIA Zwiększenie zaangaż</w:t>
            </w:r>
            <w:r w:rsidR="008E222A">
              <w:rPr>
                <w:rFonts w:asciiTheme="minorHAnsi" w:hAnsiTheme="minorHAnsi" w:cstheme="minorHAnsi"/>
                <w:sz w:val="20"/>
                <w:szCs w:val="20"/>
                <w:lang w:val="pl-PL"/>
              </w:rPr>
              <w:t xml:space="preserve">owania studentów w naukę dzięki </w:t>
            </w:r>
            <w:r w:rsidRPr="001A39E5">
              <w:rPr>
                <w:rFonts w:asciiTheme="minorHAnsi" w:hAnsiTheme="minorHAnsi" w:cstheme="minorHAnsi"/>
                <w:sz w:val="20"/>
                <w:szCs w:val="20"/>
                <w:lang w:val="pl-PL"/>
              </w:rPr>
              <w:t xml:space="preserve">spersonalizowanym i interaktywnym materiałom i metodom kształcenia </w:t>
            </w:r>
          </w:p>
          <w:p w14:paraId="7856010D" w14:textId="77777777" w:rsidR="00030D15" w:rsidRPr="001A39E5" w:rsidRDefault="00030D15" w:rsidP="008E222A">
            <w:pPr>
              <w:pStyle w:val="TableParagraph"/>
              <w:numPr>
                <w:ilvl w:val="0"/>
                <w:numId w:val="0"/>
              </w:numPr>
              <w:ind w:left="364" w:right="357"/>
              <w:rPr>
                <w:rFonts w:asciiTheme="minorHAnsi" w:hAnsiTheme="minorHAnsi" w:cstheme="minorHAnsi"/>
                <w:sz w:val="20"/>
                <w:szCs w:val="20"/>
                <w:lang w:val="pl-PL"/>
              </w:rPr>
            </w:pPr>
          </w:p>
          <w:p w14:paraId="7856010E" w14:textId="705364FD" w:rsidR="00030D15" w:rsidRPr="001A39E5" w:rsidRDefault="00030D15" w:rsidP="008E222A">
            <w:pPr>
              <w:pStyle w:val="TableParagraph"/>
              <w:numPr>
                <w:ilvl w:val="0"/>
                <w:numId w:val="0"/>
              </w:numPr>
              <w:ind w:right="357"/>
              <w:rPr>
                <w:rFonts w:asciiTheme="minorHAnsi" w:hAnsiTheme="minorHAnsi" w:cstheme="minorHAnsi"/>
                <w:sz w:val="20"/>
                <w:szCs w:val="20"/>
                <w:lang w:val="pl-PL"/>
              </w:rPr>
            </w:pPr>
            <w:r w:rsidRPr="003B3D53">
              <w:rPr>
                <w:rFonts w:asciiTheme="minorHAnsi" w:hAnsiTheme="minorHAnsi" w:cstheme="minorHAnsi"/>
                <w:sz w:val="20"/>
                <w:szCs w:val="20"/>
                <w:lang w:val="pl-PL"/>
              </w:rPr>
              <w:t xml:space="preserve">maksymalnie </w:t>
            </w:r>
            <w:r w:rsidR="00764E33" w:rsidRPr="003B3D53">
              <w:rPr>
                <w:rFonts w:asciiTheme="minorHAnsi" w:hAnsiTheme="minorHAnsi" w:cstheme="minorHAnsi"/>
                <w:sz w:val="20"/>
                <w:szCs w:val="20"/>
                <w:lang w:val="pl-PL"/>
              </w:rPr>
              <w:t>8</w:t>
            </w:r>
            <w:r w:rsidRPr="001A39E5">
              <w:rPr>
                <w:rFonts w:asciiTheme="minorHAnsi" w:hAnsiTheme="minorHAnsi" w:cstheme="minorHAnsi"/>
                <w:sz w:val="20"/>
                <w:szCs w:val="20"/>
                <w:lang w:val="pl-PL"/>
              </w:rPr>
              <w:t xml:space="preserve"> pkt za zadeklarowanie i wykazanie posiadania przez oferowan</w:t>
            </w:r>
            <w:r>
              <w:rPr>
                <w:rFonts w:asciiTheme="minorHAnsi" w:hAnsiTheme="minorHAnsi" w:cstheme="minorHAnsi"/>
                <w:sz w:val="20"/>
                <w:szCs w:val="20"/>
                <w:lang w:val="pl-PL"/>
              </w:rPr>
              <w:t>ą</w:t>
            </w:r>
            <w:r w:rsidRPr="001A39E5">
              <w:rPr>
                <w:rFonts w:asciiTheme="minorHAnsi" w:hAnsiTheme="minorHAnsi" w:cstheme="minorHAnsi"/>
                <w:sz w:val="20"/>
                <w:szCs w:val="20"/>
                <w:lang w:val="pl-PL"/>
              </w:rPr>
              <w:t xml:space="preserve"> </w:t>
            </w:r>
            <w:r>
              <w:rPr>
                <w:rFonts w:asciiTheme="minorHAnsi" w:hAnsiTheme="minorHAnsi" w:cstheme="minorHAnsi"/>
                <w:sz w:val="20"/>
                <w:szCs w:val="20"/>
                <w:lang w:val="pl-PL"/>
              </w:rPr>
              <w:t xml:space="preserve">Platformę </w:t>
            </w:r>
            <w:r w:rsidRPr="001A39E5">
              <w:rPr>
                <w:rFonts w:asciiTheme="minorHAnsi" w:hAnsiTheme="minorHAnsi" w:cstheme="minorHAnsi"/>
                <w:sz w:val="20"/>
                <w:szCs w:val="20"/>
                <w:lang w:val="pl-PL"/>
              </w:rPr>
              <w:t>następujących funkcjonalności:</w:t>
            </w:r>
          </w:p>
        </w:tc>
        <w:tc>
          <w:tcPr>
            <w:tcW w:w="714" w:type="pct"/>
            <w:shd w:val="clear" w:color="auto" w:fill="FDE9D9" w:themeFill="accent6" w:themeFillTint="33"/>
          </w:tcPr>
          <w:p w14:paraId="7856010F" w14:textId="77777777" w:rsidR="00030D15" w:rsidRPr="001A39E5" w:rsidRDefault="00030D15" w:rsidP="008E222A">
            <w:pPr>
              <w:pStyle w:val="TableParagraph"/>
              <w:numPr>
                <w:ilvl w:val="0"/>
                <w:numId w:val="0"/>
              </w:numPr>
              <w:ind w:left="138" w:right="129"/>
              <w:rPr>
                <w:rFonts w:asciiTheme="minorHAnsi" w:hAnsiTheme="minorHAnsi" w:cstheme="minorHAnsi"/>
                <w:sz w:val="20"/>
                <w:szCs w:val="20"/>
                <w:lang w:val="pl-PL"/>
              </w:rPr>
            </w:pPr>
            <w:r w:rsidRPr="001A39E5">
              <w:rPr>
                <w:rFonts w:asciiTheme="minorHAnsi" w:hAnsiTheme="minorHAnsi" w:cstheme="minorHAnsi"/>
                <w:sz w:val="20"/>
                <w:szCs w:val="20"/>
                <w:lang w:val="pl-PL"/>
              </w:rPr>
              <w:t>Liczba punktów</w:t>
            </w:r>
          </w:p>
        </w:tc>
        <w:tc>
          <w:tcPr>
            <w:tcW w:w="714" w:type="pct"/>
            <w:shd w:val="clear" w:color="auto" w:fill="FDE9D9" w:themeFill="accent6" w:themeFillTint="33"/>
          </w:tcPr>
          <w:p w14:paraId="78560110" w14:textId="77777777" w:rsidR="00030D15" w:rsidRPr="00A00D18" w:rsidRDefault="00030D15" w:rsidP="008E222A">
            <w:pPr>
              <w:pStyle w:val="TableParagraph"/>
              <w:numPr>
                <w:ilvl w:val="0"/>
                <w:numId w:val="0"/>
              </w:numPr>
              <w:ind w:left="83" w:hanging="83"/>
              <w:rPr>
                <w:rFonts w:asciiTheme="minorHAnsi" w:hAnsiTheme="minorHAnsi" w:cstheme="minorHAnsi"/>
                <w:sz w:val="20"/>
                <w:szCs w:val="20"/>
                <w:lang w:val="pl-PL"/>
              </w:rPr>
            </w:pPr>
            <w:r w:rsidRPr="00A00D18">
              <w:rPr>
                <w:rFonts w:asciiTheme="minorHAnsi" w:hAnsiTheme="minorHAnsi" w:cstheme="minorHAnsi"/>
                <w:sz w:val="20"/>
                <w:szCs w:val="20"/>
                <w:lang w:val="pl-PL"/>
              </w:rPr>
              <w:t>Liczba porządkowa funkcjonalności w Z</w:t>
            </w:r>
            <w:r>
              <w:rPr>
                <w:rFonts w:asciiTheme="minorHAnsi" w:hAnsiTheme="minorHAnsi" w:cstheme="minorHAnsi"/>
                <w:sz w:val="20"/>
                <w:szCs w:val="20"/>
                <w:lang w:val="pl-PL"/>
              </w:rPr>
              <w:t xml:space="preserve">ałączniku </w:t>
            </w:r>
            <w:r w:rsidR="008E222A">
              <w:rPr>
                <w:rFonts w:asciiTheme="minorHAnsi" w:hAnsiTheme="minorHAnsi" w:cstheme="minorHAnsi"/>
                <w:sz w:val="20"/>
                <w:szCs w:val="20"/>
                <w:lang w:val="pl-PL"/>
              </w:rPr>
              <w:br/>
            </w:r>
            <w:r>
              <w:rPr>
                <w:rFonts w:asciiTheme="minorHAnsi" w:hAnsiTheme="minorHAnsi" w:cstheme="minorHAnsi"/>
                <w:sz w:val="20"/>
                <w:szCs w:val="20"/>
                <w:lang w:val="pl-PL"/>
              </w:rPr>
              <w:t>nr 1 do OPZ</w:t>
            </w:r>
          </w:p>
        </w:tc>
      </w:tr>
      <w:tr w:rsidR="00030D15" w14:paraId="78560115" w14:textId="77777777" w:rsidTr="009C70DD">
        <w:trPr>
          <w:trHeight w:val="288"/>
        </w:trPr>
        <w:tc>
          <w:tcPr>
            <w:tcW w:w="3572" w:type="pct"/>
          </w:tcPr>
          <w:p w14:paraId="78560112" w14:textId="77777777" w:rsidR="00030D15" w:rsidRPr="00E27230" w:rsidRDefault="00030D15" w:rsidP="00030D15">
            <w:pPr>
              <w:rPr>
                <w:rFonts w:ascii="Calibri" w:eastAsia="Calibri" w:hAnsi="Calibri" w:cs="Calibri"/>
                <w:sz w:val="20"/>
                <w:szCs w:val="20"/>
                <w:lang w:val="pl-PL"/>
              </w:rPr>
            </w:pPr>
            <w:r w:rsidRPr="005C27A5">
              <w:rPr>
                <w:rFonts w:ascii="Calibri" w:eastAsia="Calibri" w:hAnsi="Calibri" w:cs="Calibri"/>
                <w:sz w:val="20"/>
                <w:szCs w:val="20"/>
                <w:lang w:val="pl-PL"/>
              </w:rPr>
              <w:t>Student ma możliwość tworzenia nowych grup w kursie i opisywania sposobu samodzielnej rejestracji innych studentów w grupie (np. opis celu grupy, instrukcji rejestracji, nazwa przycisku rejestracji). Tworzenie grupy przez studentów umożliwia dostęp członków grupy do narzędzi wspierających współpracę (np. wymianę plików między studentami w grupie, grupowe forum dyskusyjne, pokoje spotkań online).</w:t>
            </w:r>
          </w:p>
        </w:tc>
        <w:tc>
          <w:tcPr>
            <w:tcW w:w="714" w:type="pct"/>
            <w:vAlign w:val="center"/>
          </w:tcPr>
          <w:p w14:paraId="78560113" w14:textId="77777777" w:rsidR="00030D15" w:rsidRDefault="00030D15" w:rsidP="008E222A">
            <w:pPr>
              <w:pStyle w:val="TableParagraph"/>
              <w:numPr>
                <w:ilvl w:val="0"/>
                <w:numId w:val="0"/>
              </w:numPr>
              <w:ind w:left="360"/>
              <w:rPr>
                <w:rFonts w:asciiTheme="minorHAnsi" w:hAnsiTheme="minorHAnsi" w:cstheme="minorBidi"/>
                <w:sz w:val="20"/>
                <w:szCs w:val="20"/>
                <w:lang w:val="pl-PL"/>
              </w:rPr>
            </w:pPr>
            <w:r>
              <w:rPr>
                <w:rFonts w:asciiTheme="minorHAnsi" w:hAnsiTheme="minorHAnsi" w:cstheme="minorBidi"/>
                <w:sz w:val="20"/>
                <w:szCs w:val="20"/>
                <w:lang w:val="pl-PL"/>
              </w:rPr>
              <w:t>3</w:t>
            </w:r>
            <w:r w:rsidRPr="1F20EBD2">
              <w:rPr>
                <w:rFonts w:asciiTheme="minorHAnsi" w:hAnsiTheme="minorHAnsi" w:cstheme="minorBidi"/>
                <w:sz w:val="20"/>
                <w:szCs w:val="20"/>
                <w:lang w:val="pl-PL"/>
              </w:rPr>
              <w:t xml:space="preserve"> pkt</w:t>
            </w:r>
          </w:p>
        </w:tc>
        <w:tc>
          <w:tcPr>
            <w:tcW w:w="714" w:type="pct"/>
            <w:vAlign w:val="center"/>
          </w:tcPr>
          <w:p w14:paraId="78560114" w14:textId="77777777" w:rsidR="00030D15" w:rsidRPr="1F20EBD2" w:rsidRDefault="00030D15" w:rsidP="008E222A">
            <w:pPr>
              <w:pStyle w:val="TableParagraph"/>
              <w:numPr>
                <w:ilvl w:val="0"/>
                <w:numId w:val="0"/>
              </w:numPr>
              <w:ind w:left="360"/>
              <w:rPr>
                <w:rFonts w:asciiTheme="minorHAnsi" w:hAnsiTheme="minorHAnsi" w:cstheme="minorBidi"/>
                <w:sz w:val="20"/>
                <w:szCs w:val="20"/>
              </w:rPr>
            </w:pPr>
            <w:r>
              <w:rPr>
                <w:rFonts w:asciiTheme="minorHAnsi" w:hAnsiTheme="minorHAnsi" w:cstheme="minorBidi"/>
                <w:sz w:val="20"/>
                <w:szCs w:val="20"/>
              </w:rPr>
              <w:t>68</w:t>
            </w:r>
          </w:p>
        </w:tc>
      </w:tr>
      <w:tr w:rsidR="00030D15" w14:paraId="78560121" w14:textId="77777777" w:rsidTr="009C70DD">
        <w:trPr>
          <w:trHeight w:val="5249"/>
        </w:trPr>
        <w:tc>
          <w:tcPr>
            <w:tcW w:w="3572" w:type="pct"/>
          </w:tcPr>
          <w:p w14:paraId="78560116" w14:textId="77777777" w:rsidR="00030D15" w:rsidRPr="004244BE" w:rsidRDefault="00030D15" w:rsidP="00030D15">
            <w:pPr>
              <w:rPr>
                <w:rFonts w:cstheme="minorHAnsi"/>
                <w:sz w:val="20"/>
                <w:szCs w:val="20"/>
                <w:lang w:val="pl-PL"/>
              </w:rPr>
            </w:pPr>
            <w:r w:rsidRPr="004244BE">
              <w:rPr>
                <w:rFonts w:cstheme="minorHAnsi"/>
                <w:sz w:val="20"/>
                <w:szCs w:val="20"/>
                <w:lang w:val="pl-PL"/>
              </w:rPr>
              <w:t xml:space="preserve">Platforma zapewnia wykorzystanie mechanizmów grywalizacji, w tym pozwala na tworzenia i nadawanie odznak/nagród/certyfikatów w oparciu o zestaw kryteriów. Uprawniony użytkownik musi posiadać możliwość konfiguracji mechanizmu grywalizacji dla szkolenia/kursu; w tym: </w:t>
            </w:r>
          </w:p>
          <w:p w14:paraId="78560117" w14:textId="77777777" w:rsidR="00030D15" w:rsidRPr="004244BE" w:rsidRDefault="00030D15" w:rsidP="00030D15">
            <w:pPr>
              <w:rPr>
                <w:rFonts w:cstheme="minorHAnsi"/>
                <w:sz w:val="20"/>
                <w:szCs w:val="20"/>
                <w:lang w:val="pl-PL"/>
              </w:rPr>
            </w:pPr>
            <w:r w:rsidRPr="004244BE">
              <w:rPr>
                <w:rFonts w:cstheme="minorHAnsi"/>
                <w:sz w:val="20"/>
                <w:szCs w:val="20"/>
                <w:lang w:val="pl-PL"/>
              </w:rPr>
              <w:t xml:space="preserve">- Ustawić symbol graficzny odznaki jaką uzyska użytkownik po zdaniu kursu, </w:t>
            </w:r>
          </w:p>
          <w:p w14:paraId="78560118" w14:textId="77777777" w:rsidR="00030D15" w:rsidRPr="004244BE" w:rsidRDefault="00030D15" w:rsidP="00030D15">
            <w:pPr>
              <w:rPr>
                <w:rFonts w:cstheme="minorHAnsi"/>
                <w:sz w:val="20"/>
                <w:szCs w:val="20"/>
                <w:lang w:val="pl-PL"/>
              </w:rPr>
            </w:pPr>
            <w:r w:rsidRPr="004244BE">
              <w:rPr>
                <w:rFonts w:cstheme="minorHAnsi"/>
                <w:sz w:val="20"/>
                <w:szCs w:val="20"/>
                <w:lang w:val="pl-PL"/>
              </w:rPr>
              <w:t xml:space="preserve">- Ustawić liczbę uzyskanych punktów, </w:t>
            </w:r>
          </w:p>
          <w:p w14:paraId="78560119" w14:textId="77777777" w:rsidR="00030D15" w:rsidRPr="004244BE" w:rsidRDefault="00030D15" w:rsidP="00030D15">
            <w:pPr>
              <w:rPr>
                <w:rFonts w:cstheme="minorHAnsi"/>
                <w:sz w:val="20"/>
                <w:szCs w:val="20"/>
                <w:lang w:val="pl-PL"/>
              </w:rPr>
            </w:pPr>
            <w:r w:rsidRPr="004244BE">
              <w:rPr>
                <w:rFonts w:cstheme="minorHAnsi"/>
                <w:sz w:val="20"/>
                <w:szCs w:val="20"/>
                <w:lang w:val="pl-PL"/>
              </w:rPr>
              <w:t xml:space="preserve">- Wprowadzić treść powiadomienia jaką uzyska użytkownik po uzyskaniu odznaki. </w:t>
            </w:r>
          </w:p>
          <w:p w14:paraId="7856011A" w14:textId="77777777" w:rsidR="00030D15" w:rsidRPr="004244BE" w:rsidRDefault="00030D15" w:rsidP="00030D15">
            <w:pPr>
              <w:rPr>
                <w:rFonts w:cstheme="minorHAnsi"/>
                <w:sz w:val="20"/>
                <w:szCs w:val="20"/>
                <w:lang w:val="pl-PL"/>
              </w:rPr>
            </w:pPr>
          </w:p>
          <w:p w14:paraId="7856011B" w14:textId="77777777" w:rsidR="00030D15" w:rsidRPr="004244BE" w:rsidRDefault="00030D15" w:rsidP="00030D15">
            <w:pPr>
              <w:rPr>
                <w:rFonts w:cstheme="minorHAnsi"/>
                <w:sz w:val="20"/>
                <w:szCs w:val="20"/>
                <w:lang w:val="pl-PL"/>
              </w:rPr>
            </w:pPr>
            <w:r w:rsidRPr="004244BE">
              <w:rPr>
                <w:rFonts w:cstheme="minorHAnsi"/>
                <w:sz w:val="20"/>
                <w:szCs w:val="20"/>
                <w:lang w:val="pl-PL"/>
              </w:rPr>
              <w:t xml:space="preserve">Dla oznak/nagród otrzymywanych za określoną liczbę działań na platformie np. zdanie wielu kursów administrator definiuje – wartości liczbowe – np. zdanie 10 szkoleń e-learning oraz definiuje liczbę uzyskanych punktów. Odznaki/nagrody posiadają domyślnie zdefiniowane poziomy, np. 3 poziomy: złoty, srebrny i brązowy </w:t>
            </w:r>
          </w:p>
          <w:p w14:paraId="7856011C" w14:textId="77777777" w:rsidR="00030D15" w:rsidRPr="004244BE" w:rsidRDefault="00030D15" w:rsidP="00030D15">
            <w:pPr>
              <w:rPr>
                <w:rFonts w:cstheme="minorHAnsi"/>
                <w:sz w:val="20"/>
                <w:szCs w:val="20"/>
                <w:lang w:val="pl-PL"/>
              </w:rPr>
            </w:pPr>
            <w:r w:rsidRPr="004244BE">
              <w:rPr>
                <w:rFonts w:cstheme="minorHAnsi"/>
                <w:sz w:val="20"/>
                <w:szCs w:val="20"/>
                <w:lang w:val="pl-PL"/>
              </w:rPr>
              <w:t xml:space="preserve">Dla każdego poziomu administrator definiuje wartości liczbowe, np. zdanie 10 kursów e-learning dla poziomu podstawowego, 20 dla brązowego, 30 dla srebrnego, 50 dla złotego, </w:t>
            </w:r>
          </w:p>
          <w:p w14:paraId="7856011D" w14:textId="77777777" w:rsidR="00030D15" w:rsidRPr="004244BE" w:rsidRDefault="00030D15" w:rsidP="00030D15">
            <w:pPr>
              <w:rPr>
                <w:rFonts w:cstheme="minorHAnsi"/>
                <w:sz w:val="20"/>
                <w:szCs w:val="20"/>
                <w:lang w:val="pl-PL"/>
              </w:rPr>
            </w:pPr>
          </w:p>
          <w:p w14:paraId="7856011E" w14:textId="77777777" w:rsidR="00030D15" w:rsidRPr="005C27A5" w:rsidRDefault="00030D15" w:rsidP="00030D15">
            <w:pPr>
              <w:rPr>
                <w:rFonts w:ascii="Calibri" w:eastAsia="Calibri" w:hAnsi="Calibri" w:cs="Calibri"/>
                <w:sz w:val="20"/>
                <w:szCs w:val="20"/>
                <w:lang w:val="pl-PL"/>
              </w:rPr>
            </w:pPr>
            <w:r w:rsidRPr="005C27A5">
              <w:rPr>
                <w:rFonts w:cstheme="minorHAnsi"/>
                <w:sz w:val="20"/>
                <w:szCs w:val="20"/>
                <w:lang w:val="pl-PL"/>
              </w:rPr>
              <w:t>Dla oznak określonych jako definiowane przez administratora – daną odznakę/nagrodę tworzy administrator – wybierając ikonę odznaki/nagrody oraz liczbę uzyskanych punktów, np. w szkoleniu BHP administrator przypisuje odznakę/nagrodę za zdanie szkolenia – wprowadza ikonę odznaki/nagrody, liczbę punktów oraz treść powiadomienia za uzyskanie odznaki/nagrody.</w:t>
            </w:r>
          </w:p>
        </w:tc>
        <w:tc>
          <w:tcPr>
            <w:tcW w:w="714" w:type="pct"/>
            <w:vAlign w:val="center"/>
          </w:tcPr>
          <w:p w14:paraId="7856011F" w14:textId="77777777" w:rsidR="00030D15" w:rsidRDefault="00030D15" w:rsidP="008E222A">
            <w:pPr>
              <w:pStyle w:val="TableParagraph"/>
              <w:numPr>
                <w:ilvl w:val="0"/>
                <w:numId w:val="0"/>
              </w:numPr>
              <w:ind w:left="360"/>
              <w:rPr>
                <w:rFonts w:asciiTheme="minorHAnsi" w:hAnsiTheme="minorHAnsi" w:cstheme="minorBidi"/>
                <w:sz w:val="20"/>
                <w:szCs w:val="20"/>
              </w:rPr>
            </w:pPr>
            <w:r>
              <w:rPr>
                <w:rFonts w:asciiTheme="minorHAnsi" w:hAnsiTheme="minorHAnsi" w:cstheme="minorHAnsi"/>
                <w:sz w:val="20"/>
                <w:szCs w:val="20"/>
                <w:lang w:val="pl-PL"/>
              </w:rPr>
              <w:t>3</w:t>
            </w:r>
            <w:r w:rsidRPr="001A39E5">
              <w:rPr>
                <w:rFonts w:asciiTheme="minorHAnsi" w:hAnsiTheme="minorHAnsi" w:cstheme="minorHAnsi"/>
                <w:sz w:val="20"/>
                <w:szCs w:val="20"/>
                <w:lang w:val="pl-PL"/>
              </w:rPr>
              <w:t xml:space="preserve"> pkt</w:t>
            </w:r>
          </w:p>
        </w:tc>
        <w:tc>
          <w:tcPr>
            <w:tcW w:w="714" w:type="pct"/>
            <w:vAlign w:val="center"/>
          </w:tcPr>
          <w:p w14:paraId="78560120" w14:textId="77777777" w:rsidR="00030D15" w:rsidRDefault="00030D15" w:rsidP="008E222A">
            <w:pPr>
              <w:pStyle w:val="TableParagraph"/>
              <w:numPr>
                <w:ilvl w:val="0"/>
                <w:numId w:val="0"/>
              </w:numPr>
              <w:ind w:left="360"/>
              <w:rPr>
                <w:rFonts w:asciiTheme="minorHAnsi" w:hAnsiTheme="minorHAnsi" w:cstheme="minorBidi"/>
                <w:sz w:val="20"/>
                <w:szCs w:val="20"/>
              </w:rPr>
            </w:pPr>
            <w:r>
              <w:rPr>
                <w:rFonts w:asciiTheme="minorHAnsi" w:hAnsiTheme="minorHAnsi" w:cstheme="minorHAnsi"/>
                <w:sz w:val="20"/>
                <w:szCs w:val="20"/>
              </w:rPr>
              <w:t>103</w:t>
            </w:r>
          </w:p>
        </w:tc>
      </w:tr>
      <w:tr w:rsidR="00764E33" w14:paraId="469E42E6" w14:textId="77777777" w:rsidTr="00764E33">
        <w:trPr>
          <w:trHeight w:val="1303"/>
        </w:trPr>
        <w:tc>
          <w:tcPr>
            <w:tcW w:w="3572" w:type="pct"/>
          </w:tcPr>
          <w:p w14:paraId="39452E1F" w14:textId="320451C8" w:rsidR="00764E33" w:rsidRPr="003B3D53" w:rsidRDefault="00764E33" w:rsidP="00030D15">
            <w:pPr>
              <w:rPr>
                <w:rFonts w:cstheme="minorHAnsi"/>
                <w:sz w:val="20"/>
                <w:szCs w:val="20"/>
                <w:lang w:val="pl-PL"/>
              </w:rPr>
            </w:pPr>
            <w:r w:rsidRPr="003B3D53">
              <w:rPr>
                <w:rFonts w:cstheme="minorHAnsi"/>
                <w:sz w:val="20"/>
                <w:szCs w:val="20"/>
                <w:lang w:val="pl-PL"/>
              </w:rPr>
              <w:t>W ramach poszczególnych elementów treści np. zadań, testów mogą być tworzone konwersacje, które umożliwiają studentom komentowanie dokumentów, testów lub zadań o ile wykładowca na to pozwoli. Inicjatorem konwersacji może być również student.</w:t>
            </w:r>
          </w:p>
        </w:tc>
        <w:tc>
          <w:tcPr>
            <w:tcW w:w="714" w:type="pct"/>
            <w:vAlign w:val="center"/>
          </w:tcPr>
          <w:p w14:paraId="2E07376D" w14:textId="77642976" w:rsidR="00764E33" w:rsidRPr="003B3D53" w:rsidRDefault="00764E33" w:rsidP="008E222A">
            <w:pPr>
              <w:pStyle w:val="TableParagraph"/>
              <w:numPr>
                <w:ilvl w:val="0"/>
                <w:numId w:val="0"/>
              </w:numPr>
              <w:ind w:left="360"/>
              <w:rPr>
                <w:rFonts w:asciiTheme="minorHAnsi" w:hAnsiTheme="minorHAnsi" w:cstheme="minorHAnsi"/>
                <w:sz w:val="20"/>
                <w:szCs w:val="20"/>
                <w:lang w:val="pl-PL"/>
              </w:rPr>
            </w:pPr>
            <w:r w:rsidRPr="003B3D53">
              <w:rPr>
                <w:rFonts w:asciiTheme="minorHAnsi" w:hAnsiTheme="minorHAnsi" w:cstheme="minorHAnsi"/>
                <w:sz w:val="20"/>
                <w:szCs w:val="20"/>
                <w:lang w:val="pl-PL"/>
              </w:rPr>
              <w:t>2 pkt</w:t>
            </w:r>
          </w:p>
        </w:tc>
        <w:tc>
          <w:tcPr>
            <w:tcW w:w="714" w:type="pct"/>
            <w:vAlign w:val="center"/>
          </w:tcPr>
          <w:p w14:paraId="65E6141B" w14:textId="53C0BA09" w:rsidR="00764E33" w:rsidRPr="003B3D53" w:rsidRDefault="00764E33" w:rsidP="008E222A">
            <w:pPr>
              <w:pStyle w:val="TableParagraph"/>
              <w:numPr>
                <w:ilvl w:val="0"/>
                <w:numId w:val="0"/>
              </w:numPr>
              <w:ind w:left="360"/>
              <w:rPr>
                <w:rFonts w:asciiTheme="minorHAnsi" w:hAnsiTheme="minorHAnsi" w:cstheme="minorHAnsi"/>
                <w:sz w:val="20"/>
                <w:szCs w:val="20"/>
                <w:lang w:val="pl-PL"/>
              </w:rPr>
            </w:pPr>
            <w:r w:rsidRPr="003B3D53">
              <w:rPr>
                <w:rFonts w:asciiTheme="minorHAnsi" w:hAnsiTheme="minorHAnsi" w:cstheme="minorHAnsi"/>
                <w:sz w:val="20"/>
                <w:szCs w:val="20"/>
                <w:lang w:val="pl-PL"/>
              </w:rPr>
              <w:t>248</w:t>
            </w:r>
          </w:p>
        </w:tc>
      </w:tr>
    </w:tbl>
    <w:p w14:paraId="78560122" w14:textId="77777777" w:rsidR="00030D15" w:rsidRPr="001A39E5" w:rsidRDefault="00030D15" w:rsidP="00030D15">
      <w:pPr>
        <w:pStyle w:val="Akapitzlist"/>
        <w:spacing w:after="0" w:line="240" w:lineRule="auto"/>
        <w:ind w:left="1251"/>
        <w:rPr>
          <w:rFonts w:cstheme="minorHAnsi"/>
          <w:sz w:val="20"/>
          <w:szCs w:val="20"/>
        </w:rPr>
      </w:pPr>
    </w:p>
    <w:tbl>
      <w:tblPr>
        <w:tblStyle w:val="NormalTable0"/>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6302"/>
        <w:gridCol w:w="1348"/>
        <w:gridCol w:w="1412"/>
      </w:tblGrid>
      <w:tr w:rsidR="00030D15" w:rsidRPr="001A39E5" w14:paraId="78560128" w14:textId="77777777" w:rsidTr="29C79AAE">
        <w:trPr>
          <w:trHeight w:val="773"/>
        </w:trPr>
        <w:tc>
          <w:tcPr>
            <w:tcW w:w="3477" w:type="pct"/>
            <w:shd w:val="clear" w:color="auto" w:fill="FDE9D9" w:themeFill="accent6" w:themeFillTint="33"/>
          </w:tcPr>
          <w:p w14:paraId="78560123" w14:textId="77777777" w:rsidR="00030D15" w:rsidRPr="001A39E5" w:rsidRDefault="00030D15" w:rsidP="009451B4">
            <w:pPr>
              <w:pStyle w:val="TableParagraph"/>
              <w:numPr>
                <w:ilvl w:val="0"/>
                <w:numId w:val="0"/>
              </w:numPr>
              <w:ind w:right="357"/>
              <w:rPr>
                <w:rFonts w:asciiTheme="minorHAnsi" w:hAnsiTheme="minorHAnsi" w:cstheme="minorHAnsi"/>
                <w:sz w:val="20"/>
                <w:szCs w:val="20"/>
                <w:lang w:val="pl-PL"/>
              </w:rPr>
            </w:pPr>
            <w:r w:rsidRPr="001A39E5">
              <w:rPr>
                <w:rFonts w:asciiTheme="minorHAnsi" w:hAnsiTheme="minorHAnsi" w:cstheme="minorHAnsi"/>
                <w:sz w:val="20"/>
                <w:szCs w:val="20"/>
                <w:lang w:val="pl-PL"/>
              </w:rPr>
              <w:t>KATEGORIA Usprawnienie procesów administracyjnych oraz oceniania pozwalające wykładowcom skupić się na kształceniu, analizie postępów i wyników studentów oraz przekazywaniu im wartościowej informacji zwrotnej</w:t>
            </w:r>
          </w:p>
          <w:p w14:paraId="78560124" w14:textId="77777777" w:rsidR="00030D15" w:rsidRPr="001A39E5" w:rsidRDefault="00030D15" w:rsidP="009451B4">
            <w:pPr>
              <w:pStyle w:val="TableParagraph"/>
              <w:numPr>
                <w:ilvl w:val="0"/>
                <w:numId w:val="0"/>
              </w:numPr>
              <w:ind w:left="364" w:right="357"/>
              <w:rPr>
                <w:rFonts w:asciiTheme="minorHAnsi" w:hAnsiTheme="minorHAnsi" w:cstheme="minorHAnsi"/>
                <w:sz w:val="20"/>
                <w:szCs w:val="20"/>
                <w:lang w:val="pl-PL"/>
              </w:rPr>
            </w:pPr>
          </w:p>
          <w:p w14:paraId="78560125" w14:textId="5B899F30" w:rsidR="00030D15" w:rsidRPr="001A39E5" w:rsidRDefault="00030D15" w:rsidP="007D4E4E">
            <w:pPr>
              <w:pStyle w:val="TableParagraph"/>
              <w:numPr>
                <w:ilvl w:val="0"/>
                <w:numId w:val="0"/>
              </w:numPr>
              <w:ind w:right="357"/>
              <w:rPr>
                <w:rFonts w:asciiTheme="minorHAnsi" w:hAnsiTheme="minorHAnsi" w:cstheme="minorHAnsi"/>
                <w:sz w:val="20"/>
                <w:szCs w:val="20"/>
                <w:lang w:val="pl-PL"/>
              </w:rPr>
            </w:pPr>
            <w:r w:rsidRPr="001A39E5">
              <w:rPr>
                <w:rFonts w:asciiTheme="minorHAnsi" w:hAnsiTheme="minorHAnsi" w:cstheme="minorHAnsi"/>
                <w:sz w:val="20"/>
                <w:szCs w:val="20"/>
                <w:lang w:val="pl-PL"/>
              </w:rPr>
              <w:t xml:space="preserve">maksymalnie </w:t>
            </w:r>
            <w:r w:rsidRPr="009A3945">
              <w:rPr>
                <w:rFonts w:asciiTheme="minorHAnsi" w:hAnsiTheme="minorHAnsi" w:cstheme="minorHAnsi"/>
                <w:sz w:val="20"/>
                <w:szCs w:val="20"/>
                <w:lang w:val="pl-PL"/>
              </w:rPr>
              <w:t>1</w:t>
            </w:r>
            <w:r w:rsidR="00764E33" w:rsidRPr="009A3945">
              <w:rPr>
                <w:rFonts w:asciiTheme="minorHAnsi" w:hAnsiTheme="minorHAnsi" w:cstheme="minorHAnsi"/>
                <w:sz w:val="20"/>
                <w:szCs w:val="20"/>
                <w:lang w:val="pl-PL"/>
              </w:rPr>
              <w:t>4</w:t>
            </w:r>
            <w:r w:rsidRPr="009A3945">
              <w:rPr>
                <w:rFonts w:asciiTheme="minorHAnsi" w:hAnsiTheme="minorHAnsi" w:cstheme="minorHAnsi"/>
                <w:sz w:val="20"/>
                <w:szCs w:val="20"/>
                <w:lang w:val="pl-PL"/>
              </w:rPr>
              <w:t xml:space="preserve"> p</w:t>
            </w:r>
            <w:r w:rsidRPr="001A39E5">
              <w:rPr>
                <w:rFonts w:asciiTheme="minorHAnsi" w:hAnsiTheme="minorHAnsi" w:cstheme="minorHAnsi"/>
                <w:sz w:val="20"/>
                <w:szCs w:val="20"/>
                <w:lang w:val="pl-PL"/>
              </w:rPr>
              <w:t>kt za zadeklarowan</w:t>
            </w:r>
            <w:r w:rsidR="009451B4">
              <w:rPr>
                <w:rFonts w:asciiTheme="minorHAnsi" w:hAnsiTheme="minorHAnsi" w:cstheme="minorHAnsi"/>
                <w:sz w:val="20"/>
                <w:szCs w:val="20"/>
                <w:lang w:val="pl-PL"/>
              </w:rPr>
              <w:t xml:space="preserve">ie i wykazanie posiadania przez </w:t>
            </w:r>
            <w:r w:rsidRPr="001A39E5">
              <w:rPr>
                <w:rFonts w:asciiTheme="minorHAnsi" w:hAnsiTheme="minorHAnsi" w:cstheme="minorHAnsi"/>
                <w:sz w:val="20"/>
                <w:szCs w:val="20"/>
                <w:lang w:val="pl-PL"/>
              </w:rPr>
              <w:t>oferowan</w:t>
            </w:r>
            <w:r>
              <w:rPr>
                <w:rFonts w:asciiTheme="minorHAnsi" w:hAnsiTheme="minorHAnsi" w:cstheme="minorHAnsi"/>
                <w:sz w:val="20"/>
                <w:szCs w:val="20"/>
                <w:lang w:val="pl-PL"/>
              </w:rPr>
              <w:t>ą</w:t>
            </w:r>
            <w:r w:rsidRPr="001A39E5">
              <w:rPr>
                <w:rFonts w:asciiTheme="minorHAnsi" w:hAnsiTheme="minorHAnsi" w:cstheme="minorHAnsi"/>
                <w:sz w:val="20"/>
                <w:szCs w:val="20"/>
                <w:lang w:val="pl-PL"/>
              </w:rPr>
              <w:t xml:space="preserve"> </w:t>
            </w:r>
            <w:r>
              <w:rPr>
                <w:rFonts w:asciiTheme="minorHAnsi" w:hAnsiTheme="minorHAnsi" w:cstheme="minorHAnsi"/>
                <w:sz w:val="20"/>
                <w:szCs w:val="20"/>
                <w:lang w:val="pl-PL"/>
              </w:rPr>
              <w:t xml:space="preserve">Platformę </w:t>
            </w:r>
            <w:r w:rsidRPr="001A39E5">
              <w:rPr>
                <w:rFonts w:asciiTheme="minorHAnsi" w:hAnsiTheme="minorHAnsi" w:cstheme="minorHAnsi"/>
                <w:sz w:val="20"/>
                <w:szCs w:val="20"/>
                <w:lang w:val="pl-PL"/>
              </w:rPr>
              <w:t>następujących funkcjonalności:</w:t>
            </w:r>
          </w:p>
        </w:tc>
        <w:tc>
          <w:tcPr>
            <w:tcW w:w="744" w:type="pct"/>
            <w:shd w:val="clear" w:color="auto" w:fill="FDE9D9" w:themeFill="accent6" w:themeFillTint="33"/>
          </w:tcPr>
          <w:p w14:paraId="78560126" w14:textId="77777777" w:rsidR="00030D15" w:rsidRPr="001A39E5" w:rsidRDefault="00030D15" w:rsidP="009451B4">
            <w:pPr>
              <w:pStyle w:val="TableParagraph"/>
              <w:numPr>
                <w:ilvl w:val="0"/>
                <w:numId w:val="0"/>
              </w:numPr>
              <w:ind w:left="138" w:right="129"/>
              <w:rPr>
                <w:rFonts w:asciiTheme="minorHAnsi" w:hAnsiTheme="minorHAnsi" w:cstheme="minorHAnsi"/>
                <w:sz w:val="20"/>
                <w:szCs w:val="20"/>
                <w:lang w:val="pl-PL"/>
              </w:rPr>
            </w:pPr>
            <w:r w:rsidRPr="001A39E5">
              <w:rPr>
                <w:rFonts w:asciiTheme="minorHAnsi" w:hAnsiTheme="minorHAnsi" w:cstheme="minorHAnsi"/>
                <w:sz w:val="20"/>
                <w:szCs w:val="20"/>
                <w:lang w:val="pl-PL"/>
              </w:rPr>
              <w:t>Liczba punktów</w:t>
            </w:r>
          </w:p>
        </w:tc>
        <w:tc>
          <w:tcPr>
            <w:tcW w:w="779" w:type="pct"/>
            <w:shd w:val="clear" w:color="auto" w:fill="FDE9D9" w:themeFill="accent6" w:themeFillTint="33"/>
          </w:tcPr>
          <w:p w14:paraId="78560127" w14:textId="77777777" w:rsidR="00030D15" w:rsidRPr="00A00D18" w:rsidRDefault="00030D15" w:rsidP="009451B4">
            <w:pPr>
              <w:pStyle w:val="TableParagraph"/>
              <w:numPr>
                <w:ilvl w:val="0"/>
                <w:numId w:val="0"/>
              </w:numPr>
              <w:rPr>
                <w:rFonts w:asciiTheme="minorHAnsi" w:hAnsiTheme="minorHAnsi" w:cstheme="minorHAnsi"/>
                <w:sz w:val="20"/>
                <w:szCs w:val="20"/>
                <w:lang w:val="pl-PL"/>
              </w:rPr>
            </w:pPr>
            <w:r w:rsidRPr="00A00D18">
              <w:rPr>
                <w:rFonts w:asciiTheme="minorHAnsi" w:hAnsiTheme="minorHAnsi" w:cstheme="minorHAnsi"/>
                <w:sz w:val="20"/>
                <w:szCs w:val="20"/>
                <w:lang w:val="pl-PL"/>
              </w:rPr>
              <w:t>Liczba porządkowa funkcjonalności w Z</w:t>
            </w:r>
            <w:r>
              <w:rPr>
                <w:rFonts w:asciiTheme="minorHAnsi" w:hAnsiTheme="minorHAnsi" w:cstheme="minorHAnsi"/>
                <w:sz w:val="20"/>
                <w:szCs w:val="20"/>
                <w:lang w:val="pl-PL"/>
              </w:rPr>
              <w:t>ałączniku nr 1 do OPZ</w:t>
            </w:r>
          </w:p>
        </w:tc>
      </w:tr>
      <w:tr w:rsidR="00030D15" w:rsidRPr="00A00D18" w14:paraId="78560134" w14:textId="77777777" w:rsidTr="29C79AAE">
        <w:trPr>
          <w:trHeight w:val="218"/>
        </w:trPr>
        <w:tc>
          <w:tcPr>
            <w:tcW w:w="3477" w:type="pct"/>
            <w:shd w:val="clear" w:color="auto" w:fill="auto"/>
            <w:vAlign w:val="bottom"/>
          </w:tcPr>
          <w:p w14:paraId="78560131" w14:textId="77777777" w:rsidR="00030D15" w:rsidRPr="00C37DD4" w:rsidRDefault="00030D15" w:rsidP="00030D15">
            <w:pPr>
              <w:rPr>
                <w:rFonts w:ascii="Calibri" w:eastAsia="Times New Roman" w:hAnsi="Calibri" w:cs="Calibri"/>
                <w:sz w:val="20"/>
                <w:szCs w:val="20"/>
                <w:lang w:val="pl-PL" w:eastAsia="pl-PL"/>
              </w:rPr>
            </w:pPr>
            <w:r w:rsidRPr="00C37DD4">
              <w:rPr>
                <w:rFonts w:ascii="Calibri" w:eastAsia="Times New Roman" w:hAnsi="Calibri" w:cs="Calibri"/>
                <w:sz w:val="20"/>
                <w:szCs w:val="20"/>
                <w:lang w:val="pl-PL" w:eastAsia="pl-PL"/>
              </w:rPr>
              <w:t>Platforma LMS powinna integrować się z Microsoft 365 (OneDrive), dzięki czemu dla wykładowców i studentów możliwe jest dodawanie dokumentów i plików z dysku chmurowego</w:t>
            </w:r>
            <w:r>
              <w:rPr>
                <w:rFonts w:ascii="Calibri" w:eastAsia="Times New Roman" w:hAnsi="Calibri" w:cs="Calibri"/>
                <w:sz w:val="20"/>
                <w:szCs w:val="20"/>
                <w:lang w:val="pl-PL" w:eastAsia="pl-PL"/>
              </w:rPr>
              <w:t>.</w:t>
            </w:r>
            <w:r w:rsidRPr="00C37DD4">
              <w:rPr>
                <w:rFonts w:ascii="Calibri" w:eastAsia="Times New Roman" w:hAnsi="Calibri" w:cs="Calibri"/>
                <w:sz w:val="20"/>
                <w:szCs w:val="20"/>
                <w:lang w:val="pl-PL" w:eastAsia="pl-PL"/>
              </w:rPr>
              <w:br/>
              <w:t>Dokumenty przesyłane przez wykładowców do treści kursów z usługi OneDrive mogą być edytowane i po odświeżeniu są automatycznie aktualizowane. </w:t>
            </w:r>
            <w:r w:rsidRPr="00C37DD4">
              <w:rPr>
                <w:rFonts w:ascii="Calibri" w:eastAsia="Times New Roman" w:hAnsi="Calibri" w:cs="Calibri"/>
                <w:sz w:val="20"/>
                <w:szCs w:val="20"/>
                <w:lang w:val="pl-PL" w:eastAsia="pl-PL"/>
              </w:rPr>
              <w:br/>
              <w:t>Wykładowcy mogą tworzyć, lub dodawać do treści kursów pliki z usługi OneDrive, które mogą być edytowane zarówno przez wykładowców jak i studentów. </w:t>
            </w:r>
          </w:p>
        </w:tc>
        <w:tc>
          <w:tcPr>
            <w:tcW w:w="744" w:type="pct"/>
            <w:shd w:val="clear" w:color="auto" w:fill="auto"/>
            <w:vAlign w:val="center"/>
          </w:tcPr>
          <w:p w14:paraId="78560132" w14:textId="08CAE4EE" w:rsidR="00030D15" w:rsidRPr="00C37DD4" w:rsidRDefault="00764E33" w:rsidP="00030D15">
            <w:pPr>
              <w:jc w:val="center"/>
              <w:rPr>
                <w:rFonts w:ascii="Calibri" w:eastAsia="Calibri" w:hAnsi="Calibri" w:cs="Calibri"/>
                <w:sz w:val="20"/>
                <w:szCs w:val="20"/>
                <w:lang w:val="pl-PL"/>
              </w:rPr>
            </w:pPr>
            <w:r w:rsidRPr="009A3945">
              <w:rPr>
                <w:rFonts w:ascii="Calibri" w:eastAsia="Calibri" w:hAnsi="Calibri" w:cs="Calibri"/>
                <w:sz w:val="20"/>
                <w:szCs w:val="20"/>
                <w:lang w:val="pl-PL"/>
              </w:rPr>
              <w:t>3</w:t>
            </w:r>
            <w:r w:rsidR="00030D15" w:rsidRPr="009A3945">
              <w:rPr>
                <w:rFonts w:ascii="Calibri" w:eastAsia="Calibri" w:hAnsi="Calibri" w:cs="Calibri"/>
                <w:sz w:val="20"/>
                <w:szCs w:val="20"/>
                <w:lang w:val="pl-PL"/>
              </w:rPr>
              <w:t xml:space="preserve"> </w:t>
            </w:r>
            <w:r w:rsidR="00030D15">
              <w:rPr>
                <w:rFonts w:ascii="Calibri" w:eastAsia="Calibri" w:hAnsi="Calibri" w:cs="Calibri"/>
                <w:sz w:val="20"/>
                <w:szCs w:val="20"/>
                <w:lang w:val="pl-PL"/>
              </w:rPr>
              <w:t>pkt</w:t>
            </w:r>
          </w:p>
        </w:tc>
        <w:tc>
          <w:tcPr>
            <w:tcW w:w="779" w:type="pct"/>
            <w:shd w:val="clear" w:color="auto" w:fill="auto"/>
            <w:vAlign w:val="center"/>
          </w:tcPr>
          <w:p w14:paraId="78560133" w14:textId="77777777" w:rsidR="00030D15" w:rsidRPr="00C37DD4" w:rsidRDefault="00030D15" w:rsidP="00030D15">
            <w:pPr>
              <w:jc w:val="center"/>
              <w:rPr>
                <w:rFonts w:ascii="Calibri" w:eastAsia="Calibri" w:hAnsi="Calibri" w:cs="Calibri"/>
                <w:sz w:val="20"/>
                <w:szCs w:val="20"/>
                <w:lang w:val="pl-PL"/>
              </w:rPr>
            </w:pPr>
            <w:r>
              <w:rPr>
                <w:rFonts w:ascii="Calibri" w:eastAsia="Calibri" w:hAnsi="Calibri" w:cs="Calibri"/>
                <w:sz w:val="20"/>
                <w:szCs w:val="20"/>
                <w:lang w:val="pl-PL"/>
              </w:rPr>
              <w:t>181</w:t>
            </w:r>
          </w:p>
        </w:tc>
      </w:tr>
      <w:tr w:rsidR="00030D15" w:rsidRPr="00A00D18" w14:paraId="78560138" w14:textId="77777777" w:rsidTr="29C79AAE">
        <w:trPr>
          <w:trHeight w:val="218"/>
        </w:trPr>
        <w:tc>
          <w:tcPr>
            <w:tcW w:w="3477" w:type="pct"/>
            <w:shd w:val="clear" w:color="auto" w:fill="auto"/>
            <w:vAlign w:val="bottom"/>
          </w:tcPr>
          <w:p w14:paraId="78560135" w14:textId="57D58F8C" w:rsidR="00764E33" w:rsidRPr="003B3D53" w:rsidRDefault="00764E33" w:rsidP="00030D15">
            <w:pPr>
              <w:rPr>
                <w:rFonts w:ascii="Calibri" w:eastAsia="Times New Roman" w:hAnsi="Calibri" w:cs="Calibri"/>
                <w:sz w:val="20"/>
                <w:szCs w:val="20"/>
                <w:lang w:val="pl-PL" w:eastAsia="pl-PL"/>
              </w:rPr>
            </w:pPr>
            <w:r w:rsidRPr="003B3D53">
              <w:rPr>
                <w:rFonts w:ascii="Calibri" w:eastAsia="Times New Roman" w:hAnsi="Calibri" w:cs="Calibri"/>
                <w:sz w:val="20"/>
                <w:szCs w:val="20"/>
                <w:lang w:val="pl-PL" w:eastAsia="pl-PL"/>
              </w:rPr>
              <w:t>W procesie kopiowania kursów na kolejne semestry, platforma umożliwia zbiorczą aktualizację ważnych dat w kursie, zachowanie sekwencyjności aktywności oraz ich dostępności według dat. Funkcjonalność umożliwia ręczne nadpisanie zaproponowanych dat przez wykładowcę.</w:t>
            </w:r>
          </w:p>
        </w:tc>
        <w:tc>
          <w:tcPr>
            <w:tcW w:w="744" w:type="pct"/>
            <w:shd w:val="clear" w:color="auto" w:fill="auto"/>
            <w:vAlign w:val="center"/>
          </w:tcPr>
          <w:p w14:paraId="78560136" w14:textId="77777777" w:rsidR="00030D15" w:rsidRPr="003B3D53" w:rsidRDefault="00030D15" w:rsidP="00030D15">
            <w:pPr>
              <w:jc w:val="center"/>
              <w:rPr>
                <w:rFonts w:ascii="Calibri" w:eastAsia="Calibri" w:hAnsi="Calibri" w:cs="Calibri"/>
                <w:sz w:val="20"/>
                <w:szCs w:val="20"/>
                <w:lang w:val="pl-PL"/>
              </w:rPr>
            </w:pPr>
            <w:r w:rsidRPr="003B3D53">
              <w:rPr>
                <w:rFonts w:ascii="Calibri" w:eastAsia="Calibri" w:hAnsi="Calibri" w:cs="Calibri"/>
                <w:sz w:val="20"/>
                <w:szCs w:val="20"/>
                <w:lang w:val="pl-PL"/>
              </w:rPr>
              <w:t>3 pkt</w:t>
            </w:r>
          </w:p>
        </w:tc>
        <w:tc>
          <w:tcPr>
            <w:tcW w:w="779" w:type="pct"/>
            <w:shd w:val="clear" w:color="auto" w:fill="auto"/>
            <w:vAlign w:val="center"/>
          </w:tcPr>
          <w:p w14:paraId="78560137" w14:textId="4A5A6B14" w:rsidR="00764E33" w:rsidRPr="003B3D53" w:rsidRDefault="00764E33" w:rsidP="29C79AAE">
            <w:pPr>
              <w:jc w:val="center"/>
              <w:rPr>
                <w:rFonts w:ascii="Calibri" w:eastAsia="Calibri" w:hAnsi="Calibri" w:cs="Calibri"/>
                <w:strike/>
                <w:sz w:val="20"/>
                <w:szCs w:val="20"/>
                <w:lang w:val="pl-PL"/>
              </w:rPr>
            </w:pPr>
            <w:r w:rsidRPr="003B3D53">
              <w:rPr>
                <w:sz w:val="20"/>
                <w:szCs w:val="20"/>
                <w:lang w:val="pl-PL"/>
              </w:rPr>
              <w:t>204</w:t>
            </w:r>
          </w:p>
        </w:tc>
      </w:tr>
      <w:tr w:rsidR="00030D15" w:rsidRPr="001A39E5" w14:paraId="7856013C" w14:textId="77777777" w:rsidTr="29C79AAE">
        <w:trPr>
          <w:trHeight w:val="670"/>
        </w:trPr>
        <w:tc>
          <w:tcPr>
            <w:tcW w:w="3477" w:type="pct"/>
            <w:vAlign w:val="bottom"/>
          </w:tcPr>
          <w:p w14:paraId="78560139" w14:textId="77777777" w:rsidR="00030D15" w:rsidRPr="00C37DD4" w:rsidRDefault="00030D15" w:rsidP="00030D15">
            <w:pPr>
              <w:rPr>
                <w:rFonts w:ascii="Calibri" w:eastAsia="Times New Roman" w:hAnsi="Calibri" w:cs="Calibri"/>
                <w:sz w:val="20"/>
                <w:szCs w:val="20"/>
                <w:lang w:val="pl-PL" w:eastAsia="pl-PL"/>
              </w:rPr>
            </w:pPr>
            <w:r w:rsidRPr="00C37DD4">
              <w:rPr>
                <w:rFonts w:ascii="Calibri" w:eastAsia="Times New Roman" w:hAnsi="Calibri" w:cs="Calibri"/>
                <w:sz w:val="20"/>
                <w:szCs w:val="20"/>
                <w:lang w:val="pl-PL" w:eastAsia="pl-PL"/>
              </w:rPr>
              <w:lastRenderedPageBreak/>
              <w:t>Bezpośrednio z poziomu tablicy aktywności wykładowca ma możliwość wejść w raport dotyczący tego jak studenci radzą sobie na kursie, np. jakie mają oceny, ile czasu spędzili na kursie. Bezpośrednio z raportu mogą wysłać wiadomość do zagrożonych studentów. </w:t>
            </w:r>
          </w:p>
        </w:tc>
        <w:tc>
          <w:tcPr>
            <w:tcW w:w="744" w:type="pct"/>
            <w:vAlign w:val="center"/>
          </w:tcPr>
          <w:p w14:paraId="7856013A" w14:textId="77777777" w:rsidR="00030D15" w:rsidRPr="00A00D18" w:rsidRDefault="00030D15" w:rsidP="009451B4">
            <w:pPr>
              <w:pStyle w:val="TableParagraph"/>
              <w:numPr>
                <w:ilvl w:val="0"/>
                <w:numId w:val="0"/>
              </w:numPr>
              <w:ind w:left="360"/>
              <w:rPr>
                <w:rFonts w:asciiTheme="minorHAnsi" w:hAnsiTheme="minorHAnsi" w:cstheme="minorHAnsi"/>
                <w:sz w:val="20"/>
                <w:szCs w:val="20"/>
                <w:lang w:val="pl-PL"/>
              </w:rPr>
            </w:pPr>
            <w:r>
              <w:rPr>
                <w:rFonts w:asciiTheme="minorHAnsi" w:hAnsiTheme="minorHAnsi" w:cstheme="minorHAnsi"/>
                <w:sz w:val="20"/>
                <w:szCs w:val="20"/>
                <w:lang w:val="pl-PL"/>
              </w:rPr>
              <w:t>2</w:t>
            </w:r>
            <w:r w:rsidRPr="00A00D18">
              <w:rPr>
                <w:rFonts w:asciiTheme="minorHAnsi" w:hAnsiTheme="minorHAnsi" w:cstheme="minorHAnsi"/>
                <w:sz w:val="20"/>
                <w:szCs w:val="20"/>
                <w:lang w:val="pl-PL"/>
              </w:rPr>
              <w:t xml:space="preserve"> pkt</w:t>
            </w:r>
          </w:p>
        </w:tc>
        <w:tc>
          <w:tcPr>
            <w:tcW w:w="779" w:type="pct"/>
            <w:vAlign w:val="center"/>
          </w:tcPr>
          <w:p w14:paraId="7856013B" w14:textId="77777777" w:rsidR="00030D15" w:rsidRPr="00A00D18" w:rsidRDefault="00030D15" w:rsidP="009451B4">
            <w:pPr>
              <w:pStyle w:val="TableParagraph"/>
              <w:numPr>
                <w:ilvl w:val="0"/>
                <w:numId w:val="0"/>
              </w:numPr>
              <w:ind w:left="360"/>
              <w:rPr>
                <w:rFonts w:asciiTheme="minorHAnsi" w:hAnsiTheme="minorHAnsi" w:cstheme="minorBidi"/>
                <w:sz w:val="20"/>
                <w:szCs w:val="20"/>
              </w:rPr>
            </w:pPr>
            <w:r>
              <w:rPr>
                <w:rFonts w:asciiTheme="minorHAnsi" w:hAnsiTheme="minorHAnsi" w:cstheme="minorBidi"/>
                <w:sz w:val="20"/>
                <w:szCs w:val="20"/>
              </w:rPr>
              <w:t>232</w:t>
            </w:r>
          </w:p>
        </w:tc>
      </w:tr>
      <w:tr w:rsidR="00030D15" w:rsidRPr="001A39E5" w14:paraId="78560140" w14:textId="77777777" w:rsidTr="29C79AAE">
        <w:trPr>
          <w:trHeight w:val="670"/>
        </w:trPr>
        <w:tc>
          <w:tcPr>
            <w:tcW w:w="3477" w:type="pct"/>
            <w:vAlign w:val="bottom"/>
          </w:tcPr>
          <w:p w14:paraId="7856013D" w14:textId="77777777" w:rsidR="00030D15" w:rsidRPr="00C37DD4" w:rsidRDefault="00030D15" w:rsidP="00030D15">
            <w:pPr>
              <w:rPr>
                <w:rFonts w:ascii="Calibri" w:eastAsia="Times New Roman" w:hAnsi="Calibri" w:cs="Calibri"/>
                <w:sz w:val="20"/>
                <w:szCs w:val="20"/>
                <w:lang w:val="pl-PL" w:eastAsia="pl-PL"/>
              </w:rPr>
            </w:pPr>
            <w:r w:rsidRPr="00C37DD4">
              <w:rPr>
                <w:rFonts w:ascii="Calibri" w:eastAsia="Times New Roman" w:hAnsi="Calibri" w:cs="Calibri"/>
                <w:sz w:val="20"/>
                <w:szCs w:val="20"/>
                <w:lang w:val="pl-PL" w:eastAsia="pl-PL"/>
              </w:rPr>
              <w:t>Platforma posiada wbudowane narzędzie do weryfikacji oryginalności przesyłanych przez studentów prac i publikowanych przez nich w ramach kursów treści (np. odpowiedzi na pytania otwarte w ramach testów), pomagające zapobiegać plagiatom i uczyć studentów samodzielnej pracy. Platforma ma zdolność analizy tekstu i wykrycia całkowitego i częściowego podobieństwa tworzonych przez studentów treści. Materiał jest weryfikowany w sposób automatyczny, bez konieczności wysyłania do zewnętrznych aplikacji czy wykonywania dodatkowych czynności. Sprawdzenie treści zamieszczanych przez studentów zadań pod kątem plagiatów bez konieczności przekazywania plików poza Platformę.  </w:t>
            </w:r>
          </w:p>
        </w:tc>
        <w:tc>
          <w:tcPr>
            <w:tcW w:w="744" w:type="pct"/>
            <w:vAlign w:val="center"/>
          </w:tcPr>
          <w:p w14:paraId="7856013E" w14:textId="77777777" w:rsidR="00030D15" w:rsidRPr="00C37DD4" w:rsidRDefault="00030D15" w:rsidP="009451B4">
            <w:pPr>
              <w:pStyle w:val="TableParagraph"/>
              <w:numPr>
                <w:ilvl w:val="0"/>
                <w:numId w:val="0"/>
              </w:numPr>
              <w:ind w:left="360"/>
              <w:rPr>
                <w:rFonts w:asciiTheme="minorHAnsi" w:hAnsiTheme="minorHAnsi" w:cstheme="minorHAnsi"/>
                <w:sz w:val="20"/>
                <w:szCs w:val="20"/>
                <w:lang w:val="pl-PL"/>
              </w:rPr>
            </w:pPr>
            <w:r>
              <w:rPr>
                <w:rFonts w:asciiTheme="minorHAnsi" w:hAnsiTheme="minorHAnsi" w:cstheme="minorHAnsi"/>
                <w:sz w:val="20"/>
                <w:szCs w:val="20"/>
                <w:lang w:val="pl-PL"/>
              </w:rPr>
              <w:t>3 pkt</w:t>
            </w:r>
          </w:p>
        </w:tc>
        <w:tc>
          <w:tcPr>
            <w:tcW w:w="779" w:type="pct"/>
            <w:vAlign w:val="center"/>
          </w:tcPr>
          <w:p w14:paraId="7856013F" w14:textId="77777777" w:rsidR="00030D15" w:rsidRPr="00C37DD4" w:rsidRDefault="00030D15" w:rsidP="009451B4">
            <w:pPr>
              <w:pStyle w:val="TableParagraph"/>
              <w:numPr>
                <w:ilvl w:val="0"/>
                <w:numId w:val="0"/>
              </w:numPr>
              <w:ind w:left="360"/>
              <w:rPr>
                <w:rFonts w:asciiTheme="minorHAnsi" w:hAnsiTheme="minorHAnsi" w:cstheme="minorBidi"/>
                <w:sz w:val="20"/>
                <w:szCs w:val="20"/>
                <w:lang w:val="pl-PL"/>
              </w:rPr>
            </w:pPr>
            <w:r>
              <w:rPr>
                <w:rFonts w:asciiTheme="minorHAnsi" w:hAnsiTheme="minorHAnsi" w:cstheme="minorBidi"/>
                <w:sz w:val="20"/>
                <w:szCs w:val="20"/>
                <w:lang w:val="pl-PL"/>
              </w:rPr>
              <w:t>252</w:t>
            </w:r>
          </w:p>
        </w:tc>
      </w:tr>
      <w:tr w:rsidR="00764E33" w:rsidRPr="003B3D53" w14:paraId="5421EA84" w14:textId="77777777" w:rsidTr="29C79AAE">
        <w:trPr>
          <w:trHeight w:val="670"/>
        </w:trPr>
        <w:tc>
          <w:tcPr>
            <w:tcW w:w="3477" w:type="pct"/>
            <w:vAlign w:val="bottom"/>
          </w:tcPr>
          <w:p w14:paraId="52012771" w14:textId="4B35A357" w:rsidR="00764E33" w:rsidRPr="003B3D53" w:rsidRDefault="00764E33" w:rsidP="00030D15">
            <w:pPr>
              <w:rPr>
                <w:rFonts w:ascii="Calibri" w:eastAsia="Times New Roman" w:hAnsi="Calibri" w:cs="Calibri"/>
                <w:sz w:val="20"/>
                <w:szCs w:val="20"/>
                <w:lang w:val="pl-PL" w:eastAsia="pl-PL"/>
              </w:rPr>
            </w:pPr>
            <w:r w:rsidRPr="003B3D53">
              <w:rPr>
                <w:rFonts w:cstheme="minorHAnsi"/>
                <w:sz w:val="20"/>
                <w:szCs w:val="20"/>
                <w:lang w:val="pl-PL"/>
              </w:rPr>
              <w:t xml:space="preserve">Prace przesyłane przez studentów oraz treści przez nich tworzone w ramach zadań są porównywane z zasobami Internetu oraz instytucjonalnym archiwum dokumentów, które zawiera wszystkie artykuły przesłane do narzędzia </w:t>
            </w:r>
            <w:proofErr w:type="spellStart"/>
            <w:r w:rsidRPr="003B3D53">
              <w:rPr>
                <w:rFonts w:cstheme="minorHAnsi"/>
                <w:sz w:val="20"/>
                <w:szCs w:val="20"/>
                <w:lang w:val="pl-PL"/>
              </w:rPr>
              <w:t>antyplagiatowego</w:t>
            </w:r>
            <w:proofErr w:type="spellEnd"/>
            <w:r w:rsidRPr="003B3D53">
              <w:rPr>
                <w:rFonts w:cstheme="minorHAnsi"/>
                <w:sz w:val="20"/>
                <w:szCs w:val="20"/>
                <w:lang w:val="pl-PL"/>
              </w:rPr>
              <w:t xml:space="preserve"> przez użytkowników w ramach instytucji</w:t>
            </w:r>
          </w:p>
        </w:tc>
        <w:tc>
          <w:tcPr>
            <w:tcW w:w="744" w:type="pct"/>
            <w:vAlign w:val="center"/>
          </w:tcPr>
          <w:p w14:paraId="1152F6E4" w14:textId="32EA4880" w:rsidR="00764E33" w:rsidRPr="003B3D53" w:rsidRDefault="00764E33" w:rsidP="009451B4">
            <w:pPr>
              <w:pStyle w:val="TableParagraph"/>
              <w:numPr>
                <w:ilvl w:val="0"/>
                <w:numId w:val="0"/>
              </w:numPr>
              <w:ind w:left="360"/>
              <w:rPr>
                <w:rFonts w:asciiTheme="minorHAnsi" w:hAnsiTheme="minorHAnsi" w:cstheme="minorHAnsi"/>
                <w:sz w:val="20"/>
                <w:szCs w:val="20"/>
                <w:lang w:val="pl-PL"/>
              </w:rPr>
            </w:pPr>
            <w:r w:rsidRPr="003B3D53">
              <w:rPr>
                <w:rFonts w:asciiTheme="minorHAnsi" w:hAnsiTheme="minorHAnsi" w:cstheme="minorHAnsi"/>
                <w:sz w:val="20"/>
                <w:szCs w:val="20"/>
                <w:lang w:val="pl-PL"/>
              </w:rPr>
              <w:t>3 pkt</w:t>
            </w:r>
          </w:p>
        </w:tc>
        <w:tc>
          <w:tcPr>
            <w:tcW w:w="779" w:type="pct"/>
            <w:vAlign w:val="center"/>
          </w:tcPr>
          <w:p w14:paraId="36D63E54" w14:textId="1504DA77" w:rsidR="00764E33" w:rsidRPr="003B3D53" w:rsidRDefault="00764E33" w:rsidP="009451B4">
            <w:pPr>
              <w:pStyle w:val="TableParagraph"/>
              <w:numPr>
                <w:ilvl w:val="0"/>
                <w:numId w:val="0"/>
              </w:numPr>
              <w:ind w:left="360"/>
              <w:rPr>
                <w:rFonts w:asciiTheme="minorHAnsi" w:hAnsiTheme="minorHAnsi" w:cstheme="minorBidi"/>
                <w:sz w:val="20"/>
                <w:szCs w:val="20"/>
                <w:lang w:val="pl-PL"/>
              </w:rPr>
            </w:pPr>
            <w:r w:rsidRPr="003B3D53">
              <w:rPr>
                <w:rFonts w:asciiTheme="minorHAnsi" w:hAnsiTheme="minorHAnsi" w:cstheme="minorBidi"/>
                <w:sz w:val="20"/>
                <w:szCs w:val="20"/>
                <w:lang w:val="pl-PL"/>
              </w:rPr>
              <w:t>253</w:t>
            </w:r>
          </w:p>
        </w:tc>
      </w:tr>
    </w:tbl>
    <w:p w14:paraId="78560141" w14:textId="77777777" w:rsidR="00030D15" w:rsidRPr="001A39E5" w:rsidRDefault="00030D15" w:rsidP="00030D15">
      <w:pPr>
        <w:spacing w:after="0" w:line="240" w:lineRule="auto"/>
        <w:rPr>
          <w:rFonts w:cstheme="minorHAnsi"/>
          <w:sz w:val="20"/>
          <w:szCs w:val="20"/>
        </w:rPr>
      </w:pPr>
    </w:p>
    <w:p w14:paraId="78560142" w14:textId="77777777" w:rsidR="00030D15" w:rsidRPr="001A39E5" w:rsidRDefault="00030D15" w:rsidP="00030D15">
      <w:pPr>
        <w:spacing w:after="0" w:line="240" w:lineRule="auto"/>
        <w:rPr>
          <w:sz w:val="20"/>
          <w:szCs w:val="20"/>
        </w:rPr>
      </w:pPr>
    </w:p>
    <w:tbl>
      <w:tblPr>
        <w:tblStyle w:val="NormalTable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2"/>
        <w:gridCol w:w="1348"/>
        <w:gridCol w:w="1412"/>
      </w:tblGrid>
      <w:tr w:rsidR="00030D15" w:rsidRPr="001A39E5" w14:paraId="78560149" w14:textId="77777777" w:rsidTr="009451B4">
        <w:trPr>
          <w:trHeight w:val="773"/>
        </w:trPr>
        <w:tc>
          <w:tcPr>
            <w:tcW w:w="3477" w:type="pct"/>
            <w:shd w:val="clear" w:color="auto" w:fill="FDE9D9" w:themeFill="accent6" w:themeFillTint="33"/>
          </w:tcPr>
          <w:p w14:paraId="78560143" w14:textId="77777777" w:rsidR="00030D15" w:rsidRPr="001A39E5" w:rsidRDefault="00030D15" w:rsidP="009451B4">
            <w:pPr>
              <w:pStyle w:val="TableParagraph"/>
              <w:numPr>
                <w:ilvl w:val="0"/>
                <w:numId w:val="0"/>
              </w:numPr>
              <w:ind w:right="357"/>
              <w:rPr>
                <w:rFonts w:asciiTheme="minorHAnsi" w:hAnsiTheme="minorHAnsi" w:cstheme="minorHAnsi"/>
                <w:sz w:val="20"/>
                <w:szCs w:val="20"/>
                <w:lang w:val="pl-PL"/>
              </w:rPr>
            </w:pPr>
            <w:r w:rsidRPr="001A39E5">
              <w:rPr>
                <w:rFonts w:asciiTheme="minorHAnsi" w:hAnsiTheme="minorHAnsi" w:cstheme="minorHAnsi"/>
                <w:sz w:val="20"/>
                <w:szCs w:val="20"/>
                <w:lang w:val="pl-PL"/>
              </w:rPr>
              <w:t>KATEGORIA</w:t>
            </w:r>
            <w:r>
              <w:rPr>
                <w:rFonts w:asciiTheme="minorHAnsi" w:hAnsiTheme="minorHAnsi" w:cstheme="minorHAnsi"/>
                <w:sz w:val="20"/>
                <w:szCs w:val="20"/>
                <w:lang w:val="pl-PL"/>
              </w:rPr>
              <w:t xml:space="preserve"> </w:t>
            </w:r>
            <w:r w:rsidRPr="001A39E5">
              <w:rPr>
                <w:rFonts w:asciiTheme="minorHAnsi" w:hAnsiTheme="minorHAnsi" w:cstheme="minorHAnsi"/>
                <w:sz w:val="20"/>
                <w:szCs w:val="20"/>
                <w:lang w:val="pl-PL"/>
              </w:rPr>
              <w:t>Zapewnienie lepszej dostępności materiałów dydaktycznych i wyjście naprzeciw potrzebom studentów z niepełnosprawnościami oraz wymagających szczególnego wsparcia.</w:t>
            </w:r>
          </w:p>
          <w:p w14:paraId="78560144" w14:textId="77777777" w:rsidR="00030D15" w:rsidRPr="001A39E5" w:rsidRDefault="00030D15" w:rsidP="009451B4">
            <w:pPr>
              <w:pStyle w:val="TableParagraph"/>
              <w:numPr>
                <w:ilvl w:val="0"/>
                <w:numId w:val="0"/>
              </w:numPr>
              <w:ind w:left="364" w:right="357"/>
              <w:rPr>
                <w:rFonts w:asciiTheme="minorHAnsi" w:hAnsiTheme="minorHAnsi" w:cstheme="minorHAnsi"/>
                <w:sz w:val="20"/>
                <w:szCs w:val="20"/>
                <w:lang w:val="pl-PL"/>
              </w:rPr>
            </w:pPr>
          </w:p>
          <w:p w14:paraId="78560145" w14:textId="77777777" w:rsidR="00030D15" w:rsidRPr="001A39E5" w:rsidRDefault="00030D15" w:rsidP="009451B4">
            <w:pPr>
              <w:pStyle w:val="TableParagraph"/>
              <w:numPr>
                <w:ilvl w:val="0"/>
                <w:numId w:val="0"/>
              </w:numPr>
              <w:ind w:left="-5" w:right="357" w:firstLine="5"/>
              <w:rPr>
                <w:rFonts w:asciiTheme="minorHAnsi" w:hAnsiTheme="minorHAnsi" w:cstheme="minorHAnsi"/>
                <w:sz w:val="20"/>
                <w:szCs w:val="20"/>
                <w:lang w:val="pl-PL"/>
              </w:rPr>
            </w:pPr>
            <w:r w:rsidRPr="001A39E5">
              <w:rPr>
                <w:rFonts w:asciiTheme="minorHAnsi" w:hAnsiTheme="minorHAnsi" w:cstheme="minorHAnsi"/>
                <w:sz w:val="20"/>
                <w:szCs w:val="20"/>
                <w:lang w:val="pl-PL"/>
              </w:rPr>
              <w:t>maksymalnie 9 pkt za zadeklarowanie i wykazanie posiadania przez oferowan</w:t>
            </w:r>
            <w:r>
              <w:rPr>
                <w:rFonts w:asciiTheme="minorHAnsi" w:hAnsiTheme="minorHAnsi" w:cstheme="minorHAnsi"/>
                <w:sz w:val="20"/>
                <w:szCs w:val="20"/>
                <w:lang w:val="pl-PL"/>
              </w:rPr>
              <w:t>ą</w:t>
            </w:r>
            <w:r w:rsidRPr="001A39E5">
              <w:rPr>
                <w:rFonts w:asciiTheme="minorHAnsi" w:hAnsiTheme="minorHAnsi" w:cstheme="minorHAnsi"/>
                <w:sz w:val="20"/>
                <w:szCs w:val="20"/>
                <w:lang w:val="pl-PL"/>
              </w:rPr>
              <w:t xml:space="preserve"> </w:t>
            </w:r>
            <w:r>
              <w:rPr>
                <w:rFonts w:asciiTheme="minorHAnsi" w:hAnsiTheme="minorHAnsi" w:cstheme="minorHAnsi"/>
                <w:sz w:val="20"/>
                <w:szCs w:val="20"/>
                <w:lang w:val="pl-PL"/>
              </w:rPr>
              <w:t xml:space="preserve">Platformę </w:t>
            </w:r>
            <w:r w:rsidRPr="001A39E5">
              <w:rPr>
                <w:rFonts w:asciiTheme="minorHAnsi" w:hAnsiTheme="minorHAnsi" w:cstheme="minorHAnsi"/>
                <w:sz w:val="20"/>
                <w:szCs w:val="20"/>
                <w:lang w:val="pl-PL"/>
              </w:rPr>
              <w:t>następujących funkcjonalności:</w:t>
            </w:r>
          </w:p>
        </w:tc>
        <w:tc>
          <w:tcPr>
            <w:tcW w:w="744" w:type="pct"/>
            <w:shd w:val="clear" w:color="auto" w:fill="FDE9D9" w:themeFill="accent6" w:themeFillTint="33"/>
          </w:tcPr>
          <w:p w14:paraId="78560146" w14:textId="77777777" w:rsidR="00030D15" w:rsidRPr="001A39E5" w:rsidRDefault="00030D15" w:rsidP="009451B4">
            <w:pPr>
              <w:pStyle w:val="TableParagraph"/>
              <w:numPr>
                <w:ilvl w:val="0"/>
                <w:numId w:val="0"/>
              </w:numPr>
              <w:ind w:left="360"/>
              <w:rPr>
                <w:rFonts w:asciiTheme="minorHAnsi" w:hAnsiTheme="minorHAnsi" w:cstheme="minorHAnsi"/>
                <w:sz w:val="20"/>
                <w:szCs w:val="20"/>
                <w:lang w:val="pl-PL"/>
              </w:rPr>
            </w:pPr>
          </w:p>
          <w:p w14:paraId="78560147" w14:textId="77777777" w:rsidR="00030D15" w:rsidRPr="001A39E5" w:rsidRDefault="00030D15" w:rsidP="009451B4">
            <w:pPr>
              <w:pStyle w:val="TableParagraph"/>
              <w:numPr>
                <w:ilvl w:val="0"/>
                <w:numId w:val="0"/>
              </w:numPr>
              <w:ind w:left="138" w:right="129"/>
              <w:rPr>
                <w:rFonts w:asciiTheme="minorHAnsi" w:hAnsiTheme="minorHAnsi" w:cstheme="minorHAnsi"/>
                <w:sz w:val="20"/>
                <w:szCs w:val="20"/>
                <w:lang w:val="pl-PL"/>
              </w:rPr>
            </w:pPr>
            <w:r w:rsidRPr="001A39E5">
              <w:rPr>
                <w:rFonts w:asciiTheme="minorHAnsi" w:hAnsiTheme="minorHAnsi" w:cstheme="minorHAnsi"/>
                <w:sz w:val="20"/>
                <w:szCs w:val="20"/>
                <w:lang w:val="pl-PL"/>
              </w:rPr>
              <w:t>Liczba punktów</w:t>
            </w:r>
          </w:p>
        </w:tc>
        <w:tc>
          <w:tcPr>
            <w:tcW w:w="779" w:type="pct"/>
            <w:shd w:val="clear" w:color="auto" w:fill="FDE9D9" w:themeFill="accent6" w:themeFillTint="33"/>
          </w:tcPr>
          <w:p w14:paraId="78560148" w14:textId="77777777" w:rsidR="00030D15" w:rsidRPr="00A00D18" w:rsidRDefault="00030D15" w:rsidP="009451B4">
            <w:pPr>
              <w:pStyle w:val="TableParagraph"/>
              <w:numPr>
                <w:ilvl w:val="0"/>
                <w:numId w:val="0"/>
              </w:numPr>
              <w:ind w:left="142"/>
              <w:rPr>
                <w:rFonts w:asciiTheme="minorHAnsi" w:hAnsiTheme="minorHAnsi" w:cstheme="minorHAnsi"/>
                <w:sz w:val="20"/>
                <w:szCs w:val="20"/>
                <w:lang w:val="pl-PL"/>
              </w:rPr>
            </w:pPr>
            <w:r w:rsidRPr="00A00D18">
              <w:rPr>
                <w:rFonts w:asciiTheme="minorHAnsi" w:hAnsiTheme="minorHAnsi" w:cstheme="minorHAnsi"/>
                <w:sz w:val="20"/>
                <w:szCs w:val="20"/>
                <w:lang w:val="pl-PL"/>
              </w:rPr>
              <w:t>Liczba porządkowa funkcjonalności w Z</w:t>
            </w:r>
            <w:r>
              <w:rPr>
                <w:rFonts w:asciiTheme="minorHAnsi" w:hAnsiTheme="minorHAnsi" w:cstheme="minorHAnsi"/>
                <w:sz w:val="20"/>
                <w:szCs w:val="20"/>
                <w:lang w:val="pl-PL"/>
              </w:rPr>
              <w:t>ałączniku nr 1 do OPZ</w:t>
            </w:r>
          </w:p>
        </w:tc>
      </w:tr>
      <w:tr w:rsidR="00030D15" w:rsidRPr="001A39E5" w14:paraId="7856014D" w14:textId="77777777" w:rsidTr="009451B4">
        <w:trPr>
          <w:trHeight w:val="262"/>
        </w:trPr>
        <w:tc>
          <w:tcPr>
            <w:tcW w:w="3477" w:type="pct"/>
          </w:tcPr>
          <w:p w14:paraId="7856014A" w14:textId="77777777" w:rsidR="00030D15" w:rsidRPr="005C27A5" w:rsidRDefault="00030D15" w:rsidP="00030D15">
            <w:pPr>
              <w:rPr>
                <w:rFonts w:ascii="Calibri" w:eastAsia="Calibri" w:hAnsi="Calibri" w:cs="Calibri"/>
                <w:sz w:val="20"/>
                <w:szCs w:val="20"/>
                <w:lang w:val="pl-PL"/>
              </w:rPr>
            </w:pPr>
            <w:r w:rsidRPr="005C27A5">
              <w:rPr>
                <w:rFonts w:ascii="Calibri" w:eastAsia="Calibri" w:hAnsi="Calibri" w:cs="Calibri"/>
                <w:sz w:val="20"/>
                <w:szCs w:val="20"/>
                <w:lang w:val="pl-PL"/>
              </w:rPr>
              <w:t>Platforma powinna oferować także sprawdzanie dostępności cyfrowej treści kursów online (między innymi: treści kursów wprowadzone edytorem testu, elementy graficzne, zgromadzone w kursach pliki i zasoby). Pozwoli to Uczelni w zorientowaniu się, w jakim stopniu system oraz zgromadzone w nim kursy spełniają standardy i wytyczne dostępności cyfrowej (np. w postaci raportu na temat dostępności na poziomie całego systemu, poszczególnych kursów, poszczególnych problemów z dostępnością, z możliwością pobrania raportu w postaci pliku CSV). </w:t>
            </w:r>
          </w:p>
        </w:tc>
        <w:tc>
          <w:tcPr>
            <w:tcW w:w="744" w:type="pct"/>
            <w:vAlign w:val="center"/>
          </w:tcPr>
          <w:p w14:paraId="7856014B" w14:textId="77777777" w:rsidR="00030D15" w:rsidRPr="001A39E5" w:rsidRDefault="00030D15" w:rsidP="009451B4">
            <w:pPr>
              <w:pStyle w:val="TableParagraph"/>
              <w:numPr>
                <w:ilvl w:val="0"/>
                <w:numId w:val="0"/>
              </w:numPr>
              <w:ind w:left="138" w:right="129"/>
              <w:rPr>
                <w:rFonts w:asciiTheme="minorHAnsi" w:hAnsiTheme="minorHAnsi" w:cstheme="minorHAnsi"/>
                <w:sz w:val="20"/>
                <w:szCs w:val="20"/>
                <w:lang w:val="pl-PL"/>
              </w:rPr>
            </w:pPr>
            <w:r w:rsidRPr="001A39E5">
              <w:rPr>
                <w:rFonts w:asciiTheme="minorHAnsi" w:hAnsiTheme="minorHAnsi" w:cstheme="minorHAnsi"/>
                <w:sz w:val="20"/>
                <w:szCs w:val="20"/>
                <w:lang w:val="pl-PL"/>
              </w:rPr>
              <w:t>3 pkt</w:t>
            </w:r>
          </w:p>
        </w:tc>
        <w:tc>
          <w:tcPr>
            <w:tcW w:w="779" w:type="pct"/>
            <w:vAlign w:val="center"/>
          </w:tcPr>
          <w:p w14:paraId="7856014C" w14:textId="77777777" w:rsidR="00030D15" w:rsidRPr="001A39E5" w:rsidRDefault="00030D15" w:rsidP="009451B4">
            <w:pPr>
              <w:pStyle w:val="TableParagraph"/>
              <w:numPr>
                <w:ilvl w:val="0"/>
                <w:numId w:val="0"/>
              </w:numPr>
              <w:ind w:left="360"/>
              <w:rPr>
                <w:rFonts w:asciiTheme="minorHAnsi" w:hAnsiTheme="minorHAnsi" w:cstheme="minorHAnsi"/>
                <w:sz w:val="20"/>
                <w:szCs w:val="20"/>
              </w:rPr>
            </w:pPr>
            <w:r>
              <w:rPr>
                <w:rFonts w:asciiTheme="minorHAnsi" w:hAnsiTheme="minorHAnsi" w:cstheme="minorHAnsi"/>
                <w:sz w:val="20"/>
                <w:szCs w:val="20"/>
              </w:rPr>
              <w:t>96</w:t>
            </w:r>
          </w:p>
        </w:tc>
      </w:tr>
      <w:tr w:rsidR="00030D15" w:rsidRPr="001A39E5" w14:paraId="78560151" w14:textId="77777777" w:rsidTr="009451B4">
        <w:trPr>
          <w:trHeight w:val="1206"/>
        </w:trPr>
        <w:tc>
          <w:tcPr>
            <w:tcW w:w="3477" w:type="pct"/>
          </w:tcPr>
          <w:p w14:paraId="7856014E" w14:textId="77777777" w:rsidR="00030D15" w:rsidRPr="005C27A5" w:rsidRDefault="00030D15" w:rsidP="00030D15">
            <w:pPr>
              <w:rPr>
                <w:rFonts w:ascii="Calibri" w:eastAsia="Calibri" w:hAnsi="Calibri" w:cs="Calibri"/>
                <w:sz w:val="20"/>
                <w:szCs w:val="20"/>
                <w:lang w:val="pl-PL"/>
              </w:rPr>
            </w:pPr>
            <w:r w:rsidRPr="005C27A5">
              <w:rPr>
                <w:rFonts w:ascii="Calibri" w:eastAsia="Calibri" w:hAnsi="Calibri" w:cs="Calibri"/>
                <w:sz w:val="20"/>
                <w:szCs w:val="20"/>
                <w:lang w:val="pl-PL"/>
              </w:rPr>
              <w:t xml:space="preserve">Platforma powinna zapewniać studentom dostęp do alternatywnych formatów treści dydaktycznych i plików zamieszczanych na platformie przez wykładowców. Alternatywne formaty powinny być generowane automatycznie i obejmować co najmniej formaty: HTML, elektroniczny </w:t>
            </w:r>
            <w:proofErr w:type="spellStart"/>
            <w:r w:rsidRPr="005C27A5">
              <w:rPr>
                <w:rFonts w:ascii="Calibri" w:eastAsia="Calibri" w:hAnsi="Calibri" w:cs="Calibri"/>
                <w:sz w:val="20"/>
                <w:szCs w:val="20"/>
                <w:lang w:val="pl-PL"/>
              </w:rPr>
              <w:t>braille</w:t>
            </w:r>
            <w:proofErr w:type="spellEnd"/>
            <w:r w:rsidRPr="005C27A5">
              <w:rPr>
                <w:rFonts w:ascii="Calibri" w:eastAsia="Calibri" w:hAnsi="Calibri" w:cs="Calibri"/>
                <w:sz w:val="20"/>
                <w:szCs w:val="20"/>
                <w:lang w:val="pl-PL"/>
              </w:rPr>
              <w:t xml:space="preserve">, </w:t>
            </w:r>
            <w:proofErr w:type="spellStart"/>
            <w:r w:rsidRPr="005C27A5">
              <w:rPr>
                <w:rFonts w:ascii="Calibri" w:eastAsia="Calibri" w:hAnsi="Calibri" w:cs="Calibri"/>
                <w:sz w:val="20"/>
                <w:szCs w:val="20"/>
                <w:lang w:val="pl-PL"/>
              </w:rPr>
              <w:t>epub</w:t>
            </w:r>
            <w:proofErr w:type="spellEnd"/>
            <w:r w:rsidRPr="005C27A5">
              <w:rPr>
                <w:rFonts w:ascii="Calibri" w:eastAsia="Calibri" w:hAnsi="Calibri" w:cs="Calibri"/>
                <w:sz w:val="20"/>
                <w:szCs w:val="20"/>
                <w:lang w:val="pl-PL"/>
              </w:rPr>
              <w:t xml:space="preserve">, PDF, format audio i tłumaczenie maszynowe na język angielski, niemiecki, hiszpański, francuski, norweski, ukraiński, rosyjski, arabski, chiński. Platforma powinna umożliwiać wykładowcy lub administratorowi wyłączenie możliwości pobrania plików w postaci alternatywnych formatów. </w:t>
            </w:r>
          </w:p>
        </w:tc>
        <w:tc>
          <w:tcPr>
            <w:tcW w:w="744" w:type="pct"/>
            <w:vAlign w:val="center"/>
          </w:tcPr>
          <w:p w14:paraId="7856014F" w14:textId="77777777" w:rsidR="00030D15" w:rsidRPr="001A39E5" w:rsidRDefault="00030D15" w:rsidP="009451B4">
            <w:pPr>
              <w:pStyle w:val="TableParagraph"/>
              <w:numPr>
                <w:ilvl w:val="0"/>
                <w:numId w:val="0"/>
              </w:numPr>
              <w:ind w:left="138" w:right="129"/>
              <w:rPr>
                <w:rFonts w:asciiTheme="minorHAnsi" w:hAnsiTheme="minorHAnsi" w:cstheme="minorHAnsi"/>
                <w:sz w:val="20"/>
                <w:szCs w:val="20"/>
                <w:lang w:val="pl-PL"/>
              </w:rPr>
            </w:pPr>
            <w:r w:rsidRPr="001A39E5">
              <w:rPr>
                <w:rFonts w:asciiTheme="minorHAnsi" w:hAnsiTheme="minorHAnsi" w:cstheme="minorHAnsi"/>
                <w:sz w:val="20"/>
                <w:szCs w:val="20"/>
                <w:lang w:val="pl-PL"/>
              </w:rPr>
              <w:t>3 pkt</w:t>
            </w:r>
          </w:p>
        </w:tc>
        <w:tc>
          <w:tcPr>
            <w:tcW w:w="779" w:type="pct"/>
            <w:vAlign w:val="center"/>
          </w:tcPr>
          <w:p w14:paraId="78560150" w14:textId="77777777" w:rsidR="00030D15" w:rsidRPr="001A39E5" w:rsidRDefault="00030D15" w:rsidP="009451B4">
            <w:pPr>
              <w:pStyle w:val="TableParagraph"/>
              <w:numPr>
                <w:ilvl w:val="0"/>
                <w:numId w:val="0"/>
              </w:numPr>
              <w:ind w:left="360"/>
              <w:rPr>
                <w:rFonts w:asciiTheme="minorHAnsi" w:hAnsiTheme="minorHAnsi" w:cstheme="minorHAnsi"/>
                <w:sz w:val="20"/>
                <w:szCs w:val="20"/>
              </w:rPr>
            </w:pPr>
            <w:r>
              <w:rPr>
                <w:rFonts w:asciiTheme="minorHAnsi" w:hAnsiTheme="minorHAnsi" w:cstheme="minorHAnsi"/>
                <w:sz w:val="20"/>
                <w:szCs w:val="20"/>
              </w:rPr>
              <w:t>97</w:t>
            </w:r>
          </w:p>
        </w:tc>
      </w:tr>
      <w:tr w:rsidR="00030D15" w:rsidRPr="001A39E5" w14:paraId="78560155" w14:textId="77777777" w:rsidTr="009451B4">
        <w:trPr>
          <w:trHeight w:val="1206"/>
        </w:trPr>
        <w:tc>
          <w:tcPr>
            <w:tcW w:w="3477" w:type="pct"/>
          </w:tcPr>
          <w:p w14:paraId="78560152" w14:textId="77777777" w:rsidR="00030D15" w:rsidRPr="004244BE" w:rsidRDefault="00030D15" w:rsidP="00030D15">
            <w:pPr>
              <w:rPr>
                <w:rFonts w:ascii="Calibri" w:eastAsia="Calibri" w:hAnsi="Calibri" w:cs="Calibri"/>
                <w:lang w:val="pl-PL"/>
              </w:rPr>
            </w:pPr>
            <w:r w:rsidRPr="005C27A5">
              <w:rPr>
                <w:rFonts w:ascii="Calibri" w:eastAsia="Calibri" w:hAnsi="Calibri" w:cs="Calibri"/>
                <w:sz w:val="20"/>
                <w:szCs w:val="20"/>
                <w:lang w:val="pl-PL"/>
              </w:rPr>
              <w:t>Platforma powinna informować wykładowców o poziomie dostępności plików zamieszczanych przez nich w ramach kursów w samym interfejsie kursu (poziomy dostępności powinny być wyrażone w procentach).Platforma powinna dostarczać wykładowcom informację zwrotną dotyczącą umieszczonych w kursie materiałów dydaktycznych, która ułatwi im zwiększenie poziomu dostępności tych materiałów oraz dostarczać wskazówek, pomagających wykładowcom rozwiązać potencjalne zidentyfikowane problemy z dostępnością materiałów w kursie (poprawa tekstu z niewystarczającym kontrastem, dodawanie opisów dla obrazów, dodawanie nagłówków do dokumentu i tabel, itd.). </w:t>
            </w:r>
          </w:p>
        </w:tc>
        <w:tc>
          <w:tcPr>
            <w:tcW w:w="744" w:type="pct"/>
            <w:vAlign w:val="center"/>
          </w:tcPr>
          <w:p w14:paraId="78560153" w14:textId="77777777" w:rsidR="00030D15" w:rsidRPr="001A39E5" w:rsidRDefault="00030D15" w:rsidP="009451B4">
            <w:pPr>
              <w:pStyle w:val="TableParagraph"/>
              <w:numPr>
                <w:ilvl w:val="0"/>
                <w:numId w:val="0"/>
              </w:numPr>
              <w:ind w:left="360"/>
              <w:rPr>
                <w:rFonts w:asciiTheme="minorHAnsi" w:hAnsiTheme="minorHAnsi" w:cstheme="minorHAnsi"/>
                <w:sz w:val="20"/>
                <w:szCs w:val="20"/>
              </w:rPr>
            </w:pPr>
            <w:r w:rsidRPr="001A39E5">
              <w:rPr>
                <w:rFonts w:asciiTheme="minorHAnsi" w:hAnsiTheme="minorHAnsi" w:cstheme="minorHAnsi"/>
                <w:sz w:val="20"/>
                <w:szCs w:val="20"/>
                <w:lang w:val="pl-PL"/>
              </w:rPr>
              <w:t>3 pkt</w:t>
            </w:r>
          </w:p>
        </w:tc>
        <w:tc>
          <w:tcPr>
            <w:tcW w:w="779" w:type="pct"/>
            <w:vAlign w:val="center"/>
          </w:tcPr>
          <w:p w14:paraId="78560154" w14:textId="77777777" w:rsidR="00030D15" w:rsidRDefault="00030D15" w:rsidP="009451B4">
            <w:pPr>
              <w:pStyle w:val="TableParagraph"/>
              <w:numPr>
                <w:ilvl w:val="0"/>
                <w:numId w:val="0"/>
              </w:numPr>
              <w:ind w:left="360"/>
              <w:rPr>
                <w:rFonts w:asciiTheme="minorHAnsi" w:hAnsiTheme="minorHAnsi" w:cstheme="minorHAnsi"/>
                <w:sz w:val="20"/>
                <w:szCs w:val="20"/>
              </w:rPr>
            </w:pPr>
            <w:r>
              <w:rPr>
                <w:rFonts w:asciiTheme="minorHAnsi" w:hAnsiTheme="minorHAnsi" w:cstheme="minorHAnsi"/>
                <w:sz w:val="20"/>
                <w:szCs w:val="20"/>
              </w:rPr>
              <w:t>100</w:t>
            </w:r>
          </w:p>
        </w:tc>
      </w:tr>
    </w:tbl>
    <w:p w14:paraId="78560156" w14:textId="77777777" w:rsidR="00030D15" w:rsidRDefault="00030D15" w:rsidP="00030D15">
      <w:pPr>
        <w:spacing w:after="0" w:line="240" w:lineRule="auto"/>
      </w:pPr>
    </w:p>
    <w:p w14:paraId="44D42341" w14:textId="77777777" w:rsidR="009A3945" w:rsidRDefault="009A3945" w:rsidP="00030D15">
      <w:pPr>
        <w:spacing w:after="0" w:line="240" w:lineRule="auto"/>
      </w:pPr>
    </w:p>
    <w:p w14:paraId="19594EC1" w14:textId="77777777" w:rsidR="009A3945" w:rsidRDefault="009A3945" w:rsidP="00030D15">
      <w:pPr>
        <w:spacing w:after="0" w:line="240" w:lineRule="auto"/>
      </w:pPr>
    </w:p>
    <w:p w14:paraId="122F094C" w14:textId="77777777" w:rsidR="009A3945" w:rsidRDefault="009A3945" w:rsidP="00030D15">
      <w:pPr>
        <w:spacing w:after="0" w:line="240" w:lineRule="auto"/>
      </w:pPr>
    </w:p>
    <w:p w14:paraId="31847184" w14:textId="77777777" w:rsidR="009A3945" w:rsidRPr="00A917E8" w:rsidRDefault="009A3945" w:rsidP="00030D15">
      <w:pPr>
        <w:spacing w:after="0" w:line="240" w:lineRule="auto"/>
      </w:pPr>
    </w:p>
    <w:tbl>
      <w:tblPr>
        <w:tblStyle w:val="NormalTable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38"/>
        <w:gridCol w:w="2624"/>
      </w:tblGrid>
      <w:tr w:rsidR="00030D15" w:rsidRPr="001A39E5" w14:paraId="7856015A" w14:textId="77777777" w:rsidTr="009C70DD">
        <w:trPr>
          <w:trHeight w:val="430"/>
        </w:trPr>
        <w:tc>
          <w:tcPr>
            <w:tcW w:w="3552" w:type="pct"/>
            <w:shd w:val="clear" w:color="auto" w:fill="FDE9D9" w:themeFill="accent6" w:themeFillTint="33"/>
          </w:tcPr>
          <w:p w14:paraId="78560157" w14:textId="77777777" w:rsidR="00030D15" w:rsidRPr="001A39E5" w:rsidRDefault="00030D15" w:rsidP="009451B4">
            <w:pPr>
              <w:pStyle w:val="TableParagraph"/>
              <w:numPr>
                <w:ilvl w:val="0"/>
                <w:numId w:val="0"/>
              </w:numPr>
              <w:ind w:left="360" w:right="357" w:hanging="360"/>
              <w:rPr>
                <w:rFonts w:asciiTheme="minorHAnsi" w:hAnsiTheme="minorHAnsi" w:cstheme="minorHAnsi"/>
                <w:sz w:val="20"/>
                <w:szCs w:val="20"/>
                <w:lang w:val="pl-PL"/>
              </w:rPr>
            </w:pPr>
            <w:r w:rsidRPr="001A39E5">
              <w:rPr>
                <w:rFonts w:asciiTheme="minorHAnsi" w:hAnsiTheme="minorHAnsi" w:cstheme="minorHAnsi"/>
                <w:sz w:val="20"/>
                <w:szCs w:val="20"/>
                <w:lang w:val="pl-PL"/>
              </w:rPr>
              <w:lastRenderedPageBreak/>
              <w:t xml:space="preserve">KATEGORIA </w:t>
            </w:r>
            <w:r>
              <w:rPr>
                <w:rFonts w:asciiTheme="minorHAnsi" w:hAnsiTheme="minorHAnsi" w:cstheme="minorHAnsi"/>
                <w:sz w:val="20"/>
                <w:szCs w:val="20"/>
                <w:lang w:val="pl-PL"/>
              </w:rPr>
              <w:t>pozostałe</w:t>
            </w:r>
          </w:p>
          <w:p w14:paraId="78560158" w14:textId="77777777" w:rsidR="00030D15" w:rsidRPr="001A39E5" w:rsidRDefault="00030D15" w:rsidP="009451B4">
            <w:pPr>
              <w:pStyle w:val="TableParagraph"/>
              <w:numPr>
                <w:ilvl w:val="0"/>
                <w:numId w:val="0"/>
              </w:numPr>
              <w:ind w:left="366" w:right="357"/>
              <w:rPr>
                <w:rFonts w:asciiTheme="minorHAnsi" w:hAnsiTheme="minorHAnsi" w:cstheme="minorHAnsi"/>
                <w:sz w:val="20"/>
                <w:szCs w:val="20"/>
                <w:lang w:val="pl-PL"/>
              </w:rPr>
            </w:pPr>
          </w:p>
        </w:tc>
        <w:tc>
          <w:tcPr>
            <w:tcW w:w="1448" w:type="pct"/>
            <w:shd w:val="clear" w:color="auto" w:fill="FDE9D9" w:themeFill="accent6" w:themeFillTint="33"/>
          </w:tcPr>
          <w:p w14:paraId="78560159" w14:textId="77777777" w:rsidR="00030D15" w:rsidRPr="001A39E5" w:rsidRDefault="00030D15" w:rsidP="009451B4">
            <w:pPr>
              <w:pStyle w:val="TableParagraph"/>
              <w:numPr>
                <w:ilvl w:val="0"/>
                <w:numId w:val="0"/>
              </w:numPr>
              <w:ind w:right="129"/>
              <w:rPr>
                <w:rFonts w:asciiTheme="minorHAnsi" w:hAnsiTheme="minorHAnsi" w:cstheme="minorHAnsi"/>
                <w:sz w:val="20"/>
                <w:szCs w:val="20"/>
                <w:lang w:val="pl-PL"/>
              </w:rPr>
            </w:pPr>
            <w:r w:rsidRPr="001A39E5">
              <w:rPr>
                <w:rFonts w:asciiTheme="minorHAnsi" w:hAnsiTheme="minorHAnsi" w:cstheme="minorHAnsi"/>
                <w:sz w:val="20"/>
                <w:szCs w:val="20"/>
                <w:lang w:val="pl-PL"/>
              </w:rPr>
              <w:t>Liczba punktów</w:t>
            </w:r>
          </w:p>
        </w:tc>
      </w:tr>
      <w:tr w:rsidR="00030D15" w:rsidRPr="003B3D53" w14:paraId="78560161" w14:textId="77777777" w:rsidTr="009C70DD">
        <w:trPr>
          <w:trHeight w:val="905"/>
        </w:trPr>
        <w:tc>
          <w:tcPr>
            <w:tcW w:w="3552" w:type="pct"/>
          </w:tcPr>
          <w:p w14:paraId="7856015B" w14:textId="77777777" w:rsidR="00030D15" w:rsidRPr="003B3D53" w:rsidRDefault="00030D15" w:rsidP="00030D15">
            <w:pPr>
              <w:rPr>
                <w:sz w:val="20"/>
                <w:szCs w:val="20"/>
                <w:lang w:val="pl-PL"/>
              </w:rPr>
            </w:pPr>
            <w:r w:rsidRPr="003B3D53">
              <w:rPr>
                <w:sz w:val="20"/>
                <w:szCs w:val="20"/>
                <w:lang w:val="pl-PL"/>
              </w:rPr>
              <w:t>Za każdą dodatkową funkcjonalność niewymienioną w kategoriach opisanych powyżej tj.:</w:t>
            </w:r>
          </w:p>
          <w:p w14:paraId="7856015C" w14:textId="77777777" w:rsidR="00030D15" w:rsidRPr="003B3D53" w:rsidRDefault="00030D15" w:rsidP="003D4A2D">
            <w:pPr>
              <w:pStyle w:val="Akapitzlist"/>
              <w:numPr>
                <w:ilvl w:val="0"/>
                <w:numId w:val="74"/>
              </w:numPr>
              <w:spacing w:after="0" w:line="240" w:lineRule="auto"/>
              <w:contextualSpacing w:val="0"/>
              <w:rPr>
                <w:rFonts w:ascii="Calibri" w:eastAsia="Calibri" w:hAnsi="Calibri" w:cs="Calibri"/>
                <w:sz w:val="20"/>
                <w:szCs w:val="20"/>
                <w:lang w:val="pl-PL"/>
              </w:rPr>
            </w:pPr>
            <w:r w:rsidRPr="003B3D53">
              <w:rPr>
                <w:rFonts w:cstheme="minorHAnsi"/>
                <w:sz w:val="20"/>
                <w:szCs w:val="20"/>
                <w:lang w:val="pl-PL"/>
              </w:rPr>
              <w:t>Zwiększenie zaangażowania studentów w naukę dzięki spersonalizowanym i interaktywnym materiałom i metodom kształcenia</w:t>
            </w:r>
          </w:p>
          <w:p w14:paraId="7856015D" w14:textId="77777777" w:rsidR="00030D15" w:rsidRPr="003B3D53" w:rsidRDefault="00030D15" w:rsidP="003D4A2D">
            <w:pPr>
              <w:pStyle w:val="Akapitzlist"/>
              <w:numPr>
                <w:ilvl w:val="0"/>
                <w:numId w:val="74"/>
              </w:numPr>
              <w:spacing w:after="0" w:line="240" w:lineRule="auto"/>
              <w:contextualSpacing w:val="0"/>
              <w:rPr>
                <w:rFonts w:ascii="Calibri" w:eastAsia="Calibri" w:hAnsi="Calibri" w:cs="Calibri"/>
                <w:sz w:val="20"/>
                <w:szCs w:val="20"/>
                <w:lang w:val="pl-PL"/>
              </w:rPr>
            </w:pPr>
            <w:r w:rsidRPr="003B3D53">
              <w:rPr>
                <w:rFonts w:cstheme="minorHAnsi"/>
                <w:sz w:val="20"/>
                <w:szCs w:val="20"/>
                <w:lang w:val="pl-PL"/>
              </w:rPr>
              <w:t>Usprawnienie procesów administracyjnych oraz oceniania pozwalające wykładowcom skupić się na kształceniu, analizie postępów i wyników studentów oraz przekazywaniu im wartościowej informacji zwrotnej</w:t>
            </w:r>
          </w:p>
          <w:p w14:paraId="7856015E" w14:textId="77777777" w:rsidR="00030D15" w:rsidRPr="003B3D53" w:rsidRDefault="00030D15" w:rsidP="003D4A2D">
            <w:pPr>
              <w:pStyle w:val="Akapitzlist"/>
              <w:numPr>
                <w:ilvl w:val="0"/>
                <w:numId w:val="74"/>
              </w:numPr>
              <w:spacing w:after="0" w:line="240" w:lineRule="auto"/>
              <w:contextualSpacing w:val="0"/>
              <w:rPr>
                <w:rFonts w:ascii="Calibri" w:eastAsia="Calibri" w:hAnsi="Calibri" w:cs="Calibri"/>
                <w:sz w:val="20"/>
                <w:szCs w:val="20"/>
                <w:lang w:val="pl-PL"/>
              </w:rPr>
            </w:pPr>
            <w:r w:rsidRPr="003B3D53">
              <w:rPr>
                <w:rFonts w:ascii="Calibri" w:eastAsia="Calibri" w:hAnsi="Calibri" w:cs="Calibri"/>
                <w:sz w:val="20"/>
                <w:szCs w:val="20"/>
                <w:lang w:val="pl-PL"/>
              </w:rPr>
              <w:t>Zapewnienie lepszej dostępności materiałów dydaktycznych i wyjście naprzeciw potrzebom studentów z niepełnosprawnościami oraz wymagających szczególnego wsparcia.</w:t>
            </w:r>
          </w:p>
          <w:p w14:paraId="7856015F" w14:textId="5A3C598A" w:rsidR="00030D15" w:rsidRPr="003B3D53" w:rsidRDefault="003B3D53" w:rsidP="003B3D53">
            <w:pPr>
              <w:rPr>
                <w:rFonts w:ascii="Calibri" w:eastAsia="Calibri" w:hAnsi="Calibri" w:cs="Calibri"/>
                <w:sz w:val="20"/>
                <w:szCs w:val="20"/>
                <w:lang w:val="pl-PL"/>
              </w:rPr>
            </w:pPr>
            <w:r w:rsidRPr="003B3D53">
              <w:rPr>
                <w:sz w:val="20"/>
                <w:szCs w:val="20"/>
                <w:lang w:val="pl-PL"/>
              </w:rPr>
              <w:t xml:space="preserve"> Zamawiający przyzna po</w:t>
            </w:r>
            <w:r w:rsidR="00030D15" w:rsidRPr="003B3D53">
              <w:rPr>
                <w:sz w:val="20"/>
                <w:szCs w:val="20"/>
                <w:lang w:val="pl-PL"/>
              </w:rPr>
              <w:t xml:space="preserve"> </w:t>
            </w:r>
            <w:r w:rsidR="00764E33" w:rsidRPr="003B3D53">
              <w:rPr>
                <w:sz w:val="20"/>
                <w:szCs w:val="20"/>
                <w:lang w:val="pl-PL"/>
              </w:rPr>
              <w:t xml:space="preserve">0,6 </w:t>
            </w:r>
            <w:r w:rsidR="00030D15" w:rsidRPr="003B3D53">
              <w:rPr>
                <w:sz w:val="20"/>
                <w:szCs w:val="20"/>
                <w:lang w:val="pl-PL"/>
              </w:rPr>
              <w:t xml:space="preserve">pkt. co daje łącznie maksymalnie </w:t>
            </w:r>
            <w:r w:rsidR="00764E33" w:rsidRPr="003B3D53">
              <w:rPr>
                <w:sz w:val="20"/>
                <w:szCs w:val="20"/>
                <w:lang w:val="pl-PL"/>
              </w:rPr>
              <w:t xml:space="preserve">9 </w:t>
            </w:r>
            <w:r w:rsidR="00030D15" w:rsidRPr="003B3D53">
              <w:rPr>
                <w:sz w:val="20"/>
                <w:szCs w:val="20"/>
                <w:lang w:val="pl-PL"/>
              </w:rPr>
              <w:t>pkt</w:t>
            </w:r>
          </w:p>
        </w:tc>
        <w:tc>
          <w:tcPr>
            <w:tcW w:w="1448" w:type="pct"/>
            <w:vAlign w:val="center"/>
          </w:tcPr>
          <w:p w14:paraId="78560160" w14:textId="5843E12B" w:rsidR="00030D15" w:rsidRPr="003B3D53" w:rsidRDefault="00764E33" w:rsidP="009451B4">
            <w:pPr>
              <w:pStyle w:val="TableParagraph"/>
              <w:numPr>
                <w:ilvl w:val="0"/>
                <w:numId w:val="0"/>
              </w:numPr>
              <w:ind w:left="138" w:right="129"/>
              <w:jc w:val="center"/>
              <w:rPr>
                <w:rFonts w:asciiTheme="minorHAnsi" w:hAnsiTheme="minorHAnsi" w:cstheme="minorHAnsi"/>
                <w:sz w:val="20"/>
                <w:szCs w:val="20"/>
                <w:lang w:val="pl-PL"/>
              </w:rPr>
            </w:pPr>
            <w:r w:rsidRPr="003B3D53">
              <w:rPr>
                <w:rFonts w:asciiTheme="minorHAnsi" w:hAnsiTheme="minorHAnsi" w:cstheme="minorHAnsi"/>
                <w:sz w:val="20"/>
                <w:szCs w:val="20"/>
                <w:lang w:val="pl-PL"/>
              </w:rPr>
              <w:t xml:space="preserve">9 </w:t>
            </w:r>
            <w:r w:rsidR="00030D15" w:rsidRPr="003B3D53">
              <w:rPr>
                <w:rFonts w:asciiTheme="minorHAnsi" w:hAnsiTheme="minorHAnsi" w:cstheme="minorHAnsi"/>
                <w:sz w:val="20"/>
                <w:szCs w:val="20"/>
                <w:lang w:val="pl-PL"/>
              </w:rPr>
              <w:t xml:space="preserve"> pkt</w:t>
            </w:r>
          </w:p>
        </w:tc>
      </w:tr>
    </w:tbl>
    <w:p w14:paraId="78560162" w14:textId="77777777" w:rsidR="00030D15" w:rsidRPr="003B3D53" w:rsidRDefault="00030D15" w:rsidP="00030D15">
      <w:pPr>
        <w:spacing w:after="0" w:line="240" w:lineRule="auto"/>
      </w:pPr>
    </w:p>
    <w:p w14:paraId="78560164" w14:textId="77777777" w:rsidR="00030D15" w:rsidRPr="009451B4" w:rsidRDefault="00030D15" w:rsidP="003D4A2D">
      <w:pPr>
        <w:pStyle w:val="Akapitzlist"/>
        <w:widowControl w:val="0"/>
        <w:numPr>
          <w:ilvl w:val="0"/>
          <w:numId w:val="72"/>
        </w:numPr>
        <w:autoSpaceDE w:val="0"/>
        <w:autoSpaceDN w:val="0"/>
        <w:spacing w:after="0" w:line="240" w:lineRule="auto"/>
        <w:ind w:left="426" w:right="889" w:hanging="426"/>
        <w:contextualSpacing w:val="0"/>
        <w:jc w:val="left"/>
        <w:rPr>
          <w:rFonts w:cstheme="minorHAnsi"/>
          <w:b/>
        </w:rPr>
      </w:pPr>
      <w:r w:rsidRPr="009451B4">
        <w:rPr>
          <w:rFonts w:cstheme="minorHAnsi"/>
        </w:rPr>
        <w:t>Po ocenie ofert, o której mowa powyżej, poszczególne oferty otrzymują sumę punktów przyznaną w ramach poszczególnych kryteriów opisanych wskaźnikami: „C”, „T”, „M”</w:t>
      </w:r>
      <w:r w:rsidR="009451B4" w:rsidRPr="009451B4">
        <w:rPr>
          <w:rFonts w:cstheme="minorHAnsi"/>
        </w:rPr>
        <w:t xml:space="preserve">, </w:t>
      </w:r>
      <w:r w:rsidR="009451B4">
        <w:rPr>
          <w:rFonts w:cstheme="minorHAnsi"/>
        </w:rPr>
        <w:t>„</w:t>
      </w:r>
      <w:proofErr w:type="spellStart"/>
      <w:r w:rsidR="009451B4">
        <w:rPr>
          <w:rFonts w:cstheme="minorHAnsi"/>
        </w:rPr>
        <w:t>Npro</w:t>
      </w:r>
      <w:proofErr w:type="spellEnd"/>
      <w:r w:rsidR="009451B4">
        <w:rPr>
          <w:rFonts w:cstheme="minorHAnsi"/>
        </w:rPr>
        <w:t>”, zgodnie ze wzorem:</w:t>
      </w:r>
    </w:p>
    <w:p w14:paraId="78560165" w14:textId="77777777" w:rsidR="009451B4" w:rsidRPr="009451B4" w:rsidRDefault="009451B4" w:rsidP="009451B4">
      <w:pPr>
        <w:pStyle w:val="Akapitzlist"/>
        <w:widowControl w:val="0"/>
        <w:autoSpaceDE w:val="0"/>
        <w:autoSpaceDN w:val="0"/>
        <w:spacing w:after="0" w:line="240" w:lineRule="auto"/>
        <w:ind w:left="426" w:right="889"/>
        <w:contextualSpacing w:val="0"/>
        <w:rPr>
          <w:rFonts w:cstheme="minorHAnsi"/>
          <w:b/>
        </w:rPr>
      </w:pPr>
    </w:p>
    <w:p w14:paraId="78560166" w14:textId="77777777" w:rsidR="00030D15" w:rsidRDefault="00030D15" w:rsidP="009451B4">
      <w:pPr>
        <w:spacing w:after="0" w:line="240" w:lineRule="auto"/>
        <w:ind w:left="1416" w:hanging="284"/>
        <w:rPr>
          <w:b/>
          <w:bCs/>
        </w:rPr>
      </w:pPr>
      <w:r w:rsidRPr="009451B4">
        <w:rPr>
          <w:b/>
          <w:bCs/>
        </w:rPr>
        <w:t>L</w:t>
      </w:r>
      <w:r w:rsidR="009451B4">
        <w:rPr>
          <w:b/>
          <w:bCs/>
        </w:rPr>
        <w:t>P</w:t>
      </w:r>
      <w:r w:rsidRPr="009451B4">
        <w:rPr>
          <w:b/>
          <w:bCs/>
        </w:rPr>
        <w:t xml:space="preserve"> = C + T + M + </w:t>
      </w:r>
      <w:proofErr w:type="spellStart"/>
      <w:r w:rsidRPr="009451B4">
        <w:rPr>
          <w:b/>
          <w:bCs/>
        </w:rPr>
        <w:t>NPro</w:t>
      </w:r>
      <w:proofErr w:type="spellEnd"/>
      <w:r w:rsidRPr="009451B4">
        <w:rPr>
          <w:b/>
          <w:bCs/>
        </w:rPr>
        <w:t xml:space="preserve"> </w:t>
      </w:r>
    </w:p>
    <w:p w14:paraId="78560167" w14:textId="77777777" w:rsidR="009451B4" w:rsidRPr="009451B4" w:rsidRDefault="009451B4" w:rsidP="009451B4">
      <w:pPr>
        <w:spacing w:after="0" w:line="240" w:lineRule="auto"/>
        <w:ind w:left="1416" w:hanging="284"/>
        <w:rPr>
          <w:b/>
          <w:bCs/>
        </w:rPr>
      </w:pPr>
    </w:p>
    <w:p w14:paraId="78560168" w14:textId="77777777" w:rsidR="00030D15" w:rsidRPr="009451B4" w:rsidRDefault="00030D15" w:rsidP="003D4A2D">
      <w:pPr>
        <w:pStyle w:val="Akapitzlist"/>
        <w:widowControl w:val="0"/>
        <w:numPr>
          <w:ilvl w:val="0"/>
          <w:numId w:val="72"/>
        </w:numPr>
        <w:autoSpaceDE w:val="0"/>
        <w:autoSpaceDN w:val="0"/>
        <w:spacing w:after="0" w:line="240" w:lineRule="auto"/>
        <w:ind w:left="426" w:right="889" w:hanging="426"/>
        <w:contextualSpacing w:val="0"/>
        <w:jc w:val="left"/>
        <w:rPr>
          <w:rFonts w:cstheme="minorHAnsi"/>
        </w:rPr>
      </w:pPr>
      <w:r w:rsidRPr="009451B4">
        <w:rPr>
          <w:rFonts w:cstheme="minorHAnsi"/>
        </w:rPr>
        <w:t>Oferta o najwyższej liczbie punktów (LP) zostanie uznana za ofertę najkorzystniejszą.</w:t>
      </w:r>
    </w:p>
    <w:p w14:paraId="78560169" w14:textId="77777777" w:rsidR="00030D15" w:rsidRPr="009451B4" w:rsidRDefault="00030D15" w:rsidP="003D4A2D">
      <w:pPr>
        <w:pStyle w:val="Akapitzlist"/>
        <w:widowControl w:val="0"/>
        <w:numPr>
          <w:ilvl w:val="0"/>
          <w:numId w:val="72"/>
        </w:numPr>
        <w:autoSpaceDE w:val="0"/>
        <w:autoSpaceDN w:val="0"/>
        <w:spacing w:after="0" w:line="240" w:lineRule="auto"/>
        <w:ind w:left="426" w:right="889" w:hanging="426"/>
        <w:contextualSpacing w:val="0"/>
        <w:jc w:val="left"/>
        <w:rPr>
          <w:rFonts w:cstheme="minorHAnsi"/>
        </w:rPr>
      </w:pPr>
      <w:r w:rsidRPr="009451B4">
        <w:rPr>
          <w:rFonts w:cstheme="minorHAnsi"/>
        </w:rPr>
        <w:t>Oferta może uzyskać maksymalnie 100 punktów.</w:t>
      </w:r>
    </w:p>
    <w:p w14:paraId="7856016A" w14:textId="77777777" w:rsidR="009451B4" w:rsidRDefault="009451B4" w:rsidP="009A6CBC">
      <w:pPr>
        <w:spacing w:after="0" w:line="240" w:lineRule="auto"/>
        <w:rPr>
          <w:rFonts w:cstheme="minorHAnsi"/>
          <w:b/>
        </w:rPr>
      </w:pPr>
    </w:p>
    <w:p w14:paraId="7856016B" w14:textId="77777777" w:rsidR="00F1103A" w:rsidRPr="001B7664" w:rsidRDefault="00B61067" w:rsidP="009A6CBC">
      <w:pPr>
        <w:spacing w:after="0" w:line="240" w:lineRule="auto"/>
        <w:rPr>
          <w:rFonts w:eastAsia="Calibri" w:cstheme="minorHAnsi"/>
          <w:b/>
          <w:lang w:eastAsia="ar-SA"/>
        </w:rPr>
      </w:pPr>
      <w:r w:rsidRPr="00702521">
        <w:rPr>
          <w:rFonts w:cstheme="minorHAnsi"/>
          <w:b/>
        </w:rPr>
        <w:t>CZĘŚĆ XVIII. Informacja o formalnościach, jakie muszą zostać dopełnione po wyborze oferty w celu zawarcia umowy w sprawie zamówienia publicznego</w:t>
      </w:r>
    </w:p>
    <w:p w14:paraId="7856016C" w14:textId="77777777" w:rsidR="00B61067" w:rsidRPr="00702521" w:rsidRDefault="00B61067" w:rsidP="009A6CBC">
      <w:pPr>
        <w:numPr>
          <w:ilvl w:val="3"/>
          <w:numId w:val="3"/>
        </w:numPr>
        <w:suppressAutoHyphens/>
        <w:autoSpaceDE w:val="0"/>
        <w:autoSpaceDN w:val="0"/>
        <w:adjustRightInd w:val="0"/>
        <w:spacing w:after="0" w:line="240" w:lineRule="auto"/>
        <w:ind w:left="284" w:hanging="284"/>
        <w:rPr>
          <w:rFonts w:eastAsia="Times New Roman" w:cstheme="minorHAnsi"/>
          <w:lang w:eastAsia="pl-PL"/>
        </w:rPr>
      </w:pPr>
      <w:r w:rsidRPr="00702521">
        <w:rPr>
          <w:rFonts w:eastAsia="Times New Roman" w:cstheme="minorHAnsi"/>
          <w:lang w:eastAsia="pl-PL"/>
        </w:rPr>
        <w:t xml:space="preserve">Umowę w sprawie zamówienia publicznego, z uwzględnieniem art. 577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856016D" w14:textId="77777777" w:rsidR="00B61067" w:rsidRPr="00702521" w:rsidRDefault="00B61067" w:rsidP="009A6CBC">
      <w:pPr>
        <w:autoSpaceDE w:val="0"/>
        <w:autoSpaceDN w:val="0"/>
        <w:adjustRightInd w:val="0"/>
        <w:spacing w:after="0" w:line="24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Zamawiający może zawrzeć umowę w sprawie zamówienia publicznego przed upływem  wskazanych powyżej terminów, jeżeli w postępowaniu o udzielenie zamówienia złożono tylko jedną ofertę.</w:t>
      </w:r>
    </w:p>
    <w:p w14:paraId="7856016E" w14:textId="77777777" w:rsidR="00B61067" w:rsidRPr="00702521" w:rsidRDefault="00B61067" w:rsidP="009A6CBC">
      <w:pPr>
        <w:autoSpaceDE w:val="0"/>
        <w:autoSpaceDN w:val="0"/>
        <w:adjustRightInd w:val="0"/>
        <w:spacing w:after="0" w:line="240" w:lineRule="auto"/>
        <w:ind w:left="284" w:hanging="284"/>
        <w:rPr>
          <w:rFonts w:eastAsia="Times New Roman" w:cstheme="minorHAnsi"/>
          <w:lang w:eastAsia="pl-PL"/>
        </w:rPr>
      </w:pPr>
      <w:r w:rsidRPr="00702521">
        <w:rPr>
          <w:rFonts w:eastAsia="Times New Roman" w:cstheme="minorHAnsi"/>
          <w:lang w:eastAsia="pl-PL"/>
        </w:rPr>
        <w:t>3.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856016F" w14:textId="77777777" w:rsidR="00B61067" w:rsidRPr="00702521" w:rsidRDefault="00B61067" w:rsidP="009A6CBC">
      <w:pPr>
        <w:autoSpaceDE w:val="0"/>
        <w:autoSpaceDN w:val="0"/>
        <w:adjustRightInd w:val="0"/>
        <w:spacing w:after="0" w:line="240" w:lineRule="auto"/>
        <w:ind w:left="284" w:hanging="284"/>
        <w:rPr>
          <w:rFonts w:eastAsia="Times New Roman" w:cstheme="minorHAnsi"/>
          <w:lang w:eastAsia="pl-PL"/>
        </w:rPr>
      </w:pPr>
      <w:r w:rsidRPr="00702521">
        <w:rPr>
          <w:rFonts w:eastAsia="Times New Roman" w:cstheme="minorHAnsi"/>
          <w:lang w:eastAsia="pl-PL"/>
        </w:rPr>
        <w:t>4. O terminie i miejscu podpisania umowy zamawiający poinformuje wybranego wykonawcę.</w:t>
      </w:r>
    </w:p>
    <w:p w14:paraId="78560170" w14:textId="77777777" w:rsidR="00571FAE" w:rsidRDefault="00571FAE" w:rsidP="009A6CBC">
      <w:pPr>
        <w:pStyle w:val="Bezodstpw"/>
        <w:rPr>
          <w:rFonts w:asciiTheme="minorHAnsi" w:hAnsiTheme="minorHAnsi" w:cstheme="minorHAnsi"/>
          <w:b/>
          <w:color w:val="auto"/>
        </w:rPr>
      </w:pPr>
    </w:p>
    <w:p w14:paraId="78560171" w14:textId="77777777" w:rsidR="00B61067" w:rsidRPr="00702521" w:rsidRDefault="00B61067" w:rsidP="009A6CBC">
      <w:pPr>
        <w:pStyle w:val="Bezodstpw"/>
        <w:rPr>
          <w:rFonts w:asciiTheme="minorHAnsi" w:hAnsiTheme="minorHAnsi" w:cstheme="minorHAnsi"/>
          <w:b/>
          <w:color w:val="auto"/>
        </w:rPr>
      </w:pPr>
      <w:r w:rsidRPr="00702521">
        <w:rPr>
          <w:rFonts w:asciiTheme="minorHAnsi" w:hAnsiTheme="minorHAnsi" w:cstheme="minorHAnsi"/>
          <w:b/>
          <w:color w:val="auto"/>
        </w:rPr>
        <w:t>CZĘŚĆ XIX. Projektowane postanowienia umowy w sprawie  zamówienia publicznego, które zostaną wprowadzone do umowy w sprawie zamówienia publicznego</w:t>
      </w:r>
    </w:p>
    <w:p w14:paraId="78560172" w14:textId="77777777" w:rsidR="00B61067" w:rsidRPr="00702521" w:rsidRDefault="00B61067" w:rsidP="009A6CBC">
      <w:pPr>
        <w:shd w:val="clear" w:color="auto" w:fill="FFFFFF"/>
        <w:suppressAutoHyphens/>
        <w:spacing w:after="0" w:line="240" w:lineRule="auto"/>
        <w:rPr>
          <w:rFonts w:eastAsia="Times New Roman" w:cstheme="minorHAnsi"/>
          <w:bCs/>
          <w:spacing w:val="-2"/>
          <w:u w:val="single"/>
          <w:lang w:eastAsia="ar-SA"/>
        </w:rPr>
      </w:pPr>
      <w:r w:rsidRPr="00702521">
        <w:rPr>
          <w:rFonts w:eastAsia="Times New Roman" w:cstheme="minorHAnsi"/>
          <w:bCs/>
          <w:spacing w:val="-2"/>
          <w:lang w:eastAsia="ar-SA"/>
        </w:rPr>
        <w:t xml:space="preserve">Projektowane postanowienia </w:t>
      </w:r>
      <w:r w:rsidRPr="00702521">
        <w:rPr>
          <w:rFonts w:eastAsia="Times New Roman" w:cstheme="minorHAnsi"/>
          <w:lang w:eastAsia="ar-SA"/>
        </w:rPr>
        <w:t xml:space="preserve">istotne dla Zamawiającego określa wzór umowy stanowiący integralną część </w:t>
      </w:r>
      <w:r w:rsidR="00C426F5">
        <w:rPr>
          <w:rFonts w:eastAsia="Times New Roman" w:cstheme="minorHAnsi"/>
          <w:lang w:eastAsia="ar-SA"/>
        </w:rPr>
        <w:t>SWZ - Załącznik nr 8</w:t>
      </w:r>
      <w:r w:rsidRPr="00702521">
        <w:rPr>
          <w:rFonts w:eastAsia="Times New Roman" w:cstheme="minorHAnsi"/>
          <w:lang w:eastAsia="ar-SA"/>
        </w:rPr>
        <w:t xml:space="preserve"> do SWZ. Wykonawca, który przedstawił najkorzystniejszą ofertę, będzie zobowiązany do podpisania umowy zgodnie z załączonym wzorem umowy. Złożenie oferty jest równoznaczne z pełną akceptacją umowy przez Wykonawcę.</w:t>
      </w:r>
    </w:p>
    <w:p w14:paraId="78560173" w14:textId="77777777" w:rsidR="000A586B" w:rsidRDefault="000A586B" w:rsidP="009A6CBC">
      <w:pPr>
        <w:pStyle w:val="Bezodstpw"/>
        <w:rPr>
          <w:rFonts w:asciiTheme="minorHAnsi" w:hAnsiTheme="minorHAnsi" w:cstheme="minorHAnsi"/>
          <w:b/>
          <w:color w:val="auto"/>
        </w:rPr>
      </w:pPr>
    </w:p>
    <w:p w14:paraId="78560174" w14:textId="3F2206E3" w:rsidR="00B61067" w:rsidRPr="00702521" w:rsidRDefault="00B61067" w:rsidP="009A6CBC">
      <w:pPr>
        <w:pStyle w:val="Bezodstpw"/>
        <w:rPr>
          <w:rFonts w:asciiTheme="minorHAnsi" w:hAnsiTheme="minorHAnsi" w:cstheme="minorHAnsi"/>
          <w:b/>
          <w:color w:val="auto"/>
        </w:rPr>
      </w:pPr>
      <w:r w:rsidRPr="00702521">
        <w:rPr>
          <w:rFonts w:asciiTheme="minorHAnsi" w:hAnsiTheme="minorHAnsi" w:cstheme="minorHAnsi"/>
          <w:b/>
          <w:color w:val="auto"/>
        </w:rPr>
        <w:t>CZĘŚĆ XX. Pouczenie o środkach ochrony prawnej przysługujących wykonawcy</w:t>
      </w:r>
    </w:p>
    <w:p w14:paraId="78560175" w14:textId="77777777" w:rsidR="00B61067" w:rsidRPr="00702521" w:rsidRDefault="00B61067" w:rsidP="009A6CBC">
      <w:pPr>
        <w:numPr>
          <w:ilvl w:val="4"/>
          <w:numId w:val="3"/>
        </w:numPr>
        <w:suppressAutoHyphens/>
        <w:autoSpaceDE w:val="0"/>
        <w:autoSpaceDN w:val="0"/>
        <w:adjustRightInd w:val="0"/>
        <w:spacing w:after="0" w:line="240" w:lineRule="auto"/>
        <w:ind w:left="284" w:hanging="284"/>
        <w:rPr>
          <w:rFonts w:eastAsia="Times New Roman" w:cstheme="minorHAnsi"/>
          <w:lang w:eastAsia="pl-PL"/>
        </w:rPr>
      </w:pPr>
      <w:r w:rsidRPr="00702521">
        <w:rPr>
          <w:rFonts w:eastAsia="Times New Roman" w:cstheme="minorHAnsi"/>
          <w:lang w:eastAsia="pl-PL"/>
        </w:rPr>
        <w:t xml:space="preserve">Środki ochrony prawnej przewidziane w Dziale IX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przysługują wykonawcy, a także innemu podmiotowi, jeżeli ma lub miał interes w uzyskaniu danego zamówienia oraz poniósł lub może ponieść szkodę w wyniku naruszenia przez zamawiającego przepisów ustawy.</w:t>
      </w:r>
    </w:p>
    <w:p w14:paraId="78560176" w14:textId="77777777" w:rsidR="00B61067" w:rsidRPr="00702521" w:rsidRDefault="00B61067" w:rsidP="009A6CBC">
      <w:pPr>
        <w:autoSpaceDE w:val="0"/>
        <w:autoSpaceDN w:val="0"/>
        <w:adjustRightInd w:val="0"/>
        <w:spacing w:after="0" w:line="24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78560177" w14:textId="77777777" w:rsidR="00B61067" w:rsidRPr="00702521" w:rsidRDefault="00B61067" w:rsidP="009A6CBC">
      <w:pPr>
        <w:autoSpaceDE w:val="0"/>
        <w:autoSpaceDN w:val="0"/>
        <w:adjustRightInd w:val="0"/>
        <w:spacing w:after="0" w:line="240" w:lineRule="auto"/>
        <w:ind w:left="284" w:hanging="284"/>
        <w:rPr>
          <w:rFonts w:eastAsia="Times New Roman" w:cstheme="minorHAnsi"/>
          <w:lang w:eastAsia="pl-PL"/>
        </w:rPr>
      </w:pPr>
      <w:r w:rsidRPr="00702521">
        <w:rPr>
          <w:rFonts w:eastAsia="Times New Roman" w:cstheme="minorHAnsi"/>
          <w:lang w:eastAsia="pl-PL"/>
        </w:rPr>
        <w:lastRenderedPageBreak/>
        <w:t>3.</w:t>
      </w:r>
      <w:r w:rsidRPr="00702521">
        <w:rPr>
          <w:rFonts w:eastAsia="Times New Roman" w:cstheme="minorHAnsi"/>
          <w:lang w:eastAsia="pl-PL"/>
        </w:rPr>
        <w:tab/>
        <w:t>Odwołanie przysługuje wyłącznie od niezgodnej z przepisami ustawy czynności zamawiającego podjętej w postępowaniu o udzielenie zamówienia lub zaniechania czynności, do której zamawiający jest zobowiązany na podstawie ustawy.</w:t>
      </w:r>
    </w:p>
    <w:p w14:paraId="78560178" w14:textId="77777777" w:rsidR="00B61067" w:rsidRPr="00702521" w:rsidRDefault="00B61067" w:rsidP="009A6CBC">
      <w:pPr>
        <w:autoSpaceDE w:val="0"/>
        <w:autoSpaceDN w:val="0"/>
        <w:adjustRightInd w:val="0"/>
        <w:spacing w:after="0" w:line="24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Szczegółowe zasady wnoszenia środków ochrony prawnej oraz postępowania toczonego</w:t>
      </w:r>
    </w:p>
    <w:p w14:paraId="78560179" w14:textId="77777777" w:rsidR="00B61067" w:rsidRPr="00702521" w:rsidRDefault="00B61067" w:rsidP="009A6CBC">
      <w:pPr>
        <w:shd w:val="clear" w:color="auto" w:fill="FFFFFF"/>
        <w:suppressAutoHyphens/>
        <w:spacing w:after="0" w:line="240" w:lineRule="auto"/>
        <w:ind w:left="284"/>
        <w:rPr>
          <w:rFonts w:eastAsia="Times New Roman" w:cstheme="minorHAnsi"/>
          <w:lang w:eastAsia="pl-PL"/>
        </w:rPr>
      </w:pPr>
      <w:r w:rsidRPr="00702521">
        <w:rPr>
          <w:rFonts w:eastAsia="Times New Roman" w:cstheme="minorHAnsi"/>
          <w:lang w:eastAsia="pl-PL"/>
        </w:rPr>
        <w:t xml:space="preserve">wskutek ich wniesienia określa Dział IX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14:paraId="7856017A" w14:textId="77777777" w:rsidR="000A586B" w:rsidRDefault="000A586B" w:rsidP="009A6CBC">
      <w:pPr>
        <w:pStyle w:val="Bezodstpw"/>
        <w:rPr>
          <w:rFonts w:asciiTheme="minorHAnsi" w:hAnsiTheme="minorHAnsi" w:cstheme="minorHAnsi"/>
          <w:b/>
          <w:color w:val="auto"/>
        </w:rPr>
      </w:pPr>
    </w:p>
    <w:p w14:paraId="7856017B" w14:textId="77777777" w:rsidR="00B61067" w:rsidRPr="00BD7C46" w:rsidRDefault="00B61067" w:rsidP="009A6CBC">
      <w:pPr>
        <w:pStyle w:val="Bezodstpw"/>
        <w:rPr>
          <w:rFonts w:asciiTheme="minorHAnsi" w:hAnsiTheme="minorHAnsi" w:cstheme="minorHAnsi"/>
          <w:b/>
          <w:color w:val="auto"/>
        </w:rPr>
      </w:pPr>
      <w:r w:rsidRPr="00BD7C46">
        <w:rPr>
          <w:rFonts w:asciiTheme="minorHAnsi" w:hAnsiTheme="minorHAnsi" w:cstheme="minorHAnsi"/>
          <w:b/>
          <w:color w:val="auto"/>
        </w:rPr>
        <w:t xml:space="preserve">CZĘŚĆ XXI. Informacje dotyczące zabezpieczenia należytego wykonania umowy </w:t>
      </w:r>
    </w:p>
    <w:p w14:paraId="7856017C" w14:textId="77777777" w:rsidR="001E4D7B" w:rsidRPr="00BD7C46" w:rsidRDefault="001E4D7B" w:rsidP="001E4D7B">
      <w:pPr>
        <w:shd w:val="clear" w:color="auto" w:fill="FFFFFF"/>
        <w:suppressAutoHyphens/>
        <w:spacing w:after="0" w:line="240" w:lineRule="auto"/>
        <w:ind w:left="284" w:hanging="284"/>
        <w:rPr>
          <w:rFonts w:eastAsia="Times New Roman" w:cstheme="minorHAnsi"/>
          <w:bCs/>
          <w:spacing w:val="-2"/>
          <w:lang w:eastAsia="ar-SA"/>
        </w:rPr>
      </w:pPr>
      <w:r w:rsidRPr="00BD7C46">
        <w:rPr>
          <w:rFonts w:eastAsia="Times New Roman" w:cstheme="minorHAnsi"/>
          <w:bCs/>
          <w:spacing w:val="-2"/>
          <w:lang w:eastAsia="ar-SA"/>
        </w:rPr>
        <w:t xml:space="preserve">1. </w:t>
      </w:r>
      <w:r w:rsidRPr="00BD7C46">
        <w:rPr>
          <w:rFonts w:eastAsia="Times New Roman" w:cstheme="minorHAnsi"/>
          <w:bCs/>
          <w:spacing w:val="-2"/>
          <w:lang w:eastAsia="ar-SA"/>
        </w:rPr>
        <w:tab/>
        <w:t>Wykonawca, którego oferta zostanie wybrana, zobowiązany jest do wniesienia zabezpieczenia należytego wykonania umowy, najpóźniej w dniu jej zawarcia, w wysokości 5% ceny całkowitej (brutto) podanej w ofercie.</w:t>
      </w:r>
    </w:p>
    <w:p w14:paraId="7856017D" w14:textId="77777777" w:rsidR="001E4D7B" w:rsidRPr="00BD7C46" w:rsidRDefault="001E4D7B" w:rsidP="001E4D7B">
      <w:pPr>
        <w:shd w:val="clear" w:color="auto" w:fill="FFFFFF"/>
        <w:suppressAutoHyphens/>
        <w:spacing w:after="0" w:line="240" w:lineRule="auto"/>
        <w:ind w:left="284" w:hanging="284"/>
        <w:rPr>
          <w:rFonts w:eastAsia="Times New Roman" w:cstheme="minorHAnsi"/>
          <w:bCs/>
          <w:spacing w:val="-2"/>
          <w:lang w:eastAsia="ar-SA"/>
        </w:rPr>
      </w:pPr>
      <w:r w:rsidRPr="00BD7C46">
        <w:rPr>
          <w:rFonts w:eastAsia="Times New Roman" w:cstheme="minorHAnsi"/>
          <w:bCs/>
          <w:spacing w:val="-2"/>
          <w:lang w:eastAsia="ar-SA"/>
        </w:rPr>
        <w:t>2.</w:t>
      </w:r>
      <w:r w:rsidRPr="00BD7C46">
        <w:rPr>
          <w:rFonts w:eastAsia="Times New Roman" w:cstheme="minorHAnsi"/>
          <w:bCs/>
          <w:spacing w:val="-2"/>
          <w:lang w:eastAsia="ar-SA"/>
        </w:rPr>
        <w:tab/>
        <w:t>Zabezpieczenie może być wniesione, według wyboru wykonawcy, w jednej lub kilku następujących formach:</w:t>
      </w:r>
    </w:p>
    <w:p w14:paraId="7856017E" w14:textId="77777777" w:rsidR="001E4D7B" w:rsidRPr="00BD7C46" w:rsidRDefault="001E4D7B" w:rsidP="001E4D7B">
      <w:pPr>
        <w:shd w:val="clear" w:color="auto" w:fill="FFFFFF"/>
        <w:suppressAutoHyphens/>
        <w:spacing w:after="0" w:line="240" w:lineRule="auto"/>
        <w:ind w:left="851" w:hanging="284"/>
        <w:rPr>
          <w:rFonts w:eastAsia="Times New Roman" w:cstheme="minorHAnsi"/>
          <w:bCs/>
          <w:spacing w:val="-2"/>
          <w:lang w:eastAsia="ar-SA"/>
        </w:rPr>
      </w:pPr>
      <w:r w:rsidRPr="00BD7C46">
        <w:rPr>
          <w:rFonts w:eastAsia="Times New Roman" w:cstheme="minorHAnsi"/>
          <w:bCs/>
          <w:spacing w:val="-2"/>
          <w:lang w:eastAsia="ar-SA"/>
        </w:rPr>
        <w:t>a)</w:t>
      </w:r>
      <w:r w:rsidRPr="00BD7C46">
        <w:rPr>
          <w:rFonts w:eastAsia="Times New Roman" w:cstheme="minorHAnsi"/>
          <w:bCs/>
          <w:spacing w:val="-2"/>
          <w:lang w:eastAsia="ar-SA"/>
        </w:rPr>
        <w:tab/>
        <w:t>pieniądzu,</w:t>
      </w:r>
    </w:p>
    <w:p w14:paraId="7856017F" w14:textId="77777777" w:rsidR="001E4D7B" w:rsidRPr="00BD7C46" w:rsidRDefault="001E4D7B" w:rsidP="001E4D7B">
      <w:pPr>
        <w:shd w:val="clear" w:color="auto" w:fill="FFFFFF"/>
        <w:suppressAutoHyphens/>
        <w:spacing w:after="0" w:line="240" w:lineRule="auto"/>
        <w:ind w:left="851" w:hanging="284"/>
        <w:rPr>
          <w:rFonts w:eastAsia="Times New Roman" w:cstheme="minorHAnsi"/>
          <w:bCs/>
          <w:spacing w:val="-2"/>
          <w:lang w:eastAsia="ar-SA"/>
        </w:rPr>
      </w:pPr>
      <w:r w:rsidRPr="00BD7C46">
        <w:rPr>
          <w:rFonts w:eastAsia="Times New Roman" w:cstheme="minorHAnsi"/>
          <w:bCs/>
          <w:spacing w:val="-2"/>
          <w:lang w:eastAsia="ar-SA"/>
        </w:rPr>
        <w:t>b)</w:t>
      </w:r>
      <w:r w:rsidRPr="00BD7C46">
        <w:rPr>
          <w:rFonts w:eastAsia="Times New Roman" w:cstheme="minorHAnsi"/>
          <w:bCs/>
          <w:spacing w:val="-2"/>
          <w:lang w:eastAsia="ar-SA"/>
        </w:rPr>
        <w:tab/>
        <w:t xml:space="preserve">poręczeniach bankowych lub poręczeniach spółdzielczej kasy oszczędnościowo-kredytowej, </w:t>
      </w:r>
      <w:r w:rsidRPr="00BD7C46">
        <w:rPr>
          <w:rFonts w:eastAsia="Times New Roman" w:cstheme="minorHAnsi"/>
          <w:bCs/>
          <w:spacing w:val="-2"/>
          <w:lang w:eastAsia="ar-SA"/>
        </w:rPr>
        <w:br/>
        <w:t>z tym że zobowiązanie kasy jest zawsze zobowiązaniem pieniężnym,</w:t>
      </w:r>
    </w:p>
    <w:p w14:paraId="78560180" w14:textId="77777777" w:rsidR="001E4D7B" w:rsidRPr="00BD7C46" w:rsidRDefault="001E4D7B" w:rsidP="001E4D7B">
      <w:pPr>
        <w:shd w:val="clear" w:color="auto" w:fill="FFFFFF"/>
        <w:suppressAutoHyphens/>
        <w:spacing w:after="0" w:line="240" w:lineRule="auto"/>
        <w:ind w:left="851" w:hanging="284"/>
        <w:rPr>
          <w:rFonts w:eastAsia="Times New Roman" w:cstheme="minorHAnsi"/>
          <w:bCs/>
          <w:spacing w:val="-2"/>
          <w:lang w:eastAsia="ar-SA"/>
        </w:rPr>
      </w:pPr>
      <w:r w:rsidRPr="00BD7C46">
        <w:rPr>
          <w:rFonts w:eastAsia="Times New Roman" w:cstheme="minorHAnsi"/>
          <w:bCs/>
          <w:spacing w:val="-2"/>
          <w:lang w:eastAsia="ar-SA"/>
        </w:rPr>
        <w:t>c)</w:t>
      </w:r>
      <w:r w:rsidRPr="00BD7C46">
        <w:rPr>
          <w:rFonts w:eastAsia="Times New Roman" w:cstheme="minorHAnsi"/>
          <w:bCs/>
          <w:spacing w:val="-2"/>
          <w:lang w:eastAsia="ar-SA"/>
        </w:rPr>
        <w:tab/>
        <w:t>gwarancjach bankowych,</w:t>
      </w:r>
    </w:p>
    <w:p w14:paraId="78560181" w14:textId="77777777" w:rsidR="001E4D7B" w:rsidRPr="00BD7C46" w:rsidRDefault="001E4D7B" w:rsidP="001E4D7B">
      <w:pPr>
        <w:shd w:val="clear" w:color="auto" w:fill="FFFFFF"/>
        <w:suppressAutoHyphens/>
        <w:spacing w:after="0" w:line="240" w:lineRule="auto"/>
        <w:ind w:left="851" w:hanging="284"/>
        <w:rPr>
          <w:rFonts w:eastAsia="Times New Roman" w:cstheme="minorHAnsi"/>
          <w:bCs/>
          <w:spacing w:val="-2"/>
          <w:lang w:eastAsia="ar-SA"/>
        </w:rPr>
      </w:pPr>
      <w:r w:rsidRPr="00BD7C46">
        <w:rPr>
          <w:rFonts w:eastAsia="Times New Roman" w:cstheme="minorHAnsi"/>
          <w:bCs/>
          <w:spacing w:val="-2"/>
          <w:lang w:eastAsia="ar-SA"/>
        </w:rPr>
        <w:t>d)</w:t>
      </w:r>
      <w:r w:rsidRPr="00BD7C46">
        <w:rPr>
          <w:rFonts w:eastAsia="Times New Roman" w:cstheme="minorHAnsi"/>
          <w:bCs/>
          <w:spacing w:val="-2"/>
          <w:lang w:eastAsia="ar-SA"/>
        </w:rPr>
        <w:tab/>
        <w:t>gwarancjach ubezpieczeniowych,</w:t>
      </w:r>
    </w:p>
    <w:p w14:paraId="78560182" w14:textId="77777777" w:rsidR="001E4D7B" w:rsidRPr="00BD7C46" w:rsidRDefault="001E4D7B" w:rsidP="001E4D7B">
      <w:pPr>
        <w:shd w:val="clear" w:color="auto" w:fill="FFFFFF"/>
        <w:suppressAutoHyphens/>
        <w:spacing w:after="0" w:line="240" w:lineRule="auto"/>
        <w:ind w:left="851" w:hanging="284"/>
        <w:rPr>
          <w:rFonts w:eastAsia="Times New Roman" w:cstheme="minorHAnsi"/>
          <w:bCs/>
          <w:spacing w:val="-2"/>
          <w:lang w:eastAsia="ar-SA"/>
        </w:rPr>
      </w:pPr>
      <w:r w:rsidRPr="00BD7C46">
        <w:rPr>
          <w:rFonts w:eastAsia="Times New Roman" w:cstheme="minorHAnsi"/>
          <w:bCs/>
          <w:spacing w:val="-2"/>
          <w:lang w:eastAsia="ar-SA"/>
        </w:rPr>
        <w:t>e)</w:t>
      </w:r>
      <w:r w:rsidRPr="00BD7C46">
        <w:rPr>
          <w:rFonts w:eastAsia="Times New Roman" w:cstheme="minorHAnsi"/>
          <w:bCs/>
          <w:spacing w:val="-2"/>
          <w:lang w:eastAsia="ar-SA"/>
        </w:rPr>
        <w:tab/>
        <w:t>poręczeniach udzielanych przez podmioty, o których mowa w art. 6b ust. 5 pkt 2 ustawy z dnia 9 listopada 2000 r. o utworzeniu Polskiej Agencji Rozwoju Przedsiębiorczości.</w:t>
      </w:r>
    </w:p>
    <w:p w14:paraId="78560183" w14:textId="77777777" w:rsidR="001E4D7B" w:rsidRPr="00BD7C46" w:rsidRDefault="001E4D7B" w:rsidP="001E4D7B">
      <w:pPr>
        <w:shd w:val="clear" w:color="auto" w:fill="FFFFFF"/>
        <w:suppressAutoHyphens/>
        <w:spacing w:after="0" w:line="240" w:lineRule="auto"/>
        <w:ind w:left="284" w:hanging="284"/>
        <w:rPr>
          <w:rFonts w:eastAsia="Times New Roman" w:cstheme="minorHAnsi"/>
          <w:bCs/>
          <w:spacing w:val="-2"/>
          <w:lang w:eastAsia="ar-SA"/>
        </w:rPr>
      </w:pPr>
      <w:r w:rsidRPr="00BD7C46">
        <w:rPr>
          <w:rFonts w:eastAsia="Times New Roman" w:cstheme="minorHAnsi"/>
          <w:bCs/>
          <w:spacing w:val="-2"/>
          <w:lang w:eastAsia="ar-SA"/>
        </w:rPr>
        <w:t>3.</w:t>
      </w:r>
      <w:r w:rsidRPr="00BD7C46">
        <w:rPr>
          <w:rFonts w:eastAsia="Times New Roman" w:cstheme="minorHAnsi"/>
          <w:bCs/>
          <w:spacing w:val="-2"/>
          <w:lang w:eastAsia="ar-SA"/>
        </w:rPr>
        <w:tab/>
        <w:t xml:space="preserve">Zabezpieczenie wnoszone w pieniądzu należy wpłacić przelewem na rachunek bankowy Zamawiającego: Bank Pekao S.A. Oddział w Białymstoku, numer r-ku: </w:t>
      </w:r>
    </w:p>
    <w:p w14:paraId="78560184" w14:textId="77777777" w:rsidR="001E4D7B" w:rsidRPr="00BD7C46" w:rsidRDefault="001E4D7B" w:rsidP="001E4D7B">
      <w:pPr>
        <w:shd w:val="clear" w:color="auto" w:fill="FFFFFF"/>
        <w:suppressAutoHyphens/>
        <w:spacing w:after="0" w:line="240" w:lineRule="auto"/>
        <w:ind w:left="284" w:hanging="284"/>
        <w:rPr>
          <w:rFonts w:eastAsia="Times New Roman" w:cstheme="minorHAnsi"/>
          <w:bCs/>
          <w:spacing w:val="-2"/>
          <w:lang w:eastAsia="ar-SA"/>
        </w:rPr>
      </w:pPr>
      <w:r w:rsidRPr="00BD7C46">
        <w:rPr>
          <w:rFonts w:eastAsia="Times New Roman" w:cstheme="minorHAnsi"/>
          <w:bCs/>
          <w:spacing w:val="-2"/>
          <w:lang w:eastAsia="ar-SA"/>
        </w:rPr>
        <w:t xml:space="preserve">       06 1240 5211 1111 0000 4925 5146.</w:t>
      </w:r>
    </w:p>
    <w:p w14:paraId="78560185" w14:textId="77777777" w:rsidR="001E4D7B" w:rsidRPr="00BD7C46" w:rsidRDefault="001E4D7B" w:rsidP="001E4D7B">
      <w:pPr>
        <w:shd w:val="clear" w:color="auto" w:fill="FFFFFF"/>
        <w:suppressAutoHyphens/>
        <w:spacing w:after="0" w:line="240" w:lineRule="auto"/>
        <w:ind w:left="284" w:hanging="284"/>
        <w:rPr>
          <w:rFonts w:eastAsia="Times New Roman" w:cstheme="minorHAnsi"/>
          <w:bCs/>
          <w:spacing w:val="-2"/>
          <w:lang w:eastAsia="ar-SA"/>
        </w:rPr>
      </w:pPr>
      <w:r w:rsidRPr="00BD7C46">
        <w:rPr>
          <w:rFonts w:eastAsia="Times New Roman" w:cstheme="minorHAnsi"/>
          <w:bCs/>
          <w:spacing w:val="-2"/>
          <w:lang w:eastAsia="ar-SA"/>
        </w:rPr>
        <w:t>4.</w:t>
      </w:r>
      <w:r w:rsidRPr="00BD7C46">
        <w:rPr>
          <w:rFonts w:eastAsia="Times New Roman" w:cstheme="minorHAnsi"/>
          <w:bCs/>
          <w:spacing w:val="-2"/>
          <w:lang w:eastAsia="ar-SA"/>
        </w:rPr>
        <w:tab/>
        <w:t>Zabezpieczenie wniesione w pieniądzu Zamawiający będzie przechowywać na oprocentowanym rachunku bankowym.</w:t>
      </w:r>
    </w:p>
    <w:p w14:paraId="78560186" w14:textId="77777777" w:rsidR="001E4D7B" w:rsidRPr="00BD7C46" w:rsidRDefault="001E4D7B" w:rsidP="001E4D7B">
      <w:pPr>
        <w:shd w:val="clear" w:color="auto" w:fill="FFFFFF"/>
        <w:suppressAutoHyphens/>
        <w:spacing w:after="0" w:line="240" w:lineRule="auto"/>
        <w:ind w:left="284" w:hanging="284"/>
        <w:rPr>
          <w:rFonts w:eastAsia="Times New Roman" w:cstheme="minorHAnsi"/>
          <w:bCs/>
          <w:spacing w:val="-2"/>
          <w:lang w:eastAsia="ar-SA"/>
        </w:rPr>
      </w:pPr>
      <w:r w:rsidRPr="00BD7C46">
        <w:rPr>
          <w:rFonts w:eastAsia="Times New Roman" w:cstheme="minorHAnsi"/>
          <w:bCs/>
          <w:spacing w:val="-2"/>
          <w:lang w:eastAsia="ar-SA"/>
        </w:rPr>
        <w:t>5.</w:t>
      </w:r>
      <w:r w:rsidRPr="00BD7C46">
        <w:rPr>
          <w:rFonts w:eastAsia="Times New Roman" w:cstheme="minorHAnsi"/>
          <w:bCs/>
          <w:spacing w:val="-2"/>
          <w:lang w:eastAsia="ar-SA"/>
        </w:rPr>
        <w:tab/>
        <w:t xml:space="preserve">Zabezpieczenie wniesione w pieniądzu, Zamawiający zwróci wraz z odsetkami wynikającymi </w:t>
      </w:r>
      <w:r w:rsidRPr="00BD7C46">
        <w:rPr>
          <w:rFonts w:eastAsia="Times New Roman" w:cstheme="minorHAnsi"/>
          <w:bCs/>
          <w:spacing w:val="-2"/>
          <w:lang w:eastAsia="ar-SA"/>
        </w:rPr>
        <w:br/>
        <w:t xml:space="preserve">z umowy rachunku bankowego, na którym było ono przechowywane, pomniejszone o koszt prowadzenia  tego rachunku oraz prowizji bankowej za przelew pieniędzy na rachunek bankowy wykonawcy. </w:t>
      </w:r>
    </w:p>
    <w:p w14:paraId="78560187" w14:textId="77777777" w:rsidR="001E4D7B" w:rsidRPr="00BD7C46" w:rsidRDefault="001E4D7B" w:rsidP="001E4D7B">
      <w:pPr>
        <w:shd w:val="clear" w:color="auto" w:fill="FFFFFF"/>
        <w:suppressAutoHyphens/>
        <w:spacing w:after="0" w:line="240" w:lineRule="auto"/>
        <w:ind w:left="284" w:hanging="284"/>
        <w:rPr>
          <w:rFonts w:eastAsia="Times New Roman" w:cstheme="minorHAnsi"/>
          <w:bCs/>
          <w:spacing w:val="-2"/>
          <w:lang w:eastAsia="ar-SA"/>
        </w:rPr>
      </w:pPr>
      <w:r w:rsidRPr="00BD7C46">
        <w:rPr>
          <w:rFonts w:eastAsia="Times New Roman" w:cstheme="minorHAnsi"/>
          <w:bCs/>
          <w:spacing w:val="-2"/>
          <w:lang w:eastAsia="ar-SA"/>
        </w:rPr>
        <w:t>6.</w:t>
      </w:r>
      <w:r w:rsidRPr="00BD7C46">
        <w:rPr>
          <w:rFonts w:eastAsia="Times New Roman" w:cstheme="minorHAnsi"/>
          <w:bCs/>
          <w:spacing w:val="-2"/>
          <w:lang w:eastAsia="ar-SA"/>
        </w:rPr>
        <w:tab/>
        <w:t>Zamawiający zwróci zabezpieczenie zg</w:t>
      </w:r>
      <w:r w:rsidR="00BD7C46" w:rsidRPr="00BD7C46">
        <w:rPr>
          <w:rFonts w:eastAsia="Times New Roman" w:cstheme="minorHAnsi"/>
          <w:bCs/>
          <w:spacing w:val="-2"/>
          <w:lang w:eastAsia="ar-SA"/>
        </w:rPr>
        <w:t>odnie z zapisami § 15</w:t>
      </w:r>
      <w:r w:rsidRPr="00BD7C46">
        <w:rPr>
          <w:rFonts w:eastAsia="Times New Roman" w:cstheme="minorHAnsi"/>
          <w:bCs/>
          <w:spacing w:val="-2"/>
          <w:lang w:eastAsia="ar-SA"/>
        </w:rPr>
        <w:t xml:space="preserve"> Wzoru umowy - Zabezpieczenie należytego wykon</w:t>
      </w:r>
      <w:r w:rsidR="00BD7C46" w:rsidRPr="00BD7C46">
        <w:rPr>
          <w:rFonts w:eastAsia="Times New Roman" w:cstheme="minorHAnsi"/>
          <w:bCs/>
          <w:spacing w:val="-2"/>
          <w:lang w:eastAsia="ar-SA"/>
        </w:rPr>
        <w:t>ania umowy (Załącznik nr 8 do S</w:t>
      </w:r>
      <w:r w:rsidRPr="00BD7C46">
        <w:rPr>
          <w:rFonts w:eastAsia="Times New Roman" w:cstheme="minorHAnsi"/>
          <w:bCs/>
          <w:spacing w:val="-2"/>
          <w:lang w:eastAsia="ar-SA"/>
        </w:rPr>
        <w:t>WZ).</w:t>
      </w:r>
    </w:p>
    <w:p w14:paraId="78560188" w14:textId="77777777" w:rsidR="001E4D7B" w:rsidRPr="001E4D7B" w:rsidRDefault="001E4D7B" w:rsidP="001E4D7B">
      <w:pPr>
        <w:shd w:val="clear" w:color="auto" w:fill="FFFFFF"/>
        <w:suppressAutoHyphens/>
        <w:spacing w:after="0" w:line="240" w:lineRule="auto"/>
        <w:ind w:left="284" w:hanging="284"/>
        <w:rPr>
          <w:rFonts w:eastAsia="Times New Roman" w:cstheme="minorHAnsi"/>
          <w:bCs/>
          <w:color w:val="FF0000"/>
          <w:spacing w:val="-2"/>
          <w:lang w:eastAsia="ar-SA"/>
        </w:rPr>
      </w:pPr>
    </w:p>
    <w:p w14:paraId="78560189" w14:textId="77777777" w:rsidR="00B61067" w:rsidRPr="00702521" w:rsidRDefault="00F1103A" w:rsidP="001E4D7B">
      <w:pPr>
        <w:shd w:val="clear" w:color="auto" w:fill="FFFFFF"/>
        <w:suppressAutoHyphens/>
        <w:spacing w:after="0" w:line="240" w:lineRule="auto"/>
        <w:rPr>
          <w:rFonts w:cstheme="minorHAnsi"/>
          <w:b/>
        </w:rPr>
      </w:pPr>
      <w:r>
        <w:rPr>
          <w:rFonts w:cstheme="minorHAnsi"/>
          <w:b/>
        </w:rPr>
        <w:t xml:space="preserve">CZĘŚĆ </w:t>
      </w:r>
      <w:r w:rsidR="00B61067" w:rsidRPr="00702521">
        <w:rPr>
          <w:rFonts w:cstheme="minorHAnsi"/>
          <w:b/>
        </w:rPr>
        <w:t>XXII</w:t>
      </w:r>
      <w:r>
        <w:rPr>
          <w:rFonts w:cstheme="minorHAnsi"/>
          <w:b/>
        </w:rPr>
        <w:t>.</w:t>
      </w:r>
      <w:r w:rsidR="00B61067" w:rsidRPr="00702521">
        <w:rPr>
          <w:rFonts w:cstheme="minorHAnsi"/>
          <w:b/>
        </w:rPr>
        <w:t xml:space="preserve"> Klauzula informacyjna z art. 13 RODO dotycząca przetwarzania danych osobowych </w:t>
      </w:r>
      <w:r>
        <w:rPr>
          <w:rFonts w:cstheme="minorHAnsi"/>
          <w:b/>
        </w:rPr>
        <w:br/>
      </w:r>
      <w:r w:rsidR="00B61067" w:rsidRPr="00702521">
        <w:rPr>
          <w:rFonts w:cstheme="minorHAnsi"/>
          <w:b/>
        </w:rPr>
        <w:t>w celu związanym z postępowaniem o udzielenie zamówienia publicznego</w:t>
      </w:r>
    </w:p>
    <w:p w14:paraId="7856018A" w14:textId="77777777" w:rsidR="00B61067" w:rsidRPr="00702521" w:rsidRDefault="00B61067" w:rsidP="009A6CBC">
      <w:pPr>
        <w:spacing w:after="0" w:line="240" w:lineRule="auto"/>
        <w:rPr>
          <w:rFonts w:eastAsia="Times New Roman" w:cstheme="minorHAnsi"/>
          <w:lang w:eastAsia="pl-PL"/>
        </w:rPr>
      </w:pPr>
      <w:r w:rsidRPr="00702521">
        <w:rPr>
          <w:rFonts w:eastAsia="Times New Roman" w:cstheme="minorHAnsi"/>
          <w:lang w:eastAsia="pl-PL"/>
        </w:rPr>
        <w:t xml:space="preserve">Zgodnie z art. 13 ust. 1 i 2 </w:t>
      </w:r>
      <w:r w:rsidRPr="00702521">
        <w:rPr>
          <w:rFonts w:cstheme="minorHAnsi"/>
        </w:rPr>
        <w:t xml:space="preserve">rozporządzenia Parlamentu Europejskiego i Rady (UE) 2016/679 z dnia 27 kwietnia 2016 r. w sprawie ochrony osób fizycznych w związku z przetwarzaniem danych osobowych </w:t>
      </w:r>
      <w:r w:rsidR="00F1103A">
        <w:rPr>
          <w:rFonts w:cstheme="minorHAnsi"/>
        </w:rPr>
        <w:br/>
      </w:r>
      <w:r w:rsidRPr="00702521">
        <w:rPr>
          <w:rFonts w:cstheme="minorHAnsi"/>
        </w:rPr>
        <w:t xml:space="preserve">i w sprawie swobodnego przepływu takich danych oraz uchylenia dyrektywy 95/46/WE (ogólne rozporządzenie o ochronie danych) (Dz. Urz. UE L 119 z 04.05.2016, str. 1), </w:t>
      </w:r>
      <w:r w:rsidRPr="00702521">
        <w:rPr>
          <w:rFonts w:eastAsia="Times New Roman" w:cstheme="minorHAnsi"/>
          <w:lang w:eastAsia="pl-PL"/>
        </w:rPr>
        <w:t xml:space="preserve">dalej „RODO”, informuję, że: </w:t>
      </w:r>
    </w:p>
    <w:p w14:paraId="7856018B" w14:textId="77777777" w:rsidR="00B61067" w:rsidRPr="00702521" w:rsidRDefault="00B61067" w:rsidP="00A93EA7">
      <w:pPr>
        <w:pStyle w:val="Akapitzlist"/>
        <w:numPr>
          <w:ilvl w:val="0"/>
          <w:numId w:val="8"/>
        </w:numPr>
        <w:spacing w:after="0" w:line="240" w:lineRule="auto"/>
        <w:ind w:left="426" w:hanging="426"/>
        <w:rPr>
          <w:rFonts w:eastAsia="Times New Roman" w:cstheme="minorHAnsi"/>
          <w:i/>
        </w:rPr>
      </w:pPr>
      <w:r w:rsidRPr="00702521">
        <w:rPr>
          <w:rFonts w:eastAsia="Times New Roman" w:cstheme="minorHAnsi"/>
        </w:rPr>
        <w:t xml:space="preserve">administratorem Pani/Pana danych osobowych jest Uniwersytet Medyczny w Białymstoku, </w:t>
      </w:r>
      <w:r w:rsidR="008A2739">
        <w:rPr>
          <w:rFonts w:eastAsia="Times New Roman" w:cstheme="minorHAnsi"/>
        </w:rPr>
        <w:br/>
      </w:r>
      <w:r w:rsidRPr="00702521">
        <w:rPr>
          <w:rFonts w:eastAsia="Times New Roman" w:cstheme="minorHAnsi"/>
        </w:rPr>
        <w:t>ul. Jana Kilińskiego 1, 15-089 Białystok, NIP 542-021-17-17, REGON 000288604, reprezentowany przez Rektora</w:t>
      </w:r>
      <w:r w:rsidRPr="00702521">
        <w:rPr>
          <w:rFonts w:cstheme="minorHAnsi"/>
        </w:rPr>
        <w:t>;</w:t>
      </w:r>
    </w:p>
    <w:p w14:paraId="7856018C" w14:textId="77777777" w:rsidR="00B61067" w:rsidRPr="00702521" w:rsidRDefault="00B61067" w:rsidP="00A93EA7">
      <w:pPr>
        <w:pStyle w:val="Akapitzlist"/>
        <w:numPr>
          <w:ilvl w:val="0"/>
          <w:numId w:val="9"/>
        </w:numPr>
        <w:spacing w:after="0" w:line="240" w:lineRule="auto"/>
        <w:ind w:left="426" w:hanging="426"/>
        <w:rPr>
          <w:rFonts w:eastAsia="Times New Roman" w:cstheme="minorHAnsi"/>
        </w:rPr>
      </w:pPr>
      <w:r w:rsidRPr="00702521">
        <w:rPr>
          <w:rFonts w:eastAsia="Times New Roman" w:cstheme="minorHAnsi"/>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7856018D" w14:textId="77777777" w:rsidR="00B61067" w:rsidRPr="00702521" w:rsidRDefault="00B61067" w:rsidP="00A93EA7">
      <w:pPr>
        <w:pStyle w:val="Akapitzlist"/>
        <w:numPr>
          <w:ilvl w:val="0"/>
          <w:numId w:val="9"/>
        </w:numPr>
        <w:spacing w:after="0" w:line="240" w:lineRule="auto"/>
        <w:ind w:left="426" w:hanging="426"/>
        <w:rPr>
          <w:rFonts w:eastAsia="Times New Roman" w:cstheme="minorHAnsi"/>
        </w:rPr>
      </w:pPr>
      <w:r w:rsidRPr="00702521">
        <w:rPr>
          <w:rFonts w:eastAsia="Times New Roman" w:cstheme="minorHAnsi"/>
        </w:rPr>
        <w:t xml:space="preserve">Pani/Pana dane osobowe przetwarzane będą w celu </w:t>
      </w:r>
      <w:r w:rsidRPr="00702521">
        <w:rPr>
          <w:rFonts w:cstheme="minorHAnsi"/>
        </w:rPr>
        <w:t>związanym z prowadzeniem postępowania o udzielenie zamówienia publicznego</w:t>
      </w:r>
      <w:r w:rsidRPr="00702521">
        <w:rPr>
          <w:rFonts w:eastAsia="Times New Roman" w:cstheme="minorHAnsi"/>
        </w:rPr>
        <w:t xml:space="preserve"> na podstawie art. 6 ust. 1 lit. c</w:t>
      </w:r>
      <w:r w:rsidRPr="00702521">
        <w:rPr>
          <w:rFonts w:eastAsia="Times New Roman" w:cstheme="minorHAnsi"/>
          <w:i/>
        </w:rPr>
        <w:t xml:space="preserve"> </w:t>
      </w:r>
      <w:r w:rsidRPr="00702521">
        <w:rPr>
          <w:rFonts w:eastAsia="Times New Roman" w:cstheme="minorHAnsi"/>
        </w:rPr>
        <w:t xml:space="preserve">RODO </w:t>
      </w:r>
      <w:r w:rsidRPr="00702521">
        <w:rPr>
          <w:rFonts w:cstheme="minorHAnsi"/>
        </w:rPr>
        <w:t>(tj. obowiązku prawnego ciążącego na administratorze – ustawa Prawo zamówień publicznych),</w:t>
      </w:r>
    </w:p>
    <w:p w14:paraId="7856018E" w14:textId="77777777" w:rsidR="00B61067" w:rsidRPr="00702521" w:rsidRDefault="00B61067" w:rsidP="00A93EA7">
      <w:pPr>
        <w:pStyle w:val="Akapitzlist"/>
        <w:numPr>
          <w:ilvl w:val="0"/>
          <w:numId w:val="9"/>
        </w:numPr>
        <w:spacing w:after="0" w:line="240" w:lineRule="auto"/>
        <w:ind w:left="426" w:hanging="426"/>
        <w:rPr>
          <w:rFonts w:eastAsia="Times New Roman" w:cstheme="minorHAnsi"/>
        </w:rPr>
      </w:pPr>
      <w:r w:rsidRPr="00702521">
        <w:rPr>
          <w:rFonts w:eastAsia="Times New Roman" w:cstheme="minorHAnsi"/>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proofErr w:type="spellStart"/>
      <w:r w:rsidRPr="00702521">
        <w:rPr>
          <w:rFonts w:eastAsia="Times New Roman" w:cstheme="minorHAnsi"/>
        </w:rPr>
        <w:t>Pzp</w:t>
      </w:r>
      <w:proofErr w:type="spellEnd"/>
      <w:r w:rsidRPr="00702521">
        <w:rPr>
          <w:rFonts w:eastAsia="Times New Roman" w:cstheme="minorHAnsi"/>
        </w:rPr>
        <w:t>” , osoby wnioskujące o udostępnienie informacji publicznej, właściciel platformy do publikowania postępowań o udzielenie zamówienia publicznego,</w:t>
      </w:r>
    </w:p>
    <w:p w14:paraId="7856018F" w14:textId="77777777" w:rsidR="00B61067" w:rsidRPr="00702521" w:rsidRDefault="00B61067" w:rsidP="00A93EA7">
      <w:pPr>
        <w:pStyle w:val="Akapitzlist"/>
        <w:numPr>
          <w:ilvl w:val="0"/>
          <w:numId w:val="9"/>
        </w:numPr>
        <w:spacing w:after="0" w:line="240" w:lineRule="auto"/>
        <w:ind w:left="426" w:hanging="426"/>
        <w:rPr>
          <w:rFonts w:eastAsia="Times New Roman" w:cstheme="minorHAnsi"/>
        </w:rPr>
      </w:pPr>
      <w:r w:rsidRPr="00702521">
        <w:rPr>
          <w:rFonts w:eastAsia="Times New Roman" w:cstheme="minorHAnsi"/>
        </w:rPr>
        <w:lastRenderedPageBreak/>
        <w:t xml:space="preserve">Pani/Pana dane osobowe w związku z jawnością postępowania o udzielenie zamówienia publicznego mogą być przekazywane do państw trzecich, </w:t>
      </w:r>
    </w:p>
    <w:p w14:paraId="78560190" w14:textId="77777777" w:rsidR="00B61067" w:rsidRPr="00702521" w:rsidRDefault="00B61067" w:rsidP="00A93EA7">
      <w:pPr>
        <w:pStyle w:val="Akapitzlist"/>
        <w:numPr>
          <w:ilvl w:val="0"/>
          <w:numId w:val="9"/>
        </w:numPr>
        <w:spacing w:after="0" w:line="240" w:lineRule="auto"/>
        <w:ind w:left="426" w:hanging="426"/>
        <w:rPr>
          <w:rFonts w:eastAsia="Times New Roman" w:cstheme="minorHAnsi"/>
        </w:rPr>
      </w:pPr>
      <w:r w:rsidRPr="00702521">
        <w:rPr>
          <w:rFonts w:eastAsia="Times New Roman" w:cstheme="minorHAnsi"/>
        </w:rPr>
        <w:t xml:space="preserve">Pani/Pana dane osobowe będą przechowywane, zgodnie z art. 78 ust. 1 ustawy </w:t>
      </w:r>
      <w:proofErr w:type="spellStart"/>
      <w:r w:rsidRPr="00702521">
        <w:rPr>
          <w:rFonts w:eastAsia="Times New Roman" w:cstheme="minorHAnsi"/>
        </w:rPr>
        <w:t>Pzp</w:t>
      </w:r>
      <w:proofErr w:type="spellEnd"/>
      <w:r w:rsidRPr="00702521">
        <w:rPr>
          <w:rFonts w:eastAsia="Times New Roman" w:cstheme="minorHAnsi"/>
        </w:rPr>
        <w:t xml:space="preserve">,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78560191" w14:textId="77777777" w:rsidR="00B61067" w:rsidRPr="00702521" w:rsidRDefault="00B61067" w:rsidP="00A93EA7">
      <w:pPr>
        <w:pStyle w:val="Akapitzlist"/>
        <w:numPr>
          <w:ilvl w:val="0"/>
          <w:numId w:val="9"/>
        </w:numPr>
        <w:spacing w:after="0" w:line="240" w:lineRule="auto"/>
        <w:ind w:left="426" w:hanging="426"/>
        <w:rPr>
          <w:rFonts w:eastAsia="Times New Roman" w:cstheme="minorHAnsi"/>
          <w:b/>
          <w:i/>
        </w:rPr>
      </w:pPr>
      <w:r w:rsidRPr="00702521">
        <w:rPr>
          <w:rFonts w:eastAsia="Times New Roman" w:cstheme="minorHAnsi"/>
        </w:rPr>
        <w:t xml:space="preserve">obowiązek podania przez Panią/Pana danych osobowych bezpośrednio Pani/Pana dotyczących jest wymogiem ustawowym określonym w przepisach ustawy </w:t>
      </w:r>
      <w:proofErr w:type="spellStart"/>
      <w:r w:rsidRPr="00702521">
        <w:rPr>
          <w:rFonts w:eastAsia="Times New Roman" w:cstheme="minorHAnsi"/>
        </w:rPr>
        <w:t>Pzp</w:t>
      </w:r>
      <w:proofErr w:type="spellEnd"/>
      <w:r w:rsidRPr="00702521">
        <w:rPr>
          <w:rFonts w:eastAsia="Times New Roman" w:cstheme="minorHAnsi"/>
        </w:rPr>
        <w:t xml:space="preserve">, związanym z udziałem w postępowaniu o udzielenie zamówienia publicznego; konsekwencje niepodania określonych danych wynikają z ustawy </w:t>
      </w:r>
      <w:proofErr w:type="spellStart"/>
      <w:r w:rsidRPr="00702521">
        <w:rPr>
          <w:rFonts w:eastAsia="Times New Roman" w:cstheme="minorHAnsi"/>
        </w:rPr>
        <w:t>Pzp</w:t>
      </w:r>
      <w:proofErr w:type="spellEnd"/>
      <w:r w:rsidRPr="00702521">
        <w:rPr>
          <w:rFonts w:eastAsia="Times New Roman" w:cstheme="minorHAnsi"/>
        </w:rPr>
        <w:t xml:space="preserve">;  </w:t>
      </w:r>
    </w:p>
    <w:p w14:paraId="78560192" w14:textId="77777777" w:rsidR="00B61067" w:rsidRPr="00702521" w:rsidRDefault="00B61067" w:rsidP="00A93EA7">
      <w:pPr>
        <w:pStyle w:val="Akapitzlist"/>
        <w:numPr>
          <w:ilvl w:val="0"/>
          <w:numId w:val="9"/>
        </w:numPr>
        <w:spacing w:after="0" w:line="240" w:lineRule="auto"/>
        <w:ind w:left="426" w:hanging="426"/>
        <w:rPr>
          <w:rFonts w:eastAsia="Calibri" w:cstheme="minorHAnsi"/>
        </w:rPr>
      </w:pPr>
      <w:r w:rsidRPr="00702521">
        <w:rPr>
          <w:rFonts w:eastAsia="Times New Roman" w:cstheme="minorHAnsi"/>
        </w:rPr>
        <w:t>w odniesieniu do Pani/Pana danych osobowych decyzje nie będą podejmowane w sposób zautomatyzowany, o którym mowa w art. 22 RODO;</w:t>
      </w:r>
    </w:p>
    <w:p w14:paraId="78560193" w14:textId="77777777" w:rsidR="00B61067" w:rsidRPr="00702521" w:rsidRDefault="00B61067" w:rsidP="00A93EA7">
      <w:pPr>
        <w:pStyle w:val="Akapitzlist"/>
        <w:numPr>
          <w:ilvl w:val="0"/>
          <w:numId w:val="9"/>
        </w:numPr>
        <w:spacing w:after="0" w:line="240" w:lineRule="auto"/>
        <w:ind w:left="426" w:hanging="426"/>
        <w:rPr>
          <w:rFonts w:eastAsia="Times New Roman" w:cstheme="minorHAnsi"/>
        </w:rPr>
      </w:pPr>
      <w:r w:rsidRPr="00702521">
        <w:rPr>
          <w:rFonts w:eastAsia="Times New Roman" w:cstheme="minorHAnsi"/>
        </w:rPr>
        <w:t>posiada Pani/Pan:</w:t>
      </w:r>
    </w:p>
    <w:p w14:paraId="78560194" w14:textId="77777777" w:rsidR="00B61067" w:rsidRPr="00702521" w:rsidRDefault="00B61067" w:rsidP="00A93EA7">
      <w:pPr>
        <w:pStyle w:val="Akapitzlist"/>
        <w:numPr>
          <w:ilvl w:val="0"/>
          <w:numId w:val="10"/>
        </w:numPr>
        <w:spacing w:after="0" w:line="240" w:lineRule="auto"/>
        <w:ind w:left="709" w:hanging="283"/>
        <w:rPr>
          <w:rFonts w:eastAsia="Times New Roman" w:cstheme="minorHAnsi"/>
        </w:rPr>
      </w:pPr>
      <w:r w:rsidRPr="00702521">
        <w:rPr>
          <w:rFonts w:eastAsia="Times New Roman" w:cstheme="minorHAnsi"/>
        </w:rPr>
        <w:t>na podstawie art. 15 RODO prawo dostępu do danych osobowych Pani/Pana dotyczących;</w:t>
      </w:r>
    </w:p>
    <w:p w14:paraId="78560195" w14:textId="77777777" w:rsidR="00B61067" w:rsidRPr="00702521" w:rsidRDefault="00B61067" w:rsidP="00A93EA7">
      <w:pPr>
        <w:pStyle w:val="Akapitzlist"/>
        <w:numPr>
          <w:ilvl w:val="0"/>
          <w:numId w:val="10"/>
        </w:numPr>
        <w:spacing w:after="0" w:line="240" w:lineRule="auto"/>
        <w:ind w:left="709" w:hanging="283"/>
        <w:rPr>
          <w:rFonts w:eastAsia="Times New Roman" w:cstheme="minorHAnsi"/>
        </w:rPr>
      </w:pPr>
      <w:r w:rsidRPr="00702521">
        <w:rPr>
          <w:rFonts w:eastAsia="Times New Roman" w:cstheme="minorHAnsi"/>
        </w:rPr>
        <w:t xml:space="preserve">na podstawie art. 16 RODO prawo do sprostowania Pani/Pana danych osobowych </w:t>
      </w:r>
    </w:p>
    <w:p w14:paraId="78560196" w14:textId="77777777" w:rsidR="00B61067" w:rsidRPr="00702521" w:rsidRDefault="00B61067" w:rsidP="009A6CBC">
      <w:pPr>
        <w:pStyle w:val="Akapitzlist"/>
        <w:spacing w:after="0" w:line="240" w:lineRule="auto"/>
        <w:ind w:left="709"/>
        <w:rPr>
          <w:rFonts w:eastAsia="Times New Roman" w:cstheme="minorHAnsi"/>
          <w:i/>
        </w:rPr>
      </w:pPr>
      <w:r w:rsidRPr="00702521">
        <w:rPr>
          <w:rFonts w:eastAsia="Times New Roman" w:cstheme="minorHAnsi"/>
          <w:i/>
        </w:rPr>
        <w:t>(skorzystanie z prawa do sprostowania nie może naruszać integralności protokołu oraz jego załączników),</w:t>
      </w:r>
    </w:p>
    <w:p w14:paraId="78560197" w14:textId="77777777" w:rsidR="00B61067" w:rsidRPr="00702521" w:rsidRDefault="00B61067" w:rsidP="00A93EA7">
      <w:pPr>
        <w:pStyle w:val="Akapitzlist"/>
        <w:numPr>
          <w:ilvl w:val="0"/>
          <w:numId w:val="10"/>
        </w:numPr>
        <w:spacing w:after="0" w:line="240" w:lineRule="auto"/>
        <w:ind w:left="709" w:hanging="283"/>
        <w:rPr>
          <w:rFonts w:eastAsia="Times New Roman" w:cstheme="minorHAnsi"/>
        </w:rPr>
      </w:pPr>
      <w:r w:rsidRPr="00702521">
        <w:rPr>
          <w:rFonts w:eastAsia="Times New Roman" w:cstheme="minorHAnsi"/>
        </w:rPr>
        <w:t xml:space="preserve">na podstawie art. 18 RODO prawo żądania od administratora ograniczenia przetwarzania danych osobowych z zastrzeżeniem przypadków, o których mowa w art. 18 ust. 2 RODO </w:t>
      </w:r>
    </w:p>
    <w:p w14:paraId="78560198" w14:textId="77777777" w:rsidR="00B61067" w:rsidRPr="00702521" w:rsidRDefault="00B61067" w:rsidP="00A93EA7">
      <w:pPr>
        <w:pStyle w:val="Akapitzlist"/>
        <w:numPr>
          <w:ilvl w:val="0"/>
          <w:numId w:val="10"/>
        </w:numPr>
        <w:spacing w:after="0" w:line="240" w:lineRule="auto"/>
        <w:ind w:left="709" w:hanging="283"/>
        <w:rPr>
          <w:rFonts w:eastAsia="Times New Roman" w:cstheme="minorHAnsi"/>
          <w:i/>
        </w:rPr>
      </w:pPr>
      <w:r w:rsidRPr="00702521">
        <w:rPr>
          <w:rFonts w:eastAsia="Times New Roman" w:cstheme="minorHAnsi"/>
        </w:rPr>
        <w:t>prawo do wniesienia skargi do Prezesa Urzędu Ochrony Danych Osobowych, ul. Stawki 2, 00-193 Warszawa, gdy uzna Pani/Pan, że przetwarzanie przez administratora Pani/Pana danych osobowych narusza przepisy RODO;</w:t>
      </w:r>
    </w:p>
    <w:p w14:paraId="78560199" w14:textId="77777777" w:rsidR="00B61067" w:rsidRPr="00702521" w:rsidRDefault="00B61067" w:rsidP="00A93EA7">
      <w:pPr>
        <w:pStyle w:val="Akapitzlist"/>
        <w:numPr>
          <w:ilvl w:val="0"/>
          <w:numId w:val="9"/>
        </w:numPr>
        <w:spacing w:after="0" w:line="240" w:lineRule="auto"/>
        <w:ind w:left="426" w:hanging="426"/>
        <w:rPr>
          <w:rFonts w:eastAsia="Times New Roman" w:cstheme="minorHAnsi"/>
          <w:i/>
        </w:rPr>
      </w:pPr>
      <w:r w:rsidRPr="00702521">
        <w:rPr>
          <w:rFonts w:eastAsia="Times New Roman" w:cstheme="minorHAnsi"/>
        </w:rPr>
        <w:t>nie przysługuje Pani/Panu:</w:t>
      </w:r>
    </w:p>
    <w:p w14:paraId="7856019A" w14:textId="77777777" w:rsidR="00B61067" w:rsidRPr="00702521" w:rsidRDefault="00B61067" w:rsidP="00A93EA7">
      <w:pPr>
        <w:pStyle w:val="Akapitzlist"/>
        <w:numPr>
          <w:ilvl w:val="0"/>
          <w:numId w:val="11"/>
        </w:numPr>
        <w:spacing w:after="0" w:line="240" w:lineRule="auto"/>
        <w:ind w:left="709" w:hanging="283"/>
        <w:rPr>
          <w:rFonts w:eastAsia="Times New Roman" w:cstheme="minorHAnsi"/>
          <w:i/>
        </w:rPr>
      </w:pPr>
      <w:r w:rsidRPr="00702521">
        <w:rPr>
          <w:rFonts w:eastAsia="Times New Roman" w:cstheme="minorHAnsi"/>
        </w:rPr>
        <w:t>prawo do usunięcia danych osobowych w związku z art. 17 ust. 3 lit. b, d lub e RODO;</w:t>
      </w:r>
    </w:p>
    <w:p w14:paraId="7856019B" w14:textId="77777777" w:rsidR="00B61067" w:rsidRPr="00702521" w:rsidRDefault="00B61067" w:rsidP="00A93EA7">
      <w:pPr>
        <w:pStyle w:val="Akapitzlist"/>
        <w:numPr>
          <w:ilvl w:val="0"/>
          <w:numId w:val="11"/>
        </w:numPr>
        <w:spacing w:after="0" w:line="240" w:lineRule="auto"/>
        <w:ind w:left="709" w:hanging="283"/>
        <w:rPr>
          <w:rFonts w:eastAsia="Times New Roman" w:cstheme="minorHAnsi"/>
          <w:b/>
          <w:i/>
        </w:rPr>
      </w:pPr>
      <w:r w:rsidRPr="00702521">
        <w:rPr>
          <w:rFonts w:eastAsia="Times New Roman" w:cstheme="minorHAnsi"/>
        </w:rPr>
        <w:t>prawo do przenoszenia danych osobowych, o którym mowa w art. 20 RODO;</w:t>
      </w:r>
    </w:p>
    <w:p w14:paraId="7856019C" w14:textId="77777777" w:rsidR="00B61067" w:rsidRPr="00702521" w:rsidRDefault="00B61067" w:rsidP="00A93EA7">
      <w:pPr>
        <w:pStyle w:val="Akapitzlist"/>
        <w:numPr>
          <w:ilvl w:val="0"/>
          <w:numId w:val="11"/>
        </w:numPr>
        <w:spacing w:after="0" w:line="240" w:lineRule="auto"/>
        <w:ind w:left="709" w:hanging="283"/>
        <w:rPr>
          <w:rFonts w:eastAsia="Times New Roman" w:cstheme="minorHAnsi"/>
          <w:i/>
        </w:rPr>
      </w:pPr>
      <w:r w:rsidRPr="00702521">
        <w:rPr>
          <w:rFonts w:eastAsia="Times New Roman" w:cstheme="minorHAnsi"/>
        </w:rPr>
        <w:t xml:space="preserve">prawo do sprzeciwu wobec przetwarzania danych osobowych, na podstawie art. 21 RODO, gdyż podstawą prawną przetwarzania Pani/Pana danych osobowych jest art. 6 ust. 1 lit. c RODO. </w:t>
      </w:r>
    </w:p>
    <w:p w14:paraId="7856019D" w14:textId="77777777" w:rsidR="001E21DA" w:rsidRDefault="001E21DA" w:rsidP="009A6CBC">
      <w:pPr>
        <w:pStyle w:val="Bezodstpw"/>
        <w:rPr>
          <w:rFonts w:asciiTheme="minorHAnsi" w:hAnsiTheme="minorHAnsi" w:cstheme="minorHAnsi"/>
          <w:b/>
          <w:color w:val="auto"/>
        </w:rPr>
      </w:pPr>
    </w:p>
    <w:p w14:paraId="7856019F" w14:textId="5317D205" w:rsidR="00B61067" w:rsidRPr="009A3945" w:rsidRDefault="00B61067" w:rsidP="009A3945">
      <w:pPr>
        <w:spacing w:after="0" w:line="240" w:lineRule="auto"/>
        <w:rPr>
          <w:rFonts w:eastAsia="Calibri" w:cstheme="minorHAnsi"/>
          <w:b/>
          <w:lang w:eastAsia="ar-SA"/>
        </w:rPr>
      </w:pPr>
      <w:r w:rsidRPr="00702521">
        <w:rPr>
          <w:rFonts w:cstheme="minorHAnsi"/>
          <w:b/>
        </w:rPr>
        <w:t>CZĘŚĆ XXIII. Pozostałe informacje</w:t>
      </w:r>
    </w:p>
    <w:p w14:paraId="785601A0" w14:textId="77777777" w:rsidR="00226977" w:rsidRPr="00226977" w:rsidRDefault="00226977" w:rsidP="009A3945">
      <w:pPr>
        <w:pStyle w:val="Akapitzlist"/>
        <w:numPr>
          <w:ilvl w:val="5"/>
          <w:numId w:val="3"/>
        </w:numPr>
        <w:tabs>
          <w:tab w:val="clear" w:pos="4320"/>
        </w:tabs>
        <w:spacing w:after="0" w:line="240" w:lineRule="auto"/>
        <w:ind w:left="284" w:hanging="284"/>
        <w:rPr>
          <w:rFonts w:cstheme="minorHAnsi"/>
        </w:rPr>
      </w:pPr>
      <w:r w:rsidRPr="00226977">
        <w:rPr>
          <w:rFonts w:cstheme="minorHAnsi"/>
        </w:rPr>
        <w:t>Zamawiający nie dopuszcza składania ofert częściowych.</w:t>
      </w:r>
    </w:p>
    <w:p w14:paraId="785601A1" w14:textId="77777777" w:rsidR="00B61067" w:rsidRPr="00702521" w:rsidRDefault="00B61067" w:rsidP="009A3945">
      <w:pPr>
        <w:pStyle w:val="Akapitzlist"/>
        <w:numPr>
          <w:ilvl w:val="5"/>
          <w:numId w:val="3"/>
        </w:numPr>
        <w:tabs>
          <w:tab w:val="clear" w:pos="4320"/>
        </w:tabs>
        <w:autoSpaceDE w:val="0"/>
        <w:autoSpaceDN w:val="0"/>
        <w:adjustRightInd w:val="0"/>
        <w:spacing w:after="0" w:line="240" w:lineRule="auto"/>
        <w:ind w:left="284" w:hanging="284"/>
        <w:rPr>
          <w:rFonts w:cstheme="minorHAnsi"/>
        </w:rPr>
      </w:pPr>
      <w:r w:rsidRPr="00702521">
        <w:rPr>
          <w:rFonts w:cstheme="minorHAnsi"/>
        </w:rPr>
        <w:t>Zamawiający nie dopuszcza składania ofert wariantowych.</w:t>
      </w:r>
    </w:p>
    <w:p w14:paraId="785601A2" w14:textId="647301A5" w:rsidR="00B61067" w:rsidRPr="00702521" w:rsidRDefault="003B3D53" w:rsidP="009A3945">
      <w:pPr>
        <w:autoSpaceDE w:val="0"/>
        <w:autoSpaceDN w:val="0"/>
        <w:adjustRightInd w:val="0"/>
        <w:spacing w:after="0" w:line="240" w:lineRule="auto"/>
        <w:ind w:left="284" w:hanging="284"/>
        <w:rPr>
          <w:rFonts w:cstheme="minorHAnsi"/>
        </w:rPr>
      </w:pPr>
      <w:r>
        <w:rPr>
          <w:rFonts w:cstheme="minorHAnsi"/>
        </w:rPr>
        <w:t>3</w:t>
      </w:r>
      <w:r w:rsidR="00B61067" w:rsidRPr="00702521">
        <w:rPr>
          <w:rFonts w:cstheme="minorHAnsi"/>
        </w:rPr>
        <w:t xml:space="preserve">. </w:t>
      </w:r>
      <w:r w:rsidR="00B61067" w:rsidRPr="00702521">
        <w:rPr>
          <w:rFonts w:cstheme="minorHAnsi"/>
        </w:rPr>
        <w:tab/>
        <w:t>Zamawiający nie przewiduje udzielenia zamówień, o któr</w:t>
      </w:r>
      <w:r w:rsidR="00226977">
        <w:rPr>
          <w:rFonts w:cstheme="minorHAnsi"/>
        </w:rPr>
        <w:t>ych mowa w art. 214 ust. 1 pkt 7</w:t>
      </w:r>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w:t>
      </w:r>
    </w:p>
    <w:p w14:paraId="785601A3" w14:textId="13E4F537" w:rsidR="00B61067" w:rsidRPr="00702521" w:rsidRDefault="003B3D53" w:rsidP="009A6CBC">
      <w:pPr>
        <w:autoSpaceDE w:val="0"/>
        <w:autoSpaceDN w:val="0"/>
        <w:adjustRightInd w:val="0"/>
        <w:spacing w:after="0" w:line="240" w:lineRule="auto"/>
        <w:ind w:left="284" w:hanging="284"/>
        <w:rPr>
          <w:rFonts w:cstheme="minorHAnsi"/>
        </w:rPr>
      </w:pPr>
      <w:r>
        <w:rPr>
          <w:rFonts w:cstheme="minorHAnsi"/>
        </w:rPr>
        <w:t>4</w:t>
      </w:r>
      <w:r w:rsidR="00B61067" w:rsidRPr="00702521">
        <w:rPr>
          <w:rFonts w:cstheme="minorHAnsi"/>
        </w:rPr>
        <w:t xml:space="preserve">. </w:t>
      </w:r>
      <w:r w:rsidR="00B61067" w:rsidRPr="00702521">
        <w:rPr>
          <w:rFonts w:cstheme="minorHAnsi"/>
        </w:rPr>
        <w:tab/>
        <w:t xml:space="preserve">Zamawiający nie przewiduje konieczności odbycia wizji lokalnej lub sprawdzenia przez niego dokumentów niezbędnych do realizacji zamówienia, o których mowa w art. 131 ust. 2 ustawy </w:t>
      </w:r>
      <w:proofErr w:type="spellStart"/>
      <w:r w:rsidR="00B61067" w:rsidRPr="00702521">
        <w:rPr>
          <w:rFonts w:cstheme="minorHAnsi"/>
        </w:rPr>
        <w:t>Pzp</w:t>
      </w:r>
      <w:proofErr w:type="spellEnd"/>
      <w:r w:rsidR="00B61067" w:rsidRPr="00702521">
        <w:rPr>
          <w:rFonts w:cstheme="minorHAnsi"/>
        </w:rPr>
        <w:t>.</w:t>
      </w:r>
    </w:p>
    <w:p w14:paraId="785601A4" w14:textId="010E19B4" w:rsidR="00B61067" w:rsidRPr="00C23F44" w:rsidRDefault="003B3D53" w:rsidP="009A6CBC">
      <w:pPr>
        <w:autoSpaceDE w:val="0"/>
        <w:autoSpaceDN w:val="0"/>
        <w:adjustRightInd w:val="0"/>
        <w:spacing w:after="0" w:line="240" w:lineRule="auto"/>
        <w:ind w:left="284" w:hanging="284"/>
        <w:rPr>
          <w:rFonts w:cstheme="minorHAnsi"/>
        </w:rPr>
      </w:pPr>
      <w:r>
        <w:rPr>
          <w:rFonts w:cstheme="minorHAnsi"/>
        </w:rPr>
        <w:t>5</w:t>
      </w:r>
      <w:r w:rsidR="00B61067" w:rsidRPr="00C23F44">
        <w:rPr>
          <w:rFonts w:cstheme="minorHAnsi"/>
        </w:rPr>
        <w:t>.  Zamawiający nie przewiduje rozliczenia w walutach obcych.</w:t>
      </w:r>
    </w:p>
    <w:p w14:paraId="785601A5" w14:textId="414CC050" w:rsidR="00B61067" w:rsidRPr="00702521" w:rsidRDefault="003B3D53" w:rsidP="009A6CBC">
      <w:pPr>
        <w:autoSpaceDE w:val="0"/>
        <w:autoSpaceDN w:val="0"/>
        <w:adjustRightInd w:val="0"/>
        <w:spacing w:after="0" w:line="240" w:lineRule="auto"/>
        <w:ind w:left="284" w:hanging="284"/>
        <w:rPr>
          <w:rFonts w:cstheme="minorHAnsi"/>
        </w:rPr>
      </w:pPr>
      <w:r>
        <w:rPr>
          <w:rFonts w:cstheme="minorHAnsi"/>
        </w:rPr>
        <w:t>6</w:t>
      </w:r>
      <w:r w:rsidR="00B61067" w:rsidRPr="00702521">
        <w:rPr>
          <w:rFonts w:cstheme="minorHAnsi"/>
        </w:rPr>
        <w:t>.</w:t>
      </w:r>
      <w:r w:rsidR="00B61067" w:rsidRPr="00702521">
        <w:rPr>
          <w:rFonts w:cstheme="minorHAnsi"/>
        </w:rPr>
        <w:tab/>
        <w:t>Zamawiający nie przewiduje wyboru najkorzystniejszej oferty z zastosowaniem aukcji elektronicznej.</w:t>
      </w:r>
    </w:p>
    <w:p w14:paraId="785601A6" w14:textId="4F17BEDA" w:rsidR="00B61067" w:rsidRPr="00702521" w:rsidRDefault="003B3D53" w:rsidP="009A6CBC">
      <w:pPr>
        <w:autoSpaceDE w:val="0"/>
        <w:autoSpaceDN w:val="0"/>
        <w:adjustRightInd w:val="0"/>
        <w:spacing w:after="0" w:line="240" w:lineRule="auto"/>
        <w:ind w:left="284" w:hanging="284"/>
        <w:rPr>
          <w:rFonts w:cstheme="minorHAnsi"/>
        </w:rPr>
      </w:pPr>
      <w:r>
        <w:rPr>
          <w:rFonts w:cstheme="minorHAnsi"/>
        </w:rPr>
        <w:t>7</w:t>
      </w:r>
      <w:r w:rsidR="00B61067" w:rsidRPr="00702521">
        <w:rPr>
          <w:rFonts w:cstheme="minorHAnsi"/>
        </w:rPr>
        <w:t xml:space="preserve">. </w:t>
      </w:r>
      <w:r w:rsidR="00B61067" w:rsidRPr="00702521">
        <w:rPr>
          <w:rFonts w:cstheme="minorHAnsi"/>
        </w:rPr>
        <w:tab/>
        <w:t>Zamawiający nie przewiduje zwrotu kosztów udziału w postępowaniu.</w:t>
      </w:r>
    </w:p>
    <w:p w14:paraId="785601A7" w14:textId="2275C4F5" w:rsidR="00B61067" w:rsidRPr="00702521" w:rsidRDefault="003B3D53" w:rsidP="009A6CBC">
      <w:pPr>
        <w:autoSpaceDE w:val="0"/>
        <w:autoSpaceDN w:val="0"/>
        <w:adjustRightInd w:val="0"/>
        <w:spacing w:after="0" w:line="240" w:lineRule="auto"/>
        <w:ind w:left="284" w:hanging="284"/>
        <w:rPr>
          <w:rFonts w:cstheme="minorHAnsi"/>
        </w:rPr>
      </w:pPr>
      <w:r>
        <w:rPr>
          <w:rFonts w:cstheme="minorHAnsi"/>
        </w:rPr>
        <w:t>8</w:t>
      </w:r>
      <w:r w:rsidR="00B61067" w:rsidRPr="00702521">
        <w:rPr>
          <w:rFonts w:cstheme="minorHAnsi"/>
        </w:rPr>
        <w:t xml:space="preserve">. </w:t>
      </w:r>
      <w:r w:rsidR="000A547C">
        <w:rPr>
          <w:rFonts w:cstheme="minorHAnsi"/>
        </w:rPr>
        <w:tab/>
      </w:r>
      <w:r w:rsidR="00B61067" w:rsidRPr="00702521">
        <w:rPr>
          <w:rFonts w:cstheme="minorHAnsi"/>
        </w:rPr>
        <w:t xml:space="preserve">Zamawiający nie przewiduje wymagań w zakresie zatrudnienia na podstawie stosunku pracy </w:t>
      </w:r>
      <w:r w:rsidR="00B61067" w:rsidRPr="00702521">
        <w:rPr>
          <w:rFonts w:cstheme="minorHAnsi"/>
        </w:rPr>
        <w:br/>
        <w:t xml:space="preserve">w okolicznościach, o których mowa w art. 95 ustawy </w:t>
      </w:r>
      <w:proofErr w:type="spellStart"/>
      <w:r w:rsidR="00B61067" w:rsidRPr="00702521">
        <w:rPr>
          <w:rFonts w:cstheme="minorHAnsi"/>
        </w:rPr>
        <w:t>Pzp</w:t>
      </w:r>
      <w:proofErr w:type="spellEnd"/>
      <w:r w:rsidR="00B61067" w:rsidRPr="00702521">
        <w:rPr>
          <w:rFonts w:cstheme="minorHAnsi"/>
        </w:rPr>
        <w:t>.</w:t>
      </w:r>
    </w:p>
    <w:p w14:paraId="785601A8" w14:textId="0F8094C5" w:rsidR="00B61067" w:rsidRPr="00702521" w:rsidRDefault="003B3D53" w:rsidP="009A6CBC">
      <w:pPr>
        <w:autoSpaceDE w:val="0"/>
        <w:autoSpaceDN w:val="0"/>
        <w:adjustRightInd w:val="0"/>
        <w:spacing w:after="0" w:line="240" w:lineRule="auto"/>
        <w:ind w:left="284" w:hanging="284"/>
        <w:rPr>
          <w:rFonts w:cstheme="minorHAnsi"/>
        </w:rPr>
      </w:pPr>
      <w:r>
        <w:rPr>
          <w:rFonts w:cstheme="minorHAnsi"/>
        </w:rPr>
        <w:t>9</w:t>
      </w:r>
      <w:r w:rsidR="00B61067" w:rsidRPr="00702521">
        <w:rPr>
          <w:rFonts w:cstheme="minorHAnsi"/>
        </w:rPr>
        <w:t xml:space="preserve">. </w:t>
      </w:r>
      <w:r w:rsidR="00B61067" w:rsidRPr="00702521">
        <w:rPr>
          <w:rFonts w:cstheme="minorHAnsi"/>
        </w:rPr>
        <w:tab/>
        <w:t xml:space="preserve">Zamawiający nie przewiduje wymagań w zakresie zatrudnienia osób, o których mowa w art. 96 ust. 2 pkt 2 ustawy </w:t>
      </w:r>
      <w:proofErr w:type="spellStart"/>
      <w:r w:rsidR="00B61067" w:rsidRPr="00702521">
        <w:rPr>
          <w:rFonts w:cstheme="minorHAnsi"/>
        </w:rPr>
        <w:t>Pzp</w:t>
      </w:r>
      <w:proofErr w:type="spellEnd"/>
      <w:r w:rsidR="00B61067" w:rsidRPr="00702521">
        <w:rPr>
          <w:rFonts w:cstheme="minorHAnsi"/>
        </w:rPr>
        <w:t>.</w:t>
      </w:r>
    </w:p>
    <w:p w14:paraId="785601A9" w14:textId="45410794" w:rsidR="00B61067" w:rsidRPr="00702521" w:rsidRDefault="003B3D53" w:rsidP="003B3D53">
      <w:pPr>
        <w:autoSpaceDE w:val="0"/>
        <w:autoSpaceDN w:val="0"/>
        <w:adjustRightInd w:val="0"/>
        <w:spacing w:after="0" w:line="240" w:lineRule="auto"/>
        <w:ind w:left="426" w:hanging="426"/>
        <w:rPr>
          <w:rFonts w:cstheme="minorHAnsi"/>
        </w:rPr>
      </w:pPr>
      <w:r>
        <w:rPr>
          <w:rFonts w:cstheme="minorHAnsi"/>
        </w:rPr>
        <w:t>10</w:t>
      </w:r>
      <w:r w:rsidR="00B61067" w:rsidRPr="00702521">
        <w:rPr>
          <w:rFonts w:cstheme="minorHAnsi"/>
        </w:rPr>
        <w:t xml:space="preserve">. </w:t>
      </w:r>
      <w:r w:rsidR="00B61067" w:rsidRPr="00702521">
        <w:rPr>
          <w:rFonts w:cstheme="minorHAnsi"/>
        </w:rPr>
        <w:tab/>
        <w:t xml:space="preserve">Zamawiający nie zastrzega możliwości ubiegania się o udzielenie zamówienia wyłącznie przez wykonawców, o których mowa w art. 94 ustawy </w:t>
      </w:r>
      <w:proofErr w:type="spellStart"/>
      <w:r w:rsidR="00B61067" w:rsidRPr="00702521">
        <w:rPr>
          <w:rFonts w:cstheme="minorHAnsi"/>
        </w:rPr>
        <w:t>Pzp</w:t>
      </w:r>
      <w:proofErr w:type="spellEnd"/>
      <w:r w:rsidR="00B61067" w:rsidRPr="00702521">
        <w:rPr>
          <w:rFonts w:cstheme="minorHAnsi"/>
        </w:rPr>
        <w:t>.</w:t>
      </w:r>
    </w:p>
    <w:p w14:paraId="785601AA" w14:textId="0E1041DA" w:rsidR="00B61067" w:rsidRPr="00702521" w:rsidRDefault="003B3D53" w:rsidP="003B3D53">
      <w:pPr>
        <w:autoSpaceDE w:val="0"/>
        <w:autoSpaceDN w:val="0"/>
        <w:adjustRightInd w:val="0"/>
        <w:spacing w:after="0" w:line="240" w:lineRule="auto"/>
        <w:ind w:left="426" w:hanging="426"/>
        <w:rPr>
          <w:rFonts w:cstheme="minorHAnsi"/>
        </w:rPr>
      </w:pPr>
      <w:r>
        <w:rPr>
          <w:rFonts w:cstheme="minorHAnsi"/>
        </w:rPr>
        <w:t>11</w:t>
      </w:r>
      <w:r w:rsidR="00B61067" w:rsidRPr="00702521">
        <w:rPr>
          <w:rFonts w:cstheme="minorHAnsi"/>
        </w:rPr>
        <w:t xml:space="preserve">. </w:t>
      </w:r>
      <w:r>
        <w:rPr>
          <w:rFonts w:cstheme="minorHAnsi"/>
        </w:rPr>
        <w:tab/>
      </w:r>
      <w:r w:rsidR="00B61067" w:rsidRPr="00702521">
        <w:rPr>
          <w:rFonts w:cstheme="minorHAnsi"/>
        </w:rPr>
        <w:t>Zamawiający nie zastrzega obowiązku osobistego wykonania przez wykonawcę kluczowych zadań.</w:t>
      </w:r>
    </w:p>
    <w:p w14:paraId="785601AB" w14:textId="20BB0F9B" w:rsidR="00B61067" w:rsidRPr="00702521" w:rsidRDefault="003B3D53" w:rsidP="003B3D53">
      <w:pPr>
        <w:autoSpaceDE w:val="0"/>
        <w:autoSpaceDN w:val="0"/>
        <w:adjustRightInd w:val="0"/>
        <w:spacing w:after="0" w:line="240" w:lineRule="auto"/>
        <w:ind w:left="426" w:hanging="426"/>
        <w:rPr>
          <w:rFonts w:cstheme="minorHAnsi"/>
        </w:rPr>
      </w:pPr>
      <w:r>
        <w:rPr>
          <w:rFonts w:cstheme="minorHAnsi"/>
        </w:rPr>
        <w:t>12</w:t>
      </w:r>
      <w:r w:rsidR="00B61067" w:rsidRPr="00702521">
        <w:rPr>
          <w:rFonts w:cstheme="minorHAnsi"/>
        </w:rPr>
        <w:t xml:space="preserve">. </w:t>
      </w:r>
      <w:r>
        <w:rPr>
          <w:rFonts w:cstheme="minorHAnsi"/>
        </w:rPr>
        <w:tab/>
      </w:r>
      <w:r w:rsidR="00B61067" w:rsidRPr="00702521">
        <w:rPr>
          <w:rFonts w:cstheme="minorHAnsi"/>
        </w:rPr>
        <w:t xml:space="preserve">Zamawiający nie wymaga ani nie dopuszcza składania ofert w postaci katalogów elektronicznych lub dołączenia katalogów elektronicznych do oferty, w sytuacji określonej w art. 93. </w:t>
      </w:r>
    </w:p>
    <w:p w14:paraId="785601AC" w14:textId="77777777" w:rsidR="008A2739" w:rsidRDefault="008A2739" w:rsidP="009A6CBC">
      <w:pPr>
        <w:spacing w:after="0" w:line="240" w:lineRule="auto"/>
        <w:rPr>
          <w:rFonts w:cstheme="minorHAnsi"/>
          <w:b/>
        </w:rPr>
      </w:pPr>
    </w:p>
    <w:p w14:paraId="5BB61525" w14:textId="77777777" w:rsidR="009A3945" w:rsidRDefault="009A3945">
      <w:pPr>
        <w:rPr>
          <w:rFonts w:cstheme="minorHAnsi"/>
          <w:b/>
        </w:rPr>
      </w:pPr>
      <w:r>
        <w:rPr>
          <w:rFonts w:cstheme="minorHAnsi"/>
          <w:b/>
        </w:rPr>
        <w:br w:type="page"/>
      </w:r>
    </w:p>
    <w:p w14:paraId="785601AD" w14:textId="256CD863" w:rsidR="00B61067" w:rsidRPr="00702521" w:rsidRDefault="00B61067" w:rsidP="009A6CBC">
      <w:pPr>
        <w:spacing w:after="0" w:line="240" w:lineRule="auto"/>
        <w:rPr>
          <w:rFonts w:cstheme="minorHAnsi"/>
          <w:b/>
        </w:rPr>
      </w:pPr>
      <w:bookmarkStart w:id="7" w:name="_GoBack"/>
      <w:bookmarkEnd w:id="7"/>
      <w:r w:rsidRPr="00702521">
        <w:rPr>
          <w:rFonts w:cstheme="minorHAnsi"/>
          <w:b/>
        </w:rPr>
        <w:lastRenderedPageBreak/>
        <w:t>CZĘŚĆ XXIV. Załączniki do SWZ</w:t>
      </w:r>
    </w:p>
    <w:p w14:paraId="785601AE" w14:textId="77777777" w:rsidR="00B61067" w:rsidRPr="00702521" w:rsidRDefault="00B61067" w:rsidP="009A6CBC">
      <w:pPr>
        <w:suppressAutoHyphens/>
        <w:spacing w:after="0" w:line="240" w:lineRule="auto"/>
        <w:rPr>
          <w:rFonts w:eastAsia="Times New Roman" w:cstheme="minorHAnsi"/>
          <w:lang w:eastAsia="ar-SA"/>
        </w:rPr>
      </w:pPr>
      <w:r w:rsidRPr="00702521">
        <w:rPr>
          <w:rFonts w:eastAsia="Times New Roman" w:cstheme="minorHAnsi"/>
          <w:lang w:eastAsia="ar-SA"/>
        </w:rPr>
        <w:t>Integralną część SWZ stanowią załączniki:</w:t>
      </w:r>
    </w:p>
    <w:p w14:paraId="785601AF" w14:textId="77777777" w:rsidR="00B61067" w:rsidRPr="00702521" w:rsidRDefault="00B61067" w:rsidP="009C0242">
      <w:pPr>
        <w:numPr>
          <w:ilvl w:val="0"/>
          <w:numId w:val="2"/>
        </w:numPr>
        <w:suppressAutoHyphens/>
        <w:spacing w:after="0" w:line="240" w:lineRule="auto"/>
        <w:rPr>
          <w:rFonts w:eastAsia="Times New Roman" w:cstheme="minorHAnsi"/>
          <w:lang w:eastAsia="ar-SA"/>
        </w:rPr>
      </w:pPr>
      <w:r w:rsidRPr="00702521">
        <w:rPr>
          <w:rFonts w:eastAsia="Times New Roman" w:cstheme="minorHAnsi"/>
          <w:lang w:eastAsia="ar-SA"/>
        </w:rPr>
        <w:t>Formularz ofertowy – Załącznik nr 1</w:t>
      </w:r>
      <w:r w:rsidR="00A8788B">
        <w:rPr>
          <w:rFonts w:eastAsia="Times New Roman" w:cstheme="minorHAnsi"/>
          <w:lang w:eastAsia="ar-SA"/>
        </w:rPr>
        <w:t xml:space="preserve"> do SWZ</w:t>
      </w:r>
      <w:r w:rsidRPr="00702521">
        <w:rPr>
          <w:rFonts w:eastAsia="Times New Roman" w:cstheme="minorHAnsi"/>
          <w:lang w:eastAsia="ar-SA"/>
        </w:rPr>
        <w:t>,</w:t>
      </w:r>
    </w:p>
    <w:p w14:paraId="785601B0" w14:textId="77777777" w:rsidR="00226977" w:rsidRDefault="00B61067" w:rsidP="000856A5">
      <w:pPr>
        <w:numPr>
          <w:ilvl w:val="0"/>
          <w:numId w:val="2"/>
        </w:numPr>
        <w:suppressAutoHyphens/>
        <w:spacing w:after="0" w:line="240" w:lineRule="auto"/>
        <w:rPr>
          <w:rFonts w:eastAsia="Times New Roman" w:cstheme="minorHAnsi"/>
          <w:lang w:eastAsia="ar-SA"/>
        </w:rPr>
      </w:pPr>
      <w:r w:rsidRPr="00702521">
        <w:rPr>
          <w:rFonts w:eastAsia="Times New Roman" w:cstheme="minorHAnsi"/>
          <w:lang w:eastAsia="ar-SA"/>
        </w:rPr>
        <w:t>Opis przedmiotu zamówienia</w:t>
      </w:r>
      <w:r w:rsidR="00BD7C46">
        <w:rPr>
          <w:rFonts w:eastAsia="Times New Roman" w:cstheme="minorHAnsi"/>
          <w:lang w:eastAsia="ar-SA"/>
        </w:rPr>
        <w:t xml:space="preserve"> wraz z załącznikami </w:t>
      </w:r>
      <w:r w:rsidR="00226977">
        <w:rPr>
          <w:rFonts w:eastAsia="Times New Roman" w:cstheme="minorHAnsi"/>
          <w:lang w:eastAsia="ar-SA"/>
        </w:rPr>
        <w:t xml:space="preserve">do OPZ </w:t>
      </w:r>
      <w:r w:rsidR="00A8788B">
        <w:rPr>
          <w:rFonts w:eastAsia="Times New Roman" w:cstheme="minorHAnsi"/>
          <w:lang w:eastAsia="ar-SA"/>
        </w:rPr>
        <w:t>(</w:t>
      </w:r>
      <w:r w:rsidR="00A8788B" w:rsidRPr="00A8788B">
        <w:rPr>
          <w:rFonts w:eastAsia="Times New Roman" w:cstheme="minorHAnsi"/>
          <w:lang w:eastAsia="ar-SA"/>
        </w:rPr>
        <w:t>Załącznik nr 1 do OPZ - Wyka</w:t>
      </w:r>
      <w:r w:rsidR="000856A5">
        <w:rPr>
          <w:rFonts w:eastAsia="Times New Roman" w:cstheme="minorHAnsi"/>
          <w:lang w:eastAsia="ar-SA"/>
        </w:rPr>
        <w:t xml:space="preserve">z funkcjonalności Platformy LMS, </w:t>
      </w:r>
      <w:r w:rsidR="00A8788B" w:rsidRPr="00A8788B">
        <w:rPr>
          <w:rFonts w:eastAsia="Times New Roman" w:cstheme="minorHAnsi"/>
          <w:lang w:eastAsia="ar-SA"/>
        </w:rPr>
        <w:t xml:space="preserve">Załącznik nr 2 do OPZ - Opis sposobu przygotowania </w:t>
      </w:r>
      <w:r w:rsidR="00467F9B">
        <w:rPr>
          <w:rFonts w:eastAsia="Times New Roman" w:cstheme="minorHAnsi"/>
          <w:lang w:eastAsia="ar-SA"/>
        </w:rPr>
        <w:br/>
      </w:r>
      <w:r w:rsidR="00A8788B" w:rsidRPr="00A8788B">
        <w:rPr>
          <w:rFonts w:eastAsia="Times New Roman" w:cstheme="minorHAnsi"/>
          <w:lang w:eastAsia="ar-SA"/>
        </w:rPr>
        <w:t>i prezentacji próbki</w:t>
      </w:r>
      <w:r w:rsidR="000856A5">
        <w:rPr>
          <w:rFonts w:eastAsia="Times New Roman" w:cstheme="minorHAnsi"/>
          <w:lang w:eastAsia="ar-SA"/>
        </w:rPr>
        <w:t>, Załącznik nr 3 do OPZ -</w:t>
      </w:r>
      <w:r w:rsidR="000856A5" w:rsidRPr="000856A5">
        <w:t xml:space="preserve"> </w:t>
      </w:r>
      <w:r w:rsidR="000856A5" w:rsidRPr="000856A5">
        <w:rPr>
          <w:rFonts w:eastAsia="Times New Roman" w:cstheme="minorHAnsi"/>
          <w:lang w:eastAsia="ar-SA"/>
        </w:rPr>
        <w:t>Zbiór danych do testów migracyjnych (część poufna)</w:t>
      </w:r>
      <w:r w:rsidR="00A8788B" w:rsidRPr="00A8788B">
        <w:rPr>
          <w:rFonts w:eastAsia="Times New Roman" w:cstheme="minorHAnsi"/>
          <w:lang w:eastAsia="ar-SA"/>
        </w:rPr>
        <w:t xml:space="preserve"> </w:t>
      </w:r>
      <w:r w:rsidRPr="00702521">
        <w:rPr>
          <w:rFonts w:eastAsia="Times New Roman" w:cstheme="minorHAnsi"/>
          <w:lang w:eastAsia="ar-SA"/>
        </w:rPr>
        <w:t>– Załącznik</w:t>
      </w:r>
      <w:r w:rsidR="00C23F44">
        <w:rPr>
          <w:rFonts w:eastAsia="Times New Roman" w:cstheme="minorHAnsi"/>
          <w:lang w:eastAsia="ar-SA"/>
        </w:rPr>
        <w:t>i</w:t>
      </w:r>
      <w:r w:rsidRPr="00702521">
        <w:rPr>
          <w:rFonts w:eastAsia="Times New Roman" w:cstheme="minorHAnsi"/>
          <w:lang w:eastAsia="ar-SA"/>
        </w:rPr>
        <w:t xml:space="preserve"> nr 2</w:t>
      </w:r>
      <w:r w:rsidR="00A8788B">
        <w:rPr>
          <w:rFonts w:eastAsia="Times New Roman" w:cstheme="minorHAnsi"/>
          <w:lang w:eastAsia="ar-SA"/>
        </w:rPr>
        <w:t xml:space="preserve"> do SWZ</w:t>
      </w:r>
      <w:r w:rsidRPr="00702521">
        <w:rPr>
          <w:rFonts w:eastAsia="Times New Roman" w:cstheme="minorHAnsi"/>
          <w:lang w:eastAsia="ar-SA"/>
        </w:rPr>
        <w:t xml:space="preserve">,  </w:t>
      </w:r>
    </w:p>
    <w:p w14:paraId="785601B1" w14:textId="77777777" w:rsidR="00F7194E" w:rsidRPr="00226977" w:rsidRDefault="00F7194E" w:rsidP="00F7194E">
      <w:pPr>
        <w:numPr>
          <w:ilvl w:val="0"/>
          <w:numId w:val="2"/>
        </w:numPr>
        <w:suppressAutoHyphens/>
        <w:spacing w:after="0" w:line="240" w:lineRule="auto"/>
        <w:rPr>
          <w:rFonts w:eastAsia="Times New Roman" w:cstheme="minorHAnsi"/>
          <w:lang w:eastAsia="ar-SA"/>
        </w:rPr>
      </w:pPr>
      <w:r w:rsidRPr="00226977">
        <w:rPr>
          <w:rFonts w:eastAsia="Times New Roman" w:cstheme="minorHAnsi"/>
          <w:lang w:eastAsia="ar-SA"/>
        </w:rPr>
        <w:t xml:space="preserve">Wykaz </w:t>
      </w:r>
      <w:r>
        <w:rPr>
          <w:rFonts w:eastAsia="Times New Roman" w:cstheme="minorHAnsi"/>
          <w:lang w:eastAsia="ar-SA"/>
        </w:rPr>
        <w:t>usług – Załącznik nr 3 do SWZ</w:t>
      </w:r>
      <w:r w:rsidRPr="00226977">
        <w:rPr>
          <w:rFonts w:eastAsia="Times New Roman" w:cstheme="minorHAnsi"/>
          <w:lang w:eastAsia="ar-SA"/>
        </w:rPr>
        <w:t>,</w:t>
      </w:r>
    </w:p>
    <w:p w14:paraId="785601B2" w14:textId="77777777" w:rsidR="00226977" w:rsidRPr="00226977" w:rsidRDefault="00226977" w:rsidP="00F7194E">
      <w:pPr>
        <w:numPr>
          <w:ilvl w:val="0"/>
          <w:numId w:val="2"/>
        </w:numPr>
        <w:suppressAutoHyphens/>
        <w:spacing w:after="0" w:line="240" w:lineRule="auto"/>
        <w:ind w:hanging="357"/>
        <w:rPr>
          <w:rFonts w:eastAsia="Times New Roman" w:cstheme="minorHAnsi"/>
          <w:lang w:eastAsia="ar-SA"/>
        </w:rPr>
      </w:pPr>
      <w:r w:rsidRPr="00226977">
        <w:rPr>
          <w:rFonts w:eastAsia="Times New Roman" w:cstheme="minorHAnsi"/>
          <w:lang w:eastAsia="ar-SA"/>
        </w:rPr>
        <w:t xml:space="preserve">Wykaz osób </w:t>
      </w:r>
      <w:r w:rsidRPr="009C0242">
        <w:rPr>
          <w:rFonts w:eastAsia="Times New Roman" w:cstheme="minorHAnsi"/>
          <w:lang w:eastAsia="ar-SA"/>
        </w:rPr>
        <w:t xml:space="preserve">skierowanych do realizacji zamówienia </w:t>
      </w:r>
      <w:r w:rsidR="00F7194E">
        <w:rPr>
          <w:rFonts w:eastAsia="Times New Roman" w:cstheme="minorHAnsi"/>
          <w:lang w:eastAsia="ar-SA"/>
        </w:rPr>
        <w:t>– Załącznik nr 4</w:t>
      </w:r>
      <w:r w:rsidR="00A8788B">
        <w:rPr>
          <w:rFonts w:eastAsia="Times New Roman" w:cstheme="minorHAnsi"/>
          <w:lang w:eastAsia="ar-SA"/>
        </w:rPr>
        <w:t xml:space="preserve"> do SWZ</w:t>
      </w:r>
      <w:r w:rsidRPr="00226977">
        <w:rPr>
          <w:rFonts w:eastAsia="Times New Roman" w:cstheme="minorHAnsi"/>
          <w:lang w:eastAsia="ar-SA"/>
        </w:rPr>
        <w:t>,</w:t>
      </w:r>
    </w:p>
    <w:p w14:paraId="785601B3" w14:textId="77777777" w:rsidR="00B61067" w:rsidRPr="00702521" w:rsidRDefault="00B61067" w:rsidP="00F7194E">
      <w:pPr>
        <w:numPr>
          <w:ilvl w:val="0"/>
          <w:numId w:val="2"/>
        </w:numPr>
        <w:suppressAutoHyphens/>
        <w:spacing w:after="0" w:line="240" w:lineRule="auto"/>
        <w:ind w:hanging="357"/>
        <w:rPr>
          <w:rFonts w:eastAsia="Times New Roman" w:cstheme="minorHAnsi"/>
          <w:lang w:eastAsia="ar-SA"/>
        </w:rPr>
      </w:pPr>
      <w:r w:rsidRPr="00702521">
        <w:rPr>
          <w:rFonts w:eastAsia="Times New Roman" w:cstheme="minorHAnsi"/>
          <w:lang w:eastAsia="ar-SA"/>
        </w:rPr>
        <w:t>Instrukcja wypełnienia JEDZ (wersja</w:t>
      </w:r>
      <w:r w:rsidR="00226977">
        <w:rPr>
          <w:rFonts w:eastAsia="Times New Roman" w:cstheme="minorHAnsi"/>
          <w:lang w:eastAsia="ar-SA"/>
        </w:rPr>
        <w:t xml:space="preserve"> elektroniczna) – Załącznik nr 5</w:t>
      </w:r>
      <w:r w:rsidR="00A8788B">
        <w:rPr>
          <w:rFonts w:eastAsia="Times New Roman" w:cstheme="minorHAnsi"/>
          <w:lang w:eastAsia="ar-SA"/>
        </w:rPr>
        <w:t xml:space="preserve"> do SWZ</w:t>
      </w:r>
      <w:r w:rsidRPr="00702521">
        <w:rPr>
          <w:rFonts w:eastAsia="Times New Roman" w:cstheme="minorHAnsi"/>
          <w:lang w:eastAsia="ar-SA"/>
        </w:rPr>
        <w:t>,</w:t>
      </w:r>
    </w:p>
    <w:p w14:paraId="785601B4" w14:textId="77777777" w:rsidR="00B61067" w:rsidRDefault="00226977" w:rsidP="00F7194E">
      <w:pPr>
        <w:numPr>
          <w:ilvl w:val="0"/>
          <w:numId w:val="2"/>
        </w:numPr>
        <w:suppressAutoHyphens/>
        <w:spacing w:after="0" w:line="240" w:lineRule="auto"/>
        <w:ind w:hanging="357"/>
        <w:rPr>
          <w:rFonts w:eastAsia="Times New Roman" w:cstheme="minorHAnsi"/>
          <w:lang w:eastAsia="ar-SA"/>
        </w:rPr>
      </w:pPr>
      <w:r>
        <w:rPr>
          <w:rFonts w:eastAsia="Times New Roman" w:cstheme="minorHAnsi"/>
          <w:lang w:eastAsia="ar-SA"/>
        </w:rPr>
        <w:t>JEDZ – Załącznik nr 6</w:t>
      </w:r>
      <w:r w:rsidR="00A8788B">
        <w:rPr>
          <w:rFonts w:eastAsia="Times New Roman" w:cstheme="minorHAnsi"/>
          <w:lang w:eastAsia="ar-SA"/>
        </w:rPr>
        <w:t xml:space="preserve"> do SWZ</w:t>
      </w:r>
      <w:r w:rsidR="00B61067" w:rsidRPr="00702521">
        <w:rPr>
          <w:rFonts w:eastAsia="Times New Roman" w:cstheme="minorHAnsi"/>
          <w:lang w:eastAsia="ar-SA"/>
        </w:rPr>
        <w:t>,</w:t>
      </w:r>
    </w:p>
    <w:p w14:paraId="785601B5" w14:textId="77777777" w:rsidR="00226977" w:rsidRPr="00226977" w:rsidRDefault="00226977" w:rsidP="00F7194E">
      <w:pPr>
        <w:pStyle w:val="Akapitzlist"/>
        <w:numPr>
          <w:ilvl w:val="0"/>
          <w:numId w:val="2"/>
        </w:numPr>
        <w:spacing w:after="0" w:line="240" w:lineRule="auto"/>
        <w:ind w:hanging="357"/>
        <w:rPr>
          <w:rFonts w:eastAsia="Times New Roman" w:cstheme="minorHAnsi"/>
          <w:lang w:eastAsia="ar-SA"/>
        </w:rPr>
      </w:pPr>
      <w:r w:rsidRPr="00226977">
        <w:rPr>
          <w:rFonts w:eastAsia="Times New Roman" w:cstheme="minorHAnsi"/>
          <w:lang w:eastAsia="ar-SA"/>
        </w:rPr>
        <w:t>Zobowiązanie podmiotu udostępniającego zasoby – Załącznik nr 7</w:t>
      </w:r>
      <w:r w:rsidR="00A8788B">
        <w:rPr>
          <w:rFonts w:eastAsia="Times New Roman" w:cstheme="minorHAnsi"/>
          <w:lang w:eastAsia="ar-SA"/>
        </w:rPr>
        <w:t xml:space="preserve"> do SWZ</w:t>
      </w:r>
      <w:r w:rsidRPr="00226977">
        <w:rPr>
          <w:rFonts w:eastAsia="Times New Roman" w:cstheme="minorHAnsi"/>
          <w:lang w:eastAsia="ar-SA"/>
        </w:rPr>
        <w:t>,</w:t>
      </w:r>
    </w:p>
    <w:p w14:paraId="785601B6" w14:textId="77777777" w:rsidR="00B61067" w:rsidRPr="00702521" w:rsidRDefault="00226977" w:rsidP="00F7194E">
      <w:pPr>
        <w:numPr>
          <w:ilvl w:val="0"/>
          <w:numId w:val="2"/>
        </w:numPr>
        <w:suppressAutoHyphens/>
        <w:spacing w:after="0" w:line="240" w:lineRule="auto"/>
        <w:ind w:hanging="357"/>
        <w:rPr>
          <w:rFonts w:eastAsia="Arial" w:cstheme="minorHAnsi"/>
          <w:lang w:eastAsia="ar-SA"/>
        </w:rPr>
      </w:pPr>
      <w:r>
        <w:rPr>
          <w:rFonts w:eastAsia="Times New Roman" w:cstheme="minorHAnsi"/>
          <w:lang w:eastAsia="ar-SA"/>
        </w:rPr>
        <w:t>Wzór umowy – Załącznik nr 8</w:t>
      </w:r>
      <w:r w:rsidR="00A8788B">
        <w:rPr>
          <w:rFonts w:eastAsia="Times New Roman" w:cstheme="minorHAnsi"/>
          <w:lang w:eastAsia="ar-SA"/>
        </w:rPr>
        <w:t xml:space="preserve"> do SWZ</w:t>
      </w:r>
      <w:r w:rsidR="00B61067" w:rsidRPr="00702521">
        <w:rPr>
          <w:rFonts w:eastAsia="Times New Roman" w:cstheme="minorHAnsi"/>
          <w:lang w:eastAsia="ar-SA"/>
        </w:rPr>
        <w:t>,</w:t>
      </w:r>
    </w:p>
    <w:p w14:paraId="785601B7" w14:textId="77777777" w:rsidR="00B61067" w:rsidRPr="00702521" w:rsidRDefault="00B61067" w:rsidP="00F7194E">
      <w:pPr>
        <w:numPr>
          <w:ilvl w:val="0"/>
          <w:numId w:val="2"/>
        </w:numPr>
        <w:suppressAutoHyphens/>
        <w:spacing w:after="0" w:line="240" w:lineRule="auto"/>
        <w:ind w:hanging="357"/>
        <w:rPr>
          <w:rFonts w:eastAsia="Times New Roman" w:cstheme="minorHAnsi"/>
          <w:b/>
          <w:lang w:eastAsia="ar-SA"/>
        </w:rPr>
      </w:pPr>
      <w:r w:rsidRPr="00702521">
        <w:rPr>
          <w:rFonts w:eastAsia="Times New Roman" w:cstheme="minorHAnsi"/>
          <w:lang w:eastAsia="ar-SA"/>
        </w:rPr>
        <w:t>Oświadczenie wykonawcy o braku przynależności lub o przynależności do tej samej gr</w:t>
      </w:r>
      <w:r w:rsidR="009C0242">
        <w:rPr>
          <w:rFonts w:eastAsia="Times New Roman" w:cstheme="minorHAnsi"/>
          <w:lang w:eastAsia="ar-SA"/>
        </w:rPr>
        <w:t>upy kapitałowej – Załącznik nr 9</w:t>
      </w:r>
      <w:r w:rsidR="00A8788B">
        <w:rPr>
          <w:rFonts w:eastAsia="Times New Roman" w:cstheme="minorHAnsi"/>
          <w:lang w:eastAsia="ar-SA"/>
        </w:rPr>
        <w:t xml:space="preserve"> do SWZ</w:t>
      </w:r>
      <w:r w:rsidRPr="00702521">
        <w:rPr>
          <w:rFonts w:eastAsia="Times New Roman" w:cstheme="minorHAnsi"/>
          <w:lang w:eastAsia="ar-SA"/>
        </w:rPr>
        <w:t>,</w:t>
      </w:r>
    </w:p>
    <w:p w14:paraId="785601B8" w14:textId="77777777" w:rsidR="00B61067" w:rsidRPr="002323EB" w:rsidRDefault="00B61067" w:rsidP="00F7194E">
      <w:pPr>
        <w:numPr>
          <w:ilvl w:val="0"/>
          <w:numId w:val="2"/>
        </w:numPr>
        <w:suppressAutoHyphens/>
        <w:spacing w:after="0" w:line="240" w:lineRule="auto"/>
        <w:ind w:hanging="357"/>
        <w:rPr>
          <w:rFonts w:eastAsia="Times New Roman" w:cstheme="minorHAnsi"/>
          <w:b/>
          <w:lang w:eastAsia="ar-SA"/>
        </w:rPr>
      </w:pPr>
      <w:r w:rsidRPr="00702521">
        <w:rPr>
          <w:rFonts w:eastAsia="Times New Roman" w:cstheme="minorHAnsi"/>
          <w:lang w:eastAsia="ar-SA"/>
        </w:rPr>
        <w:t>Oświadczenie wykonawcy o aktualn</w:t>
      </w:r>
      <w:r w:rsidR="009C0242">
        <w:rPr>
          <w:rFonts w:eastAsia="Times New Roman" w:cstheme="minorHAnsi"/>
          <w:lang w:eastAsia="ar-SA"/>
        </w:rPr>
        <w:t>ości informacji – Załącznik nr 10</w:t>
      </w:r>
      <w:r w:rsidR="00A8788B">
        <w:rPr>
          <w:rFonts w:eastAsia="Times New Roman" w:cstheme="minorHAnsi"/>
          <w:lang w:eastAsia="ar-SA"/>
        </w:rPr>
        <w:t xml:space="preserve"> do SWZ</w:t>
      </w:r>
      <w:r w:rsidR="002323EB">
        <w:rPr>
          <w:rFonts w:eastAsia="Times New Roman" w:cstheme="minorHAnsi"/>
          <w:lang w:eastAsia="ar-SA"/>
        </w:rPr>
        <w:t>,</w:t>
      </w:r>
    </w:p>
    <w:p w14:paraId="785601B9" w14:textId="77777777" w:rsidR="002323EB" w:rsidRPr="002323EB" w:rsidRDefault="002323EB" w:rsidP="002323EB">
      <w:pPr>
        <w:numPr>
          <w:ilvl w:val="0"/>
          <w:numId w:val="2"/>
        </w:numPr>
        <w:tabs>
          <w:tab w:val="clear" w:pos="0"/>
          <w:tab w:val="num" w:pos="3"/>
        </w:tabs>
        <w:suppressAutoHyphens/>
        <w:spacing w:after="0" w:line="240" w:lineRule="auto"/>
        <w:ind w:left="723"/>
        <w:rPr>
          <w:rFonts w:eastAsia="Times New Roman" w:cstheme="minorHAnsi"/>
          <w:lang w:eastAsia="ar-SA"/>
        </w:rPr>
      </w:pPr>
      <w:r>
        <w:rPr>
          <w:rFonts w:eastAsia="Times New Roman" w:cstheme="minorHAnsi"/>
          <w:lang w:eastAsia="ar-SA"/>
        </w:rPr>
        <w:t>Wniosek o udostępnienie części poufnej SWZ - Z</w:t>
      </w:r>
      <w:r w:rsidRPr="002323EB">
        <w:rPr>
          <w:rFonts w:eastAsia="Times New Roman" w:cstheme="minorHAnsi"/>
          <w:lang w:eastAsia="ar-SA"/>
        </w:rPr>
        <w:t xml:space="preserve">ałącznik nr 11 do </w:t>
      </w:r>
      <w:r>
        <w:rPr>
          <w:rFonts w:eastAsia="Times New Roman" w:cstheme="minorHAnsi"/>
          <w:lang w:eastAsia="ar-SA"/>
        </w:rPr>
        <w:t>SWZ.</w:t>
      </w:r>
    </w:p>
    <w:p w14:paraId="785601BA" w14:textId="77777777" w:rsidR="00B61067" w:rsidRPr="00702521" w:rsidRDefault="00B61067" w:rsidP="009A6CBC">
      <w:pPr>
        <w:suppressAutoHyphens/>
        <w:spacing w:after="0" w:line="240" w:lineRule="auto"/>
        <w:rPr>
          <w:rFonts w:eastAsia="Times New Roman" w:cstheme="minorHAnsi"/>
          <w:b/>
          <w:lang w:eastAsia="ar-SA"/>
        </w:rPr>
      </w:pPr>
    </w:p>
    <w:p w14:paraId="785601BB" w14:textId="77777777" w:rsidR="00B61067" w:rsidRPr="00702521" w:rsidRDefault="00B61067" w:rsidP="009A6CBC">
      <w:pPr>
        <w:suppressAutoHyphens/>
        <w:spacing w:after="0" w:line="240" w:lineRule="auto"/>
        <w:rPr>
          <w:rFonts w:eastAsia="Arial" w:cstheme="minorHAnsi"/>
          <w:b/>
          <w:lang w:eastAsia="ar-SA"/>
        </w:rPr>
      </w:pPr>
    </w:p>
    <w:p w14:paraId="785601BC" w14:textId="77777777" w:rsidR="00B61067" w:rsidRPr="00702521" w:rsidRDefault="00B61067" w:rsidP="009A6CBC">
      <w:pPr>
        <w:suppressAutoHyphens/>
        <w:spacing w:after="0" w:line="240" w:lineRule="auto"/>
        <w:rPr>
          <w:rFonts w:eastAsia="Calibri" w:cstheme="minorHAnsi"/>
          <w:b/>
          <w:i/>
          <w:iCs/>
          <w:lang w:eastAsia="ar-SA"/>
        </w:rPr>
      </w:pPr>
    </w:p>
    <w:p w14:paraId="785601BD" w14:textId="77777777" w:rsidR="00B61067" w:rsidRPr="00702521" w:rsidRDefault="00B61067" w:rsidP="009A6CBC">
      <w:pPr>
        <w:suppressAutoHyphens/>
        <w:spacing w:after="0" w:line="240" w:lineRule="auto"/>
        <w:rPr>
          <w:rFonts w:eastAsia="Calibri" w:cstheme="minorHAnsi"/>
          <w:b/>
          <w:i/>
          <w:iCs/>
          <w:lang w:eastAsia="ar-SA"/>
        </w:rPr>
      </w:pPr>
    </w:p>
    <w:p w14:paraId="785601BE" w14:textId="77777777" w:rsidR="00B61067" w:rsidRPr="00702521" w:rsidRDefault="00B61067" w:rsidP="009A6CBC">
      <w:pPr>
        <w:suppressAutoHyphens/>
        <w:spacing w:after="0" w:line="240" w:lineRule="auto"/>
        <w:rPr>
          <w:rFonts w:eastAsia="Calibri" w:cstheme="minorHAnsi"/>
          <w:b/>
          <w:i/>
          <w:iCs/>
          <w:lang w:eastAsia="ar-SA"/>
        </w:rPr>
      </w:pPr>
    </w:p>
    <w:p w14:paraId="785601BF" w14:textId="77777777" w:rsidR="00EA1B84" w:rsidRPr="001E21DA" w:rsidRDefault="00EA1B84" w:rsidP="001E21DA">
      <w:pPr>
        <w:rPr>
          <w:rFonts w:eastAsia="Calibri" w:cstheme="minorHAnsi"/>
          <w:b/>
          <w:i/>
          <w:iCs/>
          <w:lang w:eastAsia="ar-SA"/>
        </w:rPr>
      </w:pPr>
    </w:p>
    <w:bookmarkEnd w:id="0"/>
    <w:p w14:paraId="785601C0" w14:textId="77777777" w:rsidR="00EA1B84" w:rsidRPr="0025616E" w:rsidRDefault="00EA1B84" w:rsidP="00EA1B84">
      <w:pPr>
        <w:rPr>
          <w:rFonts w:ascii="Arial" w:eastAsia="Calibri" w:hAnsi="Arial" w:cs="Arial"/>
          <w:sz w:val="20"/>
          <w:szCs w:val="20"/>
        </w:rPr>
      </w:pPr>
    </w:p>
    <w:sectPr w:rsidR="00EA1B84" w:rsidRPr="0025616E" w:rsidSect="00F3425B">
      <w:headerReference w:type="default" r:id="rId21"/>
      <w:footerReference w:type="default" r:id="rId22"/>
      <w:pgSz w:w="11906" w:h="16838"/>
      <w:pgMar w:top="673"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05DD8" w14:textId="77777777" w:rsidR="00412586" w:rsidRDefault="00412586" w:rsidP="002C69FF">
      <w:pPr>
        <w:spacing w:after="0" w:line="240" w:lineRule="auto"/>
      </w:pPr>
      <w:r>
        <w:separator/>
      </w:r>
    </w:p>
  </w:endnote>
  <w:endnote w:type="continuationSeparator" w:id="0">
    <w:p w14:paraId="399784BE" w14:textId="77777777" w:rsidR="00412586" w:rsidRDefault="00412586"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655057"/>
      <w:docPartObj>
        <w:docPartGallery w:val="Page Numbers (Bottom of Page)"/>
        <w:docPartUnique/>
      </w:docPartObj>
    </w:sdtPr>
    <w:sdtContent>
      <w:p w14:paraId="206C0A2C" w14:textId="7FF69151" w:rsidR="009A3945" w:rsidRDefault="009A3945">
        <w:pPr>
          <w:pStyle w:val="Stopka"/>
          <w:jc w:val="right"/>
        </w:pPr>
        <w:r>
          <w:fldChar w:fldCharType="begin"/>
        </w:r>
        <w:r>
          <w:instrText>PAGE   \* MERGEFORMAT</w:instrText>
        </w:r>
        <w:r>
          <w:fldChar w:fldCharType="separate"/>
        </w:r>
        <w:r w:rsidR="0064085D">
          <w:rPr>
            <w:noProof/>
          </w:rPr>
          <w:t>30</w:t>
        </w:r>
        <w:r>
          <w:fldChar w:fldCharType="end"/>
        </w:r>
      </w:p>
    </w:sdtContent>
  </w:sdt>
  <w:p w14:paraId="075F631F" w14:textId="77777777" w:rsidR="009A3945" w:rsidRDefault="009A39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C79E8" w14:textId="77777777" w:rsidR="00412586" w:rsidRDefault="00412586" w:rsidP="002C69FF">
      <w:pPr>
        <w:spacing w:after="0" w:line="240" w:lineRule="auto"/>
      </w:pPr>
      <w:r>
        <w:separator/>
      </w:r>
    </w:p>
  </w:footnote>
  <w:footnote w:type="continuationSeparator" w:id="0">
    <w:p w14:paraId="4B8348AB" w14:textId="77777777" w:rsidR="00412586" w:rsidRDefault="00412586" w:rsidP="002C69FF">
      <w:pPr>
        <w:spacing w:after="0" w:line="240" w:lineRule="auto"/>
      </w:pPr>
      <w:r>
        <w:continuationSeparator/>
      </w:r>
    </w:p>
  </w:footnote>
  <w:footnote w:id="1">
    <w:p w14:paraId="785601C6" w14:textId="77777777" w:rsidR="009A3945" w:rsidRDefault="009A3945" w:rsidP="00286E1F">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785601C7" w14:textId="77777777" w:rsidR="009A3945" w:rsidRDefault="009A3945" w:rsidP="00286E1F">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601C5" w14:textId="77777777" w:rsidR="009A3945" w:rsidRDefault="009A3945" w:rsidP="00F03912">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0F"/>
    <w:multiLevelType w:val="singleLevel"/>
    <w:tmpl w:val="8412303E"/>
    <w:name w:val="WW8Num20"/>
    <w:lvl w:ilvl="0">
      <w:start w:val="1"/>
      <w:numFmt w:val="lowerLetter"/>
      <w:lvlText w:val="(%1)"/>
      <w:lvlJc w:val="left"/>
      <w:pPr>
        <w:tabs>
          <w:tab w:val="num" w:pos="708"/>
        </w:tabs>
        <w:ind w:left="786" w:hanging="360"/>
      </w:pPr>
      <w:rPr>
        <w:rFonts w:asciiTheme="minorHAnsi" w:hAnsiTheme="minorHAnsi" w:cstheme="minorHAnsi" w:hint="default"/>
        <w:color w:val="auto"/>
      </w:rPr>
    </w:lvl>
  </w:abstractNum>
  <w:abstractNum w:abstractNumId="2"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3"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4"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5"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6"/>
    <w:multiLevelType w:val="multilevel"/>
    <w:tmpl w:val="3ADA2EB6"/>
    <w:lvl w:ilvl="0">
      <w:start w:val="7"/>
      <w:numFmt w:val="upperRoman"/>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2CF7C58"/>
    <w:multiLevelType w:val="multilevel"/>
    <w:tmpl w:val="055283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754408"/>
    <w:multiLevelType w:val="hybridMultilevel"/>
    <w:tmpl w:val="500C3EE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1A5296"/>
    <w:multiLevelType w:val="multilevel"/>
    <w:tmpl w:val="279E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C32421"/>
    <w:multiLevelType w:val="multilevel"/>
    <w:tmpl w:val="ADECA2C4"/>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BB67540"/>
    <w:multiLevelType w:val="multilevel"/>
    <w:tmpl w:val="BF6C2B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1D6940"/>
    <w:multiLevelType w:val="hybridMultilevel"/>
    <w:tmpl w:val="1B804EC2"/>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C2354FC"/>
    <w:multiLevelType w:val="multilevel"/>
    <w:tmpl w:val="1A9082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D0F30E8"/>
    <w:multiLevelType w:val="multilevel"/>
    <w:tmpl w:val="C99E6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F1A0979"/>
    <w:multiLevelType w:val="multilevel"/>
    <w:tmpl w:val="4260CD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F391DE2"/>
    <w:multiLevelType w:val="multilevel"/>
    <w:tmpl w:val="4EFEC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03E4ECB"/>
    <w:multiLevelType w:val="multilevel"/>
    <w:tmpl w:val="28D87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5C42330"/>
    <w:multiLevelType w:val="multilevel"/>
    <w:tmpl w:val="576C21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9365780"/>
    <w:multiLevelType w:val="hybridMultilevel"/>
    <w:tmpl w:val="DB74AEC8"/>
    <w:lvl w:ilvl="0" w:tplc="B560B0D2">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C082309"/>
    <w:multiLevelType w:val="multilevel"/>
    <w:tmpl w:val="B232D0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EFB31C0"/>
    <w:multiLevelType w:val="multilevel"/>
    <w:tmpl w:val="8EF6E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0D65903"/>
    <w:multiLevelType w:val="multilevel"/>
    <w:tmpl w:val="1200C9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0F173A"/>
    <w:multiLevelType w:val="hybridMultilevel"/>
    <w:tmpl w:val="1EF89582"/>
    <w:lvl w:ilvl="0" w:tplc="3C12F25C">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16481B"/>
    <w:multiLevelType w:val="multilevel"/>
    <w:tmpl w:val="0EB8F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6BA6D98"/>
    <w:multiLevelType w:val="multilevel"/>
    <w:tmpl w:val="6DD4FE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717482D"/>
    <w:multiLevelType w:val="multilevel"/>
    <w:tmpl w:val="60C607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730039A"/>
    <w:multiLevelType w:val="multilevel"/>
    <w:tmpl w:val="98A6A5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75650F1"/>
    <w:multiLevelType w:val="hybridMultilevel"/>
    <w:tmpl w:val="E3025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AA11F59"/>
    <w:multiLevelType w:val="multilevel"/>
    <w:tmpl w:val="B7EEC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C9935EE"/>
    <w:multiLevelType w:val="multilevel"/>
    <w:tmpl w:val="7122BF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CE756E9"/>
    <w:multiLevelType w:val="multilevel"/>
    <w:tmpl w:val="D966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05319AC"/>
    <w:multiLevelType w:val="multilevel"/>
    <w:tmpl w:val="7E146C1A"/>
    <w:lvl w:ilvl="0">
      <w:start w:val="13"/>
      <w:numFmt w:val="decimal"/>
      <w:lvlText w:val="%1."/>
      <w:lvlJc w:val="left"/>
      <w:pPr>
        <w:ind w:left="786" w:hanging="360"/>
      </w:pPr>
      <w:rPr>
        <w:rFonts w:hint="default"/>
      </w:rPr>
    </w:lvl>
    <w:lvl w:ilvl="1">
      <w:start w:val="4"/>
      <w:numFmt w:val="decimal"/>
      <w:isLgl/>
      <w:lvlText w:val="%1.%2."/>
      <w:lvlJc w:val="left"/>
      <w:pPr>
        <w:ind w:left="996" w:hanging="57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3" w15:restartNumberingAfterBreak="0">
    <w:nsid w:val="30AF63E2"/>
    <w:multiLevelType w:val="multilevel"/>
    <w:tmpl w:val="1EBA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5134F72"/>
    <w:multiLevelType w:val="multilevel"/>
    <w:tmpl w:val="3DFEB1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9D56E39"/>
    <w:multiLevelType w:val="multilevel"/>
    <w:tmpl w:val="B53438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B2405F7"/>
    <w:multiLevelType w:val="multilevel"/>
    <w:tmpl w:val="253E2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C3D3254"/>
    <w:multiLevelType w:val="multilevel"/>
    <w:tmpl w:val="1DC69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0012FC9"/>
    <w:multiLevelType w:val="multilevel"/>
    <w:tmpl w:val="F07A0E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0733DD4"/>
    <w:multiLevelType w:val="multilevel"/>
    <w:tmpl w:val="F6F23D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1" w15:restartNumberingAfterBreak="0">
    <w:nsid w:val="40E01883"/>
    <w:multiLevelType w:val="multilevel"/>
    <w:tmpl w:val="1A08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0E72084"/>
    <w:multiLevelType w:val="multilevel"/>
    <w:tmpl w:val="372858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3473345"/>
    <w:multiLevelType w:val="hybridMultilevel"/>
    <w:tmpl w:val="28CED50C"/>
    <w:lvl w:ilvl="0" w:tplc="49886DD0">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45609D"/>
    <w:multiLevelType w:val="multilevel"/>
    <w:tmpl w:val="4E9ABF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94354CC"/>
    <w:multiLevelType w:val="multilevel"/>
    <w:tmpl w:val="A33E0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96B6230"/>
    <w:multiLevelType w:val="multilevel"/>
    <w:tmpl w:val="17964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4A817520"/>
    <w:multiLevelType w:val="multilevel"/>
    <w:tmpl w:val="2196FDBC"/>
    <w:lvl w:ilvl="0">
      <w:start w:val="1"/>
      <w:numFmt w:val="decimal"/>
      <w:lvlText w:val="%1."/>
      <w:lvlJc w:val="left"/>
      <w:pPr>
        <w:ind w:left="928" w:hanging="360"/>
        <w:jc w:val="right"/>
      </w:pPr>
      <w:rPr>
        <w:rFonts w:asciiTheme="minorHAnsi" w:eastAsia="Arial" w:hAnsiTheme="minorHAnsi" w:cstheme="minorHAnsi" w:hint="default"/>
        <w:b w:val="0"/>
        <w:spacing w:val="-7"/>
        <w:w w:val="100"/>
        <w:sz w:val="20"/>
        <w:szCs w:val="20"/>
        <w:lang w:val="pl-PL" w:eastAsia="pl-PL" w:bidi="pl-PL"/>
      </w:rPr>
    </w:lvl>
    <w:lvl w:ilvl="1">
      <w:start w:val="1"/>
      <w:numFmt w:val="decimal"/>
      <w:lvlText w:val="%1.%2."/>
      <w:lvlJc w:val="left"/>
      <w:pPr>
        <w:ind w:left="1251" w:hanging="567"/>
      </w:pPr>
      <w:rPr>
        <w:rFonts w:asciiTheme="minorHAnsi" w:eastAsia="Arial" w:hAnsiTheme="minorHAnsi" w:cstheme="minorHAnsi" w:hint="default"/>
        <w:spacing w:val="-1"/>
        <w:w w:val="100"/>
        <w:sz w:val="22"/>
        <w:szCs w:val="22"/>
        <w:lang w:val="pl-PL" w:eastAsia="pl-PL" w:bidi="pl-PL"/>
      </w:rPr>
    </w:lvl>
    <w:lvl w:ilvl="2">
      <w:start w:val="1"/>
      <w:numFmt w:val="decimal"/>
      <w:lvlText w:val="%1.%2.%3."/>
      <w:lvlJc w:val="left"/>
      <w:pPr>
        <w:ind w:left="1482" w:hanging="698"/>
      </w:pPr>
      <w:rPr>
        <w:rFonts w:hint="default"/>
        <w:strike w:val="0"/>
        <w:spacing w:val="-1"/>
        <w:w w:val="100"/>
        <w:sz w:val="22"/>
        <w:szCs w:val="22"/>
        <w:lang w:val="pl-PL" w:eastAsia="pl-PL" w:bidi="pl-PL"/>
      </w:rPr>
    </w:lvl>
    <w:lvl w:ilvl="3">
      <w:numFmt w:val="bullet"/>
      <w:lvlText w:val="•"/>
      <w:lvlJc w:val="left"/>
      <w:pPr>
        <w:ind w:left="2510" w:hanging="698"/>
      </w:pPr>
      <w:rPr>
        <w:rFonts w:hint="default"/>
        <w:lang w:val="pl-PL" w:eastAsia="pl-PL" w:bidi="pl-PL"/>
      </w:rPr>
    </w:lvl>
    <w:lvl w:ilvl="4">
      <w:numFmt w:val="bullet"/>
      <w:lvlText w:val="•"/>
      <w:lvlJc w:val="left"/>
      <w:pPr>
        <w:ind w:left="3541" w:hanging="698"/>
      </w:pPr>
      <w:rPr>
        <w:rFonts w:hint="default"/>
        <w:lang w:val="pl-PL" w:eastAsia="pl-PL" w:bidi="pl-PL"/>
      </w:rPr>
    </w:lvl>
    <w:lvl w:ilvl="5">
      <w:numFmt w:val="bullet"/>
      <w:lvlText w:val="•"/>
      <w:lvlJc w:val="left"/>
      <w:pPr>
        <w:ind w:left="4572" w:hanging="698"/>
      </w:pPr>
      <w:rPr>
        <w:rFonts w:hint="default"/>
        <w:lang w:val="pl-PL" w:eastAsia="pl-PL" w:bidi="pl-PL"/>
      </w:rPr>
    </w:lvl>
    <w:lvl w:ilvl="6">
      <w:numFmt w:val="bullet"/>
      <w:lvlText w:val="•"/>
      <w:lvlJc w:val="left"/>
      <w:pPr>
        <w:ind w:left="5603" w:hanging="698"/>
      </w:pPr>
      <w:rPr>
        <w:rFonts w:hint="default"/>
        <w:lang w:val="pl-PL" w:eastAsia="pl-PL" w:bidi="pl-PL"/>
      </w:rPr>
    </w:lvl>
    <w:lvl w:ilvl="7">
      <w:numFmt w:val="bullet"/>
      <w:lvlText w:val="•"/>
      <w:lvlJc w:val="left"/>
      <w:pPr>
        <w:ind w:left="6633" w:hanging="698"/>
      </w:pPr>
      <w:rPr>
        <w:rFonts w:hint="default"/>
        <w:lang w:val="pl-PL" w:eastAsia="pl-PL" w:bidi="pl-PL"/>
      </w:rPr>
    </w:lvl>
    <w:lvl w:ilvl="8">
      <w:numFmt w:val="bullet"/>
      <w:lvlText w:val="•"/>
      <w:lvlJc w:val="left"/>
      <w:pPr>
        <w:ind w:left="7664" w:hanging="698"/>
      </w:pPr>
      <w:rPr>
        <w:rFonts w:hint="default"/>
        <w:lang w:val="pl-PL" w:eastAsia="pl-PL" w:bidi="pl-PL"/>
      </w:rPr>
    </w:lvl>
  </w:abstractNum>
  <w:abstractNum w:abstractNumId="59" w15:restartNumberingAfterBreak="0">
    <w:nsid w:val="4AD87ABD"/>
    <w:multiLevelType w:val="multilevel"/>
    <w:tmpl w:val="F3CC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CCD1A2E"/>
    <w:multiLevelType w:val="multilevel"/>
    <w:tmpl w:val="F9B2D4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F8326E5"/>
    <w:multiLevelType w:val="multilevel"/>
    <w:tmpl w:val="A0FA42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FB91F28"/>
    <w:multiLevelType w:val="multilevel"/>
    <w:tmpl w:val="F75AE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13F2FDD"/>
    <w:multiLevelType w:val="multilevel"/>
    <w:tmpl w:val="CA745B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2445340"/>
    <w:multiLevelType w:val="multilevel"/>
    <w:tmpl w:val="261440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3B640F7"/>
    <w:multiLevelType w:val="hybridMultilevel"/>
    <w:tmpl w:val="E76E165A"/>
    <w:lvl w:ilvl="0" w:tplc="ACD012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C2713A9"/>
    <w:multiLevelType w:val="multilevel"/>
    <w:tmpl w:val="EAF8EC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CD06510"/>
    <w:multiLevelType w:val="multilevel"/>
    <w:tmpl w:val="CFAC8C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0A01729"/>
    <w:multiLevelType w:val="hybridMultilevel"/>
    <w:tmpl w:val="5E9C1F8C"/>
    <w:lvl w:ilvl="0" w:tplc="0415000F">
      <w:start w:val="1"/>
      <w:numFmt w:val="decimal"/>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70" w15:restartNumberingAfterBreak="0">
    <w:nsid w:val="60EE57C0"/>
    <w:multiLevelType w:val="multilevel"/>
    <w:tmpl w:val="75803C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50B1F00"/>
    <w:multiLevelType w:val="multilevel"/>
    <w:tmpl w:val="066235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9121BF0"/>
    <w:multiLevelType w:val="multilevel"/>
    <w:tmpl w:val="FB209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9F06FAF"/>
    <w:multiLevelType w:val="multilevel"/>
    <w:tmpl w:val="BBAE85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A481DCD"/>
    <w:multiLevelType w:val="multilevel"/>
    <w:tmpl w:val="D28E1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61C70DB"/>
    <w:multiLevelType w:val="multilevel"/>
    <w:tmpl w:val="817A9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9BA1F00"/>
    <w:multiLevelType w:val="multilevel"/>
    <w:tmpl w:val="EB022B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AAB5596"/>
    <w:multiLevelType w:val="multilevel"/>
    <w:tmpl w:val="4844C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C8B45B9"/>
    <w:multiLevelType w:val="multilevel"/>
    <w:tmpl w:val="9E84CB2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5"/>
  </w:num>
  <w:num w:numId="4">
    <w:abstractNumId w:val="8"/>
  </w:num>
  <w:num w:numId="5">
    <w:abstractNumId w:val="66"/>
  </w:num>
  <w:num w:numId="6">
    <w:abstractNumId w:val="31"/>
  </w:num>
  <w:num w:numId="7">
    <w:abstractNumId w:val="50"/>
  </w:num>
  <w:num w:numId="8">
    <w:abstractNumId w:val="57"/>
  </w:num>
  <w:num w:numId="9">
    <w:abstractNumId w:val="34"/>
  </w:num>
  <w:num w:numId="10">
    <w:abstractNumId w:val="26"/>
  </w:num>
  <w:num w:numId="11">
    <w:abstractNumId w:val="44"/>
  </w:num>
  <w:num w:numId="12">
    <w:abstractNumId w:val="18"/>
  </w:num>
  <w:num w:numId="13">
    <w:abstractNumId w:val="6"/>
  </w:num>
  <w:num w:numId="14">
    <w:abstractNumId w:val="28"/>
  </w:num>
  <w:num w:numId="15">
    <w:abstractNumId w:val="71"/>
  </w:num>
  <w:num w:numId="16">
    <w:abstractNumId w:val="79"/>
  </w:num>
  <w:num w:numId="17">
    <w:abstractNumId w:val="38"/>
  </w:num>
  <w:num w:numId="18">
    <w:abstractNumId w:val="25"/>
  </w:num>
  <w:num w:numId="19">
    <w:abstractNumId w:val="1"/>
  </w:num>
  <w:num w:numId="20">
    <w:abstractNumId w:val="7"/>
  </w:num>
  <w:num w:numId="21">
    <w:abstractNumId w:val="65"/>
  </w:num>
  <w:num w:numId="22">
    <w:abstractNumId w:val="14"/>
  </w:num>
  <w:num w:numId="23">
    <w:abstractNumId w:val="23"/>
  </w:num>
  <w:num w:numId="24">
    <w:abstractNumId w:val="51"/>
  </w:num>
  <w:num w:numId="25">
    <w:abstractNumId w:val="20"/>
  </w:num>
  <w:num w:numId="26">
    <w:abstractNumId w:val="16"/>
  </w:num>
  <w:num w:numId="27">
    <w:abstractNumId w:val="61"/>
  </w:num>
  <w:num w:numId="28">
    <w:abstractNumId w:val="42"/>
  </w:num>
  <w:num w:numId="29">
    <w:abstractNumId w:val="59"/>
  </w:num>
  <w:num w:numId="30">
    <w:abstractNumId w:val="76"/>
  </w:num>
  <w:num w:numId="31">
    <w:abstractNumId w:val="75"/>
  </w:num>
  <w:num w:numId="32">
    <w:abstractNumId w:val="22"/>
  </w:num>
  <w:num w:numId="33">
    <w:abstractNumId w:val="19"/>
  </w:num>
  <w:num w:numId="34">
    <w:abstractNumId w:val="35"/>
  </w:num>
  <w:num w:numId="35">
    <w:abstractNumId w:val="39"/>
  </w:num>
  <w:num w:numId="36">
    <w:abstractNumId w:val="67"/>
  </w:num>
  <w:num w:numId="37">
    <w:abstractNumId w:val="72"/>
  </w:num>
  <w:num w:numId="38">
    <w:abstractNumId w:val="15"/>
  </w:num>
  <w:num w:numId="39">
    <w:abstractNumId w:val="24"/>
  </w:num>
  <w:num w:numId="40">
    <w:abstractNumId w:val="74"/>
  </w:num>
  <w:num w:numId="41">
    <w:abstractNumId w:val="56"/>
  </w:num>
  <w:num w:numId="42">
    <w:abstractNumId w:val="37"/>
  </w:num>
  <w:num w:numId="43">
    <w:abstractNumId w:val="60"/>
  </w:num>
  <w:num w:numId="44">
    <w:abstractNumId w:val="21"/>
  </w:num>
  <w:num w:numId="45">
    <w:abstractNumId w:val="68"/>
  </w:num>
  <w:num w:numId="46">
    <w:abstractNumId w:val="29"/>
  </w:num>
  <w:num w:numId="47">
    <w:abstractNumId w:val="40"/>
  </w:num>
  <w:num w:numId="48">
    <w:abstractNumId w:val="55"/>
  </w:num>
  <w:num w:numId="49">
    <w:abstractNumId w:val="30"/>
  </w:num>
  <w:num w:numId="50">
    <w:abstractNumId w:val="70"/>
  </w:num>
  <w:num w:numId="51">
    <w:abstractNumId w:val="41"/>
  </w:num>
  <w:num w:numId="52">
    <w:abstractNumId w:val="43"/>
  </w:num>
  <w:num w:numId="53">
    <w:abstractNumId w:val="33"/>
  </w:num>
  <w:num w:numId="54">
    <w:abstractNumId w:val="78"/>
  </w:num>
  <w:num w:numId="55">
    <w:abstractNumId w:val="73"/>
  </w:num>
  <w:num w:numId="56">
    <w:abstractNumId w:val="45"/>
  </w:num>
  <w:num w:numId="57">
    <w:abstractNumId w:val="17"/>
  </w:num>
  <w:num w:numId="58">
    <w:abstractNumId w:val="63"/>
  </w:num>
  <w:num w:numId="59">
    <w:abstractNumId w:val="54"/>
  </w:num>
  <w:num w:numId="60">
    <w:abstractNumId w:val="49"/>
  </w:num>
  <w:num w:numId="61">
    <w:abstractNumId w:val="13"/>
  </w:num>
  <w:num w:numId="62">
    <w:abstractNumId w:val="46"/>
  </w:num>
  <w:num w:numId="63">
    <w:abstractNumId w:val="52"/>
  </w:num>
  <w:num w:numId="64">
    <w:abstractNumId w:val="36"/>
  </w:num>
  <w:num w:numId="65">
    <w:abstractNumId w:val="27"/>
  </w:num>
  <w:num w:numId="66">
    <w:abstractNumId w:val="62"/>
  </w:num>
  <w:num w:numId="67">
    <w:abstractNumId w:val="48"/>
  </w:num>
  <w:num w:numId="68">
    <w:abstractNumId w:val="47"/>
  </w:num>
  <w:num w:numId="69">
    <w:abstractNumId w:val="77"/>
  </w:num>
  <w:num w:numId="70">
    <w:abstractNumId w:val="64"/>
  </w:num>
  <w:num w:numId="71">
    <w:abstractNumId w:val="32"/>
  </w:num>
  <w:num w:numId="72">
    <w:abstractNumId w:val="58"/>
  </w:num>
  <w:num w:numId="73">
    <w:abstractNumId w:val="69"/>
  </w:num>
  <w:num w:numId="74">
    <w:abstractNumId w:val="5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46"/>
    <w:rsid w:val="00002BDE"/>
    <w:rsid w:val="000044AE"/>
    <w:rsid w:val="00017A1F"/>
    <w:rsid w:val="000222C1"/>
    <w:rsid w:val="000223A8"/>
    <w:rsid w:val="0002356D"/>
    <w:rsid w:val="00024E1C"/>
    <w:rsid w:val="00030D15"/>
    <w:rsid w:val="00033992"/>
    <w:rsid w:val="0005056C"/>
    <w:rsid w:val="00051C9F"/>
    <w:rsid w:val="000554F6"/>
    <w:rsid w:val="00056F84"/>
    <w:rsid w:val="000658D8"/>
    <w:rsid w:val="00066F11"/>
    <w:rsid w:val="000677D6"/>
    <w:rsid w:val="00073E16"/>
    <w:rsid w:val="000754B8"/>
    <w:rsid w:val="00077CC8"/>
    <w:rsid w:val="000824A0"/>
    <w:rsid w:val="00084498"/>
    <w:rsid w:val="000856A5"/>
    <w:rsid w:val="00096C58"/>
    <w:rsid w:val="000A2414"/>
    <w:rsid w:val="000A547C"/>
    <w:rsid w:val="000A586B"/>
    <w:rsid w:val="000A754E"/>
    <w:rsid w:val="000C12C8"/>
    <w:rsid w:val="000C71E3"/>
    <w:rsid w:val="000C793B"/>
    <w:rsid w:val="000D2AB6"/>
    <w:rsid w:val="000D3C51"/>
    <w:rsid w:val="000D5B65"/>
    <w:rsid w:val="000E1373"/>
    <w:rsid w:val="000E5B2A"/>
    <w:rsid w:val="000E6807"/>
    <w:rsid w:val="000E781D"/>
    <w:rsid w:val="000F3CD2"/>
    <w:rsid w:val="0010008F"/>
    <w:rsid w:val="001049ED"/>
    <w:rsid w:val="00110A97"/>
    <w:rsid w:val="00111140"/>
    <w:rsid w:val="0013144D"/>
    <w:rsid w:val="00136F49"/>
    <w:rsid w:val="0014215A"/>
    <w:rsid w:val="001428A9"/>
    <w:rsid w:val="001502DB"/>
    <w:rsid w:val="00154F2E"/>
    <w:rsid w:val="001601C9"/>
    <w:rsid w:val="001628E1"/>
    <w:rsid w:val="00166E63"/>
    <w:rsid w:val="0016793C"/>
    <w:rsid w:val="00170AF0"/>
    <w:rsid w:val="00171DBE"/>
    <w:rsid w:val="001726BF"/>
    <w:rsid w:val="001844B6"/>
    <w:rsid w:val="001A0A1A"/>
    <w:rsid w:val="001A4B83"/>
    <w:rsid w:val="001B2CC6"/>
    <w:rsid w:val="001B551A"/>
    <w:rsid w:val="001B6C1C"/>
    <w:rsid w:val="001B7664"/>
    <w:rsid w:val="001C0BED"/>
    <w:rsid w:val="001C2845"/>
    <w:rsid w:val="001D51DB"/>
    <w:rsid w:val="001E21DA"/>
    <w:rsid w:val="001E2B9F"/>
    <w:rsid w:val="001E4D7B"/>
    <w:rsid w:val="001F454F"/>
    <w:rsid w:val="00201B22"/>
    <w:rsid w:val="00202117"/>
    <w:rsid w:val="00202F47"/>
    <w:rsid w:val="00206311"/>
    <w:rsid w:val="00212D28"/>
    <w:rsid w:val="00217484"/>
    <w:rsid w:val="00224405"/>
    <w:rsid w:val="00226977"/>
    <w:rsid w:val="00226E79"/>
    <w:rsid w:val="002278AE"/>
    <w:rsid w:val="002302DE"/>
    <w:rsid w:val="002323EB"/>
    <w:rsid w:val="0023735C"/>
    <w:rsid w:val="00246A7C"/>
    <w:rsid w:val="00260078"/>
    <w:rsid w:val="0027543F"/>
    <w:rsid w:val="00282BE5"/>
    <w:rsid w:val="00283F5A"/>
    <w:rsid w:val="0028473A"/>
    <w:rsid w:val="00284FA2"/>
    <w:rsid w:val="00285970"/>
    <w:rsid w:val="00286E1F"/>
    <w:rsid w:val="002961FD"/>
    <w:rsid w:val="002979AA"/>
    <w:rsid w:val="002A64ED"/>
    <w:rsid w:val="002A79BB"/>
    <w:rsid w:val="002B3FBD"/>
    <w:rsid w:val="002B52BD"/>
    <w:rsid w:val="002C69FF"/>
    <w:rsid w:val="002C7051"/>
    <w:rsid w:val="002D316F"/>
    <w:rsid w:val="002E7A9E"/>
    <w:rsid w:val="00310D59"/>
    <w:rsid w:val="003126F6"/>
    <w:rsid w:val="00316F86"/>
    <w:rsid w:val="00326A41"/>
    <w:rsid w:val="00332602"/>
    <w:rsid w:val="003445CD"/>
    <w:rsid w:val="00356C4D"/>
    <w:rsid w:val="00366ABC"/>
    <w:rsid w:val="00376FDF"/>
    <w:rsid w:val="00384B62"/>
    <w:rsid w:val="00387290"/>
    <w:rsid w:val="003A008E"/>
    <w:rsid w:val="003A3316"/>
    <w:rsid w:val="003B3D53"/>
    <w:rsid w:val="003B45A3"/>
    <w:rsid w:val="003B4F3B"/>
    <w:rsid w:val="003C15C6"/>
    <w:rsid w:val="003C4BCE"/>
    <w:rsid w:val="003C7543"/>
    <w:rsid w:val="003D4A2D"/>
    <w:rsid w:val="003E047D"/>
    <w:rsid w:val="003E25BF"/>
    <w:rsid w:val="00400A74"/>
    <w:rsid w:val="00400BE7"/>
    <w:rsid w:val="00406E31"/>
    <w:rsid w:val="004101CA"/>
    <w:rsid w:val="00412586"/>
    <w:rsid w:val="004126AA"/>
    <w:rsid w:val="0041441E"/>
    <w:rsid w:val="004146E9"/>
    <w:rsid w:val="00420F7C"/>
    <w:rsid w:val="004275C9"/>
    <w:rsid w:val="004321F9"/>
    <w:rsid w:val="00444DF1"/>
    <w:rsid w:val="0045040F"/>
    <w:rsid w:val="0045674F"/>
    <w:rsid w:val="004604CF"/>
    <w:rsid w:val="00467F9B"/>
    <w:rsid w:val="0047002F"/>
    <w:rsid w:val="004808FC"/>
    <w:rsid w:val="00492C12"/>
    <w:rsid w:val="0049635D"/>
    <w:rsid w:val="004A2B46"/>
    <w:rsid w:val="004A5F6B"/>
    <w:rsid w:val="004B3789"/>
    <w:rsid w:val="004B7092"/>
    <w:rsid w:val="004C0A44"/>
    <w:rsid w:val="004C36B7"/>
    <w:rsid w:val="004D76E7"/>
    <w:rsid w:val="004E4C95"/>
    <w:rsid w:val="004E721A"/>
    <w:rsid w:val="005004FD"/>
    <w:rsid w:val="00513F03"/>
    <w:rsid w:val="0053430C"/>
    <w:rsid w:val="00537DB8"/>
    <w:rsid w:val="005433FD"/>
    <w:rsid w:val="00543E37"/>
    <w:rsid w:val="00550B9A"/>
    <w:rsid w:val="00557BB6"/>
    <w:rsid w:val="00571FAE"/>
    <w:rsid w:val="005737A5"/>
    <w:rsid w:val="00580847"/>
    <w:rsid w:val="00586173"/>
    <w:rsid w:val="00586507"/>
    <w:rsid w:val="005951E9"/>
    <w:rsid w:val="00595FDF"/>
    <w:rsid w:val="005970AE"/>
    <w:rsid w:val="005A4CC1"/>
    <w:rsid w:val="005A5B66"/>
    <w:rsid w:val="005D28AC"/>
    <w:rsid w:val="005D4D4F"/>
    <w:rsid w:val="005D6649"/>
    <w:rsid w:val="005D683D"/>
    <w:rsid w:val="005E63CE"/>
    <w:rsid w:val="005F4E04"/>
    <w:rsid w:val="005F74B6"/>
    <w:rsid w:val="005F78B5"/>
    <w:rsid w:val="0060618D"/>
    <w:rsid w:val="0062528F"/>
    <w:rsid w:val="006328EA"/>
    <w:rsid w:val="0064085D"/>
    <w:rsid w:val="00642783"/>
    <w:rsid w:val="00651FBD"/>
    <w:rsid w:val="006849E8"/>
    <w:rsid w:val="006A1E4E"/>
    <w:rsid w:val="006B41B3"/>
    <w:rsid w:val="006B5427"/>
    <w:rsid w:val="006B5CF1"/>
    <w:rsid w:val="006B5F37"/>
    <w:rsid w:val="006B6071"/>
    <w:rsid w:val="006C5E46"/>
    <w:rsid w:val="006C7D35"/>
    <w:rsid w:val="006D13A0"/>
    <w:rsid w:val="006D253B"/>
    <w:rsid w:val="006D4023"/>
    <w:rsid w:val="006E1C00"/>
    <w:rsid w:val="006F4820"/>
    <w:rsid w:val="006F6369"/>
    <w:rsid w:val="00717E7E"/>
    <w:rsid w:val="00721123"/>
    <w:rsid w:val="00722F13"/>
    <w:rsid w:val="00730AD1"/>
    <w:rsid w:val="00731E20"/>
    <w:rsid w:val="0073419F"/>
    <w:rsid w:val="0074705A"/>
    <w:rsid w:val="00747E57"/>
    <w:rsid w:val="00764E33"/>
    <w:rsid w:val="007719EB"/>
    <w:rsid w:val="00774A95"/>
    <w:rsid w:val="007761D0"/>
    <w:rsid w:val="00785703"/>
    <w:rsid w:val="00797727"/>
    <w:rsid w:val="007A2C47"/>
    <w:rsid w:val="007A4D15"/>
    <w:rsid w:val="007A5FE2"/>
    <w:rsid w:val="007B451F"/>
    <w:rsid w:val="007D4324"/>
    <w:rsid w:val="007D4E4E"/>
    <w:rsid w:val="007E1FD8"/>
    <w:rsid w:val="007E4780"/>
    <w:rsid w:val="007E662B"/>
    <w:rsid w:val="007F0F33"/>
    <w:rsid w:val="007F4419"/>
    <w:rsid w:val="007F523B"/>
    <w:rsid w:val="007F64F4"/>
    <w:rsid w:val="00803852"/>
    <w:rsid w:val="00827ECD"/>
    <w:rsid w:val="00832ECB"/>
    <w:rsid w:val="0084076F"/>
    <w:rsid w:val="00844A19"/>
    <w:rsid w:val="0085373E"/>
    <w:rsid w:val="0085707C"/>
    <w:rsid w:val="008575AF"/>
    <w:rsid w:val="00866E6E"/>
    <w:rsid w:val="00877006"/>
    <w:rsid w:val="008977FE"/>
    <w:rsid w:val="008A2739"/>
    <w:rsid w:val="008B735F"/>
    <w:rsid w:val="008C4C6D"/>
    <w:rsid w:val="008D1D6E"/>
    <w:rsid w:val="008E0808"/>
    <w:rsid w:val="008E13E6"/>
    <w:rsid w:val="008E1DAE"/>
    <w:rsid w:val="008E222A"/>
    <w:rsid w:val="009029FF"/>
    <w:rsid w:val="00912B0F"/>
    <w:rsid w:val="00924527"/>
    <w:rsid w:val="00934CDE"/>
    <w:rsid w:val="00937368"/>
    <w:rsid w:val="009451B4"/>
    <w:rsid w:val="009472E5"/>
    <w:rsid w:val="0096478E"/>
    <w:rsid w:val="0097563D"/>
    <w:rsid w:val="009857B0"/>
    <w:rsid w:val="009913EA"/>
    <w:rsid w:val="00993E40"/>
    <w:rsid w:val="009A3945"/>
    <w:rsid w:val="009A6CBC"/>
    <w:rsid w:val="009C0242"/>
    <w:rsid w:val="009C343A"/>
    <w:rsid w:val="009C676C"/>
    <w:rsid w:val="009C70DD"/>
    <w:rsid w:val="009C7ADF"/>
    <w:rsid w:val="009D5F17"/>
    <w:rsid w:val="009E24BD"/>
    <w:rsid w:val="009F05E6"/>
    <w:rsid w:val="009F790B"/>
    <w:rsid w:val="00A04817"/>
    <w:rsid w:val="00A05777"/>
    <w:rsid w:val="00A0610E"/>
    <w:rsid w:val="00A1201F"/>
    <w:rsid w:val="00A1784E"/>
    <w:rsid w:val="00A22193"/>
    <w:rsid w:val="00A30641"/>
    <w:rsid w:val="00A3466B"/>
    <w:rsid w:val="00A37C77"/>
    <w:rsid w:val="00A4506A"/>
    <w:rsid w:val="00A57F62"/>
    <w:rsid w:val="00A66F71"/>
    <w:rsid w:val="00A725B7"/>
    <w:rsid w:val="00A80B2A"/>
    <w:rsid w:val="00A8788B"/>
    <w:rsid w:val="00A93EA7"/>
    <w:rsid w:val="00A973FD"/>
    <w:rsid w:val="00AA4534"/>
    <w:rsid w:val="00AA480D"/>
    <w:rsid w:val="00AC54A2"/>
    <w:rsid w:val="00AC7F83"/>
    <w:rsid w:val="00AD04A9"/>
    <w:rsid w:val="00AE0D8F"/>
    <w:rsid w:val="00AE3D73"/>
    <w:rsid w:val="00AE793A"/>
    <w:rsid w:val="00AF3BF7"/>
    <w:rsid w:val="00B02E59"/>
    <w:rsid w:val="00B05C21"/>
    <w:rsid w:val="00B129AF"/>
    <w:rsid w:val="00B2170E"/>
    <w:rsid w:val="00B24D9C"/>
    <w:rsid w:val="00B278D5"/>
    <w:rsid w:val="00B32A37"/>
    <w:rsid w:val="00B33A2A"/>
    <w:rsid w:val="00B3457B"/>
    <w:rsid w:val="00B45EDE"/>
    <w:rsid w:val="00B61067"/>
    <w:rsid w:val="00B667C8"/>
    <w:rsid w:val="00B76C2D"/>
    <w:rsid w:val="00B77465"/>
    <w:rsid w:val="00B863A7"/>
    <w:rsid w:val="00B8682E"/>
    <w:rsid w:val="00BA2AC6"/>
    <w:rsid w:val="00BA5BE1"/>
    <w:rsid w:val="00BB2976"/>
    <w:rsid w:val="00BB5677"/>
    <w:rsid w:val="00BD7C46"/>
    <w:rsid w:val="00BE25D8"/>
    <w:rsid w:val="00BE40A1"/>
    <w:rsid w:val="00BF2ADF"/>
    <w:rsid w:val="00BF53BE"/>
    <w:rsid w:val="00C0172C"/>
    <w:rsid w:val="00C01CBE"/>
    <w:rsid w:val="00C17242"/>
    <w:rsid w:val="00C23F44"/>
    <w:rsid w:val="00C27FEE"/>
    <w:rsid w:val="00C426F5"/>
    <w:rsid w:val="00C4425D"/>
    <w:rsid w:val="00C44E2F"/>
    <w:rsid w:val="00C73850"/>
    <w:rsid w:val="00C77B82"/>
    <w:rsid w:val="00C86676"/>
    <w:rsid w:val="00C92C6F"/>
    <w:rsid w:val="00C972AB"/>
    <w:rsid w:val="00CB2D1F"/>
    <w:rsid w:val="00CC4A47"/>
    <w:rsid w:val="00CD0AE7"/>
    <w:rsid w:val="00CD5107"/>
    <w:rsid w:val="00CD53D2"/>
    <w:rsid w:val="00CD5964"/>
    <w:rsid w:val="00CE4E89"/>
    <w:rsid w:val="00CE652A"/>
    <w:rsid w:val="00CF16F6"/>
    <w:rsid w:val="00D06E09"/>
    <w:rsid w:val="00D07F0F"/>
    <w:rsid w:val="00D1159F"/>
    <w:rsid w:val="00D142E1"/>
    <w:rsid w:val="00D15BA3"/>
    <w:rsid w:val="00D15ED4"/>
    <w:rsid w:val="00D173B0"/>
    <w:rsid w:val="00D2689F"/>
    <w:rsid w:val="00D35314"/>
    <w:rsid w:val="00D368FF"/>
    <w:rsid w:val="00D42FB0"/>
    <w:rsid w:val="00D44A62"/>
    <w:rsid w:val="00D47E25"/>
    <w:rsid w:val="00D53242"/>
    <w:rsid w:val="00D87FB4"/>
    <w:rsid w:val="00D929FD"/>
    <w:rsid w:val="00D97C41"/>
    <w:rsid w:val="00DA0BFD"/>
    <w:rsid w:val="00DA1039"/>
    <w:rsid w:val="00DA2B8E"/>
    <w:rsid w:val="00DB274E"/>
    <w:rsid w:val="00DC160E"/>
    <w:rsid w:val="00DD1161"/>
    <w:rsid w:val="00DD5841"/>
    <w:rsid w:val="00DD5A17"/>
    <w:rsid w:val="00DD5C8E"/>
    <w:rsid w:val="00DE1869"/>
    <w:rsid w:val="00DF0D52"/>
    <w:rsid w:val="00E0184B"/>
    <w:rsid w:val="00E04697"/>
    <w:rsid w:val="00E14E14"/>
    <w:rsid w:val="00E1622C"/>
    <w:rsid w:val="00E1734C"/>
    <w:rsid w:val="00E45B5A"/>
    <w:rsid w:val="00E7075C"/>
    <w:rsid w:val="00E732AB"/>
    <w:rsid w:val="00E7473A"/>
    <w:rsid w:val="00E76458"/>
    <w:rsid w:val="00E96219"/>
    <w:rsid w:val="00EA09D7"/>
    <w:rsid w:val="00EA1B84"/>
    <w:rsid w:val="00EA3CA5"/>
    <w:rsid w:val="00EA5813"/>
    <w:rsid w:val="00EB5F4D"/>
    <w:rsid w:val="00EB62DD"/>
    <w:rsid w:val="00ED739F"/>
    <w:rsid w:val="00EE0C3D"/>
    <w:rsid w:val="00EF72D6"/>
    <w:rsid w:val="00F02A63"/>
    <w:rsid w:val="00F03912"/>
    <w:rsid w:val="00F042A4"/>
    <w:rsid w:val="00F1103A"/>
    <w:rsid w:val="00F14130"/>
    <w:rsid w:val="00F24A0B"/>
    <w:rsid w:val="00F3425B"/>
    <w:rsid w:val="00F43B78"/>
    <w:rsid w:val="00F45557"/>
    <w:rsid w:val="00F468F3"/>
    <w:rsid w:val="00F47119"/>
    <w:rsid w:val="00F4782F"/>
    <w:rsid w:val="00F53913"/>
    <w:rsid w:val="00F5543A"/>
    <w:rsid w:val="00F65FA0"/>
    <w:rsid w:val="00F7194E"/>
    <w:rsid w:val="00F84A34"/>
    <w:rsid w:val="00F85052"/>
    <w:rsid w:val="00F85B05"/>
    <w:rsid w:val="00F877F4"/>
    <w:rsid w:val="00F91DEC"/>
    <w:rsid w:val="00F949A5"/>
    <w:rsid w:val="00F954B7"/>
    <w:rsid w:val="00FA215B"/>
    <w:rsid w:val="00FA7C59"/>
    <w:rsid w:val="00FB1C26"/>
    <w:rsid w:val="00FB38E4"/>
    <w:rsid w:val="00FC3F6F"/>
    <w:rsid w:val="00FD38ED"/>
    <w:rsid w:val="00FE0190"/>
    <w:rsid w:val="00FF2971"/>
    <w:rsid w:val="00FF3C30"/>
    <w:rsid w:val="00FF5062"/>
    <w:rsid w:val="29C79AAE"/>
    <w:rsid w:val="335554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5FEC0"/>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9AA"/>
  </w:style>
  <w:style w:type="paragraph" w:styleId="Nagwek1">
    <w:name w:val="heading 1"/>
    <w:basedOn w:val="Normalny"/>
    <w:next w:val="Normalny"/>
    <w:link w:val="Nagwek1Znak"/>
    <w:qFormat/>
    <w:rsid w:val="004A2B46"/>
    <w:pPr>
      <w:keepNext/>
      <w:spacing w:after="0" w:line="240" w:lineRule="auto"/>
      <w:outlineLvl w:val="0"/>
    </w:pPr>
    <w:rPr>
      <w:rFonts w:ascii="Times New Roman" w:eastAsia="Times New Roman" w:hAnsi="Times New Roman" w:cs="Times New Roman"/>
      <w:b/>
      <w:bCs/>
      <w:sz w:val="20"/>
      <w:szCs w:val="24"/>
      <w:lang w:eastAsia="pl-PL"/>
    </w:rPr>
  </w:style>
  <w:style w:type="paragraph" w:styleId="Nagwek2">
    <w:name w:val="heading 2"/>
    <w:basedOn w:val="Normalny"/>
    <w:next w:val="Normalny"/>
    <w:link w:val="Nagwek2Znak"/>
    <w:qFormat/>
    <w:rsid w:val="001A0A1A"/>
    <w:pPr>
      <w:keepNext/>
      <w:suppressAutoHyphens/>
      <w:spacing w:before="240" w:after="60" w:line="240" w:lineRule="auto"/>
      <w:ind w:left="1440" w:hanging="360"/>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1"/>
    <w:qFormat/>
    <w:rsid w:val="00C27FEE"/>
    <w:pPr>
      <w:spacing w:after="160" w:line="256" w:lineRule="auto"/>
      <w:ind w:left="720"/>
      <w:contextualSpacing/>
    </w:pPr>
  </w:style>
  <w:style w:type="character" w:customStyle="1" w:styleId="Nagwek1Znak">
    <w:name w:val="Nagłówek 1 Znak"/>
    <w:basedOn w:val="Domylnaczcionkaakapitu"/>
    <w:link w:val="Nagwek1"/>
    <w:rsid w:val="004A2B46"/>
    <w:rPr>
      <w:rFonts w:ascii="Times New Roman" w:eastAsia="Times New Roman" w:hAnsi="Times New Roman" w:cs="Times New Roman"/>
      <w:b/>
      <w:bCs/>
      <w:sz w:val="20"/>
      <w:szCs w:val="24"/>
      <w:lang w:eastAsia="pl-PL"/>
    </w:rPr>
  </w:style>
  <w:style w:type="character" w:styleId="Pogrubienie">
    <w:name w:val="Strong"/>
    <w:qFormat/>
    <w:rsid w:val="004A2B46"/>
    <w:rPr>
      <w:b/>
      <w:bCs/>
    </w:rPr>
  </w:style>
  <w:style w:type="character" w:customStyle="1" w:styleId="Nagwek2Znak">
    <w:name w:val="Nagłówek 2 Znak"/>
    <w:basedOn w:val="Domylnaczcionkaakapitu"/>
    <w:link w:val="Nagwek2"/>
    <w:rsid w:val="001A0A1A"/>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1A0A1A"/>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Normalny"/>
    <w:link w:val="nagwek1Znak0"/>
    <w:qFormat/>
    <w:rsid w:val="001A0A1A"/>
    <w:pPr>
      <w:pageBreakBefore/>
      <w:suppressAutoHyphens/>
      <w:spacing w:after="0" w:line="240" w:lineRule="auto"/>
      <w:jc w:val="both"/>
    </w:pPr>
    <w:rPr>
      <w:rFonts w:eastAsia="Times New Roman" w:cstheme="minorHAnsi"/>
      <w:b/>
      <w:bCs/>
      <w:color w:val="000000"/>
      <w:spacing w:val="-5"/>
      <w:lang w:eastAsia="ar-SA"/>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1A0A1A"/>
    <w:rPr>
      <w:rFonts w:eastAsia="Times New Roman" w:cstheme="minorHAnsi"/>
      <w:b/>
      <w:bCs/>
      <w:color w:val="000000"/>
      <w:spacing w:val="-5"/>
      <w:lang w:eastAsia="ar-SA"/>
    </w:rPr>
  </w:style>
  <w:style w:type="character" w:customStyle="1" w:styleId="markedcontent">
    <w:name w:val="markedcontent"/>
    <w:basedOn w:val="Domylnaczcionkaakapitu"/>
    <w:rsid w:val="00B61067"/>
  </w:style>
  <w:style w:type="character" w:customStyle="1" w:styleId="Nierozpoznanawzmianka2">
    <w:name w:val="Nierozpoznana wzmianka2"/>
    <w:basedOn w:val="Domylnaczcionkaakapitu"/>
    <w:uiPriority w:val="99"/>
    <w:semiHidden/>
    <w:unhideWhenUsed/>
    <w:rsid w:val="00B61067"/>
    <w:rPr>
      <w:color w:val="605E5C"/>
      <w:shd w:val="clear" w:color="auto" w:fill="E1DFDD"/>
    </w:rPr>
  </w:style>
  <w:style w:type="paragraph" w:customStyle="1" w:styleId="paragraph">
    <w:name w:val="paragraph"/>
    <w:basedOn w:val="Normalny"/>
    <w:rsid w:val="00002B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002BDE"/>
  </w:style>
  <w:style w:type="character" w:customStyle="1" w:styleId="eop">
    <w:name w:val="eop"/>
    <w:basedOn w:val="Domylnaczcionkaakapitu"/>
    <w:rsid w:val="00002BDE"/>
  </w:style>
  <w:style w:type="character" w:customStyle="1" w:styleId="scxw110338367">
    <w:name w:val="scxw110338367"/>
    <w:basedOn w:val="Domylnaczcionkaakapitu"/>
    <w:rsid w:val="00002BDE"/>
  </w:style>
  <w:style w:type="character" w:customStyle="1" w:styleId="tabchar">
    <w:name w:val="tabchar"/>
    <w:basedOn w:val="Domylnaczcionkaakapitu"/>
    <w:rsid w:val="00002BDE"/>
  </w:style>
  <w:style w:type="character" w:customStyle="1" w:styleId="mathspan">
    <w:name w:val="mathspan"/>
    <w:basedOn w:val="Domylnaczcionkaakapitu"/>
    <w:rsid w:val="00D42FB0"/>
  </w:style>
  <w:style w:type="character" w:customStyle="1" w:styleId="scxw110811669">
    <w:name w:val="scxw110811669"/>
    <w:basedOn w:val="Domylnaczcionkaakapitu"/>
    <w:rsid w:val="00D42FB0"/>
  </w:style>
  <w:style w:type="table" w:customStyle="1" w:styleId="NormalTable0">
    <w:name w:val="Normal Table0"/>
    <w:uiPriority w:val="2"/>
    <w:semiHidden/>
    <w:unhideWhenUsed/>
    <w:qFormat/>
    <w:rsid w:val="00030D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FTPodstawowy">
    <w:name w:val="SFT_Podstawowy"/>
    <w:basedOn w:val="Normalny"/>
    <w:uiPriority w:val="99"/>
    <w:rsid w:val="0027543F"/>
    <w:pPr>
      <w:spacing w:after="120" w:line="360" w:lineRule="auto"/>
      <w:jc w:val="both"/>
    </w:pPr>
    <w:rPr>
      <w:rFonts w:ascii="Tahoma" w:eastAsia="Times New Roman" w:hAnsi="Tahoma"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8997">
      <w:bodyDiv w:val="1"/>
      <w:marLeft w:val="0"/>
      <w:marRight w:val="0"/>
      <w:marTop w:val="0"/>
      <w:marBottom w:val="0"/>
      <w:divBdr>
        <w:top w:val="none" w:sz="0" w:space="0" w:color="auto"/>
        <w:left w:val="none" w:sz="0" w:space="0" w:color="auto"/>
        <w:bottom w:val="none" w:sz="0" w:space="0" w:color="auto"/>
        <w:right w:val="none" w:sz="0" w:space="0" w:color="auto"/>
      </w:divBdr>
      <w:divsChild>
        <w:div w:id="301234214">
          <w:marLeft w:val="0"/>
          <w:marRight w:val="0"/>
          <w:marTop w:val="0"/>
          <w:marBottom w:val="0"/>
          <w:divBdr>
            <w:top w:val="none" w:sz="0" w:space="0" w:color="auto"/>
            <w:left w:val="none" w:sz="0" w:space="0" w:color="auto"/>
            <w:bottom w:val="none" w:sz="0" w:space="0" w:color="auto"/>
            <w:right w:val="none" w:sz="0" w:space="0" w:color="auto"/>
          </w:divBdr>
          <w:divsChild>
            <w:div w:id="485169011">
              <w:marLeft w:val="0"/>
              <w:marRight w:val="0"/>
              <w:marTop w:val="0"/>
              <w:marBottom w:val="0"/>
              <w:divBdr>
                <w:top w:val="none" w:sz="0" w:space="0" w:color="auto"/>
                <w:left w:val="none" w:sz="0" w:space="0" w:color="auto"/>
                <w:bottom w:val="none" w:sz="0" w:space="0" w:color="auto"/>
                <w:right w:val="none" w:sz="0" w:space="0" w:color="auto"/>
              </w:divBdr>
            </w:div>
            <w:div w:id="593711283">
              <w:marLeft w:val="0"/>
              <w:marRight w:val="0"/>
              <w:marTop w:val="0"/>
              <w:marBottom w:val="0"/>
              <w:divBdr>
                <w:top w:val="none" w:sz="0" w:space="0" w:color="auto"/>
                <w:left w:val="none" w:sz="0" w:space="0" w:color="auto"/>
                <w:bottom w:val="none" w:sz="0" w:space="0" w:color="auto"/>
                <w:right w:val="none" w:sz="0" w:space="0" w:color="auto"/>
              </w:divBdr>
            </w:div>
            <w:div w:id="1113015718">
              <w:marLeft w:val="0"/>
              <w:marRight w:val="0"/>
              <w:marTop w:val="0"/>
              <w:marBottom w:val="0"/>
              <w:divBdr>
                <w:top w:val="none" w:sz="0" w:space="0" w:color="auto"/>
                <w:left w:val="none" w:sz="0" w:space="0" w:color="auto"/>
                <w:bottom w:val="none" w:sz="0" w:space="0" w:color="auto"/>
                <w:right w:val="none" w:sz="0" w:space="0" w:color="auto"/>
              </w:divBdr>
              <w:divsChild>
                <w:div w:id="1577327131">
                  <w:marLeft w:val="0"/>
                  <w:marRight w:val="0"/>
                  <w:marTop w:val="0"/>
                  <w:marBottom w:val="0"/>
                  <w:divBdr>
                    <w:top w:val="none" w:sz="0" w:space="0" w:color="auto"/>
                    <w:left w:val="none" w:sz="0" w:space="0" w:color="auto"/>
                    <w:bottom w:val="none" w:sz="0" w:space="0" w:color="auto"/>
                    <w:right w:val="none" w:sz="0" w:space="0" w:color="auto"/>
                  </w:divBdr>
                </w:div>
                <w:div w:id="1534075281">
                  <w:marLeft w:val="0"/>
                  <w:marRight w:val="0"/>
                  <w:marTop w:val="0"/>
                  <w:marBottom w:val="0"/>
                  <w:divBdr>
                    <w:top w:val="none" w:sz="0" w:space="0" w:color="auto"/>
                    <w:left w:val="none" w:sz="0" w:space="0" w:color="auto"/>
                    <w:bottom w:val="none" w:sz="0" w:space="0" w:color="auto"/>
                    <w:right w:val="none" w:sz="0" w:space="0" w:color="auto"/>
                  </w:divBdr>
                </w:div>
                <w:div w:id="1068458175">
                  <w:marLeft w:val="0"/>
                  <w:marRight w:val="0"/>
                  <w:marTop w:val="0"/>
                  <w:marBottom w:val="0"/>
                  <w:divBdr>
                    <w:top w:val="none" w:sz="0" w:space="0" w:color="auto"/>
                    <w:left w:val="none" w:sz="0" w:space="0" w:color="auto"/>
                    <w:bottom w:val="none" w:sz="0" w:space="0" w:color="auto"/>
                    <w:right w:val="none" w:sz="0" w:space="0" w:color="auto"/>
                  </w:divBdr>
                </w:div>
                <w:div w:id="1194032383">
                  <w:marLeft w:val="0"/>
                  <w:marRight w:val="0"/>
                  <w:marTop w:val="0"/>
                  <w:marBottom w:val="0"/>
                  <w:divBdr>
                    <w:top w:val="none" w:sz="0" w:space="0" w:color="auto"/>
                    <w:left w:val="none" w:sz="0" w:space="0" w:color="auto"/>
                    <w:bottom w:val="none" w:sz="0" w:space="0" w:color="auto"/>
                    <w:right w:val="none" w:sz="0" w:space="0" w:color="auto"/>
                  </w:divBdr>
                </w:div>
                <w:div w:id="2010669468">
                  <w:marLeft w:val="0"/>
                  <w:marRight w:val="0"/>
                  <w:marTop w:val="0"/>
                  <w:marBottom w:val="0"/>
                  <w:divBdr>
                    <w:top w:val="none" w:sz="0" w:space="0" w:color="auto"/>
                    <w:left w:val="none" w:sz="0" w:space="0" w:color="auto"/>
                    <w:bottom w:val="none" w:sz="0" w:space="0" w:color="auto"/>
                    <w:right w:val="none" w:sz="0" w:space="0" w:color="auto"/>
                  </w:divBdr>
                </w:div>
              </w:divsChild>
            </w:div>
            <w:div w:id="650671060">
              <w:marLeft w:val="0"/>
              <w:marRight w:val="0"/>
              <w:marTop w:val="0"/>
              <w:marBottom w:val="0"/>
              <w:divBdr>
                <w:top w:val="none" w:sz="0" w:space="0" w:color="auto"/>
                <w:left w:val="none" w:sz="0" w:space="0" w:color="auto"/>
                <w:bottom w:val="none" w:sz="0" w:space="0" w:color="auto"/>
                <w:right w:val="none" w:sz="0" w:space="0" w:color="auto"/>
              </w:divBdr>
              <w:divsChild>
                <w:div w:id="1467240250">
                  <w:marLeft w:val="0"/>
                  <w:marRight w:val="0"/>
                  <w:marTop w:val="0"/>
                  <w:marBottom w:val="0"/>
                  <w:divBdr>
                    <w:top w:val="none" w:sz="0" w:space="0" w:color="auto"/>
                    <w:left w:val="none" w:sz="0" w:space="0" w:color="auto"/>
                    <w:bottom w:val="none" w:sz="0" w:space="0" w:color="auto"/>
                    <w:right w:val="none" w:sz="0" w:space="0" w:color="auto"/>
                  </w:divBdr>
                </w:div>
                <w:div w:id="1522548794">
                  <w:marLeft w:val="0"/>
                  <w:marRight w:val="0"/>
                  <w:marTop w:val="0"/>
                  <w:marBottom w:val="0"/>
                  <w:divBdr>
                    <w:top w:val="none" w:sz="0" w:space="0" w:color="auto"/>
                    <w:left w:val="none" w:sz="0" w:space="0" w:color="auto"/>
                    <w:bottom w:val="none" w:sz="0" w:space="0" w:color="auto"/>
                    <w:right w:val="none" w:sz="0" w:space="0" w:color="auto"/>
                  </w:divBdr>
                </w:div>
                <w:div w:id="2117677143">
                  <w:marLeft w:val="0"/>
                  <w:marRight w:val="0"/>
                  <w:marTop w:val="0"/>
                  <w:marBottom w:val="0"/>
                  <w:divBdr>
                    <w:top w:val="none" w:sz="0" w:space="0" w:color="auto"/>
                    <w:left w:val="none" w:sz="0" w:space="0" w:color="auto"/>
                    <w:bottom w:val="none" w:sz="0" w:space="0" w:color="auto"/>
                    <w:right w:val="none" w:sz="0" w:space="0" w:color="auto"/>
                  </w:divBdr>
                </w:div>
                <w:div w:id="1628777982">
                  <w:marLeft w:val="0"/>
                  <w:marRight w:val="0"/>
                  <w:marTop w:val="0"/>
                  <w:marBottom w:val="0"/>
                  <w:divBdr>
                    <w:top w:val="none" w:sz="0" w:space="0" w:color="auto"/>
                    <w:left w:val="none" w:sz="0" w:space="0" w:color="auto"/>
                    <w:bottom w:val="none" w:sz="0" w:space="0" w:color="auto"/>
                    <w:right w:val="none" w:sz="0" w:space="0" w:color="auto"/>
                  </w:divBdr>
                </w:div>
                <w:div w:id="1134059494">
                  <w:marLeft w:val="0"/>
                  <w:marRight w:val="0"/>
                  <w:marTop w:val="0"/>
                  <w:marBottom w:val="0"/>
                  <w:divBdr>
                    <w:top w:val="none" w:sz="0" w:space="0" w:color="auto"/>
                    <w:left w:val="none" w:sz="0" w:space="0" w:color="auto"/>
                    <w:bottom w:val="none" w:sz="0" w:space="0" w:color="auto"/>
                    <w:right w:val="none" w:sz="0" w:space="0" w:color="auto"/>
                  </w:divBdr>
                </w:div>
              </w:divsChild>
            </w:div>
            <w:div w:id="1910265055">
              <w:marLeft w:val="0"/>
              <w:marRight w:val="0"/>
              <w:marTop w:val="0"/>
              <w:marBottom w:val="0"/>
              <w:divBdr>
                <w:top w:val="none" w:sz="0" w:space="0" w:color="auto"/>
                <w:left w:val="none" w:sz="0" w:space="0" w:color="auto"/>
                <w:bottom w:val="none" w:sz="0" w:space="0" w:color="auto"/>
                <w:right w:val="none" w:sz="0" w:space="0" w:color="auto"/>
              </w:divBdr>
              <w:divsChild>
                <w:div w:id="232202029">
                  <w:marLeft w:val="0"/>
                  <w:marRight w:val="0"/>
                  <w:marTop w:val="0"/>
                  <w:marBottom w:val="0"/>
                  <w:divBdr>
                    <w:top w:val="none" w:sz="0" w:space="0" w:color="auto"/>
                    <w:left w:val="none" w:sz="0" w:space="0" w:color="auto"/>
                    <w:bottom w:val="none" w:sz="0" w:space="0" w:color="auto"/>
                    <w:right w:val="none" w:sz="0" w:space="0" w:color="auto"/>
                  </w:divBdr>
                </w:div>
                <w:div w:id="875125044">
                  <w:marLeft w:val="0"/>
                  <w:marRight w:val="0"/>
                  <w:marTop w:val="0"/>
                  <w:marBottom w:val="0"/>
                  <w:divBdr>
                    <w:top w:val="none" w:sz="0" w:space="0" w:color="auto"/>
                    <w:left w:val="none" w:sz="0" w:space="0" w:color="auto"/>
                    <w:bottom w:val="none" w:sz="0" w:space="0" w:color="auto"/>
                    <w:right w:val="none" w:sz="0" w:space="0" w:color="auto"/>
                  </w:divBdr>
                </w:div>
                <w:div w:id="1993833051">
                  <w:marLeft w:val="0"/>
                  <w:marRight w:val="0"/>
                  <w:marTop w:val="0"/>
                  <w:marBottom w:val="0"/>
                  <w:divBdr>
                    <w:top w:val="none" w:sz="0" w:space="0" w:color="auto"/>
                    <w:left w:val="none" w:sz="0" w:space="0" w:color="auto"/>
                    <w:bottom w:val="none" w:sz="0" w:space="0" w:color="auto"/>
                    <w:right w:val="none" w:sz="0" w:space="0" w:color="auto"/>
                  </w:divBdr>
                </w:div>
                <w:div w:id="2042514098">
                  <w:marLeft w:val="0"/>
                  <w:marRight w:val="0"/>
                  <w:marTop w:val="0"/>
                  <w:marBottom w:val="0"/>
                  <w:divBdr>
                    <w:top w:val="none" w:sz="0" w:space="0" w:color="auto"/>
                    <w:left w:val="none" w:sz="0" w:space="0" w:color="auto"/>
                    <w:bottom w:val="none" w:sz="0" w:space="0" w:color="auto"/>
                    <w:right w:val="none" w:sz="0" w:space="0" w:color="auto"/>
                  </w:divBdr>
                </w:div>
                <w:div w:id="435684118">
                  <w:marLeft w:val="0"/>
                  <w:marRight w:val="0"/>
                  <w:marTop w:val="0"/>
                  <w:marBottom w:val="0"/>
                  <w:divBdr>
                    <w:top w:val="none" w:sz="0" w:space="0" w:color="auto"/>
                    <w:left w:val="none" w:sz="0" w:space="0" w:color="auto"/>
                    <w:bottom w:val="none" w:sz="0" w:space="0" w:color="auto"/>
                    <w:right w:val="none" w:sz="0" w:space="0" w:color="auto"/>
                  </w:divBdr>
                </w:div>
              </w:divsChild>
            </w:div>
            <w:div w:id="1709909584">
              <w:marLeft w:val="0"/>
              <w:marRight w:val="0"/>
              <w:marTop w:val="0"/>
              <w:marBottom w:val="0"/>
              <w:divBdr>
                <w:top w:val="none" w:sz="0" w:space="0" w:color="auto"/>
                <w:left w:val="none" w:sz="0" w:space="0" w:color="auto"/>
                <w:bottom w:val="none" w:sz="0" w:space="0" w:color="auto"/>
                <w:right w:val="none" w:sz="0" w:space="0" w:color="auto"/>
              </w:divBdr>
              <w:divsChild>
                <w:div w:id="853569172">
                  <w:marLeft w:val="0"/>
                  <w:marRight w:val="0"/>
                  <w:marTop w:val="0"/>
                  <w:marBottom w:val="0"/>
                  <w:divBdr>
                    <w:top w:val="none" w:sz="0" w:space="0" w:color="auto"/>
                    <w:left w:val="none" w:sz="0" w:space="0" w:color="auto"/>
                    <w:bottom w:val="none" w:sz="0" w:space="0" w:color="auto"/>
                    <w:right w:val="none" w:sz="0" w:space="0" w:color="auto"/>
                  </w:divBdr>
                </w:div>
                <w:div w:id="162666074">
                  <w:marLeft w:val="0"/>
                  <w:marRight w:val="0"/>
                  <w:marTop w:val="0"/>
                  <w:marBottom w:val="0"/>
                  <w:divBdr>
                    <w:top w:val="none" w:sz="0" w:space="0" w:color="auto"/>
                    <w:left w:val="none" w:sz="0" w:space="0" w:color="auto"/>
                    <w:bottom w:val="none" w:sz="0" w:space="0" w:color="auto"/>
                    <w:right w:val="none" w:sz="0" w:space="0" w:color="auto"/>
                  </w:divBdr>
                </w:div>
                <w:div w:id="701324073">
                  <w:marLeft w:val="0"/>
                  <w:marRight w:val="0"/>
                  <w:marTop w:val="0"/>
                  <w:marBottom w:val="0"/>
                  <w:divBdr>
                    <w:top w:val="none" w:sz="0" w:space="0" w:color="auto"/>
                    <w:left w:val="none" w:sz="0" w:space="0" w:color="auto"/>
                    <w:bottom w:val="none" w:sz="0" w:space="0" w:color="auto"/>
                    <w:right w:val="none" w:sz="0" w:space="0" w:color="auto"/>
                  </w:divBdr>
                </w:div>
                <w:div w:id="674039721">
                  <w:marLeft w:val="0"/>
                  <w:marRight w:val="0"/>
                  <w:marTop w:val="0"/>
                  <w:marBottom w:val="0"/>
                  <w:divBdr>
                    <w:top w:val="none" w:sz="0" w:space="0" w:color="auto"/>
                    <w:left w:val="none" w:sz="0" w:space="0" w:color="auto"/>
                    <w:bottom w:val="none" w:sz="0" w:space="0" w:color="auto"/>
                    <w:right w:val="none" w:sz="0" w:space="0" w:color="auto"/>
                  </w:divBdr>
                </w:div>
                <w:div w:id="576521192">
                  <w:marLeft w:val="0"/>
                  <w:marRight w:val="0"/>
                  <w:marTop w:val="0"/>
                  <w:marBottom w:val="0"/>
                  <w:divBdr>
                    <w:top w:val="none" w:sz="0" w:space="0" w:color="auto"/>
                    <w:left w:val="none" w:sz="0" w:space="0" w:color="auto"/>
                    <w:bottom w:val="none" w:sz="0" w:space="0" w:color="auto"/>
                    <w:right w:val="none" w:sz="0" w:space="0" w:color="auto"/>
                  </w:divBdr>
                </w:div>
              </w:divsChild>
            </w:div>
            <w:div w:id="932053180">
              <w:marLeft w:val="0"/>
              <w:marRight w:val="0"/>
              <w:marTop w:val="0"/>
              <w:marBottom w:val="0"/>
              <w:divBdr>
                <w:top w:val="none" w:sz="0" w:space="0" w:color="auto"/>
                <w:left w:val="none" w:sz="0" w:space="0" w:color="auto"/>
                <w:bottom w:val="none" w:sz="0" w:space="0" w:color="auto"/>
                <w:right w:val="none" w:sz="0" w:space="0" w:color="auto"/>
              </w:divBdr>
              <w:divsChild>
                <w:div w:id="1863400074">
                  <w:marLeft w:val="0"/>
                  <w:marRight w:val="0"/>
                  <w:marTop w:val="0"/>
                  <w:marBottom w:val="0"/>
                  <w:divBdr>
                    <w:top w:val="none" w:sz="0" w:space="0" w:color="auto"/>
                    <w:left w:val="none" w:sz="0" w:space="0" w:color="auto"/>
                    <w:bottom w:val="none" w:sz="0" w:space="0" w:color="auto"/>
                    <w:right w:val="none" w:sz="0" w:space="0" w:color="auto"/>
                  </w:divBdr>
                </w:div>
                <w:div w:id="1881287163">
                  <w:marLeft w:val="0"/>
                  <w:marRight w:val="0"/>
                  <w:marTop w:val="0"/>
                  <w:marBottom w:val="0"/>
                  <w:divBdr>
                    <w:top w:val="none" w:sz="0" w:space="0" w:color="auto"/>
                    <w:left w:val="none" w:sz="0" w:space="0" w:color="auto"/>
                    <w:bottom w:val="none" w:sz="0" w:space="0" w:color="auto"/>
                    <w:right w:val="none" w:sz="0" w:space="0" w:color="auto"/>
                  </w:divBdr>
                </w:div>
                <w:div w:id="1100494403">
                  <w:marLeft w:val="0"/>
                  <w:marRight w:val="0"/>
                  <w:marTop w:val="0"/>
                  <w:marBottom w:val="0"/>
                  <w:divBdr>
                    <w:top w:val="none" w:sz="0" w:space="0" w:color="auto"/>
                    <w:left w:val="none" w:sz="0" w:space="0" w:color="auto"/>
                    <w:bottom w:val="none" w:sz="0" w:space="0" w:color="auto"/>
                    <w:right w:val="none" w:sz="0" w:space="0" w:color="auto"/>
                  </w:divBdr>
                </w:div>
                <w:div w:id="693655576">
                  <w:marLeft w:val="0"/>
                  <w:marRight w:val="0"/>
                  <w:marTop w:val="0"/>
                  <w:marBottom w:val="0"/>
                  <w:divBdr>
                    <w:top w:val="none" w:sz="0" w:space="0" w:color="auto"/>
                    <w:left w:val="none" w:sz="0" w:space="0" w:color="auto"/>
                    <w:bottom w:val="none" w:sz="0" w:space="0" w:color="auto"/>
                    <w:right w:val="none" w:sz="0" w:space="0" w:color="auto"/>
                  </w:divBdr>
                </w:div>
                <w:div w:id="732118535">
                  <w:marLeft w:val="0"/>
                  <w:marRight w:val="0"/>
                  <w:marTop w:val="0"/>
                  <w:marBottom w:val="0"/>
                  <w:divBdr>
                    <w:top w:val="none" w:sz="0" w:space="0" w:color="auto"/>
                    <w:left w:val="none" w:sz="0" w:space="0" w:color="auto"/>
                    <w:bottom w:val="none" w:sz="0" w:space="0" w:color="auto"/>
                    <w:right w:val="none" w:sz="0" w:space="0" w:color="auto"/>
                  </w:divBdr>
                </w:div>
              </w:divsChild>
            </w:div>
            <w:div w:id="72625914">
              <w:marLeft w:val="0"/>
              <w:marRight w:val="0"/>
              <w:marTop w:val="0"/>
              <w:marBottom w:val="0"/>
              <w:divBdr>
                <w:top w:val="none" w:sz="0" w:space="0" w:color="auto"/>
                <w:left w:val="none" w:sz="0" w:space="0" w:color="auto"/>
                <w:bottom w:val="none" w:sz="0" w:space="0" w:color="auto"/>
                <w:right w:val="none" w:sz="0" w:space="0" w:color="auto"/>
              </w:divBdr>
              <w:divsChild>
                <w:div w:id="1194197381">
                  <w:marLeft w:val="0"/>
                  <w:marRight w:val="0"/>
                  <w:marTop w:val="0"/>
                  <w:marBottom w:val="0"/>
                  <w:divBdr>
                    <w:top w:val="none" w:sz="0" w:space="0" w:color="auto"/>
                    <w:left w:val="none" w:sz="0" w:space="0" w:color="auto"/>
                    <w:bottom w:val="none" w:sz="0" w:space="0" w:color="auto"/>
                    <w:right w:val="none" w:sz="0" w:space="0" w:color="auto"/>
                  </w:divBdr>
                </w:div>
                <w:div w:id="462619616">
                  <w:marLeft w:val="0"/>
                  <w:marRight w:val="0"/>
                  <w:marTop w:val="0"/>
                  <w:marBottom w:val="0"/>
                  <w:divBdr>
                    <w:top w:val="none" w:sz="0" w:space="0" w:color="auto"/>
                    <w:left w:val="none" w:sz="0" w:space="0" w:color="auto"/>
                    <w:bottom w:val="none" w:sz="0" w:space="0" w:color="auto"/>
                    <w:right w:val="none" w:sz="0" w:space="0" w:color="auto"/>
                  </w:divBdr>
                </w:div>
                <w:div w:id="581917540">
                  <w:marLeft w:val="0"/>
                  <w:marRight w:val="0"/>
                  <w:marTop w:val="0"/>
                  <w:marBottom w:val="0"/>
                  <w:divBdr>
                    <w:top w:val="none" w:sz="0" w:space="0" w:color="auto"/>
                    <w:left w:val="none" w:sz="0" w:space="0" w:color="auto"/>
                    <w:bottom w:val="none" w:sz="0" w:space="0" w:color="auto"/>
                    <w:right w:val="none" w:sz="0" w:space="0" w:color="auto"/>
                  </w:divBdr>
                </w:div>
                <w:div w:id="209616035">
                  <w:marLeft w:val="0"/>
                  <w:marRight w:val="0"/>
                  <w:marTop w:val="0"/>
                  <w:marBottom w:val="0"/>
                  <w:divBdr>
                    <w:top w:val="none" w:sz="0" w:space="0" w:color="auto"/>
                    <w:left w:val="none" w:sz="0" w:space="0" w:color="auto"/>
                    <w:bottom w:val="none" w:sz="0" w:space="0" w:color="auto"/>
                    <w:right w:val="none" w:sz="0" w:space="0" w:color="auto"/>
                  </w:divBdr>
                </w:div>
                <w:div w:id="1357267426">
                  <w:marLeft w:val="0"/>
                  <w:marRight w:val="0"/>
                  <w:marTop w:val="0"/>
                  <w:marBottom w:val="0"/>
                  <w:divBdr>
                    <w:top w:val="none" w:sz="0" w:space="0" w:color="auto"/>
                    <w:left w:val="none" w:sz="0" w:space="0" w:color="auto"/>
                    <w:bottom w:val="none" w:sz="0" w:space="0" w:color="auto"/>
                    <w:right w:val="none" w:sz="0" w:space="0" w:color="auto"/>
                  </w:divBdr>
                </w:div>
              </w:divsChild>
            </w:div>
            <w:div w:id="1041595896">
              <w:marLeft w:val="0"/>
              <w:marRight w:val="0"/>
              <w:marTop w:val="0"/>
              <w:marBottom w:val="0"/>
              <w:divBdr>
                <w:top w:val="none" w:sz="0" w:space="0" w:color="auto"/>
                <w:left w:val="none" w:sz="0" w:space="0" w:color="auto"/>
                <w:bottom w:val="none" w:sz="0" w:space="0" w:color="auto"/>
                <w:right w:val="none" w:sz="0" w:space="0" w:color="auto"/>
              </w:divBdr>
              <w:divsChild>
                <w:div w:id="1903639624">
                  <w:marLeft w:val="0"/>
                  <w:marRight w:val="0"/>
                  <w:marTop w:val="0"/>
                  <w:marBottom w:val="0"/>
                  <w:divBdr>
                    <w:top w:val="none" w:sz="0" w:space="0" w:color="auto"/>
                    <w:left w:val="none" w:sz="0" w:space="0" w:color="auto"/>
                    <w:bottom w:val="none" w:sz="0" w:space="0" w:color="auto"/>
                    <w:right w:val="none" w:sz="0" w:space="0" w:color="auto"/>
                  </w:divBdr>
                </w:div>
                <w:div w:id="88737925">
                  <w:marLeft w:val="0"/>
                  <w:marRight w:val="0"/>
                  <w:marTop w:val="0"/>
                  <w:marBottom w:val="0"/>
                  <w:divBdr>
                    <w:top w:val="none" w:sz="0" w:space="0" w:color="auto"/>
                    <w:left w:val="none" w:sz="0" w:space="0" w:color="auto"/>
                    <w:bottom w:val="none" w:sz="0" w:space="0" w:color="auto"/>
                    <w:right w:val="none" w:sz="0" w:space="0" w:color="auto"/>
                  </w:divBdr>
                </w:div>
                <w:div w:id="891697168">
                  <w:marLeft w:val="0"/>
                  <w:marRight w:val="0"/>
                  <w:marTop w:val="0"/>
                  <w:marBottom w:val="0"/>
                  <w:divBdr>
                    <w:top w:val="none" w:sz="0" w:space="0" w:color="auto"/>
                    <w:left w:val="none" w:sz="0" w:space="0" w:color="auto"/>
                    <w:bottom w:val="none" w:sz="0" w:space="0" w:color="auto"/>
                    <w:right w:val="none" w:sz="0" w:space="0" w:color="auto"/>
                  </w:divBdr>
                </w:div>
                <w:div w:id="1344435513">
                  <w:marLeft w:val="0"/>
                  <w:marRight w:val="0"/>
                  <w:marTop w:val="0"/>
                  <w:marBottom w:val="0"/>
                  <w:divBdr>
                    <w:top w:val="none" w:sz="0" w:space="0" w:color="auto"/>
                    <w:left w:val="none" w:sz="0" w:space="0" w:color="auto"/>
                    <w:bottom w:val="none" w:sz="0" w:space="0" w:color="auto"/>
                    <w:right w:val="none" w:sz="0" w:space="0" w:color="auto"/>
                  </w:divBdr>
                </w:div>
                <w:div w:id="177238119">
                  <w:marLeft w:val="0"/>
                  <w:marRight w:val="0"/>
                  <w:marTop w:val="0"/>
                  <w:marBottom w:val="0"/>
                  <w:divBdr>
                    <w:top w:val="none" w:sz="0" w:space="0" w:color="auto"/>
                    <w:left w:val="none" w:sz="0" w:space="0" w:color="auto"/>
                    <w:bottom w:val="none" w:sz="0" w:space="0" w:color="auto"/>
                    <w:right w:val="none" w:sz="0" w:space="0" w:color="auto"/>
                  </w:divBdr>
                </w:div>
              </w:divsChild>
            </w:div>
            <w:div w:id="661080094">
              <w:marLeft w:val="0"/>
              <w:marRight w:val="0"/>
              <w:marTop w:val="0"/>
              <w:marBottom w:val="0"/>
              <w:divBdr>
                <w:top w:val="none" w:sz="0" w:space="0" w:color="auto"/>
                <w:left w:val="none" w:sz="0" w:space="0" w:color="auto"/>
                <w:bottom w:val="none" w:sz="0" w:space="0" w:color="auto"/>
                <w:right w:val="none" w:sz="0" w:space="0" w:color="auto"/>
              </w:divBdr>
              <w:divsChild>
                <w:div w:id="1515192689">
                  <w:marLeft w:val="0"/>
                  <w:marRight w:val="0"/>
                  <w:marTop w:val="0"/>
                  <w:marBottom w:val="0"/>
                  <w:divBdr>
                    <w:top w:val="none" w:sz="0" w:space="0" w:color="auto"/>
                    <w:left w:val="none" w:sz="0" w:space="0" w:color="auto"/>
                    <w:bottom w:val="none" w:sz="0" w:space="0" w:color="auto"/>
                    <w:right w:val="none" w:sz="0" w:space="0" w:color="auto"/>
                  </w:divBdr>
                </w:div>
                <w:div w:id="483858861">
                  <w:marLeft w:val="0"/>
                  <w:marRight w:val="0"/>
                  <w:marTop w:val="0"/>
                  <w:marBottom w:val="0"/>
                  <w:divBdr>
                    <w:top w:val="none" w:sz="0" w:space="0" w:color="auto"/>
                    <w:left w:val="none" w:sz="0" w:space="0" w:color="auto"/>
                    <w:bottom w:val="none" w:sz="0" w:space="0" w:color="auto"/>
                    <w:right w:val="none" w:sz="0" w:space="0" w:color="auto"/>
                  </w:divBdr>
                </w:div>
                <w:div w:id="791902873">
                  <w:marLeft w:val="0"/>
                  <w:marRight w:val="0"/>
                  <w:marTop w:val="0"/>
                  <w:marBottom w:val="0"/>
                  <w:divBdr>
                    <w:top w:val="none" w:sz="0" w:space="0" w:color="auto"/>
                    <w:left w:val="none" w:sz="0" w:space="0" w:color="auto"/>
                    <w:bottom w:val="none" w:sz="0" w:space="0" w:color="auto"/>
                    <w:right w:val="none" w:sz="0" w:space="0" w:color="auto"/>
                  </w:divBdr>
                </w:div>
                <w:div w:id="1953709754">
                  <w:marLeft w:val="0"/>
                  <w:marRight w:val="0"/>
                  <w:marTop w:val="0"/>
                  <w:marBottom w:val="0"/>
                  <w:divBdr>
                    <w:top w:val="none" w:sz="0" w:space="0" w:color="auto"/>
                    <w:left w:val="none" w:sz="0" w:space="0" w:color="auto"/>
                    <w:bottom w:val="none" w:sz="0" w:space="0" w:color="auto"/>
                    <w:right w:val="none" w:sz="0" w:space="0" w:color="auto"/>
                  </w:divBdr>
                </w:div>
                <w:div w:id="1558854931">
                  <w:marLeft w:val="0"/>
                  <w:marRight w:val="0"/>
                  <w:marTop w:val="0"/>
                  <w:marBottom w:val="0"/>
                  <w:divBdr>
                    <w:top w:val="none" w:sz="0" w:space="0" w:color="auto"/>
                    <w:left w:val="none" w:sz="0" w:space="0" w:color="auto"/>
                    <w:bottom w:val="none" w:sz="0" w:space="0" w:color="auto"/>
                    <w:right w:val="none" w:sz="0" w:space="0" w:color="auto"/>
                  </w:divBdr>
                </w:div>
              </w:divsChild>
            </w:div>
            <w:div w:id="384715597">
              <w:marLeft w:val="0"/>
              <w:marRight w:val="0"/>
              <w:marTop w:val="0"/>
              <w:marBottom w:val="0"/>
              <w:divBdr>
                <w:top w:val="none" w:sz="0" w:space="0" w:color="auto"/>
                <w:left w:val="none" w:sz="0" w:space="0" w:color="auto"/>
                <w:bottom w:val="none" w:sz="0" w:space="0" w:color="auto"/>
                <w:right w:val="none" w:sz="0" w:space="0" w:color="auto"/>
              </w:divBdr>
              <w:divsChild>
                <w:div w:id="936789541">
                  <w:marLeft w:val="0"/>
                  <w:marRight w:val="0"/>
                  <w:marTop w:val="0"/>
                  <w:marBottom w:val="0"/>
                  <w:divBdr>
                    <w:top w:val="none" w:sz="0" w:space="0" w:color="auto"/>
                    <w:left w:val="none" w:sz="0" w:space="0" w:color="auto"/>
                    <w:bottom w:val="none" w:sz="0" w:space="0" w:color="auto"/>
                    <w:right w:val="none" w:sz="0" w:space="0" w:color="auto"/>
                  </w:divBdr>
                </w:div>
                <w:div w:id="607004099">
                  <w:marLeft w:val="0"/>
                  <w:marRight w:val="0"/>
                  <w:marTop w:val="0"/>
                  <w:marBottom w:val="0"/>
                  <w:divBdr>
                    <w:top w:val="none" w:sz="0" w:space="0" w:color="auto"/>
                    <w:left w:val="none" w:sz="0" w:space="0" w:color="auto"/>
                    <w:bottom w:val="none" w:sz="0" w:space="0" w:color="auto"/>
                    <w:right w:val="none" w:sz="0" w:space="0" w:color="auto"/>
                  </w:divBdr>
                </w:div>
                <w:div w:id="1219315457">
                  <w:marLeft w:val="0"/>
                  <w:marRight w:val="0"/>
                  <w:marTop w:val="0"/>
                  <w:marBottom w:val="0"/>
                  <w:divBdr>
                    <w:top w:val="none" w:sz="0" w:space="0" w:color="auto"/>
                    <w:left w:val="none" w:sz="0" w:space="0" w:color="auto"/>
                    <w:bottom w:val="none" w:sz="0" w:space="0" w:color="auto"/>
                    <w:right w:val="none" w:sz="0" w:space="0" w:color="auto"/>
                  </w:divBdr>
                </w:div>
                <w:div w:id="1635213438">
                  <w:marLeft w:val="0"/>
                  <w:marRight w:val="0"/>
                  <w:marTop w:val="0"/>
                  <w:marBottom w:val="0"/>
                  <w:divBdr>
                    <w:top w:val="none" w:sz="0" w:space="0" w:color="auto"/>
                    <w:left w:val="none" w:sz="0" w:space="0" w:color="auto"/>
                    <w:bottom w:val="none" w:sz="0" w:space="0" w:color="auto"/>
                    <w:right w:val="none" w:sz="0" w:space="0" w:color="auto"/>
                  </w:divBdr>
                </w:div>
                <w:div w:id="544098696">
                  <w:marLeft w:val="0"/>
                  <w:marRight w:val="0"/>
                  <w:marTop w:val="0"/>
                  <w:marBottom w:val="0"/>
                  <w:divBdr>
                    <w:top w:val="none" w:sz="0" w:space="0" w:color="auto"/>
                    <w:left w:val="none" w:sz="0" w:space="0" w:color="auto"/>
                    <w:bottom w:val="none" w:sz="0" w:space="0" w:color="auto"/>
                    <w:right w:val="none" w:sz="0" w:space="0" w:color="auto"/>
                  </w:divBdr>
                </w:div>
              </w:divsChild>
            </w:div>
            <w:div w:id="2131319374">
              <w:marLeft w:val="0"/>
              <w:marRight w:val="0"/>
              <w:marTop w:val="0"/>
              <w:marBottom w:val="0"/>
              <w:divBdr>
                <w:top w:val="none" w:sz="0" w:space="0" w:color="auto"/>
                <w:left w:val="none" w:sz="0" w:space="0" w:color="auto"/>
                <w:bottom w:val="none" w:sz="0" w:space="0" w:color="auto"/>
                <w:right w:val="none" w:sz="0" w:space="0" w:color="auto"/>
              </w:divBdr>
              <w:divsChild>
                <w:div w:id="14931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07113242">
      <w:bodyDiv w:val="1"/>
      <w:marLeft w:val="0"/>
      <w:marRight w:val="0"/>
      <w:marTop w:val="0"/>
      <w:marBottom w:val="0"/>
      <w:divBdr>
        <w:top w:val="none" w:sz="0" w:space="0" w:color="auto"/>
        <w:left w:val="none" w:sz="0" w:space="0" w:color="auto"/>
        <w:bottom w:val="none" w:sz="0" w:space="0" w:color="auto"/>
        <w:right w:val="none" w:sz="0" w:space="0" w:color="auto"/>
      </w:divBdr>
      <w:divsChild>
        <w:div w:id="520356981">
          <w:marLeft w:val="0"/>
          <w:marRight w:val="0"/>
          <w:marTop w:val="0"/>
          <w:marBottom w:val="0"/>
          <w:divBdr>
            <w:top w:val="none" w:sz="0" w:space="0" w:color="auto"/>
            <w:left w:val="none" w:sz="0" w:space="0" w:color="auto"/>
            <w:bottom w:val="none" w:sz="0" w:space="0" w:color="auto"/>
            <w:right w:val="none" w:sz="0" w:space="0" w:color="auto"/>
          </w:divBdr>
          <w:divsChild>
            <w:div w:id="1161117960">
              <w:marLeft w:val="0"/>
              <w:marRight w:val="0"/>
              <w:marTop w:val="0"/>
              <w:marBottom w:val="0"/>
              <w:divBdr>
                <w:top w:val="none" w:sz="0" w:space="0" w:color="auto"/>
                <w:left w:val="none" w:sz="0" w:space="0" w:color="auto"/>
                <w:bottom w:val="none" w:sz="0" w:space="0" w:color="auto"/>
                <w:right w:val="none" w:sz="0" w:space="0" w:color="auto"/>
              </w:divBdr>
              <w:divsChild>
                <w:div w:id="1933933922">
                  <w:marLeft w:val="0"/>
                  <w:marRight w:val="0"/>
                  <w:marTop w:val="0"/>
                  <w:marBottom w:val="0"/>
                  <w:divBdr>
                    <w:top w:val="none" w:sz="0" w:space="0" w:color="auto"/>
                    <w:left w:val="none" w:sz="0" w:space="0" w:color="auto"/>
                    <w:bottom w:val="none" w:sz="0" w:space="0" w:color="auto"/>
                    <w:right w:val="none" w:sz="0" w:space="0" w:color="auto"/>
                  </w:divBdr>
                </w:div>
                <w:div w:id="357127624">
                  <w:marLeft w:val="0"/>
                  <w:marRight w:val="0"/>
                  <w:marTop w:val="0"/>
                  <w:marBottom w:val="0"/>
                  <w:divBdr>
                    <w:top w:val="none" w:sz="0" w:space="0" w:color="auto"/>
                    <w:left w:val="none" w:sz="0" w:space="0" w:color="auto"/>
                    <w:bottom w:val="none" w:sz="0" w:space="0" w:color="auto"/>
                    <w:right w:val="none" w:sz="0" w:space="0" w:color="auto"/>
                  </w:divBdr>
                </w:div>
                <w:div w:id="1966308571">
                  <w:marLeft w:val="0"/>
                  <w:marRight w:val="0"/>
                  <w:marTop w:val="0"/>
                  <w:marBottom w:val="0"/>
                  <w:divBdr>
                    <w:top w:val="none" w:sz="0" w:space="0" w:color="auto"/>
                    <w:left w:val="none" w:sz="0" w:space="0" w:color="auto"/>
                    <w:bottom w:val="none" w:sz="0" w:space="0" w:color="auto"/>
                    <w:right w:val="none" w:sz="0" w:space="0" w:color="auto"/>
                  </w:divBdr>
                </w:div>
                <w:div w:id="619191880">
                  <w:marLeft w:val="0"/>
                  <w:marRight w:val="0"/>
                  <w:marTop w:val="0"/>
                  <w:marBottom w:val="0"/>
                  <w:divBdr>
                    <w:top w:val="none" w:sz="0" w:space="0" w:color="auto"/>
                    <w:left w:val="none" w:sz="0" w:space="0" w:color="auto"/>
                    <w:bottom w:val="none" w:sz="0" w:space="0" w:color="auto"/>
                    <w:right w:val="none" w:sz="0" w:space="0" w:color="auto"/>
                  </w:divBdr>
                </w:div>
                <w:div w:id="150293484">
                  <w:marLeft w:val="0"/>
                  <w:marRight w:val="0"/>
                  <w:marTop w:val="0"/>
                  <w:marBottom w:val="0"/>
                  <w:divBdr>
                    <w:top w:val="none" w:sz="0" w:space="0" w:color="auto"/>
                    <w:left w:val="none" w:sz="0" w:space="0" w:color="auto"/>
                    <w:bottom w:val="none" w:sz="0" w:space="0" w:color="auto"/>
                    <w:right w:val="none" w:sz="0" w:space="0" w:color="auto"/>
                  </w:divBdr>
                </w:div>
              </w:divsChild>
            </w:div>
            <w:div w:id="1275940764">
              <w:marLeft w:val="0"/>
              <w:marRight w:val="0"/>
              <w:marTop w:val="0"/>
              <w:marBottom w:val="0"/>
              <w:divBdr>
                <w:top w:val="none" w:sz="0" w:space="0" w:color="auto"/>
                <w:left w:val="none" w:sz="0" w:space="0" w:color="auto"/>
                <w:bottom w:val="none" w:sz="0" w:space="0" w:color="auto"/>
                <w:right w:val="none" w:sz="0" w:space="0" w:color="auto"/>
              </w:divBdr>
              <w:divsChild>
                <w:div w:id="1945963116">
                  <w:marLeft w:val="0"/>
                  <w:marRight w:val="0"/>
                  <w:marTop w:val="0"/>
                  <w:marBottom w:val="0"/>
                  <w:divBdr>
                    <w:top w:val="none" w:sz="0" w:space="0" w:color="auto"/>
                    <w:left w:val="none" w:sz="0" w:space="0" w:color="auto"/>
                    <w:bottom w:val="none" w:sz="0" w:space="0" w:color="auto"/>
                    <w:right w:val="none" w:sz="0" w:space="0" w:color="auto"/>
                  </w:divBdr>
                </w:div>
                <w:div w:id="1688946045">
                  <w:marLeft w:val="0"/>
                  <w:marRight w:val="0"/>
                  <w:marTop w:val="0"/>
                  <w:marBottom w:val="0"/>
                  <w:divBdr>
                    <w:top w:val="none" w:sz="0" w:space="0" w:color="auto"/>
                    <w:left w:val="none" w:sz="0" w:space="0" w:color="auto"/>
                    <w:bottom w:val="none" w:sz="0" w:space="0" w:color="auto"/>
                    <w:right w:val="none" w:sz="0" w:space="0" w:color="auto"/>
                  </w:divBdr>
                </w:div>
                <w:div w:id="569460847">
                  <w:marLeft w:val="0"/>
                  <w:marRight w:val="0"/>
                  <w:marTop w:val="0"/>
                  <w:marBottom w:val="0"/>
                  <w:divBdr>
                    <w:top w:val="none" w:sz="0" w:space="0" w:color="auto"/>
                    <w:left w:val="none" w:sz="0" w:space="0" w:color="auto"/>
                    <w:bottom w:val="none" w:sz="0" w:space="0" w:color="auto"/>
                    <w:right w:val="none" w:sz="0" w:space="0" w:color="auto"/>
                  </w:divBdr>
                </w:div>
                <w:div w:id="1710763339">
                  <w:marLeft w:val="0"/>
                  <w:marRight w:val="0"/>
                  <w:marTop w:val="0"/>
                  <w:marBottom w:val="0"/>
                  <w:divBdr>
                    <w:top w:val="none" w:sz="0" w:space="0" w:color="auto"/>
                    <w:left w:val="none" w:sz="0" w:space="0" w:color="auto"/>
                    <w:bottom w:val="none" w:sz="0" w:space="0" w:color="auto"/>
                    <w:right w:val="none" w:sz="0" w:space="0" w:color="auto"/>
                  </w:divBdr>
                </w:div>
                <w:div w:id="685716736">
                  <w:marLeft w:val="0"/>
                  <w:marRight w:val="0"/>
                  <w:marTop w:val="0"/>
                  <w:marBottom w:val="0"/>
                  <w:divBdr>
                    <w:top w:val="none" w:sz="0" w:space="0" w:color="auto"/>
                    <w:left w:val="none" w:sz="0" w:space="0" w:color="auto"/>
                    <w:bottom w:val="none" w:sz="0" w:space="0" w:color="auto"/>
                    <w:right w:val="none" w:sz="0" w:space="0" w:color="auto"/>
                  </w:divBdr>
                </w:div>
              </w:divsChild>
            </w:div>
            <w:div w:id="487750791">
              <w:marLeft w:val="0"/>
              <w:marRight w:val="0"/>
              <w:marTop w:val="0"/>
              <w:marBottom w:val="0"/>
              <w:divBdr>
                <w:top w:val="none" w:sz="0" w:space="0" w:color="auto"/>
                <w:left w:val="none" w:sz="0" w:space="0" w:color="auto"/>
                <w:bottom w:val="none" w:sz="0" w:space="0" w:color="auto"/>
                <w:right w:val="none" w:sz="0" w:space="0" w:color="auto"/>
              </w:divBdr>
              <w:divsChild>
                <w:div w:id="283466901">
                  <w:marLeft w:val="0"/>
                  <w:marRight w:val="0"/>
                  <w:marTop w:val="0"/>
                  <w:marBottom w:val="0"/>
                  <w:divBdr>
                    <w:top w:val="none" w:sz="0" w:space="0" w:color="auto"/>
                    <w:left w:val="none" w:sz="0" w:space="0" w:color="auto"/>
                    <w:bottom w:val="none" w:sz="0" w:space="0" w:color="auto"/>
                    <w:right w:val="none" w:sz="0" w:space="0" w:color="auto"/>
                  </w:divBdr>
                </w:div>
                <w:div w:id="287053544">
                  <w:marLeft w:val="0"/>
                  <w:marRight w:val="0"/>
                  <w:marTop w:val="0"/>
                  <w:marBottom w:val="0"/>
                  <w:divBdr>
                    <w:top w:val="none" w:sz="0" w:space="0" w:color="auto"/>
                    <w:left w:val="none" w:sz="0" w:space="0" w:color="auto"/>
                    <w:bottom w:val="none" w:sz="0" w:space="0" w:color="auto"/>
                    <w:right w:val="none" w:sz="0" w:space="0" w:color="auto"/>
                  </w:divBdr>
                </w:div>
                <w:div w:id="1466241957">
                  <w:marLeft w:val="0"/>
                  <w:marRight w:val="0"/>
                  <w:marTop w:val="0"/>
                  <w:marBottom w:val="0"/>
                  <w:divBdr>
                    <w:top w:val="none" w:sz="0" w:space="0" w:color="auto"/>
                    <w:left w:val="none" w:sz="0" w:space="0" w:color="auto"/>
                    <w:bottom w:val="none" w:sz="0" w:space="0" w:color="auto"/>
                    <w:right w:val="none" w:sz="0" w:space="0" w:color="auto"/>
                  </w:divBdr>
                </w:div>
                <w:div w:id="307248532">
                  <w:marLeft w:val="0"/>
                  <w:marRight w:val="0"/>
                  <w:marTop w:val="0"/>
                  <w:marBottom w:val="0"/>
                  <w:divBdr>
                    <w:top w:val="none" w:sz="0" w:space="0" w:color="auto"/>
                    <w:left w:val="none" w:sz="0" w:space="0" w:color="auto"/>
                    <w:bottom w:val="none" w:sz="0" w:space="0" w:color="auto"/>
                    <w:right w:val="none" w:sz="0" w:space="0" w:color="auto"/>
                  </w:divBdr>
                </w:div>
                <w:div w:id="732780794">
                  <w:marLeft w:val="0"/>
                  <w:marRight w:val="0"/>
                  <w:marTop w:val="0"/>
                  <w:marBottom w:val="0"/>
                  <w:divBdr>
                    <w:top w:val="none" w:sz="0" w:space="0" w:color="auto"/>
                    <w:left w:val="none" w:sz="0" w:space="0" w:color="auto"/>
                    <w:bottom w:val="none" w:sz="0" w:space="0" w:color="auto"/>
                    <w:right w:val="none" w:sz="0" w:space="0" w:color="auto"/>
                  </w:divBdr>
                </w:div>
              </w:divsChild>
            </w:div>
            <w:div w:id="1327903722">
              <w:marLeft w:val="0"/>
              <w:marRight w:val="0"/>
              <w:marTop w:val="0"/>
              <w:marBottom w:val="0"/>
              <w:divBdr>
                <w:top w:val="none" w:sz="0" w:space="0" w:color="auto"/>
                <w:left w:val="none" w:sz="0" w:space="0" w:color="auto"/>
                <w:bottom w:val="none" w:sz="0" w:space="0" w:color="auto"/>
                <w:right w:val="none" w:sz="0" w:space="0" w:color="auto"/>
              </w:divBdr>
              <w:divsChild>
                <w:div w:id="679430419">
                  <w:marLeft w:val="0"/>
                  <w:marRight w:val="0"/>
                  <w:marTop w:val="0"/>
                  <w:marBottom w:val="0"/>
                  <w:divBdr>
                    <w:top w:val="none" w:sz="0" w:space="0" w:color="auto"/>
                    <w:left w:val="none" w:sz="0" w:space="0" w:color="auto"/>
                    <w:bottom w:val="none" w:sz="0" w:space="0" w:color="auto"/>
                    <w:right w:val="none" w:sz="0" w:space="0" w:color="auto"/>
                  </w:divBdr>
                </w:div>
                <w:div w:id="1053962001">
                  <w:marLeft w:val="0"/>
                  <w:marRight w:val="0"/>
                  <w:marTop w:val="0"/>
                  <w:marBottom w:val="0"/>
                  <w:divBdr>
                    <w:top w:val="none" w:sz="0" w:space="0" w:color="auto"/>
                    <w:left w:val="none" w:sz="0" w:space="0" w:color="auto"/>
                    <w:bottom w:val="none" w:sz="0" w:space="0" w:color="auto"/>
                    <w:right w:val="none" w:sz="0" w:space="0" w:color="auto"/>
                  </w:divBdr>
                </w:div>
                <w:div w:id="893277595">
                  <w:marLeft w:val="0"/>
                  <w:marRight w:val="0"/>
                  <w:marTop w:val="0"/>
                  <w:marBottom w:val="0"/>
                  <w:divBdr>
                    <w:top w:val="none" w:sz="0" w:space="0" w:color="auto"/>
                    <w:left w:val="none" w:sz="0" w:space="0" w:color="auto"/>
                    <w:bottom w:val="none" w:sz="0" w:space="0" w:color="auto"/>
                    <w:right w:val="none" w:sz="0" w:space="0" w:color="auto"/>
                  </w:divBdr>
                </w:div>
                <w:div w:id="1148089860">
                  <w:marLeft w:val="0"/>
                  <w:marRight w:val="0"/>
                  <w:marTop w:val="0"/>
                  <w:marBottom w:val="0"/>
                  <w:divBdr>
                    <w:top w:val="none" w:sz="0" w:space="0" w:color="auto"/>
                    <w:left w:val="none" w:sz="0" w:space="0" w:color="auto"/>
                    <w:bottom w:val="none" w:sz="0" w:space="0" w:color="auto"/>
                    <w:right w:val="none" w:sz="0" w:space="0" w:color="auto"/>
                  </w:divBdr>
                </w:div>
                <w:div w:id="885095675">
                  <w:marLeft w:val="0"/>
                  <w:marRight w:val="0"/>
                  <w:marTop w:val="0"/>
                  <w:marBottom w:val="0"/>
                  <w:divBdr>
                    <w:top w:val="none" w:sz="0" w:space="0" w:color="auto"/>
                    <w:left w:val="none" w:sz="0" w:space="0" w:color="auto"/>
                    <w:bottom w:val="none" w:sz="0" w:space="0" w:color="auto"/>
                    <w:right w:val="none" w:sz="0" w:space="0" w:color="auto"/>
                  </w:divBdr>
                </w:div>
              </w:divsChild>
            </w:div>
            <w:div w:id="834304706">
              <w:marLeft w:val="0"/>
              <w:marRight w:val="0"/>
              <w:marTop w:val="0"/>
              <w:marBottom w:val="0"/>
              <w:divBdr>
                <w:top w:val="none" w:sz="0" w:space="0" w:color="auto"/>
                <w:left w:val="none" w:sz="0" w:space="0" w:color="auto"/>
                <w:bottom w:val="none" w:sz="0" w:space="0" w:color="auto"/>
                <w:right w:val="none" w:sz="0" w:space="0" w:color="auto"/>
              </w:divBdr>
            </w:div>
            <w:div w:id="314840871">
              <w:marLeft w:val="0"/>
              <w:marRight w:val="0"/>
              <w:marTop w:val="0"/>
              <w:marBottom w:val="0"/>
              <w:divBdr>
                <w:top w:val="none" w:sz="0" w:space="0" w:color="auto"/>
                <w:left w:val="none" w:sz="0" w:space="0" w:color="auto"/>
                <w:bottom w:val="none" w:sz="0" w:space="0" w:color="auto"/>
                <w:right w:val="none" w:sz="0" w:space="0" w:color="auto"/>
              </w:divBdr>
            </w:div>
            <w:div w:id="1061715624">
              <w:marLeft w:val="0"/>
              <w:marRight w:val="0"/>
              <w:marTop w:val="0"/>
              <w:marBottom w:val="0"/>
              <w:divBdr>
                <w:top w:val="none" w:sz="0" w:space="0" w:color="auto"/>
                <w:left w:val="none" w:sz="0" w:space="0" w:color="auto"/>
                <w:bottom w:val="none" w:sz="0" w:space="0" w:color="auto"/>
                <w:right w:val="none" w:sz="0" w:space="0" w:color="auto"/>
              </w:divBdr>
            </w:div>
            <w:div w:id="554313099">
              <w:marLeft w:val="0"/>
              <w:marRight w:val="0"/>
              <w:marTop w:val="0"/>
              <w:marBottom w:val="0"/>
              <w:divBdr>
                <w:top w:val="none" w:sz="0" w:space="0" w:color="auto"/>
                <w:left w:val="none" w:sz="0" w:space="0" w:color="auto"/>
                <w:bottom w:val="none" w:sz="0" w:space="0" w:color="auto"/>
                <w:right w:val="none" w:sz="0" w:space="0" w:color="auto"/>
              </w:divBdr>
            </w:div>
            <w:div w:id="1368144582">
              <w:marLeft w:val="0"/>
              <w:marRight w:val="0"/>
              <w:marTop w:val="0"/>
              <w:marBottom w:val="0"/>
              <w:divBdr>
                <w:top w:val="none" w:sz="0" w:space="0" w:color="auto"/>
                <w:left w:val="none" w:sz="0" w:space="0" w:color="auto"/>
                <w:bottom w:val="none" w:sz="0" w:space="0" w:color="auto"/>
                <w:right w:val="none" w:sz="0" w:space="0" w:color="auto"/>
              </w:divBdr>
            </w:div>
            <w:div w:id="1201044191">
              <w:marLeft w:val="0"/>
              <w:marRight w:val="0"/>
              <w:marTop w:val="0"/>
              <w:marBottom w:val="0"/>
              <w:divBdr>
                <w:top w:val="none" w:sz="0" w:space="0" w:color="auto"/>
                <w:left w:val="none" w:sz="0" w:space="0" w:color="auto"/>
                <w:bottom w:val="none" w:sz="0" w:space="0" w:color="auto"/>
                <w:right w:val="none" w:sz="0" w:space="0" w:color="auto"/>
              </w:divBdr>
            </w:div>
            <w:div w:id="1902405651">
              <w:marLeft w:val="0"/>
              <w:marRight w:val="0"/>
              <w:marTop w:val="0"/>
              <w:marBottom w:val="0"/>
              <w:divBdr>
                <w:top w:val="none" w:sz="0" w:space="0" w:color="auto"/>
                <w:left w:val="none" w:sz="0" w:space="0" w:color="auto"/>
                <w:bottom w:val="none" w:sz="0" w:space="0" w:color="auto"/>
                <w:right w:val="none" w:sz="0" w:space="0" w:color="auto"/>
              </w:divBdr>
            </w:div>
            <w:div w:id="1224029367">
              <w:marLeft w:val="0"/>
              <w:marRight w:val="0"/>
              <w:marTop w:val="0"/>
              <w:marBottom w:val="0"/>
              <w:divBdr>
                <w:top w:val="none" w:sz="0" w:space="0" w:color="auto"/>
                <w:left w:val="none" w:sz="0" w:space="0" w:color="auto"/>
                <w:bottom w:val="none" w:sz="0" w:space="0" w:color="auto"/>
                <w:right w:val="none" w:sz="0" w:space="0" w:color="auto"/>
              </w:divBdr>
            </w:div>
            <w:div w:id="1569340471">
              <w:marLeft w:val="0"/>
              <w:marRight w:val="0"/>
              <w:marTop w:val="0"/>
              <w:marBottom w:val="0"/>
              <w:divBdr>
                <w:top w:val="none" w:sz="0" w:space="0" w:color="auto"/>
                <w:left w:val="none" w:sz="0" w:space="0" w:color="auto"/>
                <w:bottom w:val="none" w:sz="0" w:space="0" w:color="auto"/>
                <w:right w:val="none" w:sz="0" w:space="0" w:color="auto"/>
              </w:divBdr>
            </w:div>
            <w:div w:id="291177616">
              <w:marLeft w:val="0"/>
              <w:marRight w:val="0"/>
              <w:marTop w:val="0"/>
              <w:marBottom w:val="0"/>
              <w:divBdr>
                <w:top w:val="none" w:sz="0" w:space="0" w:color="auto"/>
                <w:left w:val="none" w:sz="0" w:space="0" w:color="auto"/>
                <w:bottom w:val="none" w:sz="0" w:space="0" w:color="auto"/>
                <w:right w:val="none" w:sz="0" w:space="0" w:color="auto"/>
              </w:divBdr>
            </w:div>
            <w:div w:id="146752266">
              <w:marLeft w:val="0"/>
              <w:marRight w:val="0"/>
              <w:marTop w:val="0"/>
              <w:marBottom w:val="0"/>
              <w:divBdr>
                <w:top w:val="none" w:sz="0" w:space="0" w:color="auto"/>
                <w:left w:val="none" w:sz="0" w:space="0" w:color="auto"/>
                <w:bottom w:val="none" w:sz="0" w:space="0" w:color="auto"/>
                <w:right w:val="none" w:sz="0" w:space="0" w:color="auto"/>
              </w:divBdr>
            </w:div>
            <w:div w:id="1796675497">
              <w:marLeft w:val="0"/>
              <w:marRight w:val="0"/>
              <w:marTop w:val="0"/>
              <w:marBottom w:val="0"/>
              <w:divBdr>
                <w:top w:val="none" w:sz="0" w:space="0" w:color="auto"/>
                <w:left w:val="none" w:sz="0" w:space="0" w:color="auto"/>
                <w:bottom w:val="none" w:sz="0" w:space="0" w:color="auto"/>
                <w:right w:val="none" w:sz="0" w:space="0" w:color="auto"/>
              </w:divBdr>
            </w:div>
            <w:div w:id="1004943200">
              <w:marLeft w:val="0"/>
              <w:marRight w:val="0"/>
              <w:marTop w:val="0"/>
              <w:marBottom w:val="0"/>
              <w:divBdr>
                <w:top w:val="none" w:sz="0" w:space="0" w:color="auto"/>
                <w:left w:val="none" w:sz="0" w:space="0" w:color="auto"/>
                <w:bottom w:val="none" w:sz="0" w:space="0" w:color="auto"/>
                <w:right w:val="none" w:sz="0" w:space="0" w:color="auto"/>
              </w:divBdr>
            </w:div>
            <w:div w:id="1993673482">
              <w:marLeft w:val="0"/>
              <w:marRight w:val="0"/>
              <w:marTop w:val="0"/>
              <w:marBottom w:val="0"/>
              <w:divBdr>
                <w:top w:val="none" w:sz="0" w:space="0" w:color="auto"/>
                <w:left w:val="none" w:sz="0" w:space="0" w:color="auto"/>
                <w:bottom w:val="none" w:sz="0" w:space="0" w:color="auto"/>
                <w:right w:val="none" w:sz="0" w:space="0" w:color="auto"/>
              </w:divBdr>
            </w:div>
            <w:div w:id="275988572">
              <w:marLeft w:val="0"/>
              <w:marRight w:val="0"/>
              <w:marTop w:val="0"/>
              <w:marBottom w:val="0"/>
              <w:divBdr>
                <w:top w:val="none" w:sz="0" w:space="0" w:color="auto"/>
                <w:left w:val="none" w:sz="0" w:space="0" w:color="auto"/>
                <w:bottom w:val="none" w:sz="0" w:space="0" w:color="auto"/>
                <w:right w:val="none" w:sz="0" w:space="0" w:color="auto"/>
              </w:divBdr>
            </w:div>
            <w:div w:id="751589737">
              <w:marLeft w:val="0"/>
              <w:marRight w:val="0"/>
              <w:marTop w:val="0"/>
              <w:marBottom w:val="0"/>
              <w:divBdr>
                <w:top w:val="none" w:sz="0" w:space="0" w:color="auto"/>
                <w:left w:val="none" w:sz="0" w:space="0" w:color="auto"/>
                <w:bottom w:val="none" w:sz="0" w:space="0" w:color="auto"/>
                <w:right w:val="none" w:sz="0" w:space="0" w:color="auto"/>
              </w:divBdr>
            </w:div>
            <w:div w:id="1125003306">
              <w:marLeft w:val="0"/>
              <w:marRight w:val="0"/>
              <w:marTop w:val="0"/>
              <w:marBottom w:val="0"/>
              <w:divBdr>
                <w:top w:val="none" w:sz="0" w:space="0" w:color="auto"/>
                <w:left w:val="none" w:sz="0" w:space="0" w:color="auto"/>
                <w:bottom w:val="none" w:sz="0" w:space="0" w:color="auto"/>
                <w:right w:val="none" w:sz="0" w:space="0" w:color="auto"/>
              </w:divBdr>
            </w:div>
            <w:div w:id="1076315996">
              <w:marLeft w:val="0"/>
              <w:marRight w:val="0"/>
              <w:marTop w:val="0"/>
              <w:marBottom w:val="0"/>
              <w:divBdr>
                <w:top w:val="none" w:sz="0" w:space="0" w:color="auto"/>
                <w:left w:val="none" w:sz="0" w:space="0" w:color="auto"/>
                <w:bottom w:val="none" w:sz="0" w:space="0" w:color="auto"/>
                <w:right w:val="none" w:sz="0" w:space="0" w:color="auto"/>
              </w:divBdr>
            </w:div>
            <w:div w:id="990869724">
              <w:marLeft w:val="0"/>
              <w:marRight w:val="0"/>
              <w:marTop w:val="0"/>
              <w:marBottom w:val="0"/>
              <w:divBdr>
                <w:top w:val="none" w:sz="0" w:space="0" w:color="auto"/>
                <w:left w:val="none" w:sz="0" w:space="0" w:color="auto"/>
                <w:bottom w:val="none" w:sz="0" w:space="0" w:color="auto"/>
                <w:right w:val="none" w:sz="0" w:space="0" w:color="auto"/>
              </w:divBdr>
            </w:div>
            <w:div w:id="1158568971">
              <w:marLeft w:val="0"/>
              <w:marRight w:val="0"/>
              <w:marTop w:val="0"/>
              <w:marBottom w:val="0"/>
              <w:divBdr>
                <w:top w:val="none" w:sz="0" w:space="0" w:color="auto"/>
                <w:left w:val="none" w:sz="0" w:space="0" w:color="auto"/>
                <w:bottom w:val="none" w:sz="0" w:space="0" w:color="auto"/>
                <w:right w:val="none" w:sz="0" w:space="0" w:color="auto"/>
              </w:divBdr>
            </w:div>
            <w:div w:id="988628071">
              <w:marLeft w:val="0"/>
              <w:marRight w:val="0"/>
              <w:marTop w:val="0"/>
              <w:marBottom w:val="0"/>
              <w:divBdr>
                <w:top w:val="none" w:sz="0" w:space="0" w:color="auto"/>
                <w:left w:val="none" w:sz="0" w:space="0" w:color="auto"/>
                <w:bottom w:val="none" w:sz="0" w:space="0" w:color="auto"/>
                <w:right w:val="none" w:sz="0" w:space="0" w:color="auto"/>
              </w:divBdr>
            </w:div>
            <w:div w:id="829373191">
              <w:marLeft w:val="0"/>
              <w:marRight w:val="0"/>
              <w:marTop w:val="0"/>
              <w:marBottom w:val="0"/>
              <w:divBdr>
                <w:top w:val="none" w:sz="0" w:space="0" w:color="auto"/>
                <w:left w:val="none" w:sz="0" w:space="0" w:color="auto"/>
                <w:bottom w:val="none" w:sz="0" w:space="0" w:color="auto"/>
                <w:right w:val="none" w:sz="0" w:space="0" w:color="auto"/>
              </w:divBdr>
            </w:div>
            <w:div w:id="504780490">
              <w:marLeft w:val="0"/>
              <w:marRight w:val="0"/>
              <w:marTop w:val="0"/>
              <w:marBottom w:val="0"/>
              <w:divBdr>
                <w:top w:val="none" w:sz="0" w:space="0" w:color="auto"/>
                <w:left w:val="none" w:sz="0" w:space="0" w:color="auto"/>
                <w:bottom w:val="none" w:sz="0" w:space="0" w:color="auto"/>
                <w:right w:val="none" w:sz="0" w:space="0" w:color="auto"/>
              </w:divBdr>
            </w:div>
            <w:div w:id="890463324">
              <w:marLeft w:val="0"/>
              <w:marRight w:val="0"/>
              <w:marTop w:val="0"/>
              <w:marBottom w:val="0"/>
              <w:divBdr>
                <w:top w:val="none" w:sz="0" w:space="0" w:color="auto"/>
                <w:left w:val="none" w:sz="0" w:space="0" w:color="auto"/>
                <w:bottom w:val="none" w:sz="0" w:space="0" w:color="auto"/>
                <w:right w:val="none" w:sz="0" w:space="0" w:color="auto"/>
              </w:divBdr>
            </w:div>
            <w:div w:id="10993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74157680">
      <w:bodyDiv w:val="1"/>
      <w:marLeft w:val="0"/>
      <w:marRight w:val="0"/>
      <w:marTop w:val="0"/>
      <w:marBottom w:val="0"/>
      <w:divBdr>
        <w:top w:val="none" w:sz="0" w:space="0" w:color="auto"/>
        <w:left w:val="none" w:sz="0" w:space="0" w:color="auto"/>
        <w:bottom w:val="none" w:sz="0" w:space="0" w:color="auto"/>
        <w:right w:val="none" w:sz="0" w:space="0" w:color="auto"/>
      </w:divBdr>
      <w:divsChild>
        <w:div w:id="1445273392">
          <w:marLeft w:val="0"/>
          <w:marRight w:val="0"/>
          <w:marTop w:val="0"/>
          <w:marBottom w:val="0"/>
          <w:divBdr>
            <w:top w:val="none" w:sz="0" w:space="0" w:color="auto"/>
            <w:left w:val="none" w:sz="0" w:space="0" w:color="auto"/>
            <w:bottom w:val="none" w:sz="0" w:space="0" w:color="auto"/>
            <w:right w:val="none" w:sz="0" w:space="0" w:color="auto"/>
          </w:divBdr>
          <w:divsChild>
            <w:div w:id="301732111">
              <w:marLeft w:val="0"/>
              <w:marRight w:val="0"/>
              <w:marTop w:val="0"/>
              <w:marBottom w:val="0"/>
              <w:divBdr>
                <w:top w:val="none" w:sz="0" w:space="0" w:color="auto"/>
                <w:left w:val="none" w:sz="0" w:space="0" w:color="auto"/>
                <w:bottom w:val="none" w:sz="0" w:space="0" w:color="auto"/>
                <w:right w:val="none" w:sz="0" w:space="0" w:color="auto"/>
              </w:divBdr>
              <w:divsChild>
                <w:div w:id="1467816635">
                  <w:marLeft w:val="0"/>
                  <w:marRight w:val="0"/>
                  <w:marTop w:val="0"/>
                  <w:marBottom w:val="0"/>
                  <w:divBdr>
                    <w:top w:val="none" w:sz="0" w:space="0" w:color="auto"/>
                    <w:left w:val="none" w:sz="0" w:space="0" w:color="auto"/>
                    <w:bottom w:val="none" w:sz="0" w:space="0" w:color="auto"/>
                    <w:right w:val="none" w:sz="0" w:space="0" w:color="auto"/>
                  </w:divBdr>
                  <w:divsChild>
                    <w:div w:id="2076512073">
                      <w:marLeft w:val="0"/>
                      <w:marRight w:val="0"/>
                      <w:marTop w:val="0"/>
                      <w:marBottom w:val="0"/>
                      <w:divBdr>
                        <w:top w:val="none" w:sz="0" w:space="0" w:color="auto"/>
                        <w:left w:val="none" w:sz="0" w:space="0" w:color="auto"/>
                        <w:bottom w:val="none" w:sz="0" w:space="0" w:color="auto"/>
                        <w:right w:val="none" w:sz="0" w:space="0" w:color="auto"/>
                      </w:divBdr>
                      <w:divsChild>
                        <w:div w:id="1311137051">
                          <w:marLeft w:val="0"/>
                          <w:marRight w:val="0"/>
                          <w:marTop w:val="0"/>
                          <w:marBottom w:val="0"/>
                          <w:divBdr>
                            <w:top w:val="none" w:sz="0" w:space="0" w:color="auto"/>
                            <w:left w:val="none" w:sz="0" w:space="0" w:color="auto"/>
                            <w:bottom w:val="none" w:sz="0" w:space="0" w:color="auto"/>
                            <w:right w:val="none" w:sz="0" w:space="0" w:color="auto"/>
                          </w:divBdr>
                        </w:div>
                      </w:divsChild>
                    </w:div>
                    <w:div w:id="221058927">
                      <w:marLeft w:val="0"/>
                      <w:marRight w:val="0"/>
                      <w:marTop w:val="0"/>
                      <w:marBottom w:val="0"/>
                      <w:divBdr>
                        <w:top w:val="none" w:sz="0" w:space="0" w:color="auto"/>
                        <w:left w:val="none" w:sz="0" w:space="0" w:color="auto"/>
                        <w:bottom w:val="none" w:sz="0" w:space="0" w:color="auto"/>
                        <w:right w:val="none" w:sz="0" w:space="0" w:color="auto"/>
                      </w:divBdr>
                      <w:divsChild>
                        <w:div w:id="2083983124">
                          <w:marLeft w:val="0"/>
                          <w:marRight w:val="0"/>
                          <w:marTop w:val="0"/>
                          <w:marBottom w:val="0"/>
                          <w:divBdr>
                            <w:top w:val="none" w:sz="0" w:space="0" w:color="auto"/>
                            <w:left w:val="none" w:sz="0" w:space="0" w:color="auto"/>
                            <w:bottom w:val="none" w:sz="0" w:space="0" w:color="auto"/>
                            <w:right w:val="none" w:sz="0" w:space="0" w:color="auto"/>
                          </w:divBdr>
                        </w:div>
                      </w:divsChild>
                    </w:div>
                    <w:div w:id="21826154">
                      <w:marLeft w:val="0"/>
                      <w:marRight w:val="0"/>
                      <w:marTop w:val="0"/>
                      <w:marBottom w:val="0"/>
                      <w:divBdr>
                        <w:top w:val="none" w:sz="0" w:space="0" w:color="auto"/>
                        <w:left w:val="none" w:sz="0" w:space="0" w:color="auto"/>
                        <w:bottom w:val="none" w:sz="0" w:space="0" w:color="auto"/>
                        <w:right w:val="none" w:sz="0" w:space="0" w:color="auto"/>
                      </w:divBdr>
                      <w:divsChild>
                        <w:div w:id="101457709">
                          <w:marLeft w:val="0"/>
                          <w:marRight w:val="0"/>
                          <w:marTop w:val="0"/>
                          <w:marBottom w:val="0"/>
                          <w:divBdr>
                            <w:top w:val="none" w:sz="0" w:space="0" w:color="auto"/>
                            <w:left w:val="none" w:sz="0" w:space="0" w:color="auto"/>
                            <w:bottom w:val="none" w:sz="0" w:space="0" w:color="auto"/>
                            <w:right w:val="none" w:sz="0" w:space="0" w:color="auto"/>
                          </w:divBdr>
                        </w:div>
                      </w:divsChild>
                    </w:div>
                    <w:div w:id="236746104">
                      <w:marLeft w:val="0"/>
                      <w:marRight w:val="0"/>
                      <w:marTop w:val="0"/>
                      <w:marBottom w:val="0"/>
                      <w:divBdr>
                        <w:top w:val="none" w:sz="0" w:space="0" w:color="auto"/>
                        <w:left w:val="none" w:sz="0" w:space="0" w:color="auto"/>
                        <w:bottom w:val="none" w:sz="0" w:space="0" w:color="auto"/>
                        <w:right w:val="none" w:sz="0" w:space="0" w:color="auto"/>
                      </w:divBdr>
                      <w:divsChild>
                        <w:div w:id="506865280">
                          <w:marLeft w:val="0"/>
                          <w:marRight w:val="0"/>
                          <w:marTop w:val="0"/>
                          <w:marBottom w:val="0"/>
                          <w:divBdr>
                            <w:top w:val="none" w:sz="0" w:space="0" w:color="auto"/>
                            <w:left w:val="none" w:sz="0" w:space="0" w:color="auto"/>
                            <w:bottom w:val="none" w:sz="0" w:space="0" w:color="auto"/>
                            <w:right w:val="none" w:sz="0" w:space="0" w:color="auto"/>
                          </w:divBdr>
                        </w:div>
                      </w:divsChild>
                    </w:div>
                    <w:div w:id="315305759">
                      <w:marLeft w:val="0"/>
                      <w:marRight w:val="0"/>
                      <w:marTop w:val="0"/>
                      <w:marBottom w:val="0"/>
                      <w:divBdr>
                        <w:top w:val="none" w:sz="0" w:space="0" w:color="auto"/>
                        <w:left w:val="none" w:sz="0" w:space="0" w:color="auto"/>
                        <w:bottom w:val="none" w:sz="0" w:space="0" w:color="auto"/>
                        <w:right w:val="none" w:sz="0" w:space="0" w:color="auto"/>
                      </w:divBdr>
                      <w:divsChild>
                        <w:div w:id="773210163">
                          <w:marLeft w:val="0"/>
                          <w:marRight w:val="0"/>
                          <w:marTop w:val="0"/>
                          <w:marBottom w:val="0"/>
                          <w:divBdr>
                            <w:top w:val="none" w:sz="0" w:space="0" w:color="auto"/>
                            <w:left w:val="none" w:sz="0" w:space="0" w:color="auto"/>
                            <w:bottom w:val="none" w:sz="0" w:space="0" w:color="auto"/>
                            <w:right w:val="none" w:sz="0" w:space="0" w:color="auto"/>
                          </w:divBdr>
                        </w:div>
                      </w:divsChild>
                    </w:div>
                    <w:div w:id="2053113684">
                      <w:marLeft w:val="0"/>
                      <w:marRight w:val="0"/>
                      <w:marTop w:val="0"/>
                      <w:marBottom w:val="0"/>
                      <w:divBdr>
                        <w:top w:val="none" w:sz="0" w:space="0" w:color="auto"/>
                        <w:left w:val="none" w:sz="0" w:space="0" w:color="auto"/>
                        <w:bottom w:val="none" w:sz="0" w:space="0" w:color="auto"/>
                        <w:right w:val="none" w:sz="0" w:space="0" w:color="auto"/>
                      </w:divBdr>
                      <w:divsChild>
                        <w:div w:id="12063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585263265">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828594324">
      <w:bodyDiv w:val="1"/>
      <w:marLeft w:val="0"/>
      <w:marRight w:val="0"/>
      <w:marTop w:val="0"/>
      <w:marBottom w:val="0"/>
      <w:divBdr>
        <w:top w:val="none" w:sz="0" w:space="0" w:color="auto"/>
        <w:left w:val="none" w:sz="0" w:space="0" w:color="auto"/>
        <w:bottom w:val="none" w:sz="0" w:space="0" w:color="auto"/>
        <w:right w:val="none" w:sz="0" w:space="0" w:color="auto"/>
      </w:divBdr>
      <w:divsChild>
        <w:div w:id="1135488725">
          <w:marLeft w:val="0"/>
          <w:marRight w:val="0"/>
          <w:marTop w:val="0"/>
          <w:marBottom w:val="0"/>
          <w:divBdr>
            <w:top w:val="none" w:sz="0" w:space="0" w:color="auto"/>
            <w:left w:val="none" w:sz="0" w:space="0" w:color="auto"/>
            <w:bottom w:val="none" w:sz="0" w:space="0" w:color="auto"/>
            <w:right w:val="none" w:sz="0" w:space="0" w:color="auto"/>
          </w:divBdr>
          <w:divsChild>
            <w:div w:id="1224024492">
              <w:marLeft w:val="0"/>
              <w:marRight w:val="0"/>
              <w:marTop w:val="0"/>
              <w:marBottom w:val="0"/>
              <w:divBdr>
                <w:top w:val="none" w:sz="0" w:space="0" w:color="auto"/>
                <w:left w:val="none" w:sz="0" w:space="0" w:color="auto"/>
                <w:bottom w:val="none" w:sz="0" w:space="0" w:color="auto"/>
                <w:right w:val="none" w:sz="0" w:space="0" w:color="auto"/>
              </w:divBdr>
              <w:divsChild>
                <w:div w:id="558588238">
                  <w:marLeft w:val="0"/>
                  <w:marRight w:val="0"/>
                  <w:marTop w:val="0"/>
                  <w:marBottom w:val="0"/>
                  <w:divBdr>
                    <w:top w:val="none" w:sz="0" w:space="0" w:color="auto"/>
                    <w:left w:val="none" w:sz="0" w:space="0" w:color="auto"/>
                    <w:bottom w:val="none" w:sz="0" w:space="0" w:color="auto"/>
                    <w:right w:val="none" w:sz="0" w:space="0" w:color="auto"/>
                  </w:divBdr>
                </w:div>
                <w:div w:id="203255960">
                  <w:marLeft w:val="0"/>
                  <w:marRight w:val="0"/>
                  <w:marTop w:val="0"/>
                  <w:marBottom w:val="0"/>
                  <w:divBdr>
                    <w:top w:val="none" w:sz="0" w:space="0" w:color="auto"/>
                    <w:left w:val="none" w:sz="0" w:space="0" w:color="auto"/>
                    <w:bottom w:val="none" w:sz="0" w:space="0" w:color="auto"/>
                    <w:right w:val="none" w:sz="0" w:space="0" w:color="auto"/>
                  </w:divBdr>
                </w:div>
                <w:div w:id="878510226">
                  <w:marLeft w:val="0"/>
                  <w:marRight w:val="0"/>
                  <w:marTop w:val="0"/>
                  <w:marBottom w:val="0"/>
                  <w:divBdr>
                    <w:top w:val="none" w:sz="0" w:space="0" w:color="auto"/>
                    <w:left w:val="none" w:sz="0" w:space="0" w:color="auto"/>
                    <w:bottom w:val="none" w:sz="0" w:space="0" w:color="auto"/>
                    <w:right w:val="none" w:sz="0" w:space="0" w:color="auto"/>
                  </w:divBdr>
                </w:div>
                <w:div w:id="777336527">
                  <w:marLeft w:val="0"/>
                  <w:marRight w:val="0"/>
                  <w:marTop w:val="0"/>
                  <w:marBottom w:val="0"/>
                  <w:divBdr>
                    <w:top w:val="none" w:sz="0" w:space="0" w:color="auto"/>
                    <w:left w:val="none" w:sz="0" w:space="0" w:color="auto"/>
                    <w:bottom w:val="none" w:sz="0" w:space="0" w:color="auto"/>
                    <w:right w:val="none" w:sz="0" w:space="0" w:color="auto"/>
                  </w:divBdr>
                </w:div>
                <w:div w:id="399518641">
                  <w:marLeft w:val="0"/>
                  <w:marRight w:val="0"/>
                  <w:marTop w:val="0"/>
                  <w:marBottom w:val="0"/>
                  <w:divBdr>
                    <w:top w:val="none" w:sz="0" w:space="0" w:color="auto"/>
                    <w:left w:val="none" w:sz="0" w:space="0" w:color="auto"/>
                    <w:bottom w:val="none" w:sz="0" w:space="0" w:color="auto"/>
                    <w:right w:val="none" w:sz="0" w:space="0" w:color="auto"/>
                  </w:divBdr>
                </w:div>
              </w:divsChild>
            </w:div>
            <w:div w:id="825392197">
              <w:marLeft w:val="0"/>
              <w:marRight w:val="0"/>
              <w:marTop w:val="0"/>
              <w:marBottom w:val="0"/>
              <w:divBdr>
                <w:top w:val="none" w:sz="0" w:space="0" w:color="auto"/>
                <w:left w:val="none" w:sz="0" w:space="0" w:color="auto"/>
                <w:bottom w:val="none" w:sz="0" w:space="0" w:color="auto"/>
                <w:right w:val="none" w:sz="0" w:space="0" w:color="auto"/>
              </w:divBdr>
              <w:divsChild>
                <w:div w:id="1240289058">
                  <w:marLeft w:val="0"/>
                  <w:marRight w:val="0"/>
                  <w:marTop w:val="0"/>
                  <w:marBottom w:val="0"/>
                  <w:divBdr>
                    <w:top w:val="none" w:sz="0" w:space="0" w:color="auto"/>
                    <w:left w:val="none" w:sz="0" w:space="0" w:color="auto"/>
                    <w:bottom w:val="none" w:sz="0" w:space="0" w:color="auto"/>
                    <w:right w:val="none" w:sz="0" w:space="0" w:color="auto"/>
                  </w:divBdr>
                </w:div>
                <w:div w:id="830800693">
                  <w:marLeft w:val="0"/>
                  <w:marRight w:val="0"/>
                  <w:marTop w:val="0"/>
                  <w:marBottom w:val="0"/>
                  <w:divBdr>
                    <w:top w:val="none" w:sz="0" w:space="0" w:color="auto"/>
                    <w:left w:val="none" w:sz="0" w:space="0" w:color="auto"/>
                    <w:bottom w:val="none" w:sz="0" w:space="0" w:color="auto"/>
                    <w:right w:val="none" w:sz="0" w:space="0" w:color="auto"/>
                  </w:divBdr>
                </w:div>
                <w:div w:id="397635880">
                  <w:marLeft w:val="0"/>
                  <w:marRight w:val="0"/>
                  <w:marTop w:val="0"/>
                  <w:marBottom w:val="0"/>
                  <w:divBdr>
                    <w:top w:val="none" w:sz="0" w:space="0" w:color="auto"/>
                    <w:left w:val="none" w:sz="0" w:space="0" w:color="auto"/>
                    <w:bottom w:val="none" w:sz="0" w:space="0" w:color="auto"/>
                    <w:right w:val="none" w:sz="0" w:space="0" w:color="auto"/>
                  </w:divBdr>
                </w:div>
                <w:div w:id="1924488622">
                  <w:marLeft w:val="0"/>
                  <w:marRight w:val="0"/>
                  <w:marTop w:val="0"/>
                  <w:marBottom w:val="0"/>
                  <w:divBdr>
                    <w:top w:val="none" w:sz="0" w:space="0" w:color="auto"/>
                    <w:left w:val="none" w:sz="0" w:space="0" w:color="auto"/>
                    <w:bottom w:val="none" w:sz="0" w:space="0" w:color="auto"/>
                    <w:right w:val="none" w:sz="0" w:space="0" w:color="auto"/>
                  </w:divBdr>
                </w:div>
                <w:div w:id="1580939232">
                  <w:marLeft w:val="0"/>
                  <w:marRight w:val="0"/>
                  <w:marTop w:val="0"/>
                  <w:marBottom w:val="0"/>
                  <w:divBdr>
                    <w:top w:val="none" w:sz="0" w:space="0" w:color="auto"/>
                    <w:left w:val="none" w:sz="0" w:space="0" w:color="auto"/>
                    <w:bottom w:val="none" w:sz="0" w:space="0" w:color="auto"/>
                    <w:right w:val="none" w:sz="0" w:space="0" w:color="auto"/>
                  </w:divBdr>
                </w:div>
              </w:divsChild>
            </w:div>
            <w:div w:id="1225792992">
              <w:marLeft w:val="0"/>
              <w:marRight w:val="0"/>
              <w:marTop w:val="0"/>
              <w:marBottom w:val="0"/>
              <w:divBdr>
                <w:top w:val="none" w:sz="0" w:space="0" w:color="auto"/>
                <w:left w:val="none" w:sz="0" w:space="0" w:color="auto"/>
                <w:bottom w:val="none" w:sz="0" w:space="0" w:color="auto"/>
                <w:right w:val="none" w:sz="0" w:space="0" w:color="auto"/>
              </w:divBdr>
              <w:divsChild>
                <w:div w:id="78410790">
                  <w:marLeft w:val="0"/>
                  <w:marRight w:val="0"/>
                  <w:marTop w:val="0"/>
                  <w:marBottom w:val="0"/>
                  <w:divBdr>
                    <w:top w:val="none" w:sz="0" w:space="0" w:color="auto"/>
                    <w:left w:val="none" w:sz="0" w:space="0" w:color="auto"/>
                    <w:bottom w:val="none" w:sz="0" w:space="0" w:color="auto"/>
                    <w:right w:val="none" w:sz="0" w:space="0" w:color="auto"/>
                  </w:divBdr>
                </w:div>
                <w:div w:id="2091076652">
                  <w:marLeft w:val="0"/>
                  <w:marRight w:val="0"/>
                  <w:marTop w:val="0"/>
                  <w:marBottom w:val="0"/>
                  <w:divBdr>
                    <w:top w:val="none" w:sz="0" w:space="0" w:color="auto"/>
                    <w:left w:val="none" w:sz="0" w:space="0" w:color="auto"/>
                    <w:bottom w:val="none" w:sz="0" w:space="0" w:color="auto"/>
                    <w:right w:val="none" w:sz="0" w:space="0" w:color="auto"/>
                  </w:divBdr>
                </w:div>
                <w:div w:id="1403990935">
                  <w:marLeft w:val="0"/>
                  <w:marRight w:val="0"/>
                  <w:marTop w:val="0"/>
                  <w:marBottom w:val="0"/>
                  <w:divBdr>
                    <w:top w:val="none" w:sz="0" w:space="0" w:color="auto"/>
                    <w:left w:val="none" w:sz="0" w:space="0" w:color="auto"/>
                    <w:bottom w:val="none" w:sz="0" w:space="0" w:color="auto"/>
                    <w:right w:val="none" w:sz="0" w:space="0" w:color="auto"/>
                  </w:divBdr>
                </w:div>
              </w:divsChild>
            </w:div>
            <w:div w:id="980891151">
              <w:marLeft w:val="0"/>
              <w:marRight w:val="0"/>
              <w:marTop w:val="0"/>
              <w:marBottom w:val="0"/>
              <w:divBdr>
                <w:top w:val="none" w:sz="0" w:space="0" w:color="auto"/>
                <w:left w:val="none" w:sz="0" w:space="0" w:color="auto"/>
                <w:bottom w:val="none" w:sz="0" w:space="0" w:color="auto"/>
                <w:right w:val="none" w:sz="0" w:space="0" w:color="auto"/>
              </w:divBdr>
              <w:divsChild>
                <w:div w:id="934824096">
                  <w:marLeft w:val="0"/>
                  <w:marRight w:val="0"/>
                  <w:marTop w:val="0"/>
                  <w:marBottom w:val="0"/>
                  <w:divBdr>
                    <w:top w:val="none" w:sz="0" w:space="0" w:color="auto"/>
                    <w:left w:val="none" w:sz="0" w:space="0" w:color="auto"/>
                    <w:bottom w:val="none" w:sz="0" w:space="0" w:color="auto"/>
                    <w:right w:val="none" w:sz="0" w:space="0" w:color="auto"/>
                  </w:divBdr>
                  <w:divsChild>
                    <w:div w:id="414590838">
                      <w:marLeft w:val="0"/>
                      <w:marRight w:val="0"/>
                      <w:marTop w:val="0"/>
                      <w:marBottom w:val="0"/>
                      <w:divBdr>
                        <w:top w:val="none" w:sz="0" w:space="0" w:color="auto"/>
                        <w:left w:val="none" w:sz="0" w:space="0" w:color="auto"/>
                        <w:bottom w:val="none" w:sz="0" w:space="0" w:color="auto"/>
                        <w:right w:val="none" w:sz="0" w:space="0" w:color="auto"/>
                      </w:divBdr>
                      <w:divsChild>
                        <w:div w:id="969631211">
                          <w:marLeft w:val="0"/>
                          <w:marRight w:val="0"/>
                          <w:marTop w:val="0"/>
                          <w:marBottom w:val="0"/>
                          <w:divBdr>
                            <w:top w:val="none" w:sz="0" w:space="0" w:color="auto"/>
                            <w:left w:val="none" w:sz="0" w:space="0" w:color="auto"/>
                            <w:bottom w:val="none" w:sz="0" w:space="0" w:color="auto"/>
                            <w:right w:val="none" w:sz="0" w:space="0" w:color="auto"/>
                          </w:divBdr>
                        </w:div>
                      </w:divsChild>
                    </w:div>
                    <w:div w:id="1021784912">
                      <w:marLeft w:val="0"/>
                      <w:marRight w:val="0"/>
                      <w:marTop w:val="0"/>
                      <w:marBottom w:val="0"/>
                      <w:divBdr>
                        <w:top w:val="none" w:sz="0" w:space="0" w:color="auto"/>
                        <w:left w:val="none" w:sz="0" w:space="0" w:color="auto"/>
                        <w:bottom w:val="none" w:sz="0" w:space="0" w:color="auto"/>
                        <w:right w:val="none" w:sz="0" w:space="0" w:color="auto"/>
                      </w:divBdr>
                      <w:divsChild>
                        <w:div w:id="1668971313">
                          <w:marLeft w:val="0"/>
                          <w:marRight w:val="0"/>
                          <w:marTop w:val="0"/>
                          <w:marBottom w:val="0"/>
                          <w:divBdr>
                            <w:top w:val="none" w:sz="0" w:space="0" w:color="auto"/>
                            <w:left w:val="none" w:sz="0" w:space="0" w:color="auto"/>
                            <w:bottom w:val="none" w:sz="0" w:space="0" w:color="auto"/>
                            <w:right w:val="none" w:sz="0" w:space="0" w:color="auto"/>
                          </w:divBdr>
                        </w:div>
                      </w:divsChild>
                    </w:div>
                    <w:div w:id="1392462567">
                      <w:marLeft w:val="0"/>
                      <w:marRight w:val="0"/>
                      <w:marTop w:val="0"/>
                      <w:marBottom w:val="0"/>
                      <w:divBdr>
                        <w:top w:val="none" w:sz="0" w:space="0" w:color="auto"/>
                        <w:left w:val="none" w:sz="0" w:space="0" w:color="auto"/>
                        <w:bottom w:val="none" w:sz="0" w:space="0" w:color="auto"/>
                        <w:right w:val="none" w:sz="0" w:space="0" w:color="auto"/>
                      </w:divBdr>
                      <w:divsChild>
                        <w:div w:id="367880475">
                          <w:marLeft w:val="0"/>
                          <w:marRight w:val="0"/>
                          <w:marTop w:val="0"/>
                          <w:marBottom w:val="0"/>
                          <w:divBdr>
                            <w:top w:val="none" w:sz="0" w:space="0" w:color="auto"/>
                            <w:left w:val="none" w:sz="0" w:space="0" w:color="auto"/>
                            <w:bottom w:val="none" w:sz="0" w:space="0" w:color="auto"/>
                            <w:right w:val="none" w:sz="0" w:space="0" w:color="auto"/>
                          </w:divBdr>
                        </w:div>
                      </w:divsChild>
                    </w:div>
                    <w:div w:id="1300037636">
                      <w:marLeft w:val="0"/>
                      <w:marRight w:val="0"/>
                      <w:marTop w:val="0"/>
                      <w:marBottom w:val="0"/>
                      <w:divBdr>
                        <w:top w:val="none" w:sz="0" w:space="0" w:color="auto"/>
                        <w:left w:val="none" w:sz="0" w:space="0" w:color="auto"/>
                        <w:bottom w:val="none" w:sz="0" w:space="0" w:color="auto"/>
                        <w:right w:val="none" w:sz="0" w:space="0" w:color="auto"/>
                      </w:divBdr>
                      <w:divsChild>
                        <w:div w:id="2107456401">
                          <w:marLeft w:val="0"/>
                          <w:marRight w:val="0"/>
                          <w:marTop w:val="0"/>
                          <w:marBottom w:val="0"/>
                          <w:divBdr>
                            <w:top w:val="none" w:sz="0" w:space="0" w:color="auto"/>
                            <w:left w:val="none" w:sz="0" w:space="0" w:color="auto"/>
                            <w:bottom w:val="none" w:sz="0" w:space="0" w:color="auto"/>
                            <w:right w:val="none" w:sz="0" w:space="0" w:color="auto"/>
                          </w:divBdr>
                        </w:div>
                      </w:divsChild>
                    </w:div>
                    <w:div w:id="613708991">
                      <w:marLeft w:val="0"/>
                      <w:marRight w:val="0"/>
                      <w:marTop w:val="0"/>
                      <w:marBottom w:val="0"/>
                      <w:divBdr>
                        <w:top w:val="none" w:sz="0" w:space="0" w:color="auto"/>
                        <w:left w:val="none" w:sz="0" w:space="0" w:color="auto"/>
                        <w:bottom w:val="none" w:sz="0" w:space="0" w:color="auto"/>
                        <w:right w:val="none" w:sz="0" w:space="0" w:color="auto"/>
                      </w:divBdr>
                      <w:divsChild>
                        <w:div w:id="572543403">
                          <w:marLeft w:val="0"/>
                          <w:marRight w:val="0"/>
                          <w:marTop w:val="0"/>
                          <w:marBottom w:val="0"/>
                          <w:divBdr>
                            <w:top w:val="none" w:sz="0" w:space="0" w:color="auto"/>
                            <w:left w:val="none" w:sz="0" w:space="0" w:color="auto"/>
                            <w:bottom w:val="none" w:sz="0" w:space="0" w:color="auto"/>
                            <w:right w:val="none" w:sz="0" w:space="0" w:color="auto"/>
                          </w:divBdr>
                        </w:div>
                      </w:divsChild>
                    </w:div>
                    <w:div w:id="819732571">
                      <w:marLeft w:val="0"/>
                      <w:marRight w:val="0"/>
                      <w:marTop w:val="0"/>
                      <w:marBottom w:val="0"/>
                      <w:divBdr>
                        <w:top w:val="none" w:sz="0" w:space="0" w:color="auto"/>
                        <w:left w:val="none" w:sz="0" w:space="0" w:color="auto"/>
                        <w:bottom w:val="none" w:sz="0" w:space="0" w:color="auto"/>
                        <w:right w:val="none" w:sz="0" w:space="0" w:color="auto"/>
                      </w:divBdr>
                      <w:divsChild>
                        <w:div w:id="9185618">
                          <w:marLeft w:val="0"/>
                          <w:marRight w:val="0"/>
                          <w:marTop w:val="0"/>
                          <w:marBottom w:val="0"/>
                          <w:divBdr>
                            <w:top w:val="none" w:sz="0" w:space="0" w:color="auto"/>
                            <w:left w:val="none" w:sz="0" w:space="0" w:color="auto"/>
                            <w:bottom w:val="none" w:sz="0" w:space="0" w:color="auto"/>
                            <w:right w:val="none" w:sz="0" w:space="0" w:color="auto"/>
                          </w:divBdr>
                        </w:div>
                      </w:divsChild>
                    </w:div>
                    <w:div w:id="998800897">
                      <w:marLeft w:val="0"/>
                      <w:marRight w:val="0"/>
                      <w:marTop w:val="0"/>
                      <w:marBottom w:val="0"/>
                      <w:divBdr>
                        <w:top w:val="none" w:sz="0" w:space="0" w:color="auto"/>
                        <w:left w:val="none" w:sz="0" w:space="0" w:color="auto"/>
                        <w:bottom w:val="none" w:sz="0" w:space="0" w:color="auto"/>
                        <w:right w:val="none" w:sz="0" w:space="0" w:color="auto"/>
                      </w:divBdr>
                      <w:divsChild>
                        <w:div w:id="1377193984">
                          <w:marLeft w:val="0"/>
                          <w:marRight w:val="0"/>
                          <w:marTop w:val="0"/>
                          <w:marBottom w:val="0"/>
                          <w:divBdr>
                            <w:top w:val="none" w:sz="0" w:space="0" w:color="auto"/>
                            <w:left w:val="none" w:sz="0" w:space="0" w:color="auto"/>
                            <w:bottom w:val="none" w:sz="0" w:space="0" w:color="auto"/>
                            <w:right w:val="none" w:sz="0" w:space="0" w:color="auto"/>
                          </w:divBdr>
                        </w:div>
                      </w:divsChild>
                    </w:div>
                    <w:div w:id="1209494749">
                      <w:marLeft w:val="0"/>
                      <w:marRight w:val="0"/>
                      <w:marTop w:val="0"/>
                      <w:marBottom w:val="0"/>
                      <w:divBdr>
                        <w:top w:val="none" w:sz="0" w:space="0" w:color="auto"/>
                        <w:left w:val="none" w:sz="0" w:space="0" w:color="auto"/>
                        <w:bottom w:val="none" w:sz="0" w:space="0" w:color="auto"/>
                        <w:right w:val="none" w:sz="0" w:space="0" w:color="auto"/>
                      </w:divBdr>
                      <w:divsChild>
                        <w:div w:id="159272951">
                          <w:marLeft w:val="0"/>
                          <w:marRight w:val="0"/>
                          <w:marTop w:val="0"/>
                          <w:marBottom w:val="0"/>
                          <w:divBdr>
                            <w:top w:val="none" w:sz="0" w:space="0" w:color="auto"/>
                            <w:left w:val="none" w:sz="0" w:space="0" w:color="auto"/>
                            <w:bottom w:val="none" w:sz="0" w:space="0" w:color="auto"/>
                            <w:right w:val="none" w:sz="0" w:space="0" w:color="auto"/>
                          </w:divBdr>
                        </w:div>
                      </w:divsChild>
                    </w:div>
                    <w:div w:id="443579279">
                      <w:marLeft w:val="0"/>
                      <w:marRight w:val="0"/>
                      <w:marTop w:val="0"/>
                      <w:marBottom w:val="0"/>
                      <w:divBdr>
                        <w:top w:val="none" w:sz="0" w:space="0" w:color="auto"/>
                        <w:left w:val="none" w:sz="0" w:space="0" w:color="auto"/>
                        <w:bottom w:val="none" w:sz="0" w:space="0" w:color="auto"/>
                        <w:right w:val="none" w:sz="0" w:space="0" w:color="auto"/>
                      </w:divBdr>
                      <w:divsChild>
                        <w:div w:id="102455993">
                          <w:marLeft w:val="0"/>
                          <w:marRight w:val="0"/>
                          <w:marTop w:val="0"/>
                          <w:marBottom w:val="0"/>
                          <w:divBdr>
                            <w:top w:val="none" w:sz="0" w:space="0" w:color="auto"/>
                            <w:left w:val="none" w:sz="0" w:space="0" w:color="auto"/>
                            <w:bottom w:val="none" w:sz="0" w:space="0" w:color="auto"/>
                            <w:right w:val="none" w:sz="0" w:space="0" w:color="auto"/>
                          </w:divBdr>
                        </w:div>
                      </w:divsChild>
                    </w:div>
                    <w:div w:id="841895177">
                      <w:marLeft w:val="0"/>
                      <w:marRight w:val="0"/>
                      <w:marTop w:val="0"/>
                      <w:marBottom w:val="0"/>
                      <w:divBdr>
                        <w:top w:val="none" w:sz="0" w:space="0" w:color="auto"/>
                        <w:left w:val="none" w:sz="0" w:space="0" w:color="auto"/>
                        <w:bottom w:val="none" w:sz="0" w:space="0" w:color="auto"/>
                        <w:right w:val="none" w:sz="0" w:space="0" w:color="auto"/>
                      </w:divBdr>
                      <w:divsChild>
                        <w:div w:id="853417373">
                          <w:marLeft w:val="0"/>
                          <w:marRight w:val="0"/>
                          <w:marTop w:val="0"/>
                          <w:marBottom w:val="0"/>
                          <w:divBdr>
                            <w:top w:val="none" w:sz="0" w:space="0" w:color="auto"/>
                            <w:left w:val="none" w:sz="0" w:space="0" w:color="auto"/>
                            <w:bottom w:val="none" w:sz="0" w:space="0" w:color="auto"/>
                            <w:right w:val="none" w:sz="0" w:space="0" w:color="auto"/>
                          </w:divBdr>
                        </w:div>
                      </w:divsChild>
                    </w:div>
                    <w:div w:id="1897859129">
                      <w:marLeft w:val="0"/>
                      <w:marRight w:val="0"/>
                      <w:marTop w:val="0"/>
                      <w:marBottom w:val="0"/>
                      <w:divBdr>
                        <w:top w:val="none" w:sz="0" w:space="0" w:color="auto"/>
                        <w:left w:val="none" w:sz="0" w:space="0" w:color="auto"/>
                        <w:bottom w:val="none" w:sz="0" w:space="0" w:color="auto"/>
                        <w:right w:val="none" w:sz="0" w:space="0" w:color="auto"/>
                      </w:divBdr>
                      <w:divsChild>
                        <w:div w:id="1829785358">
                          <w:marLeft w:val="0"/>
                          <w:marRight w:val="0"/>
                          <w:marTop w:val="0"/>
                          <w:marBottom w:val="0"/>
                          <w:divBdr>
                            <w:top w:val="none" w:sz="0" w:space="0" w:color="auto"/>
                            <w:left w:val="none" w:sz="0" w:space="0" w:color="auto"/>
                            <w:bottom w:val="none" w:sz="0" w:space="0" w:color="auto"/>
                            <w:right w:val="none" w:sz="0" w:space="0" w:color="auto"/>
                          </w:divBdr>
                        </w:div>
                      </w:divsChild>
                    </w:div>
                    <w:div w:id="1634170217">
                      <w:marLeft w:val="0"/>
                      <w:marRight w:val="0"/>
                      <w:marTop w:val="0"/>
                      <w:marBottom w:val="0"/>
                      <w:divBdr>
                        <w:top w:val="none" w:sz="0" w:space="0" w:color="auto"/>
                        <w:left w:val="none" w:sz="0" w:space="0" w:color="auto"/>
                        <w:bottom w:val="none" w:sz="0" w:space="0" w:color="auto"/>
                        <w:right w:val="none" w:sz="0" w:space="0" w:color="auto"/>
                      </w:divBdr>
                      <w:divsChild>
                        <w:div w:id="1778787386">
                          <w:marLeft w:val="0"/>
                          <w:marRight w:val="0"/>
                          <w:marTop w:val="0"/>
                          <w:marBottom w:val="0"/>
                          <w:divBdr>
                            <w:top w:val="none" w:sz="0" w:space="0" w:color="auto"/>
                            <w:left w:val="none" w:sz="0" w:space="0" w:color="auto"/>
                            <w:bottom w:val="none" w:sz="0" w:space="0" w:color="auto"/>
                            <w:right w:val="none" w:sz="0" w:space="0" w:color="auto"/>
                          </w:divBdr>
                        </w:div>
                      </w:divsChild>
                    </w:div>
                    <w:div w:id="1474786330">
                      <w:marLeft w:val="0"/>
                      <w:marRight w:val="0"/>
                      <w:marTop w:val="0"/>
                      <w:marBottom w:val="0"/>
                      <w:divBdr>
                        <w:top w:val="none" w:sz="0" w:space="0" w:color="auto"/>
                        <w:left w:val="none" w:sz="0" w:space="0" w:color="auto"/>
                        <w:bottom w:val="none" w:sz="0" w:space="0" w:color="auto"/>
                        <w:right w:val="none" w:sz="0" w:space="0" w:color="auto"/>
                      </w:divBdr>
                      <w:divsChild>
                        <w:div w:id="1698117011">
                          <w:marLeft w:val="0"/>
                          <w:marRight w:val="0"/>
                          <w:marTop w:val="0"/>
                          <w:marBottom w:val="0"/>
                          <w:divBdr>
                            <w:top w:val="none" w:sz="0" w:space="0" w:color="auto"/>
                            <w:left w:val="none" w:sz="0" w:space="0" w:color="auto"/>
                            <w:bottom w:val="none" w:sz="0" w:space="0" w:color="auto"/>
                            <w:right w:val="none" w:sz="0" w:space="0" w:color="auto"/>
                          </w:divBdr>
                        </w:div>
                      </w:divsChild>
                    </w:div>
                    <w:div w:id="699668578">
                      <w:marLeft w:val="0"/>
                      <w:marRight w:val="0"/>
                      <w:marTop w:val="0"/>
                      <w:marBottom w:val="0"/>
                      <w:divBdr>
                        <w:top w:val="none" w:sz="0" w:space="0" w:color="auto"/>
                        <w:left w:val="none" w:sz="0" w:space="0" w:color="auto"/>
                        <w:bottom w:val="none" w:sz="0" w:space="0" w:color="auto"/>
                        <w:right w:val="none" w:sz="0" w:space="0" w:color="auto"/>
                      </w:divBdr>
                      <w:divsChild>
                        <w:div w:id="892426307">
                          <w:marLeft w:val="0"/>
                          <w:marRight w:val="0"/>
                          <w:marTop w:val="0"/>
                          <w:marBottom w:val="0"/>
                          <w:divBdr>
                            <w:top w:val="none" w:sz="0" w:space="0" w:color="auto"/>
                            <w:left w:val="none" w:sz="0" w:space="0" w:color="auto"/>
                            <w:bottom w:val="none" w:sz="0" w:space="0" w:color="auto"/>
                            <w:right w:val="none" w:sz="0" w:space="0" w:color="auto"/>
                          </w:divBdr>
                        </w:div>
                      </w:divsChild>
                    </w:div>
                    <w:div w:id="133760846">
                      <w:marLeft w:val="0"/>
                      <w:marRight w:val="0"/>
                      <w:marTop w:val="0"/>
                      <w:marBottom w:val="0"/>
                      <w:divBdr>
                        <w:top w:val="none" w:sz="0" w:space="0" w:color="auto"/>
                        <w:left w:val="none" w:sz="0" w:space="0" w:color="auto"/>
                        <w:bottom w:val="none" w:sz="0" w:space="0" w:color="auto"/>
                        <w:right w:val="none" w:sz="0" w:space="0" w:color="auto"/>
                      </w:divBdr>
                      <w:divsChild>
                        <w:div w:id="17147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3669">
              <w:marLeft w:val="0"/>
              <w:marRight w:val="0"/>
              <w:marTop w:val="0"/>
              <w:marBottom w:val="0"/>
              <w:divBdr>
                <w:top w:val="none" w:sz="0" w:space="0" w:color="auto"/>
                <w:left w:val="none" w:sz="0" w:space="0" w:color="auto"/>
                <w:bottom w:val="none" w:sz="0" w:space="0" w:color="auto"/>
                <w:right w:val="none" w:sz="0" w:space="0" w:color="auto"/>
              </w:divBdr>
              <w:divsChild>
                <w:div w:id="2101415090">
                  <w:marLeft w:val="0"/>
                  <w:marRight w:val="0"/>
                  <w:marTop w:val="0"/>
                  <w:marBottom w:val="0"/>
                  <w:divBdr>
                    <w:top w:val="none" w:sz="0" w:space="0" w:color="auto"/>
                    <w:left w:val="none" w:sz="0" w:space="0" w:color="auto"/>
                    <w:bottom w:val="none" w:sz="0" w:space="0" w:color="auto"/>
                    <w:right w:val="none" w:sz="0" w:space="0" w:color="auto"/>
                  </w:divBdr>
                </w:div>
                <w:div w:id="844201409">
                  <w:marLeft w:val="0"/>
                  <w:marRight w:val="0"/>
                  <w:marTop w:val="0"/>
                  <w:marBottom w:val="0"/>
                  <w:divBdr>
                    <w:top w:val="none" w:sz="0" w:space="0" w:color="auto"/>
                    <w:left w:val="none" w:sz="0" w:space="0" w:color="auto"/>
                    <w:bottom w:val="none" w:sz="0" w:space="0" w:color="auto"/>
                    <w:right w:val="none" w:sz="0" w:space="0" w:color="auto"/>
                  </w:divBdr>
                </w:div>
                <w:div w:id="446001769">
                  <w:marLeft w:val="0"/>
                  <w:marRight w:val="0"/>
                  <w:marTop w:val="0"/>
                  <w:marBottom w:val="0"/>
                  <w:divBdr>
                    <w:top w:val="none" w:sz="0" w:space="0" w:color="auto"/>
                    <w:left w:val="none" w:sz="0" w:space="0" w:color="auto"/>
                    <w:bottom w:val="none" w:sz="0" w:space="0" w:color="auto"/>
                    <w:right w:val="none" w:sz="0" w:space="0" w:color="auto"/>
                  </w:divBdr>
                </w:div>
                <w:div w:id="1953630510">
                  <w:marLeft w:val="0"/>
                  <w:marRight w:val="0"/>
                  <w:marTop w:val="0"/>
                  <w:marBottom w:val="0"/>
                  <w:divBdr>
                    <w:top w:val="none" w:sz="0" w:space="0" w:color="auto"/>
                    <w:left w:val="none" w:sz="0" w:space="0" w:color="auto"/>
                    <w:bottom w:val="none" w:sz="0" w:space="0" w:color="auto"/>
                    <w:right w:val="none" w:sz="0" w:space="0" w:color="auto"/>
                  </w:divBdr>
                </w:div>
                <w:div w:id="1475677990">
                  <w:marLeft w:val="0"/>
                  <w:marRight w:val="0"/>
                  <w:marTop w:val="0"/>
                  <w:marBottom w:val="0"/>
                  <w:divBdr>
                    <w:top w:val="none" w:sz="0" w:space="0" w:color="auto"/>
                    <w:left w:val="none" w:sz="0" w:space="0" w:color="auto"/>
                    <w:bottom w:val="none" w:sz="0" w:space="0" w:color="auto"/>
                    <w:right w:val="none" w:sz="0" w:space="0" w:color="auto"/>
                  </w:divBdr>
                </w:div>
              </w:divsChild>
            </w:div>
            <w:div w:id="1081561538">
              <w:marLeft w:val="0"/>
              <w:marRight w:val="0"/>
              <w:marTop w:val="0"/>
              <w:marBottom w:val="0"/>
              <w:divBdr>
                <w:top w:val="none" w:sz="0" w:space="0" w:color="auto"/>
                <w:left w:val="none" w:sz="0" w:space="0" w:color="auto"/>
                <w:bottom w:val="none" w:sz="0" w:space="0" w:color="auto"/>
                <w:right w:val="none" w:sz="0" w:space="0" w:color="auto"/>
              </w:divBdr>
              <w:divsChild>
                <w:div w:id="250895968">
                  <w:marLeft w:val="0"/>
                  <w:marRight w:val="0"/>
                  <w:marTop w:val="0"/>
                  <w:marBottom w:val="0"/>
                  <w:divBdr>
                    <w:top w:val="none" w:sz="0" w:space="0" w:color="auto"/>
                    <w:left w:val="none" w:sz="0" w:space="0" w:color="auto"/>
                    <w:bottom w:val="none" w:sz="0" w:space="0" w:color="auto"/>
                    <w:right w:val="none" w:sz="0" w:space="0" w:color="auto"/>
                  </w:divBdr>
                </w:div>
                <w:div w:id="1907953395">
                  <w:marLeft w:val="0"/>
                  <w:marRight w:val="0"/>
                  <w:marTop w:val="0"/>
                  <w:marBottom w:val="0"/>
                  <w:divBdr>
                    <w:top w:val="none" w:sz="0" w:space="0" w:color="auto"/>
                    <w:left w:val="none" w:sz="0" w:space="0" w:color="auto"/>
                    <w:bottom w:val="none" w:sz="0" w:space="0" w:color="auto"/>
                    <w:right w:val="none" w:sz="0" w:space="0" w:color="auto"/>
                  </w:divBdr>
                </w:div>
                <w:div w:id="511073094">
                  <w:marLeft w:val="0"/>
                  <w:marRight w:val="0"/>
                  <w:marTop w:val="0"/>
                  <w:marBottom w:val="0"/>
                  <w:divBdr>
                    <w:top w:val="none" w:sz="0" w:space="0" w:color="auto"/>
                    <w:left w:val="none" w:sz="0" w:space="0" w:color="auto"/>
                    <w:bottom w:val="none" w:sz="0" w:space="0" w:color="auto"/>
                    <w:right w:val="none" w:sz="0" w:space="0" w:color="auto"/>
                  </w:divBdr>
                </w:div>
                <w:div w:id="607009943">
                  <w:marLeft w:val="0"/>
                  <w:marRight w:val="0"/>
                  <w:marTop w:val="0"/>
                  <w:marBottom w:val="0"/>
                  <w:divBdr>
                    <w:top w:val="none" w:sz="0" w:space="0" w:color="auto"/>
                    <w:left w:val="none" w:sz="0" w:space="0" w:color="auto"/>
                    <w:bottom w:val="none" w:sz="0" w:space="0" w:color="auto"/>
                    <w:right w:val="none" w:sz="0" w:space="0" w:color="auto"/>
                  </w:divBdr>
                </w:div>
                <w:div w:id="1953200208">
                  <w:marLeft w:val="0"/>
                  <w:marRight w:val="0"/>
                  <w:marTop w:val="0"/>
                  <w:marBottom w:val="0"/>
                  <w:divBdr>
                    <w:top w:val="none" w:sz="0" w:space="0" w:color="auto"/>
                    <w:left w:val="none" w:sz="0" w:space="0" w:color="auto"/>
                    <w:bottom w:val="none" w:sz="0" w:space="0" w:color="auto"/>
                    <w:right w:val="none" w:sz="0" w:space="0" w:color="auto"/>
                  </w:divBdr>
                </w:div>
              </w:divsChild>
            </w:div>
            <w:div w:id="790827538">
              <w:marLeft w:val="0"/>
              <w:marRight w:val="0"/>
              <w:marTop w:val="0"/>
              <w:marBottom w:val="0"/>
              <w:divBdr>
                <w:top w:val="none" w:sz="0" w:space="0" w:color="auto"/>
                <w:left w:val="none" w:sz="0" w:space="0" w:color="auto"/>
                <w:bottom w:val="none" w:sz="0" w:space="0" w:color="auto"/>
                <w:right w:val="none" w:sz="0" w:space="0" w:color="auto"/>
              </w:divBdr>
              <w:divsChild>
                <w:div w:id="613287195">
                  <w:marLeft w:val="0"/>
                  <w:marRight w:val="0"/>
                  <w:marTop w:val="0"/>
                  <w:marBottom w:val="0"/>
                  <w:divBdr>
                    <w:top w:val="none" w:sz="0" w:space="0" w:color="auto"/>
                    <w:left w:val="none" w:sz="0" w:space="0" w:color="auto"/>
                    <w:bottom w:val="none" w:sz="0" w:space="0" w:color="auto"/>
                    <w:right w:val="none" w:sz="0" w:space="0" w:color="auto"/>
                  </w:divBdr>
                </w:div>
                <w:div w:id="1822651752">
                  <w:marLeft w:val="0"/>
                  <w:marRight w:val="0"/>
                  <w:marTop w:val="0"/>
                  <w:marBottom w:val="0"/>
                  <w:divBdr>
                    <w:top w:val="none" w:sz="0" w:space="0" w:color="auto"/>
                    <w:left w:val="none" w:sz="0" w:space="0" w:color="auto"/>
                    <w:bottom w:val="none" w:sz="0" w:space="0" w:color="auto"/>
                    <w:right w:val="none" w:sz="0" w:space="0" w:color="auto"/>
                  </w:divBdr>
                </w:div>
                <w:div w:id="875653501">
                  <w:marLeft w:val="0"/>
                  <w:marRight w:val="0"/>
                  <w:marTop w:val="0"/>
                  <w:marBottom w:val="0"/>
                  <w:divBdr>
                    <w:top w:val="none" w:sz="0" w:space="0" w:color="auto"/>
                    <w:left w:val="none" w:sz="0" w:space="0" w:color="auto"/>
                    <w:bottom w:val="none" w:sz="0" w:space="0" w:color="auto"/>
                    <w:right w:val="none" w:sz="0" w:space="0" w:color="auto"/>
                  </w:divBdr>
                </w:div>
                <w:div w:id="1191526078">
                  <w:marLeft w:val="0"/>
                  <w:marRight w:val="0"/>
                  <w:marTop w:val="0"/>
                  <w:marBottom w:val="0"/>
                  <w:divBdr>
                    <w:top w:val="none" w:sz="0" w:space="0" w:color="auto"/>
                    <w:left w:val="none" w:sz="0" w:space="0" w:color="auto"/>
                    <w:bottom w:val="none" w:sz="0" w:space="0" w:color="auto"/>
                    <w:right w:val="none" w:sz="0" w:space="0" w:color="auto"/>
                  </w:divBdr>
                </w:div>
                <w:div w:id="327682700">
                  <w:marLeft w:val="0"/>
                  <w:marRight w:val="0"/>
                  <w:marTop w:val="0"/>
                  <w:marBottom w:val="0"/>
                  <w:divBdr>
                    <w:top w:val="none" w:sz="0" w:space="0" w:color="auto"/>
                    <w:left w:val="none" w:sz="0" w:space="0" w:color="auto"/>
                    <w:bottom w:val="none" w:sz="0" w:space="0" w:color="auto"/>
                    <w:right w:val="none" w:sz="0" w:space="0" w:color="auto"/>
                  </w:divBdr>
                </w:div>
              </w:divsChild>
            </w:div>
            <w:div w:id="1347513039">
              <w:marLeft w:val="0"/>
              <w:marRight w:val="0"/>
              <w:marTop w:val="0"/>
              <w:marBottom w:val="0"/>
              <w:divBdr>
                <w:top w:val="none" w:sz="0" w:space="0" w:color="auto"/>
                <w:left w:val="none" w:sz="0" w:space="0" w:color="auto"/>
                <w:bottom w:val="none" w:sz="0" w:space="0" w:color="auto"/>
                <w:right w:val="none" w:sz="0" w:space="0" w:color="auto"/>
              </w:divBdr>
              <w:divsChild>
                <w:div w:id="614751145">
                  <w:marLeft w:val="0"/>
                  <w:marRight w:val="0"/>
                  <w:marTop w:val="0"/>
                  <w:marBottom w:val="0"/>
                  <w:divBdr>
                    <w:top w:val="none" w:sz="0" w:space="0" w:color="auto"/>
                    <w:left w:val="none" w:sz="0" w:space="0" w:color="auto"/>
                    <w:bottom w:val="none" w:sz="0" w:space="0" w:color="auto"/>
                    <w:right w:val="none" w:sz="0" w:space="0" w:color="auto"/>
                  </w:divBdr>
                </w:div>
                <w:div w:id="1681859463">
                  <w:marLeft w:val="0"/>
                  <w:marRight w:val="0"/>
                  <w:marTop w:val="0"/>
                  <w:marBottom w:val="0"/>
                  <w:divBdr>
                    <w:top w:val="none" w:sz="0" w:space="0" w:color="auto"/>
                    <w:left w:val="none" w:sz="0" w:space="0" w:color="auto"/>
                    <w:bottom w:val="none" w:sz="0" w:space="0" w:color="auto"/>
                    <w:right w:val="none" w:sz="0" w:space="0" w:color="auto"/>
                  </w:divBdr>
                </w:div>
                <w:div w:id="50154971">
                  <w:marLeft w:val="0"/>
                  <w:marRight w:val="0"/>
                  <w:marTop w:val="0"/>
                  <w:marBottom w:val="0"/>
                  <w:divBdr>
                    <w:top w:val="none" w:sz="0" w:space="0" w:color="auto"/>
                    <w:left w:val="none" w:sz="0" w:space="0" w:color="auto"/>
                    <w:bottom w:val="none" w:sz="0" w:space="0" w:color="auto"/>
                    <w:right w:val="none" w:sz="0" w:space="0" w:color="auto"/>
                  </w:divBdr>
                </w:div>
                <w:div w:id="807824196">
                  <w:marLeft w:val="0"/>
                  <w:marRight w:val="0"/>
                  <w:marTop w:val="0"/>
                  <w:marBottom w:val="0"/>
                  <w:divBdr>
                    <w:top w:val="none" w:sz="0" w:space="0" w:color="auto"/>
                    <w:left w:val="none" w:sz="0" w:space="0" w:color="auto"/>
                    <w:bottom w:val="none" w:sz="0" w:space="0" w:color="auto"/>
                    <w:right w:val="none" w:sz="0" w:space="0" w:color="auto"/>
                  </w:divBdr>
                </w:div>
                <w:div w:id="1188562473">
                  <w:marLeft w:val="0"/>
                  <w:marRight w:val="0"/>
                  <w:marTop w:val="0"/>
                  <w:marBottom w:val="0"/>
                  <w:divBdr>
                    <w:top w:val="none" w:sz="0" w:space="0" w:color="auto"/>
                    <w:left w:val="none" w:sz="0" w:space="0" w:color="auto"/>
                    <w:bottom w:val="none" w:sz="0" w:space="0" w:color="auto"/>
                    <w:right w:val="none" w:sz="0" w:space="0" w:color="auto"/>
                  </w:divBdr>
                </w:div>
              </w:divsChild>
            </w:div>
            <w:div w:id="479540760">
              <w:marLeft w:val="0"/>
              <w:marRight w:val="0"/>
              <w:marTop w:val="0"/>
              <w:marBottom w:val="0"/>
              <w:divBdr>
                <w:top w:val="none" w:sz="0" w:space="0" w:color="auto"/>
                <w:left w:val="none" w:sz="0" w:space="0" w:color="auto"/>
                <w:bottom w:val="none" w:sz="0" w:space="0" w:color="auto"/>
                <w:right w:val="none" w:sz="0" w:space="0" w:color="auto"/>
              </w:divBdr>
              <w:divsChild>
                <w:div w:id="663168701">
                  <w:marLeft w:val="0"/>
                  <w:marRight w:val="0"/>
                  <w:marTop w:val="0"/>
                  <w:marBottom w:val="0"/>
                  <w:divBdr>
                    <w:top w:val="none" w:sz="0" w:space="0" w:color="auto"/>
                    <w:left w:val="none" w:sz="0" w:space="0" w:color="auto"/>
                    <w:bottom w:val="none" w:sz="0" w:space="0" w:color="auto"/>
                    <w:right w:val="none" w:sz="0" w:space="0" w:color="auto"/>
                  </w:divBdr>
                </w:div>
                <w:div w:id="1393964365">
                  <w:marLeft w:val="0"/>
                  <w:marRight w:val="0"/>
                  <w:marTop w:val="0"/>
                  <w:marBottom w:val="0"/>
                  <w:divBdr>
                    <w:top w:val="none" w:sz="0" w:space="0" w:color="auto"/>
                    <w:left w:val="none" w:sz="0" w:space="0" w:color="auto"/>
                    <w:bottom w:val="none" w:sz="0" w:space="0" w:color="auto"/>
                    <w:right w:val="none" w:sz="0" w:space="0" w:color="auto"/>
                  </w:divBdr>
                </w:div>
                <w:div w:id="1568347242">
                  <w:marLeft w:val="0"/>
                  <w:marRight w:val="0"/>
                  <w:marTop w:val="0"/>
                  <w:marBottom w:val="0"/>
                  <w:divBdr>
                    <w:top w:val="none" w:sz="0" w:space="0" w:color="auto"/>
                    <w:left w:val="none" w:sz="0" w:space="0" w:color="auto"/>
                    <w:bottom w:val="none" w:sz="0" w:space="0" w:color="auto"/>
                    <w:right w:val="none" w:sz="0" w:space="0" w:color="auto"/>
                  </w:divBdr>
                </w:div>
                <w:div w:id="698745237">
                  <w:marLeft w:val="0"/>
                  <w:marRight w:val="0"/>
                  <w:marTop w:val="0"/>
                  <w:marBottom w:val="0"/>
                  <w:divBdr>
                    <w:top w:val="none" w:sz="0" w:space="0" w:color="auto"/>
                    <w:left w:val="none" w:sz="0" w:space="0" w:color="auto"/>
                    <w:bottom w:val="none" w:sz="0" w:space="0" w:color="auto"/>
                    <w:right w:val="none" w:sz="0" w:space="0" w:color="auto"/>
                  </w:divBdr>
                </w:div>
                <w:div w:id="741946456">
                  <w:marLeft w:val="0"/>
                  <w:marRight w:val="0"/>
                  <w:marTop w:val="0"/>
                  <w:marBottom w:val="0"/>
                  <w:divBdr>
                    <w:top w:val="none" w:sz="0" w:space="0" w:color="auto"/>
                    <w:left w:val="none" w:sz="0" w:space="0" w:color="auto"/>
                    <w:bottom w:val="none" w:sz="0" w:space="0" w:color="auto"/>
                    <w:right w:val="none" w:sz="0" w:space="0" w:color="auto"/>
                  </w:divBdr>
                </w:div>
              </w:divsChild>
            </w:div>
            <w:div w:id="473911573">
              <w:marLeft w:val="0"/>
              <w:marRight w:val="0"/>
              <w:marTop w:val="0"/>
              <w:marBottom w:val="0"/>
              <w:divBdr>
                <w:top w:val="none" w:sz="0" w:space="0" w:color="auto"/>
                <w:left w:val="none" w:sz="0" w:space="0" w:color="auto"/>
                <w:bottom w:val="none" w:sz="0" w:space="0" w:color="auto"/>
                <w:right w:val="none" w:sz="0" w:space="0" w:color="auto"/>
              </w:divBdr>
              <w:divsChild>
                <w:div w:id="567770294">
                  <w:marLeft w:val="0"/>
                  <w:marRight w:val="0"/>
                  <w:marTop w:val="0"/>
                  <w:marBottom w:val="0"/>
                  <w:divBdr>
                    <w:top w:val="none" w:sz="0" w:space="0" w:color="auto"/>
                    <w:left w:val="none" w:sz="0" w:space="0" w:color="auto"/>
                    <w:bottom w:val="none" w:sz="0" w:space="0" w:color="auto"/>
                    <w:right w:val="none" w:sz="0" w:space="0" w:color="auto"/>
                  </w:divBdr>
                </w:div>
                <w:div w:id="1889877332">
                  <w:marLeft w:val="0"/>
                  <w:marRight w:val="0"/>
                  <w:marTop w:val="0"/>
                  <w:marBottom w:val="0"/>
                  <w:divBdr>
                    <w:top w:val="none" w:sz="0" w:space="0" w:color="auto"/>
                    <w:left w:val="none" w:sz="0" w:space="0" w:color="auto"/>
                    <w:bottom w:val="none" w:sz="0" w:space="0" w:color="auto"/>
                    <w:right w:val="none" w:sz="0" w:space="0" w:color="auto"/>
                  </w:divBdr>
                </w:div>
                <w:div w:id="1723673621">
                  <w:marLeft w:val="0"/>
                  <w:marRight w:val="0"/>
                  <w:marTop w:val="0"/>
                  <w:marBottom w:val="0"/>
                  <w:divBdr>
                    <w:top w:val="none" w:sz="0" w:space="0" w:color="auto"/>
                    <w:left w:val="none" w:sz="0" w:space="0" w:color="auto"/>
                    <w:bottom w:val="none" w:sz="0" w:space="0" w:color="auto"/>
                    <w:right w:val="none" w:sz="0" w:space="0" w:color="auto"/>
                  </w:divBdr>
                </w:div>
                <w:div w:id="1538468824">
                  <w:marLeft w:val="0"/>
                  <w:marRight w:val="0"/>
                  <w:marTop w:val="0"/>
                  <w:marBottom w:val="0"/>
                  <w:divBdr>
                    <w:top w:val="none" w:sz="0" w:space="0" w:color="auto"/>
                    <w:left w:val="none" w:sz="0" w:space="0" w:color="auto"/>
                    <w:bottom w:val="none" w:sz="0" w:space="0" w:color="auto"/>
                    <w:right w:val="none" w:sz="0" w:space="0" w:color="auto"/>
                  </w:divBdr>
                </w:div>
                <w:div w:id="1168404171">
                  <w:marLeft w:val="0"/>
                  <w:marRight w:val="0"/>
                  <w:marTop w:val="0"/>
                  <w:marBottom w:val="0"/>
                  <w:divBdr>
                    <w:top w:val="none" w:sz="0" w:space="0" w:color="auto"/>
                    <w:left w:val="none" w:sz="0" w:space="0" w:color="auto"/>
                    <w:bottom w:val="none" w:sz="0" w:space="0" w:color="auto"/>
                    <w:right w:val="none" w:sz="0" w:space="0" w:color="auto"/>
                  </w:divBdr>
                </w:div>
              </w:divsChild>
            </w:div>
            <w:div w:id="1478305702">
              <w:marLeft w:val="0"/>
              <w:marRight w:val="0"/>
              <w:marTop w:val="0"/>
              <w:marBottom w:val="0"/>
              <w:divBdr>
                <w:top w:val="none" w:sz="0" w:space="0" w:color="auto"/>
                <w:left w:val="none" w:sz="0" w:space="0" w:color="auto"/>
                <w:bottom w:val="none" w:sz="0" w:space="0" w:color="auto"/>
                <w:right w:val="none" w:sz="0" w:space="0" w:color="auto"/>
              </w:divBdr>
              <w:divsChild>
                <w:div w:id="1857847290">
                  <w:marLeft w:val="0"/>
                  <w:marRight w:val="0"/>
                  <w:marTop w:val="0"/>
                  <w:marBottom w:val="0"/>
                  <w:divBdr>
                    <w:top w:val="none" w:sz="0" w:space="0" w:color="auto"/>
                    <w:left w:val="none" w:sz="0" w:space="0" w:color="auto"/>
                    <w:bottom w:val="none" w:sz="0" w:space="0" w:color="auto"/>
                    <w:right w:val="none" w:sz="0" w:space="0" w:color="auto"/>
                  </w:divBdr>
                </w:div>
                <w:div w:id="1126507910">
                  <w:marLeft w:val="0"/>
                  <w:marRight w:val="0"/>
                  <w:marTop w:val="0"/>
                  <w:marBottom w:val="0"/>
                  <w:divBdr>
                    <w:top w:val="none" w:sz="0" w:space="0" w:color="auto"/>
                    <w:left w:val="none" w:sz="0" w:space="0" w:color="auto"/>
                    <w:bottom w:val="none" w:sz="0" w:space="0" w:color="auto"/>
                    <w:right w:val="none" w:sz="0" w:space="0" w:color="auto"/>
                  </w:divBdr>
                </w:div>
                <w:div w:id="519397610">
                  <w:marLeft w:val="0"/>
                  <w:marRight w:val="0"/>
                  <w:marTop w:val="0"/>
                  <w:marBottom w:val="0"/>
                  <w:divBdr>
                    <w:top w:val="none" w:sz="0" w:space="0" w:color="auto"/>
                    <w:left w:val="none" w:sz="0" w:space="0" w:color="auto"/>
                    <w:bottom w:val="none" w:sz="0" w:space="0" w:color="auto"/>
                    <w:right w:val="none" w:sz="0" w:space="0" w:color="auto"/>
                  </w:divBdr>
                </w:div>
                <w:div w:id="576208695">
                  <w:marLeft w:val="0"/>
                  <w:marRight w:val="0"/>
                  <w:marTop w:val="0"/>
                  <w:marBottom w:val="0"/>
                  <w:divBdr>
                    <w:top w:val="none" w:sz="0" w:space="0" w:color="auto"/>
                    <w:left w:val="none" w:sz="0" w:space="0" w:color="auto"/>
                    <w:bottom w:val="none" w:sz="0" w:space="0" w:color="auto"/>
                    <w:right w:val="none" w:sz="0" w:space="0" w:color="auto"/>
                  </w:divBdr>
                </w:div>
                <w:div w:id="773862212">
                  <w:marLeft w:val="0"/>
                  <w:marRight w:val="0"/>
                  <w:marTop w:val="0"/>
                  <w:marBottom w:val="0"/>
                  <w:divBdr>
                    <w:top w:val="none" w:sz="0" w:space="0" w:color="auto"/>
                    <w:left w:val="none" w:sz="0" w:space="0" w:color="auto"/>
                    <w:bottom w:val="none" w:sz="0" w:space="0" w:color="auto"/>
                    <w:right w:val="none" w:sz="0" w:space="0" w:color="auto"/>
                  </w:divBdr>
                </w:div>
              </w:divsChild>
            </w:div>
            <w:div w:id="226427399">
              <w:marLeft w:val="0"/>
              <w:marRight w:val="0"/>
              <w:marTop w:val="0"/>
              <w:marBottom w:val="0"/>
              <w:divBdr>
                <w:top w:val="none" w:sz="0" w:space="0" w:color="auto"/>
                <w:left w:val="none" w:sz="0" w:space="0" w:color="auto"/>
                <w:bottom w:val="none" w:sz="0" w:space="0" w:color="auto"/>
                <w:right w:val="none" w:sz="0" w:space="0" w:color="auto"/>
              </w:divBdr>
              <w:divsChild>
                <w:div w:id="1681661303">
                  <w:marLeft w:val="0"/>
                  <w:marRight w:val="0"/>
                  <w:marTop w:val="0"/>
                  <w:marBottom w:val="0"/>
                  <w:divBdr>
                    <w:top w:val="none" w:sz="0" w:space="0" w:color="auto"/>
                    <w:left w:val="none" w:sz="0" w:space="0" w:color="auto"/>
                    <w:bottom w:val="none" w:sz="0" w:space="0" w:color="auto"/>
                    <w:right w:val="none" w:sz="0" w:space="0" w:color="auto"/>
                  </w:divBdr>
                </w:div>
                <w:div w:id="1576092664">
                  <w:marLeft w:val="0"/>
                  <w:marRight w:val="0"/>
                  <w:marTop w:val="0"/>
                  <w:marBottom w:val="0"/>
                  <w:divBdr>
                    <w:top w:val="none" w:sz="0" w:space="0" w:color="auto"/>
                    <w:left w:val="none" w:sz="0" w:space="0" w:color="auto"/>
                    <w:bottom w:val="none" w:sz="0" w:space="0" w:color="auto"/>
                    <w:right w:val="none" w:sz="0" w:space="0" w:color="auto"/>
                  </w:divBdr>
                </w:div>
              </w:divsChild>
            </w:div>
            <w:div w:id="1103916030">
              <w:marLeft w:val="0"/>
              <w:marRight w:val="0"/>
              <w:marTop w:val="0"/>
              <w:marBottom w:val="0"/>
              <w:divBdr>
                <w:top w:val="none" w:sz="0" w:space="0" w:color="auto"/>
                <w:left w:val="none" w:sz="0" w:space="0" w:color="auto"/>
                <w:bottom w:val="none" w:sz="0" w:space="0" w:color="auto"/>
                <w:right w:val="none" w:sz="0" w:space="0" w:color="auto"/>
              </w:divBdr>
              <w:divsChild>
                <w:div w:id="1553032761">
                  <w:marLeft w:val="0"/>
                  <w:marRight w:val="0"/>
                  <w:marTop w:val="0"/>
                  <w:marBottom w:val="0"/>
                  <w:divBdr>
                    <w:top w:val="none" w:sz="0" w:space="0" w:color="auto"/>
                    <w:left w:val="none" w:sz="0" w:space="0" w:color="auto"/>
                    <w:bottom w:val="none" w:sz="0" w:space="0" w:color="auto"/>
                    <w:right w:val="none" w:sz="0" w:space="0" w:color="auto"/>
                  </w:divBdr>
                  <w:divsChild>
                    <w:div w:id="673843738">
                      <w:marLeft w:val="0"/>
                      <w:marRight w:val="0"/>
                      <w:marTop w:val="0"/>
                      <w:marBottom w:val="0"/>
                      <w:divBdr>
                        <w:top w:val="none" w:sz="0" w:space="0" w:color="auto"/>
                        <w:left w:val="none" w:sz="0" w:space="0" w:color="auto"/>
                        <w:bottom w:val="none" w:sz="0" w:space="0" w:color="auto"/>
                        <w:right w:val="none" w:sz="0" w:space="0" w:color="auto"/>
                      </w:divBdr>
                      <w:divsChild>
                        <w:div w:id="1568342274">
                          <w:marLeft w:val="0"/>
                          <w:marRight w:val="0"/>
                          <w:marTop w:val="0"/>
                          <w:marBottom w:val="0"/>
                          <w:divBdr>
                            <w:top w:val="none" w:sz="0" w:space="0" w:color="auto"/>
                            <w:left w:val="none" w:sz="0" w:space="0" w:color="auto"/>
                            <w:bottom w:val="none" w:sz="0" w:space="0" w:color="auto"/>
                            <w:right w:val="none" w:sz="0" w:space="0" w:color="auto"/>
                          </w:divBdr>
                        </w:div>
                      </w:divsChild>
                    </w:div>
                    <w:div w:id="1064261152">
                      <w:marLeft w:val="0"/>
                      <w:marRight w:val="0"/>
                      <w:marTop w:val="0"/>
                      <w:marBottom w:val="0"/>
                      <w:divBdr>
                        <w:top w:val="none" w:sz="0" w:space="0" w:color="auto"/>
                        <w:left w:val="none" w:sz="0" w:space="0" w:color="auto"/>
                        <w:bottom w:val="none" w:sz="0" w:space="0" w:color="auto"/>
                        <w:right w:val="none" w:sz="0" w:space="0" w:color="auto"/>
                      </w:divBdr>
                      <w:divsChild>
                        <w:div w:id="516390462">
                          <w:marLeft w:val="0"/>
                          <w:marRight w:val="0"/>
                          <w:marTop w:val="0"/>
                          <w:marBottom w:val="0"/>
                          <w:divBdr>
                            <w:top w:val="none" w:sz="0" w:space="0" w:color="auto"/>
                            <w:left w:val="none" w:sz="0" w:space="0" w:color="auto"/>
                            <w:bottom w:val="none" w:sz="0" w:space="0" w:color="auto"/>
                            <w:right w:val="none" w:sz="0" w:space="0" w:color="auto"/>
                          </w:divBdr>
                        </w:div>
                      </w:divsChild>
                    </w:div>
                    <w:div w:id="1973050744">
                      <w:marLeft w:val="0"/>
                      <w:marRight w:val="0"/>
                      <w:marTop w:val="0"/>
                      <w:marBottom w:val="0"/>
                      <w:divBdr>
                        <w:top w:val="none" w:sz="0" w:space="0" w:color="auto"/>
                        <w:left w:val="none" w:sz="0" w:space="0" w:color="auto"/>
                        <w:bottom w:val="none" w:sz="0" w:space="0" w:color="auto"/>
                        <w:right w:val="none" w:sz="0" w:space="0" w:color="auto"/>
                      </w:divBdr>
                      <w:divsChild>
                        <w:div w:id="726030559">
                          <w:marLeft w:val="0"/>
                          <w:marRight w:val="0"/>
                          <w:marTop w:val="0"/>
                          <w:marBottom w:val="0"/>
                          <w:divBdr>
                            <w:top w:val="none" w:sz="0" w:space="0" w:color="auto"/>
                            <w:left w:val="none" w:sz="0" w:space="0" w:color="auto"/>
                            <w:bottom w:val="none" w:sz="0" w:space="0" w:color="auto"/>
                            <w:right w:val="none" w:sz="0" w:space="0" w:color="auto"/>
                          </w:divBdr>
                        </w:div>
                      </w:divsChild>
                    </w:div>
                    <w:div w:id="349843231">
                      <w:marLeft w:val="0"/>
                      <w:marRight w:val="0"/>
                      <w:marTop w:val="0"/>
                      <w:marBottom w:val="0"/>
                      <w:divBdr>
                        <w:top w:val="none" w:sz="0" w:space="0" w:color="auto"/>
                        <w:left w:val="none" w:sz="0" w:space="0" w:color="auto"/>
                        <w:bottom w:val="none" w:sz="0" w:space="0" w:color="auto"/>
                        <w:right w:val="none" w:sz="0" w:space="0" w:color="auto"/>
                      </w:divBdr>
                      <w:divsChild>
                        <w:div w:id="2053654964">
                          <w:marLeft w:val="0"/>
                          <w:marRight w:val="0"/>
                          <w:marTop w:val="0"/>
                          <w:marBottom w:val="0"/>
                          <w:divBdr>
                            <w:top w:val="none" w:sz="0" w:space="0" w:color="auto"/>
                            <w:left w:val="none" w:sz="0" w:space="0" w:color="auto"/>
                            <w:bottom w:val="none" w:sz="0" w:space="0" w:color="auto"/>
                            <w:right w:val="none" w:sz="0" w:space="0" w:color="auto"/>
                          </w:divBdr>
                        </w:div>
                      </w:divsChild>
                    </w:div>
                    <w:div w:id="1211265356">
                      <w:marLeft w:val="0"/>
                      <w:marRight w:val="0"/>
                      <w:marTop w:val="0"/>
                      <w:marBottom w:val="0"/>
                      <w:divBdr>
                        <w:top w:val="none" w:sz="0" w:space="0" w:color="auto"/>
                        <w:left w:val="none" w:sz="0" w:space="0" w:color="auto"/>
                        <w:bottom w:val="none" w:sz="0" w:space="0" w:color="auto"/>
                        <w:right w:val="none" w:sz="0" w:space="0" w:color="auto"/>
                      </w:divBdr>
                      <w:divsChild>
                        <w:div w:id="1396659034">
                          <w:marLeft w:val="0"/>
                          <w:marRight w:val="0"/>
                          <w:marTop w:val="0"/>
                          <w:marBottom w:val="0"/>
                          <w:divBdr>
                            <w:top w:val="none" w:sz="0" w:space="0" w:color="auto"/>
                            <w:left w:val="none" w:sz="0" w:space="0" w:color="auto"/>
                            <w:bottom w:val="none" w:sz="0" w:space="0" w:color="auto"/>
                            <w:right w:val="none" w:sz="0" w:space="0" w:color="auto"/>
                          </w:divBdr>
                        </w:div>
                      </w:divsChild>
                    </w:div>
                    <w:div w:id="1973632495">
                      <w:marLeft w:val="0"/>
                      <w:marRight w:val="0"/>
                      <w:marTop w:val="0"/>
                      <w:marBottom w:val="0"/>
                      <w:divBdr>
                        <w:top w:val="none" w:sz="0" w:space="0" w:color="auto"/>
                        <w:left w:val="none" w:sz="0" w:space="0" w:color="auto"/>
                        <w:bottom w:val="none" w:sz="0" w:space="0" w:color="auto"/>
                        <w:right w:val="none" w:sz="0" w:space="0" w:color="auto"/>
                      </w:divBdr>
                      <w:divsChild>
                        <w:div w:id="689112221">
                          <w:marLeft w:val="0"/>
                          <w:marRight w:val="0"/>
                          <w:marTop w:val="0"/>
                          <w:marBottom w:val="0"/>
                          <w:divBdr>
                            <w:top w:val="none" w:sz="0" w:space="0" w:color="auto"/>
                            <w:left w:val="none" w:sz="0" w:space="0" w:color="auto"/>
                            <w:bottom w:val="none" w:sz="0" w:space="0" w:color="auto"/>
                            <w:right w:val="none" w:sz="0" w:space="0" w:color="auto"/>
                          </w:divBdr>
                        </w:div>
                      </w:divsChild>
                    </w:div>
                    <w:div w:id="683634377">
                      <w:marLeft w:val="0"/>
                      <w:marRight w:val="0"/>
                      <w:marTop w:val="0"/>
                      <w:marBottom w:val="0"/>
                      <w:divBdr>
                        <w:top w:val="none" w:sz="0" w:space="0" w:color="auto"/>
                        <w:left w:val="none" w:sz="0" w:space="0" w:color="auto"/>
                        <w:bottom w:val="none" w:sz="0" w:space="0" w:color="auto"/>
                        <w:right w:val="none" w:sz="0" w:space="0" w:color="auto"/>
                      </w:divBdr>
                      <w:divsChild>
                        <w:div w:id="647128522">
                          <w:marLeft w:val="0"/>
                          <w:marRight w:val="0"/>
                          <w:marTop w:val="0"/>
                          <w:marBottom w:val="0"/>
                          <w:divBdr>
                            <w:top w:val="none" w:sz="0" w:space="0" w:color="auto"/>
                            <w:left w:val="none" w:sz="0" w:space="0" w:color="auto"/>
                            <w:bottom w:val="none" w:sz="0" w:space="0" w:color="auto"/>
                            <w:right w:val="none" w:sz="0" w:space="0" w:color="auto"/>
                          </w:divBdr>
                        </w:div>
                      </w:divsChild>
                    </w:div>
                    <w:div w:id="1622371535">
                      <w:marLeft w:val="0"/>
                      <w:marRight w:val="0"/>
                      <w:marTop w:val="0"/>
                      <w:marBottom w:val="0"/>
                      <w:divBdr>
                        <w:top w:val="none" w:sz="0" w:space="0" w:color="auto"/>
                        <w:left w:val="none" w:sz="0" w:space="0" w:color="auto"/>
                        <w:bottom w:val="none" w:sz="0" w:space="0" w:color="auto"/>
                        <w:right w:val="none" w:sz="0" w:space="0" w:color="auto"/>
                      </w:divBdr>
                      <w:divsChild>
                        <w:div w:id="1210335799">
                          <w:marLeft w:val="0"/>
                          <w:marRight w:val="0"/>
                          <w:marTop w:val="0"/>
                          <w:marBottom w:val="0"/>
                          <w:divBdr>
                            <w:top w:val="none" w:sz="0" w:space="0" w:color="auto"/>
                            <w:left w:val="none" w:sz="0" w:space="0" w:color="auto"/>
                            <w:bottom w:val="none" w:sz="0" w:space="0" w:color="auto"/>
                            <w:right w:val="none" w:sz="0" w:space="0" w:color="auto"/>
                          </w:divBdr>
                        </w:div>
                      </w:divsChild>
                    </w:div>
                    <w:div w:id="245380830">
                      <w:marLeft w:val="0"/>
                      <w:marRight w:val="0"/>
                      <w:marTop w:val="0"/>
                      <w:marBottom w:val="0"/>
                      <w:divBdr>
                        <w:top w:val="none" w:sz="0" w:space="0" w:color="auto"/>
                        <w:left w:val="none" w:sz="0" w:space="0" w:color="auto"/>
                        <w:bottom w:val="none" w:sz="0" w:space="0" w:color="auto"/>
                        <w:right w:val="none" w:sz="0" w:space="0" w:color="auto"/>
                      </w:divBdr>
                      <w:divsChild>
                        <w:div w:id="1932270995">
                          <w:marLeft w:val="0"/>
                          <w:marRight w:val="0"/>
                          <w:marTop w:val="0"/>
                          <w:marBottom w:val="0"/>
                          <w:divBdr>
                            <w:top w:val="none" w:sz="0" w:space="0" w:color="auto"/>
                            <w:left w:val="none" w:sz="0" w:space="0" w:color="auto"/>
                            <w:bottom w:val="none" w:sz="0" w:space="0" w:color="auto"/>
                            <w:right w:val="none" w:sz="0" w:space="0" w:color="auto"/>
                          </w:divBdr>
                        </w:div>
                      </w:divsChild>
                    </w:div>
                    <w:div w:id="139880902">
                      <w:marLeft w:val="0"/>
                      <w:marRight w:val="0"/>
                      <w:marTop w:val="0"/>
                      <w:marBottom w:val="0"/>
                      <w:divBdr>
                        <w:top w:val="none" w:sz="0" w:space="0" w:color="auto"/>
                        <w:left w:val="none" w:sz="0" w:space="0" w:color="auto"/>
                        <w:bottom w:val="none" w:sz="0" w:space="0" w:color="auto"/>
                        <w:right w:val="none" w:sz="0" w:space="0" w:color="auto"/>
                      </w:divBdr>
                      <w:divsChild>
                        <w:div w:id="20652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38534">
              <w:marLeft w:val="0"/>
              <w:marRight w:val="0"/>
              <w:marTop w:val="0"/>
              <w:marBottom w:val="0"/>
              <w:divBdr>
                <w:top w:val="none" w:sz="0" w:space="0" w:color="auto"/>
                <w:left w:val="none" w:sz="0" w:space="0" w:color="auto"/>
                <w:bottom w:val="none" w:sz="0" w:space="0" w:color="auto"/>
                <w:right w:val="none" w:sz="0" w:space="0" w:color="auto"/>
              </w:divBdr>
              <w:divsChild>
                <w:div w:id="887690211">
                  <w:marLeft w:val="0"/>
                  <w:marRight w:val="0"/>
                  <w:marTop w:val="0"/>
                  <w:marBottom w:val="0"/>
                  <w:divBdr>
                    <w:top w:val="none" w:sz="0" w:space="0" w:color="auto"/>
                    <w:left w:val="none" w:sz="0" w:space="0" w:color="auto"/>
                    <w:bottom w:val="none" w:sz="0" w:space="0" w:color="auto"/>
                    <w:right w:val="none" w:sz="0" w:space="0" w:color="auto"/>
                  </w:divBdr>
                </w:div>
                <w:div w:id="37046637">
                  <w:marLeft w:val="0"/>
                  <w:marRight w:val="0"/>
                  <w:marTop w:val="0"/>
                  <w:marBottom w:val="0"/>
                  <w:divBdr>
                    <w:top w:val="none" w:sz="0" w:space="0" w:color="auto"/>
                    <w:left w:val="none" w:sz="0" w:space="0" w:color="auto"/>
                    <w:bottom w:val="none" w:sz="0" w:space="0" w:color="auto"/>
                    <w:right w:val="none" w:sz="0" w:space="0" w:color="auto"/>
                  </w:divBdr>
                </w:div>
                <w:div w:id="1131091159">
                  <w:marLeft w:val="0"/>
                  <w:marRight w:val="0"/>
                  <w:marTop w:val="0"/>
                  <w:marBottom w:val="0"/>
                  <w:divBdr>
                    <w:top w:val="none" w:sz="0" w:space="0" w:color="auto"/>
                    <w:left w:val="none" w:sz="0" w:space="0" w:color="auto"/>
                    <w:bottom w:val="none" w:sz="0" w:space="0" w:color="auto"/>
                    <w:right w:val="none" w:sz="0" w:space="0" w:color="auto"/>
                  </w:divBdr>
                </w:div>
                <w:div w:id="1212691136">
                  <w:marLeft w:val="0"/>
                  <w:marRight w:val="0"/>
                  <w:marTop w:val="0"/>
                  <w:marBottom w:val="0"/>
                  <w:divBdr>
                    <w:top w:val="none" w:sz="0" w:space="0" w:color="auto"/>
                    <w:left w:val="none" w:sz="0" w:space="0" w:color="auto"/>
                    <w:bottom w:val="none" w:sz="0" w:space="0" w:color="auto"/>
                    <w:right w:val="none" w:sz="0" w:space="0" w:color="auto"/>
                  </w:divBdr>
                </w:div>
                <w:div w:id="604386711">
                  <w:marLeft w:val="0"/>
                  <w:marRight w:val="0"/>
                  <w:marTop w:val="0"/>
                  <w:marBottom w:val="0"/>
                  <w:divBdr>
                    <w:top w:val="none" w:sz="0" w:space="0" w:color="auto"/>
                    <w:left w:val="none" w:sz="0" w:space="0" w:color="auto"/>
                    <w:bottom w:val="none" w:sz="0" w:space="0" w:color="auto"/>
                    <w:right w:val="none" w:sz="0" w:space="0" w:color="auto"/>
                  </w:divBdr>
                </w:div>
              </w:divsChild>
            </w:div>
            <w:div w:id="581531676">
              <w:marLeft w:val="0"/>
              <w:marRight w:val="0"/>
              <w:marTop w:val="0"/>
              <w:marBottom w:val="0"/>
              <w:divBdr>
                <w:top w:val="none" w:sz="0" w:space="0" w:color="auto"/>
                <w:left w:val="none" w:sz="0" w:space="0" w:color="auto"/>
                <w:bottom w:val="none" w:sz="0" w:space="0" w:color="auto"/>
                <w:right w:val="none" w:sz="0" w:space="0" w:color="auto"/>
              </w:divBdr>
              <w:divsChild>
                <w:div w:id="584532426">
                  <w:marLeft w:val="0"/>
                  <w:marRight w:val="0"/>
                  <w:marTop w:val="0"/>
                  <w:marBottom w:val="0"/>
                  <w:divBdr>
                    <w:top w:val="none" w:sz="0" w:space="0" w:color="auto"/>
                    <w:left w:val="none" w:sz="0" w:space="0" w:color="auto"/>
                    <w:bottom w:val="none" w:sz="0" w:space="0" w:color="auto"/>
                    <w:right w:val="none" w:sz="0" w:space="0" w:color="auto"/>
                  </w:divBdr>
                </w:div>
                <w:div w:id="468593074">
                  <w:marLeft w:val="0"/>
                  <w:marRight w:val="0"/>
                  <w:marTop w:val="0"/>
                  <w:marBottom w:val="0"/>
                  <w:divBdr>
                    <w:top w:val="none" w:sz="0" w:space="0" w:color="auto"/>
                    <w:left w:val="none" w:sz="0" w:space="0" w:color="auto"/>
                    <w:bottom w:val="none" w:sz="0" w:space="0" w:color="auto"/>
                    <w:right w:val="none" w:sz="0" w:space="0" w:color="auto"/>
                  </w:divBdr>
                </w:div>
              </w:divsChild>
            </w:div>
            <w:div w:id="971864810">
              <w:marLeft w:val="0"/>
              <w:marRight w:val="0"/>
              <w:marTop w:val="0"/>
              <w:marBottom w:val="0"/>
              <w:divBdr>
                <w:top w:val="none" w:sz="0" w:space="0" w:color="auto"/>
                <w:left w:val="none" w:sz="0" w:space="0" w:color="auto"/>
                <w:bottom w:val="none" w:sz="0" w:space="0" w:color="auto"/>
                <w:right w:val="none" w:sz="0" w:space="0" w:color="auto"/>
              </w:divBdr>
              <w:divsChild>
                <w:div w:id="1822843228">
                  <w:marLeft w:val="0"/>
                  <w:marRight w:val="0"/>
                  <w:marTop w:val="0"/>
                  <w:marBottom w:val="0"/>
                  <w:divBdr>
                    <w:top w:val="none" w:sz="0" w:space="0" w:color="auto"/>
                    <w:left w:val="none" w:sz="0" w:space="0" w:color="auto"/>
                    <w:bottom w:val="none" w:sz="0" w:space="0" w:color="auto"/>
                    <w:right w:val="none" w:sz="0" w:space="0" w:color="auto"/>
                  </w:divBdr>
                  <w:divsChild>
                    <w:div w:id="1019702215">
                      <w:marLeft w:val="0"/>
                      <w:marRight w:val="0"/>
                      <w:marTop w:val="0"/>
                      <w:marBottom w:val="0"/>
                      <w:divBdr>
                        <w:top w:val="none" w:sz="0" w:space="0" w:color="auto"/>
                        <w:left w:val="none" w:sz="0" w:space="0" w:color="auto"/>
                        <w:bottom w:val="none" w:sz="0" w:space="0" w:color="auto"/>
                        <w:right w:val="none" w:sz="0" w:space="0" w:color="auto"/>
                      </w:divBdr>
                      <w:divsChild>
                        <w:div w:id="1733843304">
                          <w:marLeft w:val="0"/>
                          <w:marRight w:val="0"/>
                          <w:marTop w:val="0"/>
                          <w:marBottom w:val="0"/>
                          <w:divBdr>
                            <w:top w:val="none" w:sz="0" w:space="0" w:color="auto"/>
                            <w:left w:val="none" w:sz="0" w:space="0" w:color="auto"/>
                            <w:bottom w:val="none" w:sz="0" w:space="0" w:color="auto"/>
                            <w:right w:val="none" w:sz="0" w:space="0" w:color="auto"/>
                          </w:divBdr>
                        </w:div>
                        <w:div w:id="375158946">
                          <w:marLeft w:val="0"/>
                          <w:marRight w:val="0"/>
                          <w:marTop w:val="0"/>
                          <w:marBottom w:val="0"/>
                          <w:divBdr>
                            <w:top w:val="none" w:sz="0" w:space="0" w:color="auto"/>
                            <w:left w:val="none" w:sz="0" w:space="0" w:color="auto"/>
                            <w:bottom w:val="none" w:sz="0" w:space="0" w:color="auto"/>
                            <w:right w:val="none" w:sz="0" w:space="0" w:color="auto"/>
                          </w:divBdr>
                        </w:div>
                        <w:div w:id="2080321180">
                          <w:marLeft w:val="0"/>
                          <w:marRight w:val="0"/>
                          <w:marTop w:val="0"/>
                          <w:marBottom w:val="0"/>
                          <w:divBdr>
                            <w:top w:val="none" w:sz="0" w:space="0" w:color="auto"/>
                            <w:left w:val="none" w:sz="0" w:space="0" w:color="auto"/>
                            <w:bottom w:val="none" w:sz="0" w:space="0" w:color="auto"/>
                            <w:right w:val="none" w:sz="0" w:space="0" w:color="auto"/>
                          </w:divBdr>
                        </w:div>
                      </w:divsChild>
                    </w:div>
                    <w:div w:id="1612125941">
                      <w:marLeft w:val="0"/>
                      <w:marRight w:val="0"/>
                      <w:marTop w:val="0"/>
                      <w:marBottom w:val="0"/>
                      <w:divBdr>
                        <w:top w:val="none" w:sz="0" w:space="0" w:color="auto"/>
                        <w:left w:val="none" w:sz="0" w:space="0" w:color="auto"/>
                        <w:bottom w:val="none" w:sz="0" w:space="0" w:color="auto"/>
                        <w:right w:val="none" w:sz="0" w:space="0" w:color="auto"/>
                      </w:divBdr>
                      <w:divsChild>
                        <w:div w:id="1459103484">
                          <w:marLeft w:val="0"/>
                          <w:marRight w:val="0"/>
                          <w:marTop w:val="0"/>
                          <w:marBottom w:val="0"/>
                          <w:divBdr>
                            <w:top w:val="none" w:sz="0" w:space="0" w:color="auto"/>
                            <w:left w:val="none" w:sz="0" w:space="0" w:color="auto"/>
                            <w:bottom w:val="none" w:sz="0" w:space="0" w:color="auto"/>
                            <w:right w:val="none" w:sz="0" w:space="0" w:color="auto"/>
                          </w:divBdr>
                        </w:div>
                        <w:div w:id="454376334">
                          <w:marLeft w:val="0"/>
                          <w:marRight w:val="0"/>
                          <w:marTop w:val="0"/>
                          <w:marBottom w:val="0"/>
                          <w:divBdr>
                            <w:top w:val="none" w:sz="0" w:space="0" w:color="auto"/>
                            <w:left w:val="none" w:sz="0" w:space="0" w:color="auto"/>
                            <w:bottom w:val="none" w:sz="0" w:space="0" w:color="auto"/>
                            <w:right w:val="none" w:sz="0" w:space="0" w:color="auto"/>
                          </w:divBdr>
                        </w:div>
                      </w:divsChild>
                    </w:div>
                    <w:div w:id="144929766">
                      <w:marLeft w:val="0"/>
                      <w:marRight w:val="0"/>
                      <w:marTop w:val="0"/>
                      <w:marBottom w:val="0"/>
                      <w:divBdr>
                        <w:top w:val="none" w:sz="0" w:space="0" w:color="auto"/>
                        <w:left w:val="none" w:sz="0" w:space="0" w:color="auto"/>
                        <w:bottom w:val="none" w:sz="0" w:space="0" w:color="auto"/>
                        <w:right w:val="none" w:sz="0" w:space="0" w:color="auto"/>
                      </w:divBdr>
                      <w:divsChild>
                        <w:div w:id="1140880676">
                          <w:marLeft w:val="0"/>
                          <w:marRight w:val="0"/>
                          <w:marTop w:val="0"/>
                          <w:marBottom w:val="0"/>
                          <w:divBdr>
                            <w:top w:val="none" w:sz="0" w:space="0" w:color="auto"/>
                            <w:left w:val="none" w:sz="0" w:space="0" w:color="auto"/>
                            <w:bottom w:val="none" w:sz="0" w:space="0" w:color="auto"/>
                            <w:right w:val="none" w:sz="0" w:space="0" w:color="auto"/>
                          </w:divBdr>
                        </w:div>
                      </w:divsChild>
                    </w:div>
                    <w:div w:id="559830117">
                      <w:marLeft w:val="0"/>
                      <w:marRight w:val="0"/>
                      <w:marTop w:val="0"/>
                      <w:marBottom w:val="0"/>
                      <w:divBdr>
                        <w:top w:val="none" w:sz="0" w:space="0" w:color="auto"/>
                        <w:left w:val="none" w:sz="0" w:space="0" w:color="auto"/>
                        <w:bottom w:val="none" w:sz="0" w:space="0" w:color="auto"/>
                        <w:right w:val="none" w:sz="0" w:space="0" w:color="auto"/>
                      </w:divBdr>
                      <w:divsChild>
                        <w:div w:id="1961454397">
                          <w:marLeft w:val="0"/>
                          <w:marRight w:val="0"/>
                          <w:marTop w:val="0"/>
                          <w:marBottom w:val="0"/>
                          <w:divBdr>
                            <w:top w:val="none" w:sz="0" w:space="0" w:color="auto"/>
                            <w:left w:val="none" w:sz="0" w:space="0" w:color="auto"/>
                            <w:bottom w:val="none" w:sz="0" w:space="0" w:color="auto"/>
                            <w:right w:val="none" w:sz="0" w:space="0" w:color="auto"/>
                          </w:divBdr>
                        </w:div>
                      </w:divsChild>
                    </w:div>
                    <w:div w:id="521480017">
                      <w:marLeft w:val="0"/>
                      <w:marRight w:val="0"/>
                      <w:marTop w:val="0"/>
                      <w:marBottom w:val="0"/>
                      <w:divBdr>
                        <w:top w:val="none" w:sz="0" w:space="0" w:color="auto"/>
                        <w:left w:val="none" w:sz="0" w:space="0" w:color="auto"/>
                        <w:bottom w:val="none" w:sz="0" w:space="0" w:color="auto"/>
                        <w:right w:val="none" w:sz="0" w:space="0" w:color="auto"/>
                      </w:divBdr>
                      <w:divsChild>
                        <w:div w:id="968128301">
                          <w:marLeft w:val="0"/>
                          <w:marRight w:val="0"/>
                          <w:marTop w:val="0"/>
                          <w:marBottom w:val="0"/>
                          <w:divBdr>
                            <w:top w:val="none" w:sz="0" w:space="0" w:color="auto"/>
                            <w:left w:val="none" w:sz="0" w:space="0" w:color="auto"/>
                            <w:bottom w:val="none" w:sz="0" w:space="0" w:color="auto"/>
                            <w:right w:val="none" w:sz="0" w:space="0" w:color="auto"/>
                          </w:divBdr>
                        </w:div>
                      </w:divsChild>
                    </w:div>
                    <w:div w:id="1207252465">
                      <w:marLeft w:val="0"/>
                      <w:marRight w:val="0"/>
                      <w:marTop w:val="0"/>
                      <w:marBottom w:val="0"/>
                      <w:divBdr>
                        <w:top w:val="none" w:sz="0" w:space="0" w:color="auto"/>
                        <w:left w:val="none" w:sz="0" w:space="0" w:color="auto"/>
                        <w:bottom w:val="none" w:sz="0" w:space="0" w:color="auto"/>
                        <w:right w:val="none" w:sz="0" w:space="0" w:color="auto"/>
                      </w:divBdr>
                      <w:divsChild>
                        <w:div w:id="1632709236">
                          <w:marLeft w:val="0"/>
                          <w:marRight w:val="0"/>
                          <w:marTop w:val="0"/>
                          <w:marBottom w:val="0"/>
                          <w:divBdr>
                            <w:top w:val="none" w:sz="0" w:space="0" w:color="auto"/>
                            <w:left w:val="none" w:sz="0" w:space="0" w:color="auto"/>
                            <w:bottom w:val="none" w:sz="0" w:space="0" w:color="auto"/>
                            <w:right w:val="none" w:sz="0" w:space="0" w:color="auto"/>
                          </w:divBdr>
                        </w:div>
                      </w:divsChild>
                    </w:div>
                    <w:div w:id="781606628">
                      <w:marLeft w:val="0"/>
                      <w:marRight w:val="0"/>
                      <w:marTop w:val="0"/>
                      <w:marBottom w:val="0"/>
                      <w:divBdr>
                        <w:top w:val="none" w:sz="0" w:space="0" w:color="auto"/>
                        <w:left w:val="none" w:sz="0" w:space="0" w:color="auto"/>
                        <w:bottom w:val="none" w:sz="0" w:space="0" w:color="auto"/>
                        <w:right w:val="none" w:sz="0" w:space="0" w:color="auto"/>
                      </w:divBdr>
                      <w:divsChild>
                        <w:div w:id="43649844">
                          <w:marLeft w:val="0"/>
                          <w:marRight w:val="0"/>
                          <w:marTop w:val="0"/>
                          <w:marBottom w:val="0"/>
                          <w:divBdr>
                            <w:top w:val="none" w:sz="0" w:space="0" w:color="auto"/>
                            <w:left w:val="none" w:sz="0" w:space="0" w:color="auto"/>
                            <w:bottom w:val="none" w:sz="0" w:space="0" w:color="auto"/>
                            <w:right w:val="none" w:sz="0" w:space="0" w:color="auto"/>
                          </w:divBdr>
                        </w:div>
                        <w:div w:id="1697147324">
                          <w:marLeft w:val="0"/>
                          <w:marRight w:val="0"/>
                          <w:marTop w:val="0"/>
                          <w:marBottom w:val="0"/>
                          <w:divBdr>
                            <w:top w:val="none" w:sz="0" w:space="0" w:color="auto"/>
                            <w:left w:val="none" w:sz="0" w:space="0" w:color="auto"/>
                            <w:bottom w:val="none" w:sz="0" w:space="0" w:color="auto"/>
                            <w:right w:val="none" w:sz="0" w:space="0" w:color="auto"/>
                          </w:divBdr>
                        </w:div>
                        <w:div w:id="150602887">
                          <w:marLeft w:val="0"/>
                          <w:marRight w:val="0"/>
                          <w:marTop w:val="0"/>
                          <w:marBottom w:val="0"/>
                          <w:divBdr>
                            <w:top w:val="none" w:sz="0" w:space="0" w:color="auto"/>
                            <w:left w:val="none" w:sz="0" w:space="0" w:color="auto"/>
                            <w:bottom w:val="none" w:sz="0" w:space="0" w:color="auto"/>
                            <w:right w:val="none" w:sz="0" w:space="0" w:color="auto"/>
                          </w:divBdr>
                        </w:div>
                        <w:div w:id="640579459">
                          <w:marLeft w:val="0"/>
                          <w:marRight w:val="0"/>
                          <w:marTop w:val="0"/>
                          <w:marBottom w:val="0"/>
                          <w:divBdr>
                            <w:top w:val="none" w:sz="0" w:space="0" w:color="auto"/>
                            <w:left w:val="none" w:sz="0" w:space="0" w:color="auto"/>
                            <w:bottom w:val="none" w:sz="0" w:space="0" w:color="auto"/>
                            <w:right w:val="none" w:sz="0" w:space="0" w:color="auto"/>
                          </w:divBdr>
                        </w:div>
                        <w:div w:id="2029984054">
                          <w:marLeft w:val="0"/>
                          <w:marRight w:val="0"/>
                          <w:marTop w:val="0"/>
                          <w:marBottom w:val="0"/>
                          <w:divBdr>
                            <w:top w:val="none" w:sz="0" w:space="0" w:color="auto"/>
                            <w:left w:val="none" w:sz="0" w:space="0" w:color="auto"/>
                            <w:bottom w:val="none" w:sz="0" w:space="0" w:color="auto"/>
                            <w:right w:val="none" w:sz="0" w:space="0" w:color="auto"/>
                          </w:divBdr>
                        </w:div>
                        <w:div w:id="1076634279">
                          <w:marLeft w:val="0"/>
                          <w:marRight w:val="0"/>
                          <w:marTop w:val="0"/>
                          <w:marBottom w:val="0"/>
                          <w:divBdr>
                            <w:top w:val="none" w:sz="0" w:space="0" w:color="auto"/>
                            <w:left w:val="none" w:sz="0" w:space="0" w:color="auto"/>
                            <w:bottom w:val="none" w:sz="0" w:space="0" w:color="auto"/>
                            <w:right w:val="none" w:sz="0" w:space="0" w:color="auto"/>
                          </w:divBdr>
                        </w:div>
                        <w:div w:id="2014800187">
                          <w:marLeft w:val="0"/>
                          <w:marRight w:val="0"/>
                          <w:marTop w:val="0"/>
                          <w:marBottom w:val="0"/>
                          <w:divBdr>
                            <w:top w:val="none" w:sz="0" w:space="0" w:color="auto"/>
                            <w:left w:val="none" w:sz="0" w:space="0" w:color="auto"/>
                            <w:bottom w:val="none" w:sz="0" w:space="0" w:color="auto"/>
                            <w:right w:val="none" w:sz="0" w:space="0" w:color="auto"/>
                          </w:divBdr>
                        </w:div>
                        <w:div w:id="401102743">
                          <w:marLeft w:val="0"/>
                          <w:marRight w:val="0"/>
                          <w:marTop w:val="0"/>
                          <w:marBottom w:val="0"/>
                          <w:divBdr>
                            <w:top w:val="none" w:sz="0" w:space="0" w:color="auto"/>
                            <w:left w:val="none" w:sz="0" w:space="0" w:color="auto"/>
                            <w:bottom w:val="none" w:sz="0" w:space="0" w:color="auto"/>
                            <w:right w:val="none" w:sz="0" w:space="0" w:color="auto"/>
                          </w:divBdr>
                        </w:div>
                        <w:div w:id="1708334832">
                          <w:marLeft w:val="0"/>
                          <w:marRight w:val="0"/>
                          <w:marTop w:val="0"/>
                          <w:marBottom w:val="0"/>
                          <w:divBdr>
                            <w:top w:val="none" w:sz="0" w:space="0" w:color="auto"/>
                            <w:left w:val="none" w:sz="0" w:space="0" w:color="auto"/>
                            <w:bottom w:val="none" w:sz="0" w:space="0" w:color="auto"/>
                            <w:right w:val="none" w:sz="0" w:space="0" w:color="auto"/>
                          </w:divBdr>
                        </w:div>
                        <w:div w:id="1976448972">
                          <w:marLeft w:val="0"/>
                          <w:marRight w:val="0"/>
                          <w:marTop w:val="0"/>
                          <w:marBottom w:val="0"/>
                          <w:divBdr>
                            <w:top w:val="none" w:sz="0" w:space="0" w:color="auto"/>
                            <w:left w:val="none" w:sz="0" w:space="0" w:color="auto"/>
                            <w:bottom w:val="none" w:sz="0" w:space="0" w:color="auto"/>
                            <w:right w:val="none" w:sz="0" w:space="0" w:color="auto"/>
                          </w:divBdr>
                        </w:div>
                      </w:divsChild>
                    </w:div>
                    <w:div w:id="73557295">
                      <w:marLeft w:val="0"/>
                      <w:marRight w:val="0"/>
                      <w:marTop w:val="0"/>
                      <w:marBottom w:val="0"/>
                      <w:divBdr>
                        <w:top w:val="none" w:sz="0" w:space="0" w:color="auto"/>
                        <w:left w:val="none" w:sz="0" w:space="0" w:color="auto"/>
                        <w:bottom w:val="none" w:sz="0" w:space="0" w:color="auto"/>
                        <w:right w:val="none" w:sz="0" w:space="0" w:color="auto"/>
                      </w:divBdr>
                      <w:divsChild>
                        <w:div w:id="1797092807">
                          <w:marLeft w:val="0"/>
                          <w:marRight w:val="0"/>
                          <w:marTop w:val="0"/>
                          <w:marBottom w:val="0"/>
                          <w:divBdr>
                            <w:top w:val="none" w:sz="0" w:space="0" w:color="auto"/>
                            <w:left w:val="none" w:sz="0" w:space="0" w:color="auto"/>
                            <w:bottom w:val="none" w:sz="0" w:space="0" w:color="auto"/>
                            <w:right w:val="none" w:sz="0" w:space="0" w:color="auto"/>
                          </w:divBdr>
                        </w:div>
                      </w:divsChild>
                    </w:div>
                    <w:div w:id="184028258">
                      <w:marLeft w:val="0"/>
                      <w:marRight w:val="0"/>
                      <w:marTop w:val="0"/>
                      <w:marBottom w:val="0"/>
                      <w:divBdr>
                        <w:top w:val="none" w:sz="0" w:space="0" w:color="auto"/>
                        <w:left w:val="none" w:sz="0" w:space="0" w:color="auto"/>
                        <w:bottom w:val="none" w:sz="0" w:space="0" w:color="auto"/>
                        <w:right w:val="none" w:sz="0" w:space="0" w:color="auto"/>
                      </w:divBdr>
                      <w:divsChild>
                        <w:div w:id="13420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9392">
              <w:marLeft w:val="0"/>
              <w:marRight w:val="0"/>
              <w:marTop w:val="0"/>
              <w:marBottom w:val="0"/>
              <w:divBdr>
                <w:top w:val="none" w:sz="0" w:space="0" w:color="auto"/>
                <w:left w:val="none" w:sz="0" w:space="0" w:color="auto"/>
                <w:bottom w:val="none" w:sz="0" w:space="0" w:color="auto"/>
                <w:right w:val="none" w:sz="0" w:space="0" w:color="auto"/>
              </w:divBdr>
            </w:div>
            <w:div w:id="1481923922">
              <w:marLeft w:val="0"/>
              <w:marRight w:val="0"/>
              <w:marTop w:val="0"/>
              <w:marBottom w:val="0"/>
              <w:divBdr>
                <w:top w:val="none" w:sz="0" w:space="0" w:color="auto"/>
                <w:left w:val="none" w:sz="0" w:space="0" w:color="auto"/>
                <w:bottom w:val="none" w:sz="0" w:space="0" w:color="auto"/>
                <w:right w:val="none" w:sz="0" w:space="0" w:color="auto"/>
              </w:divBdr>
              <w:divsChild>
                <w:div w:id="2125463734">
                  <w:marLeft w:val="0"/>
                  <w:marRight w:val="0"/>
                  <w:marTop w:val="0"/>
                  <w:marBottom w:val="0"/>
                  <w:divBdr>
                    <w:top w:val="none" w:sz="0" w:space="0" w:color="auto"/>
                    <w:left w:val="none" w:sz="0" w:space="0" w:color="auto"/>
                    <w:bottom w:val="none" w:sz="0" w:space="0" w:color="auto"/>
                    <w:right w:val="none" w:sz="0" w:space="0" w:color="auto"/>
                  </w:divBdr>
                  <w:divsChild>
                    <w:div w:id="1473511">
                      <w:marLeft w:val="0"/>
                      <w:marRight w:val="0"/>
                      <w:marTop w:val="0"/>
                      <w:marBottom w:val="0"/>
                      <w:divBdr>
                        <w:top w:val="none" w:sz="0" w:space="0" w:color="auto"/>
                        <w:left w:val="none" w:sz="0" w:space="0" w:color="auto"/>
                        <w:bottom w:val="none" w:sz="0" w:space="0" w:color="auto"/>
                        <w:right w:val="none" w:sz="0" w:space="0" w:color="auto"/>
                      </w:divBdr>
                      <w:divsChild>
                        <w:div w:id="1921285638">
                          <w:marLeft w:val="0"/>
                          <w:marRight w:val="0"/>
                          <w:marTop w:val="0"/>
                          <w:marBottom w:val="0"/>
                          <w:divBdr>
                            <w:top w:val="none" w:sz="0" w:space="0" w:color="auto"/>
                            <w:left w:val="none" w:sz="0" w:space="0" w:color="auto"/>
                            <w:bottom w:val="none" w:sz="0" w:space="0" w:color="auto"/>
                            <w:right w:val="none" w:sz="0" w:space="0" w:color="auto"/>
                          </w:divBdr>
                        </w:div>
                        <w:div w:id="1210994749">
                          <w:marLeft w:val="0"/>
                          <w:marRight w:val="0"/>
                          <w:marTop w:val="0"/>
                          <w:marBottom w:val="0"/>
                          <w:divBdr>
                            <w:top w:val="none" w:sz="0" w:space="0" w:color="auto"/>
                            <w:left w:val="none" w:sz="0" w:space="0" w:color="auto"/>
                            <w:bottom w:val="none" w:sz="0" w:space="0" w:color="auto"/>
                            <w:right w:val="none" w:sz="0" w:space="0" w:color="auto"/>
                          </w:divBdr>
                        </w:div>
                        <w:div w:id="1248613665">
                          <w:marLeft w:val="0"/>
                          <w:marRight w:val="0"/>
                          <w:marTop w:val="0"/>
                          <w:marBottom w:val="0"/>
                          <w:divBdr>
                            <w:top w:val="none" w:sz="0" w:space="0" w:color="auto"/>
                            <w:left w:val="none" w:sz="0" w:space="0" w:color="auto"/>
                            <w:bottom w:val="none" w:sz="0" w:space="0" w:color="auto"/>
                            <w:right w:val="none" w:sz="0" w:space="0" w:color="auto"/>
                          </w:divBdr>
                        </w:div>
                      </w:divsChild>
                    </w:div>
                    <w:div w:id="1725179616">
                      <w:marLeft w:val="0"/>
                      <w:marRight w:val="0"/>
                      <w:marTop w:val="0"/>
                      <w:marBottom w:val="0"/>
                      <w:divBdr>
                        <w:top w:val="none" w:sz="0" w:space="0" w:color="auto"/>
                        <w:left w:val="none" w:sz="0" w:space="0" w:color="auto"/>
                        <w:bottom w:val="none" w:sz="0" w:space="0" w:color="auto"/>
                        <w:right w:val="none" w:sz="0" w:space="0" w:color="auto"/>
                      </w:divBdr>
                      <w:divsChild>
                        <w:div w:id="208807337">
                          <w:marLeft w:val="0"/>
                          <w:marRight w:val="0"/>
                          <w:marTop w:val="0"/>
                          <w:marBottom w:val="0"/>
                          <w:divBdr>
                            <w:top w:val="none" w:sz="0" w:space="0" w:color="auto"/>
                            <w:left w:val="none" w:sz="0" w:space="0" w:color="auto"/>
                            <w:bottom w:val="none" w:sz="0" w:space="0" w:color="auto"/>
                            <w:right w:val="none" w:sz="0" w:space="0" w:color="auto"/>
                          </w:divBdr>
                        </w:div>
                        <w:div w:id="1159736449">
                          <w:marLeft w:val="0"/>
                          <w:marRight w:val="0"/>
                          <w:marTop w:val="0"/>
                          <w:marBottom w:val="0"/>
                          <w:divBdr>
                            <w:top w:val="none" w:sz="0" w:space="0" w:color="auto"/>
                            <w:left w:val="none" w:sz="0" w:space="0" w:color="auto"/>
                            <w:bottom w:val="none" w:sz="0" w:space="0" w:color="auto"/>
                            <w:right w:val="none" w:sz="0" w:space="0" w:color="auto"/>
                          </w:divBdr>
                        </w:div>
                      </w:divsChild>
                    </w:div>
                    <w:div w:id="515929131">
                      <w:marLeft w:val="0"/>
                      <w:marRight w:val="0"/>
                      <w:marTop w:val="0"/>
                      <w:marBottom w:val="0"/>
                      <w:divBdr>
                        <w:top w:val="none" w:sz="0" w:space="0" w:color="auto"/>
                        <w:left w:val="none" w:sz="0" w:space="0" w:color="auto"/>
                        <w:bottom w:val="none" w:sz="0" w:space="0" w:color="auto"/>
                        <w:right w:val="none" w:sz="0" w:space="0" w:color="auto"/>
                      </w:divBdr>
                      <w:divsChild>
                        <w:div w:id="2007512675">
                          <w:marLeft w:val="0"/>
                          <w:marRight w:val="0"/>
                          <w:marTop w:val="0"/>
                          <w:marBottom w:val="0"/>
                          <w:divBdr>
                            <w:top w:val="none" w:sz="0" w:space="0" w:color="auto"/>
                            <w:left w:val="none" w:sz="0" w:space="0" w:color="auto"/>
                            <w:bottom w:val="none" w:sz="0" w:space="0" w:color="auto"/>
                            <w:right w:val="none" w:sz="0" w:space="0" w:color="auto"/>
                          </w:divBdr>
                        </w:div>
                      </w:divsChild>
                    </w:div>
                    <w:div w:id="1834099677">
                      <w:marLeft w:val="0"/>
                      <w:marRight w:val="0"/>
                      <w:marTop w:val="0"/>
                      <w:marBottom w:val="0"/>
                      <w:divBdr>
                        <w:top w:val="none" w:sz="0" w:space="0" w:color="auto"/>
                        <w:left w:val="none" w:sz="0" w:space="0" w:color="auto"/>
                        <w:bottom w:val="none" w:sz="0" w:space="0" w:color="auto"/>
                        <w:right w:val="none" w:sz="0" w:space="0" w:color="auto"/>
                      </w:divBdr>
                      <w:divsChild>
                        <w:div w:id="985550673">
                          <w:marLeft w:val="0"/>
                          <w:marRight w:val="0"/>
                          <w:marTop w:val="0"/>
                          <w:marBottom w:val="0"/>
                          <w:divBdr>
                            <w:top w:val="none" w:sz="0" w:space="0" w:color="auto"/>
                            <w:left w:val="none" w:sz="0" w:space="0" w:color="auto"/>
                            <w:bottom w:val="none" w:sz="0" w:space="0" w:color="auto"/>
                            <w:right w:val="none" w:sz="0" w:space="0" w:color="auto"/>
                          </w:divBdr>
                        </w:div>
                      </w:divsChild>
                    </w:div>
                    <w:div w:id="471025025">
                      <w:marLeft w:val="0"/>
                      <w:marRight w:val="0"/>
                      <w:marTop w:val="0"/>
                      <w:marBottom w:val="0"/>
                      <w:divBdr>
                        <w:top w:val="none" w:sz="0" w:space="0" w:color="auto"/>
                        <w:left w:val="none" w:sz="0" w:space="0" w:color="auto"/>
                        <w:bottom w:val="none" w:sz="0" w:space="0" w:color="auto"/>
                        <w:right w:val="none" w:sz="0" w:space="0" w:color="auto"/>
                      </w:divBdr>
                      <w:divsChild>
                        <w:div w:id="2036613332">
                          <w:marLeft w:val="0"/>
                          <w:marRight w:val="0"/>
                          <w:marTop w:val="0"/>
                          <w:marBottom w:val="0"/>
                          <w:divBdr>
                            <w:top w:val="none" w:sz="0" w:space="0" w:color="auto"/>
                            <w:left w:val="none" w:sz="0" w:space="0" w:color="auto"/>
                            <w:bottom w:val="none" w:sz="0" w:space="0" w:color="auto"/>
                            <w:right w:val="none" w:sz="0" w:space="0" w:color="auto"/>
                          </w:divBdr>
                        </w:div>
                      </w:divsChild>
                    </w:div>
                    <w:div w:id="1155684424">
                      <w:marLeft w:val="0"/>
                      <w:marRight w:val="0"/>
                      <w:marTop w:val="0"/>
                      <w:marBottom w:val="0"/>
                      <w:divBdr>
                        <w:top w:val="none" w:sz="0" w:space="0" w:color="auto"/>
                        <w:left w:val="none" w:sz="0" w:space="0" w:color="auto"/>
                        <w:bottom w:val="none" w:sz="0" w:space="0" w:color="auto"/>
                        <w:right w:val="none" w:sz="0" w:space="0" w:color="auto"/>
                      </w:divBdr>
                      <w:divsChild>
                        <w:div w:id="2092386951">
                          <w:marLeft w:val="0"/>
                          <w:marRight w:val="0"/>
                          <w:marTop w:val="0"/>
                          <w:marBottom w:val="0"/>
                          <w:divBdr>
                            <w:top w:val="none" w:sz="0" w:space="0" w:color="auto"/>
                            <w:left w:val="none" w:sz="0" w:space="0" w:color="auto"/>
                            <w:bottom w:val="none" w:sz="0" w:space="0" w:color="auto"/>
                            <w:right w:val="none" w:sz="0" w:space="0" w:color="auto"/>
                          </w:divBdr>
                        </w:div>
                      </w:divsChild>
                    </w:div>
                    <w:div w:id="850067971">
                      <w:marLeft w:val="0"/>
                      <w:marRight w:val="0"/>
                      <w:marTop w:val="0"/>
                      <w:marBottom w:val="0"/>
                      <w:divBdr>
                        <w:top w:val="none" w:sz="0" w:space="0" w:color="auto"/>
                        <w:left w:val="none" w:sz="0" w:space="0" w:color="auto"/>
                        <w:bottom w:val="none" w:sz="0" w:space="0" w:color="auto"/>
                        <w:right w:val="none" w:sz="0" w:space="0" w:color="auto"/>
                      </w:divBdr>
                      <w:divsChild>
                        <w:div w:id="1733430274">
                          <w:marLeft w:val="0"/>
                          <w:marRight w:val="0"/>
                          <w:marTop w:val="0"/>
                          <w:marBottom w:val="0"/>
                          <w:divBdr>
                            <w:top w:val="none" w:sz="0" w:space="0" w:color="auto"/>
                            <w:left w:val="none" w:sz="0" w:space="0" w:color="auto"/>
                            <w:bottom w:val="none" w:sz="0" w:space="0" w:color="auto"/>
                            <w:right w:val="none" w:sz="0" w:space="0" w:color="auto"/>
                          </w:divBdr>
                        </w:div>
                      </w:divsChild>
                    </w:div>
                    <w:div w:id="163277122">
                      <w:marLeft w:val="0"/>
                      <w:marRight w:val="0"/>
                      <w:marTop w:val="0"/>
                      <w:marBottom w:val="0"/>
                      <w:divBdr>
                        <w:top w:val="none" w:sz="0" w:space="0" w:color="auto"/>
                        <w:left w:val="none" w:sz="0" w:space="0" w:color="auto"/>
                        <w:bottom w:val="none" w:sz="0" w:space="0" w:color="auto"/>
                        <w:right w:val="none" w:sz="0" w:space="0" w:color="auto"/>
                      </w:divBdr>
                      <w:divsChild>
                        <w:div w:id="679311092">
                          <w:marLeft w:val="0"/>
                          <w:marRight w:val="0"/>
                          <w:marTop w:val="0"/>
                          <w:marBottom w:val="0"/>
                          <w:divBdr>
                            <w:top w:val="none" w:sz="0" w:space="0" w:color="auto"/>
                            <w:left w:val="none" w:sz="0" w:space="0" w:color="auto"/>
                            <w:bottom w:val="none" w:sz="0" w:space="0" w:color="auto"/>
                            <w:right w:val="none" w:sz="0" w:space="0" w:color="auto"/>
                          </w:divBdr>
                        </w:div>
                      </w:divsChild>
                    </w:div>
                    <w:div w:id="1637642832">
                      <w:marLeft w:val="0"/>
                      <w:marRight w:val="0"/>
                      <w:marTop w:val="0"/>
                      <w:marBottom w:val="0"/>
                      <w:divBdr>
                        <w:top w:val="none" w:sz="0" w:space="0" w:color="auto"/>
                        <w:left w:val="none" w:sz="0" w:space="0" w:color="auto"/>
                        <w:bottom w:val="none" w:sz="0" w:space="0" w:color="auto"/>
                        <w:right w:val="none" w:sz="0" w:space="0" w:color="auto"/>
                      </w:divBdr>
                      <w:divsChild>
                        <w:div w:id="817572402">
                          <w:marLeft w:val="0"/>
                          <w:marRight w:val="0"/>
                          <w:marTop w:val="0"/>
                          <w:marBottom w:val="0"/>
                          <w:divBdr>
                            <w:top w:val="none" w:sz="0" w:space="0" w:color="auto"/>
                            <w:left w:val="none" w:sz="0" w:space="0" w:color="auto"/>
                            <w:bottom w:val="none" w:sz="0" w:space="0" w:color="auto"/>
                            <w:right w:val="none" w:sz="0" w:space="0" w:color="auto"/>
                          </w:divBdr>
                        </w:div>
                      </w:divsChild>
                    </w:div>
                    <w:div w:id="1372880861">
                      <w:marLeft w:val="0"/>
                      <w:marRight w:val="0"/>
                      <w:marTop w:val="0"/>
                      <w:marBottom w:val="0"/>
                      <w:divBdr>
                        <w:top w:val="none" w:sz="0" w:space="0" w:color="auto"/>
                        <w:left w:val="none" w:sz="0" w:space="0" w:color="auto"/>
                        <w:bottom w:val="none" w:sz="0" w:space="0" w:color="auto"/>
                        <w:right w:val="none" w:sz="0" w:space="0" w:color="auto"/>
                      </w:divBdr>
                      <w:divsChild>
                        <w:div w:id="2145854322">
                          <w:marLeft w:val="0"/>
                          <w:marRight w:val="0"/>
                          <w:marTop w:val="0"/>
                          <w:marBottom w:val="0"/>
                          <w:divBdr>
                            <w:top w:val="none" w:sz="0" w:space="0" w:color="auto"/>
                            <w:left w:val="none" w:sz="0" w:space="0" w:color="auto"/>
                            <w:bottom w:val="none" w:sz="0" w:space="0" w:color="auto"/>
                            <w:right w:val="none" w:sz="0" w:space="0" w:color="auto"/>
                          </w:divBdr>
                        </w:div>
                      </w:divsChild>
                    </w:div>
                    <w:div w:id="2017422328">
                      <w:marLeft w:val="0"/>
                      <w:marRight w:val="0"/>
                      <w:marTop w:val="0"/>
                      <w:marBottom w:val="0"/>
                      <w:divBdr>
                        <w:top w:val="none" w:sz="0" w:space="0" w:color="auto"/>
                        <w:left w:val="none" w:sz="0" w:space="0" w:color="auto"/>
                        <w:bottom w:val="none" w:sz="0" w:space="0" w:color="auto"/>
                        <w:right w:val="none" w:sz="0" w:space="0" w:color="auto"/>
                      </w:divBdr>
                      <w:divsChild>
                        <w:div w:id="1623422190">
                          <w:marLeft w:val="0"/>
                          <w:marRight w:val="0"/>
                          <w:marTop w:val="0"/>
                          <w:marBottom w:val="0"/>
                          <w:divBdr>
                            <w:top w:val="none" w:sz="0" w:space="0" w:color="auto"/>
                            <w:left w:val="none" w:sz="0" w:space="0" w:color="auto"/>
                            <w:bottom w:val="none" w:sz="0" w:space="0" w:color="auto"/>
                            <w:right w:val="none" w:sz="0" w:space="0" w:color="auto"/>
                          </w:divBdr>
                        </w:div>
                      </w:divsChild>
                    </w:div>
                    <w:div w:id="501237031">
                      <w:marLeft w:val="0"/>
                      <w:marRight w:val="0"/>
                      <w:marTop w:val="0"/>
                      <w:marBottom w:val="0"/>
                      <w:divBdr>
                        <w:top w:val="none" w:sz="0" w:space="0" w:color="auto"/>
                        <w:left w:val="none" w:sz="0" w:space="0" w:color="auto"/>
                        <w:bottom w:val="none" w:sz="0" w:space="0" w:color="auto"/>
                        <w:right w:val="none" w:sz="0" w:space="0" w:color="auto"/>
                      </w:divBdr>
                      <w:divsChild>
                        <w:div w:id="794761902">
                          <w:marLeft w:val="0"/>
                          <w:marRight w:val="0"/>
                          <w:marTop w:val="0"/>
                          <w:marBottom w:val="0"/>
                          <w:divBdr>
                            <w:top w:val="none" w:sz="0" w:space="0" w:color="auto"/>
                            <w:left w:val="none" w:sz="0" w:space="0" w:color="auto"/>
                            <w:bottom w:val="none" w:sz="0" w:space="0" w:color="auto"/>
                            <w:right w:val="none" w:sz="0" w:space="0" w:color="auto"/>
                          </w:divBdr>
                        </w:div>
                      </w:divsChild>
                    </w:div>
                    <w:div w:id="2119716537">
                      <w:marLeft w:val="0"/>
                      <w:marRight w:val="0"/>
                      <w:marTop w:val="0"/>
                      <w:marBottom w:val="0"/>
                      <w:divBdr>
                        <w:top w:val="none" w:sz="0" w:space="0" w:color="auto"/>
                        <w:left w:val="none" w:sz="0" w:space="0" w:color="auto"/>
                        <w:bottom w:val="none" w:sz="0" w:space="0" w:color="auto"/>
                        <w:right w:val="none" w:sz="0" w:space="0" w:color="auto"/>
                      </w:divBdr>
                      <w:divsChild>
                        <w:div w:id="1969435184">
                          <w:marLeft w:val="0"/>
                          <w:marRight w:val="0"/>
                          <w:marTop w:val="0"/>
                          <w:marBottom w:val="0"/>
                          <w:divBdr>
                            <w:top w:val="none" w:sz="0" w:space="0" w:color="auto"/>
                            <w:left w:val="none" w:sz="0" w:space="0" w:color="auto"/>
                            <w:bottom w:val="none" w:sz="0" w:space="0" w:color="auto"/>
                            <w:right w:val="none" w:sz="0" w:space="0" w:color="auto"/>
                          </w:divBdr>
                        </w:div>
                      </w:divsChild>
                    </w:div>
                    <w:div w:id="1246722933">
                      <w:marLeft w:val="0"/>
                      <w:marRight w:val="0"/>
                      <w:marTop w:val="0"/>
                      <w:marBottom w:val="0"/>
                      <w:divBdr>
                        <w:top w:val="none" w:sz="0" w:space="0" w:color="auto"/>
                        <w:left w:val="none" w:sz="0" w:space="0" w:color="auto"/>
                        <w:bottom w:val="none" w:sz="0" w:space="0" w:color="auto"/>
                        <w:right w:val="none" w:sz="0" w:space="0" w:color="auto"/>
                      </w:divBdr>
                      <w:divsChild>
                        <w:div w:id="940726083">
                          <w:marLeft w:val="0"/>
                          <w:marRight w:val="0"/>
                          <w:marTop w:val="0"/>
                          <w:marBottom w:val="0"/>
                          <w:divBdr>
                            <w:top w:val="none" w:sz="0" w:space="0" w:color="auto"/>
                            <w:left w:val="none" w:sz="0" w:space="0" w:color="auto"/>
                            <w:bottom w:val="none" w:sz="0" w:space="0" w:color="auto"/>
                            <w:right w:val="none" w:sz="0" w:space="0" w:color="auto"/>
                          </w:divBdr>
                        </w:div>
                      </w:divsChild>
                    </w:div>
                    <w:div w:id="1207792754">
                      <w:marLeft w:val="0"/>
                      <w:marRight w:val="0"/>
                      <w:marTop w:val="0"/>
                      <w:marBottom w:val="0"/>
                      <w:divBdr>
                        <w:top w:val="none" w:sz="0" w:space="0" w:color="auto"/>
                        <w:left w:val="none" w:sz="0" w:space="0" w:color="auto"/>
                        <w:bottom w:val="none" w:sz="0" w:space="0" w:color="auto"/>
                        <w:right w:val="none" w:sz="0" w:space="0" w:color="auto"/>
                      </w:divBdr>
                      <w:divsChild>
                        <w:div w:id="1561549458">
                          <w:marLeft w:val="0"/>
                          <w:marRight w:val="0"/>
                          <w:marTop w:val="0"/>
                          <w:marBottom w:val="0"/>
                          <w:divBdr>
                            <w:top w:val="none" w:sz="0" w:space="0" w:color="auto"/>
                            <w:left w:val="none" w:sz="0" w:space="0" w:color="auto"/>
                            <w:bottom w:val="none" w:sz="0" w:space="0" w:color="auto"/>
                            <w:right w:val="none" w:sz="0" w:space="0" w:color="auto"/>
                          </w:divBdr>
                        </w:div>
                      </w:divsChild>
                    </w:div>
                    <w:div w:id="1728338198">
                      <w:marLeft w:val="0"/>
                      <w:marRight w:val="0"/>
                      <w:marTop w:val="0"/>
                      <w:marBottom w:val="0"/>
                      <w:divBdr>
                        <w:top w:val="none" w:sz="0" w:space="0" w:color="auto"/>
                        <w:left w:val="none" w:sz="0" w:space="0" w:color="auto"/>
                        <w:bottom w:val="none" w:sz="0" w:space="0" w:color="auto"/>
                        <w:right w:val="none" w:sz="0" w:space="0" w:color="auto"/>
                      </w:divBdr>
                      <w:divsChild>
                        <w:div w:id="1576280169">
                          <w:marLeft w:val="0"/>
                          <w:marRight w:val="0"/>
                          <w:marTop w:val="0"/>
                          <w:marBottom w:val="0"/>
                          <w:divBdr>
                            <w:top w:val="none" w:sz="0" w:space="0" w:color="auto"/>
                            <w:left w:val="none" w:sz="0" w:space="0" w:color="auto"/>
                            <w:bottom w:val="none" w:sz="0" w:space="0" w:color="auto"/>
                            <w:right w:val="none" w:sz="0" w:space="0" w:color="auto"/>
                          </w:divBdr>
                        </w:div>
                      </w:divsChild>
                    </w:div>
                    <w:div w:id="1058741886">
                      <w:marLeft w:val="0"/>
                      <w:marRight w:val="0"/>
                      <w:marTop w:val="0"/>
                      <w:marBottom w:val="0"/>
                      <w:divBdr>
                        <w:top w:val="none" w:sz="0" w:space="0" w:color="auto"/>
                        <w:left w:val="none" w:sz="0" w:space="0" w:color="auto"/>
                        <w:bottom w:val="none" w:sz="0" w:space="0" w:color="auto"/>
                        <w:right w:val="none" w:sz="0" w:space="0" w:color="auto"/>
                      </w:divBdr>
                      <w:divsChild>
                        <w:div w:id="1148782467">
                          <w:marLeft w:val="0"/>
                          <w:marRight w:val="0"/>
                          <w:marTop w:val="0"/>
                          <w:marBottom w:val="0"/>
                          <w:divBdr>
                            <w:top w:val="none" w:sz="0" w:space="0" w:color="auto"/>
                            <w:left w:val="none" w:sz="0" w:space="0" w:color="auto"/>
                            <w:bottom w:val="none" w:sz="0" w:space="0" w:color="auto"/>
                            <w:right w:val="none" w:sz="0" w:space="0" w:color="auto"/>
                          </w:divBdr>
                        </w:div>
                      </w:divsChild>
                    </w:div>
                    <w:div w:id="885947134">
                      <w:marLeft w:val="0"/>
                      <w:marRight w:val="0"/>
                      <w:marTop w:val="0"/>
                      <w:marBottom w:val="0"/>
                      <w:divBdr>
                        <w:top w:val="none" w:sz="0" w:space="0" w:color="auto"/>
                        <w:left w:val="none" w:sz="0" w:space="0" w:color="auto"/>
                        <w:bottom w:val="none" w:sz="0" w:space="0" w:color="auto"/>
                        <w:right w:val="none" w:sz="0" w:space="0" w:color="auto"/>
                      </w:divBdr>
                      <w:divsChild>
                        <w:div w:id="1406535375">
                          <w:marLeft w:val="0"/>
                          <w:marRight w:val="0"/>
                          <w:marTop w:val="0"/>
                          <w:marBottom w:val="0"/>
                          <w:divBdr>
                            <w:top w:val="none" w:sz="0" w:space="0" w:color="auto"/>
                            <w:left w:val="none" w:sz="0" w:space="0" w:color="auto"/>
                            <w:bottom w:val="none" w:sz="0" w:space="0" w:color="auto"/>
                            <w:right w:val="none" w:sz="0" w:space="0" w:color="auto"/>
                          </w:divBdr>
                        </w:div>
                      </w:divsChild>
                    </w:div>
                    <w:div w:id="196159528">
                      <w:marLeft w:val="0"/>
                      <w:marRight w:val="0"/>
                      <w:marTop w:val="0"/>
                      <w:marBottom w:val="0"/>
                      <w:divBdr>
                        <w:top w:val="none" w:sz="0" w:space="0" w:color="auto"/>
                        <w:left w:val="none" w:sz="0" w:space="0" w:color="auto"/>
                        <w:bottom w:val="none" w:sz="0" w:space="0" w:color="auto"/>
                        <w:right w:val="none" w:sz="0" w:space="0" w:color="auto"/>
                      </w:divBdr>
                      <w:divsChild>
                        <w:div w:id="316688816">
                          <w:marLeft w:val="0"/>
                          <w:marRight w:val="0"/>
                          <w:marTop w:val="0"/>
                          <w:marBottom w:val="0"/>
                          <w:divBdr>
                            <w:top w:val="none" w:sz="0" w:space="0" w:color="auto"/>
                            <w:left w:val="none" w:sz="0" w:space="0" w:color="auto"/>
                            <w:bottom w:val="none" w:sz="0" w:space="0" w:color="auto"/>
                            <w:right w:val="none" w:sz="0" w:space="0" w:color="auto"/>
                          </w:divBdr>
                        </w:div>
                      </w:divsChild>
                    </w:div>
                    <w:div w:id="894466233">
                      <w:marLeft w:val="0"/>
                      <w:marRight w:val="0"/>
                      <w:marTop w:val="0"/>
                      <w:marBottom w:val="0"/>
                      <w:divBdr>
                        <w:top w:val="none" w:sz="0" w:space="0" w:color="auto"/>
                        <w:left w:val="none" w:sz="0" w:space="0" w:color="auto"/>
                        <w:bottom w:val="none" w:sz="0" w:space="0" w:color="auto"/>
                        <w:right w:val="none" w:sz="0" w:space="0" w:color="auto"/>
                      </w:divBdr>
                      <w:divsChild>
                        <w:div w:id="437726196">
                          <w:marLeft w:val="0"/>
                          <w:marRight w:val="0"/>
                          <w:marTop w:val="0"/>
                          <w:marBottom w:val="0"/>
                          <w:divBdr>
                            <w:top w:val="none" w:sz="0" w:space="0" w:color="auto"/>
                            <w:left w:val="none" w:sz="0" w:space="0" w:color="auto"/>
                            <w:bottom w:val="none" w:sz="0" w:space="0" w:color="auto"/>
                            <w:right w:val="none" w:sz="0" w:space="0" w:color="auto"/>
                          </w:divBdr>
                        </w:div>
                      </w:divsChild>
                    </w:div>
                    <w:div w:id="216284157">
                      <w:marLeft w:val="0"/>
                      <w:marRight w:val="0"/>
                      <w:marTop w:val="0"/>
                      <w:marBottom w:val="0"/>
                      <w:divBdr>
                        <w:top w:val="none" w:sz="0" w:space="0" w:color="auto"/>
                        <w:left w:val="none" w:sz="0" w:space="0" w:color="auto"/>
                        <w:bottom w:val="none" w:sz="0" w:space="0" w:color="auto"/>
                        <w:right w:val="none" w:sz="0" w:space="0" w:color="auto"/>
                      </w:divBdr>
                      <w:divsChild>
                        <w:div w:id="1115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40839">
              <w:marLeft w:val="0"/>
              <w:marRight w:val="0"/>
              <w:marTop w:val="0"/>
              <w:marBottom w:val="0"/>
              <w:divBdr>
                <w:top w:val="none" w:sz="0" w:space="0" w:color="auto"/>
                <w:left w:val="none" w:sz="0" w:space="0" w:color="auto"/>
                <w:bottom w:val="none" w:sz="0" w:space="0" w:color="auto"/>
                <w:right w:val="none" w:sz="0" w:space="0" w:color="auto"/>
              </w:divBdr>
            </w:div>
            <w:div w:id="93331255">
              <w:marLeft w:val="0"/>
              <w:marRight w:val="0"/>
              <w:marTop w:val="0"/>
              <w:marBottom w:val="0"/>
              <w:divBdr>
                <w:top w:val="none" w:sz="0" w:space="0" w:color="auto"/>
                <w:left w:val="none" w:sz="0" w:space="0" w:color="auto"/>
                <w:bottom w:val="none" w:sz="0" w:space="0" w:color="auto"/>
                <w:right w:val="none" w:sz="0" w:space="0" w:color="auto"/>
              </w:divBdr>
            </w:div>
            <w:div w:id="2000772228">
              <w:marLeft w:val="0"/>
              <w:marRight w:val="0"/>
              <w:marTop w:val="0"/>
              <w:marBottom w:val="0"/>
              <w:divBdr>
                <w:top w:val="none" w:sz="0" w:space="0" w:color="auto"/>
                <w:left w:val="none" w:sz="0" w:space="0" w:color="auto"/>
                <w:bottom w:val="none" w:sz="0" w:space="0" w:color="auto"/>
                <w:right w:val="none" w:sz="0" w:space="0" w:color="auto"/>
              </w:divBdr>
              <w:divsChild>
                <w:div w:id="27992249">
                  <w:marLeft w:val="0"/>
                  <w:marRight w:val="0"/>
                  <w:marTop w:val="0"/>
                  <w:marBottom w:val="0"/>
                  <w:divBdr>
                    <w:top w:val="none" w:sz="0" w:space="0" w:color="auto"/>
                    <w:left w:val="none" w:sz="0" w:space="0" w:color="auto"/>
                    <w:bottom w:val="none" w:sz="0" w:space="0" w:color="auto"/>
                    <w:right w:val="none" w:sz="0" w:space="0" w:color="auto"/>
                  </w:divBdr>
                  <w:divsChild>
                    <w:div w:id="809907160">
                      <w:marLeft w:val="0"/>
                      <w:marRight w:val="0"/>
                      <w:marTop w:val="0"/>
                      <w:marBottom w:val="0"/>
                      <w:divBdr>
                        <w:top w:val="none" w:sz="0" w:space="0" w:color="auto"/>
                        <w:left w:val="none" w:sz="0" w:space="0" w:color="auto"/>
                        <w:bottom w:val="none" w:sz="0" w:space="0" w:color="auto"/>
                        <w:right w:val="none" w:sz="0" w:space="0" w:color="auto"/>
                      </w:divBdr>
                      <w:divsChild>
                        <w:div w:id="227811969">
                          <w:marLeft w:val="0"/>
                          <w:marRight w:val="0"/>
                          <w:marTop w:val="0"/>
                          <w:marBottom w:val="0"/>
                          <w:divBdr>
                            <w:top w:val="none" w:sz="0" w:space="0" w:color="auto"/>
                            <w:left w:val="none" w:sz="0" w:space="0" w:color="auto"/>
                            <w:bottom w:val="none" w:sz="0" w:space="0" w:color="auto"/>
                            <w:right w:val="none" w:sz="0" w:space="0" w:color="auto"/>
                          </w:divBdr>
                        </w:div>
                        <w:div w:id="886064340">
                          <w:marLeft w:val="0"/>
                          <w:marRight w:val="0"/>
                          <w:marTop w:val="0"/>
                          <w:marBottom w:val="0"/>
                          <w:divBdr>
                            <w:top w:val="none" w:sz="0" w:space="0" w:color="auto"/>
                            <w:left w:val="none" w:sz="0" w:space="0" w:color="auto"/>
                            <w:bottom w:val="none" w:sz="0" w:space="0" w:color="auto"/>
                            <w:right w:val="none" w:sz="0" w:space="0" w:color="auto"/>
                          </w:divBdr>
                        </w:div>
                        <w:div w:id="423645167">
                          <w:marLeft w:val="0"/>
                          <w:marRight w:val="0"/>
                          <w:marTop w:val="0"/>
                          <w:marBottom w:val="0"/>
                          <w:divBdr>
                            <w:top w:val="none" w:sz="0" w:space="0" w:color="auto"/>
                            <w:left w:val="none" w:sz="0" w:space="0" w:color="auto"/>
                            <w:bottom w:val="none" w:sz="0" w:space="0" w:color="auto"/>
                            <w:right w:val="none" w:sz="0" w:space="0" w:color="auto"/>
                          </w:divBdr>
                        </w:div>
                      </w:divsChild>
                    </w:div>
                    <w:div w:id="1234855050">
                      <w:marLeft w:val="0"/>
                      <w:marRight w:val="0"/>
                      <w:marTop w:val="0"/>
                      <w:marBottom w:val="0"/>
                      <w:divBdr>
                        <w:top w:val="none" w:sz="0" w:space="0" w:color="auto"/>
                        <w:left w:val="none" w:sz="0" w:space="0" w:color="auto"/>
                        <w:bottom w:val="none" w:sz="0" w:space="0" w:color="auto"/>
                        <w:right w:val="none" w:sz="0" w:space="0" w:color="auto"/>
                      </w:divBdr>
                      <w:divsChild>
                        <w:div w:id="1804620468">
                          <w:marLeft w:val="0"/>
                          <w:marRight w:val="0"/>
                          <w:marTop w:val="0"/>
                          <w:marBottom w:val="0"/>
                          <w:divBdr>
                            <w:top w:val="none" w:sz="0" w:space="0" w:color="auto"/>
                            <w:left w:val="none" w:sz="0" w:space="0" w:color="auto"/>
                            <w:bottom w:val="none" w:sz="0" w:space="0" w:color="auto"/>
                            <w:right w:val="none" w:sz="0" w:space="0" w:color="auto"/>
                          </w:divBdr>
                        </w:div>
                        <w:div w:id="1988586829">
                          <w:marLeft w:val="0"/>
                          <w:marRight w:val="0"/>
                          <w:marTop w:val="0"/>
                          <w:marBottom w:val="0"/>
                          <w:divBdr>
                            <w:top w:val="none" w:sz="0" w:space="0" w:color="auto"/>
                            <w:left w:val="none" w:sz="0" w:space="0" w:color="auto"/>
                            <w:bottom w:val="none" w:sz="0" w:space="0" w:color="auto"/>
                            <w:right w:val="none" w:sz="0" w:space="0" w:color="auto"/>
                          </w:divBdr>
                        </w:div>
                      </w:divsChild>
                    </w:div>
                    <w:div w:id="657924540">
                      <w:marLeft w:val="0"/>
                      <w:marRight w:val="0"/>
                      <w:marTop w:val="0"/>
                      <w:marBottom w:val="0"/>
                      <w:divBdr>
                        <w:top w:val="none" w:sz="0" w:space="0" w:color="auto"/>
                        <w:left w:val="none" w:sz="0" w:space="0" w:color="auto"/>
                        <w:bottom w:val="none" w:sz="0" w:space="0" w:color="auto"/>
                        <w:right w:val="none" w:sz="0" w:space="0" w:color="auto"/>
                      </w:divBdr>
                      <w:divsChild>
                        <w:div w:id="540478839">
                          <w:marLeft w:val="0"/>
                          <w:marRight w:val="0"/>
                          <w:marTop w:val="0"/>
                          <w:marBottom w:val="0"/>
                          <w:divBdr>
                            <w:top w:val="none" w:sz="0" w:space="0" w:color="auto"/>
                            <w:left w:val="none" w:sz="0" w:space="0" w:color="auto"/>
                            <w:bottom w:val="none" w:sz="0" w:space="0" w:color="auto"/>
                            <w:right w:val="none" w:sz="0" w:space="0" w:color="auto"/>
                          </w:divBdr>
                        </w:div>
                      </w:divsChild>
                    </w:div>
                    <w:div w:id="1978949206">
                      <w:marLeft w:val="0"/>
                      <w:marRight w:val="0"/>
                      <w:marTop w:val="0"/>
                      <w:marBottom w:val="0"/>
                      <w:divBdr>
                        <w:top w:val="none" w:sz="0" w:space="0" w:color="auto"/>
                        <w:left w:val="none" w:sz="0" w:space="0" w:color="auto"/>
                        <w:bottom w:val="none" w:sz="0" w:space="0" w:color="auto"/>
                        <w:right w:val="none" w:sz="0" w:space="0" w:color="auto"/>
                      </w:divBdr>
                      <w:divsChild>
                        <w:div w:id="955527188">
                          <w:marLeft w:val="0"/>
                          <w:marRight w:val="0"/>
                          <w:marTop w:val="0"/>
                          <w:marBottom w:val="0"/>
                          <w:divBdr>
                            <w:top w:val="none" w:sz="0" w:space="0" w:color="auto"/>
                            <w:left w:val="none" w:sz="0" w:space="0" w:color="auto"/>
                            <w:bottom w:val="none" w:sz="0" w:space="0" w:color="auto"/>
                            <w:right w:val="none" w:sz="0" w:space="0" w:color="auto"/>
                          </w:divBdr>
                        </w:div>
                      </w:divsChild>
                    </w:div>
                    <w:div w:id="1854952766">
                      <w:marLeft w:val="0"/>
                      <w:marRight w:val="0"/>
                      <w:marTop w:val="0"/>
                      <w:marBottom w:val="0"/>
                      <w:divBdr>
                        <w:top w:val="none" w:sz="0" w:space="0" w:color="auto"/>
                        <w:left w:val="none" w:sz="0" w:space="0" w:color="auto"/>
                        <w:bottom w:val="none" w:sz="0" w:space="0" w:color="auto"/>
                        <w:right w:val="none" w:sz="0" w:space="0" w:color="auto"/>
                      </w:divBdr>
                      <w:divsChild>
                        <w:div w:id="523834756">
                          <w:marLeft w:val="0"/>
                          <w:marRight w:val="0"/>
                          <w:marTop w:val="0"/>
                          <w:marBottom w:val="0"/>
                          <w:divBdr>
                            <w:top w:val="none" w:sz="0" w:space="0" w:color="auto"/>
                            <w:left w:val="none" w:sz="0" w:space="0" w:color="auto"/>
                            <w:bottom w:val="none" w:sz="0" w:space="0" w:color="auto"/>
                            <w:right w:val="none" w:sz="0" w:space="0" w:color="auto"/>
                          </w:divBdr>
                        </w:div>
                      </w:divsChild>
                    </w:div>
                    <w:div w:id="632371475">
                      <w:marLeft w:val="0"/>
                      <w:marRight w:val="0"/>
                      <w:marTop w:val="0"/>
                      <w:marBottom w:val="0"/>
                      <w:divBdr>
                        <w:top w:val="none" w:sz="0" w:space="0" w:color="auto"/>
                        <w:left w:val="none" w:sz="0" w:space="0" w:color="auto"/>
                        <w:bottom w:val="none" w:sz="0" w:space="0" w:color="auto"/>
                        <w:right w:val="none" w:sz="0" w:space="0" w:color="auto"/>
                      </w:divBdr>
                      <w:divsChild>
                        <w:div w:id="989089878">
                          <w:marLeft w:val="0"/>
                          <w:marRight w:val="0"/>
                          <w:marTop w:val="0"/>
                          <w:marBottom w:val="0"/>
                          <w:divBdr>
                            <w:top w:val="none" w:sz="0" w:space="0" w:color="auto"/>
                            <w:left w:val="none" w:sz="0" w:space="0" w:color="auto"/>
                            <w:bottom w:val="none" w:sz="0" w:space="0" w:color="auto"/>
                            <w:right w:val="none" w:sz="0" w:space="0" w:color="auto"/>
                          </w:divBdr>
                        </w:div>
                      </w:divsChild>
                    </w:div>
                    <w:div w:id="44722015">
                      <w:marLeft w:val="0"/>
                      <w:marRight w:val="0"/>
                      <w:marTop w:val="0"/>
                      <w:marBottom w:val="0"/>
                      <w:divBdr>
                        <w:top w:val="none" w:sz="0" w:space="0" w:color="auto"/>
                        <w:left w:val="none" w:sz="0" w:space="0" w:color="auto"/>
                        <w:bottom w:val="none" w:sz="0" w:space="0" w:color="auto"/>
                        <w:right w:val="none" w:sz="0" w:space="0" w:color="auto"/>
                      </w:divBdr>
                      <w:divsChild>
                        <w:div w:id="628390851">
                          <w:marLeft w:val="0"/>
                          <w:marRight w:val="0"/>
                          <w:marTop w:val="0"/>
                          <w:marBottom w:val="0"/>
                          <w:divBdr>
                            <w:top w:val="none" w:sz="0" w:space="0" w:color="auto"/>
                            <w:left w:val="none" w:sz="0" w:space="0" w:color="auto"/>
                            <w:bottom w:val="none" w:sz="0" w:space="0" w:color="auto"/>
                            <w:right w:val="none" w:sz="0" w:space="0" w:color="auto"/>
                          </w:divBdr>
                        </w:div>
                      </w:divsChild>
                    </w:div>
                    <w:div w:id="159545840">
                      <w:marLeft w:val="0"/>
                      <w:marRight w:val="0"/>
                      <w:marTop w:val="0"/>
                      <w:marBottom w:val="0"/>
                      <w:divBdr>
                        <w:top w:val="none" w:sz="0" w:space="0" w:color="auto"/>
                        <w:left w:val="none" w:sz="0" w:space="0" w:color="auto"/>
                        <w:bottom w:val="none" w:sz="0" w:space="0" w:color="auto"/>
                        <w:right w:val="none" w:sz="0" w:space="0" w:color="auto"/>
                      </w:divBdr>
                      <w:divsChild>
                        <w:div w:id="1030372126">
                          <w:marLeft w:val="0"/>
                          <w:marRight w:val="0"/>
                          <w:marTop w:val="0"/>
                          <w:marBottom w:val="0"/>
                          <w:divBdr>
                            <w:top w:val="none" w:sz="0" w:space="0" w:color="auto"/>
                            <w:left w:val="none" w:sz="0" w:space="0" w:color="auto"/>
                            <w:bottom w:val="none" w:sz="0" w:space="0" w:color="auto"/>
                            <w:right w:val="none" w:sz="0" w:space="0" w:color="auto"/>
                          </w:divBdr>
                        </w:div>
                      </w:divsChild>
                    </w:div>
                    <w:div w:id="1587228367">
                      <w:marLeft w:val="0"/>
                      <w:marRight w:val="0"/>
                      <w:marTop w:val="0"/>
                      <w:marBottom w:val="0"/>
                      <w:divBdr>
                        <w:top w:val="none" w:sz="0" w:space="0" w:color="auto"/>
                        <w:left w:val="none" w:sz="0" w:space="0" w:color="auto"/>
                        <w:bottom w:val="none" w:sz="0" w:space="0" w:color="auto"/>
                        <w:right w:val="none" w:sz="0" w:space="0" w:color="auto"/>
                      </w:divBdr>
                      <w:divsChild>
                        <w:div w:id="550043770">
                          <w:marLeft w:val="0"/>
                          <w:marRight w:val="0"/>
                          <w:marTop w:val="0"/>
                          <w:marBottom w:val="0"/>
                          <w:divBdr>
                            <w:top w:val="none" w:sz="0" w:space="0" w:color="auto"/>
                            <w:left w:val="none" w:sz="0" w:space="0" w:color="auto"/>
                            <w:bottom w:val="none" w:sz="0" w:space="0" w:color="auto"/>
                            <w:right w:val="none" w:sz="0" w:space="0" w:color="auto"/>
                          </w:divBdr>
                        </w:div>
                      </w:divsChild>
                    </w:div>
                    <w:div w:id="569997877">
                      <w:marLeft w:val="0"/>
                      <w:marRight w:val="0"/>
                      <w:marTop w:val="0"/>
                      <w:marBottom w:val="0"/>
                      <w:divBdr>
                        <w:top w:val="none" w:sz="0" w:space="0" w:color="auto"/>
                        <w:left w:val="none" w:sz="0" w:space="0" w:color="auto"/>
                        <w:bottom w:val="none" w:sz="0" w:space="0" w:color="auto"/>
                        <w:right w:val="none" w:sz="0" w:space="0" w:color="auto"/>
                      </w:divBdr>
                      <w:divsChild>
                        <w:div w:id="1535389403">
                          <w:marLeft w:val="0"/>
                          <w:marRight w:val="0"/>
                          <w:marTop w:val="0"/>
                          <w:marBottom w:val="0"/>
                          <w:divBdr>
                            <w:top w:val="none" w:sz="0" w:space="0" w:color="auto"/>
                            <w:left w:val="none" w:sz="0" w:space="0" w:color="auto"/>
                            <w:bottom w:val="none" w:sz="0" w:space="0" w:color="auto"/>
                            <w:right w:val="none" w:sz="0" w:space="0" w:color="auto"/>
                          </w:divBdr>
                        </w:div>
                      </w:divsChild>
                    </w:div>
                    <w:div w:id="583996806">
                      <w:marLeft w:val="0"/>
                      <w:marRight w:val="0"/>
                      <w:marTop w:val="0"/>
                      <w:marBottom w:val="0"/>
                      <w:divBdr>
                        <w:top w:val="none" w:sz="0" w:space="0" w:color="auto"/>
                        <w:left w:val="none" w:sz="0" w:space="0" w:color="auto"/>
                        <w:bottom w:val="none" w:sz="0" w:space="0" w:color="auto"/>
                        <w:right w:val="none" w:sz="0" w:space="0" w:color="auto"/>
                      </w:divBdr>
                      <w:divsChild>
                        <w:div w:id="2002848369">
                          <w:marLeft w:val="0"/>
                          <w:marRight w:val="0"/>
                          <w:marTop w:val="0"/>
                          <w:marBottom w:val="0"/>
                          <w:divBdr>
                            <w:top w:val="none" w:sz="0" w:space="0" w:color="auto"/>
                            <w:left w:val="none" w:sz="0" w:space="0" w:color="auto"/>
                            <w:bottom w:val="none" w:sz="0" w:space="0" w:color="auto"/>
                            <w:right w:val="none" w:sz="0" w:space="0" w:color="auto"/>
                          </w:divBdr>
                        </w:div>
                      </w:divsChild>
                    </w:div>
                    <w:div w:id="1874880331">
                      <w:marLeft w:val="0"/>
                      <w:marRight w:val="0"/>
                      <w:marTop w:val="0"/>
                      <w:marBottom w:val="0"/>
                      <w:divBdr>
                        <w:top w:val="none" w:sz="0" w:space="0" w:color="auto"/>
                        <w:left w:val="none" w:sz="0" w:space="0" w:color="auto"/>
                        <w:bottom w:val="none" w:sz="0" w:space="0" w:color="auto"/>
                        <w:right w:val="none" w:sz="0" w:space="0" w:color="auto"/>
                      </w:divBdr>
                      <w:divsChild>
                        <w:div w:id="12119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9175">
              <w:marLeft w:val="0"/>
              <w:marRight w:val="0"/>
              <w:marTop w:val="0"/>
              <w:marBottom w:val="0"/>
              <w:divBdr>
                <w:top w:val="none" w:sz="0" w:space="0" w:color="auto"/>
                <w:left w:val="none" w:sz="0" w:space="0" w:color="auto"/>
                <w:bottom w:val="none" w:sz="0" w:space="0" w:color="auto"/>
                <w:right w:val="none" w:sz="0" w:space="0" w:color="auto"/>
              </w:divBdr>
            </w:div>
            <w:div w:id="1403481744">
              <w:marLeft w:val="0"/>
              <w:marRight w:val="0"/>
              <w:marTop w:val="0"/>
              <w:marBottom w:val="0"/>
              <w:divBdr>
                <w:top w:val="none" w:sz="0" w:space="0" w:color="auto"/>
                <w:left w:val="none" w:sz="0" w:space="0" w:color="auto"/>
                <w:bottom w:val="none" w:sz="0" w:space="0" w:color="auto"/>
                <w:right w:val="none" w:sz="0" w:space="0" w:color="auto"/>
              </w:divBdr>
              <w:divsChild>
                <w:div w:id="1552838519">
                  <w:marLeft w:val="0"/>
                  <w:marRight w:val="0"/>
                  <w:marTop w:val="0"/>
                  <w:marBottom w:val="0"/>
                  <w:divBdr>
                    <w:top w:val="none" w:sz="0" w:space="0" w:color="auto"/>
                    <w:left w:val="none" w:sz="0" w:space="0" w:color="auto"/>
                    <w:bottom w:val="none" w:sz="0" w:space="0" w:color="auto"/>
                    <w:right w:val="none" w:sz="0" w:space="0" w:color="auto"/>
                  </w:divBdr>
                  <w:divsChild>
                    <w:div w:id="1488857188">
                      <w:marLeft w:val="0"/>
                      <w:marRight w:val="0"/>
                      <w:marTop w:val="0"/>
                      <w:marBottom w:val="0"/>
                      <w:divBdr>
                        <w:top w:val="none" w:sz="0" w:space="0" w:color="auto"/>
                        <w:left w:val="none" w:sz="0" w:space="0" w:color="auto"/>
                        <w:bottom w:val="none" w:sz="0" w:space="0" w:color="auto"/>
                        <w:right w:val="none" w:sz="0" w:space="0" w:color="auto"/>
                      </w:divBdr>
                      <w:divsChild>
                        <w:div w:id="250428563">
                          <w:marLeft w:val="0"/>
                          <w:marRight w:val="0"/>
                          <w:marTop w:val="0"/>
                          <w:marBottom w:val="0"/>
                          <w:divBdr>
                            <w:top w:val="none" w:sz="0" w:space="0" w:color="auto"/>
                            <w:left w:val="none" w:sz="0" w:space="0" w:color="auto"/>
                            <w:bottom w:val="none" w:sz="0" w:space="0" w:color="auto"/>
                            <w:right w:val="none" w:sz="0" w:space="0" w:color="auto"/>
                          </w:divBdr>
                        </w:div>
                        <w:div w:id="1661344302">
                          <w:marLeft w:val="0"/>
                          <w:marRight w:val="0"/>
                          <w:marTop w:val="0"/>
                          <w:marBottom w:val="0"/>
                          <w:divBdr>
                            <w:top w:val="none" w:sz="0" w:space="0" w:color="auto"/>
                            <w:left w:val="none" w:sz="0" w:space="0" w:color="auto"/>
                            <w:bottom w:val="none" w:sz="0" w:space="0" w:color="auto"/>
                            <w:right w:val="none" w:sz="0" w:space="0" w:color="auto"/>
                          </w:divBdr>
                        </w:div>
                      </w:divsChild>
                    </w:div>
                    <w:div w:id="664093411">
                      <w:marLeft w:val="0"/>
                      <w:marRight w:val="0"/>
                      <w:marTop w:val="0"/>
                      <w:marBottom w:val="0"/>
                      <w:divBdr>
                        <w:top w:val="none" w:sz="0" w:space="0" w:color="auto"/>
                        <w:left w:val="none" w:sz="0" w:space="0" w:color="auto"/>
                        <w:bottom w:val="none" w:sz="0" w:space="0" w:color="auto"/>
                        <w:right w:val="none" w:sz="0" w:space="0" w:color="auto"/>
                      </w:divBdr>
                      <w:divsChild>
                        <w:div w:id="583613966">
                          <w:marLeft w:val="0"/>
                          <w:marRight w:val="0"/>
                          <w:marTop w:val="0"/>
                          <w:marBottom w:val="0"/>
                          <w:divBdr>
                            <w:top w:val="none" w:sz="0" w:space="0" w:color="auto"/>
                            <w:left w:val="none" w:sz="0" w:space="0" w:color="auto"/>
                            <w:bottom w:val="none" w:sz="0" w:space="0" w:color="auto"/>
                            <w:right w:val="none" w:sz="0" w:space="0" w:color="auto"/>
                          </w:divBdr>
                        </w:div>
                        <w:div w:id="1075712609">
                          <w:marLeft w:val="0"/>
                          <w:marRight w:val="0"/>
                          <w:marTop w:val="0"/>
                          <w:marBottom w:val="0"/>
                          <w:divBdr>
                            <w:top w:val="none" w:sz="0" w:space="0" w:color="auto"/>
                            <w:left w:val="none" w:sz="0" w:space="0" w:color="auto"/>
                            <w:bottom w:val="none" w:sz="0" w:space="0" w:color="auto"/>
                            <w:right w:val="none" w:sz="0" w:space="0" w:color="auto"/>
                          </w:divBdr>
                        </w:div>
                      </w:divsChild>
                    </w:div>
                    <w:div w:id="308023966">
                      <w:marLeft w:val="0"/>
                      <w:marRight w:val="0"/>
                      <w:marTop w:val="0"/>
                      <w:marBottom w:val="0"/>
                      <w:divBdr>
                        <w:top w:val="none" w:sz="0" w:space="0" w:color="auto"/>
                        <w:left w:val="none" w:sz="0" w:space="0" w:color="auto"/>
                        <w:bottom w:val="none" w:sz="0" w:space="0" w:color="auto"/>
                        <w:right w:val="none" w:sz="0" w:space="0" w:color="auto"/>
                      </w:divBdr>
                      <w:divsChild>
                        <w:div w:id="630986441">
                          <w:marLeft w:val="0"/>
                          <w:marRight w:val="0"/>
                          <w:marTop w:val="0"/>
                          <w:marBottom w:val="0"/>
                          <w:divBdr>
                            <w:top w:val="none" w:sz="0" w:space="0" w:color="auto"/>
                            <w:left w:val="none" w:sz="0" w:space="0" w:color="auto"/>
                            <w:bottom w:val="none" w:sz="0" w:space="0" w:color="auto"/>
                            <w:right w:val="none" w:sz="0" w:space="0" w:color="auto"/>
                          </w:divBdr>
                        </w:div>
                        <w:div w:id="924192317">
                          <w:marLeft w:val="0"/>
                          <w:marRight w:val="0"/>
                          <w:marTop w:val="0"/>
                          <w:marBottom w:val="0"/>
                          <w:divBdr>
                            <w:top w:val="none" w:sz="0" w:space="0" w:color="auto"/>
                            <w:left w:val="none" w:sz="0" w:space="0" w:color="auto"/>
                            <w:bottom w:val="none" w:sz="0" w:space="0" w:color="auto"/>
                            <w:right w:val="none" w:sz="0" w:space="0" w:color="auto"/>
                          </w:divBdr>
                        </w:div>
                        <w:div w:id="1814447251">
                          <w:marLeft w:val="0"/>
                          <w:marRight w:val="0"/>
                          <w:marTop w:val="0"/>
                          <w:marBottom w:val="0"/>
                          <w:divBdr>
                            <w:top w:val="none" w:sz="0" w:space="0" w:color="auto"/>
                            <w:left w:val="none" w:sz="0" w:space="0" w:color="auto"/>
                            <w:bottom w:val="none" w:sz="0" w:space="0" w:color="auto"/>
                            <w:right w:val="none" w:sz="0" w:space="0" w:color="auto"/>
                          </w:divBdr>
                        </w:div>
                        <w:div w:id="690760365">
                          <w:marLeft w:val="0"/>
                          <w:marRight w:val="0"/>
                          <w:marTop w:val="0"/>
                          <w:marBottom w:val="0"/>
                          <w:divBdr>
                            <w:top w:val="none" w:sz="0" w:space="0" w:color="auto"/>
                            <w:left w:val="none" w:sz="0" w:space="0" w:color="auto"/>
                            <w:bottom w:val="none" w:sz="0" w:space="0" w:color="auto"/>
                            <w:right w:val="none" w:sz="0" w:space="0" w:color="auto"/>
                          </w:divBdr>
                        </w:div>
                        <w:div w:id="929434135">
                          <w:marLeft w:val="0"/>
                          <w:marRight w:val="0"/>
                          <w:marTop w:val="0"/>
                          <w:marBottom w:val="0"/>
                          <w:divBdr>
                            <w:top w:val="none" w:sz="0" w:space="0" w:color="auto"/>
                            <w:left w:val="none" w:sz="0" w:space="0" w:color="auto"/>
                            <w:bottom w:val="none" w:sz="0" w:space="0" w:color="auto"/>
                            <w:right w:val="none" w:sz="0" w:space="0" w:color="auto"/>
                          </w:divBdr>
                        </w:div>
                      </w:divsChild>
                    </w:div>
                    <w:div w:id="1961761871">
                      <w:marLeft w:val="0"/>
                      <w:marRight w:val="0"/>
                      <w:marTop w:val="0"/>
                      <w:marBottom w:val="0"/>
                      <w:divBdr>
                        <w:top w:val="none" w:sz="0" w:space="0" w:color="auto"/>
                        <w:left w:val="none" w:sz="0" w:space="0" w:color="auto"/>
                        <w:bottom w:val="none" w:sz="0" w:space="0" w:color="auto"/>
                        <w:right w:val="none" w:sz="0" w:space="0" w:color="auto"/>
                      </w:divBdr>
                      <w:divsChild>
                        <w:div w:id="10536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84449">
              <w:marLeft w:val="0"/>
              <w:marRight w:val="0"/>
              <w:marTop w:val="0"/>
              <w:marBottom w:val="0"/>
              <w:divBdr>
                <w:top w:val="none" w:sz="0" w:space="0" w:color="auto"/>
                <w:left w:val="none" w:sz="0" w:space="0" w:color="auto"/>
                <w:bottom w:val="none" w:sz="0" w:space="0" w:color="auto"/>
                <w:right w:val="none" w:sz="0" w:space="0" w:color="auto"/>
              </w:divBdr>
              <w:divsChild>
                <w:div w:id="1118600243">
                  <w:marLeft w:val="0"/>
                  <w:marRight w:val="0"/>
                  <w:marTop w:val="0"/>
                  <w:marBottom w:val="0"/>
                  <w:divBdr>
                    <w:top w:val="none" w:sz="0" w:space="0" w:color="auto"/>
                    <w:left w:val="none" w:sz="0" w:space="0" w:color="auto"/>
                    <w:bottom w:val="none" w:sz="0" w:space="0" w:color="auto"/>
                    <w:right w:val="none" w:sz="0" w:space="0" w:color="auto"/>
                  </w:divBdr>
                </w:div>
                <w:div w:id="1670790367">
                  <w:marLeft w:val="0"/>
                  <w:marRight w:val="0"/>
                  <w:marTop w:val="0"/>
                  <w:marBottom w:val="0"/>
                  <w:divBdr>
                    <w:top w:val="none" w:sz="0" w:space="0" w:color="auto"/>
                    <w:left w:val="none" w:sz="0" w:space="0" w:color="auto"/>
                    <w:bottom w:val="none" w:sz="0" w:space="0" w:color="auto"/>
                    <w:right w:val="none" w:sz="0" w:space="0" w:color="auto"/>
                  </w:divBdr>
                </w:div>
                <w:div w:id="2033870995">
                  <w:marLeft w:val="0"/>
                  <w:marRight w:val="0"/>
                  <w:marTop w:val="0"/>
                  <w:marBottom w:val="0"/>
                  <w:divBdr>
                    <w:top w:val="none" w:sz="0" w:space="0" w:color="auto"/>
                    <w:left w:val="none" w:sz="0" w:space="0" w:color="auto"/>
                    <w:bottom w:val="none" w:sz="0" w:space="0" w:color="auto"/>
                    <w:right w:val="none" w:sz="0" w:space="0" w:color="auto"/>
                  </w:divBdr>
                </w:div>
                <w:div w:id="1849440919">
                  <w:marLeft w:val="0"/>
                  <w:marRight w:val="0"/>
                  <w:marTop w:val="0"/>
                  <w:marBottom w:val="0"/>
                  <w:divBdr>
                    <w:top w:val="none" w:sz="0" w:space="0" w:color="auto"/>
                    <w:left w:val="none" w:sz="0" w:space="0" w:color="auto"/>
                    <w:bottom w:val="none" w:sz="0" w:space="0" w:color="auto"/>
                    <w:right w:val="none" w:sz="0" w:space="0" w:color="auto"/>
                  </w:divBdr>
                </w:div>
                <w:div w:id="1069809887">
                  <w:marLeft w:val="0"/>
                  <w:marRight w:val="0"/>
                  <w:marTop w:val="0"/>
                  <w:marBottom w:val="0"/>
                  <w:divBdr>
                    <w:top w:val="none" w:sz="0" w:space="0" w:color="auto"/>
                    <w:left w:val="none" w:sz="0" w:space="0" w:color="auto"/>
                    <w:bottom w:val="none" w:sz="0" w:space="0" w:color="auto"/>
                    <w:right w:val="none" w:sz="0" w:space="0" w:color="auto"/>
                  </w:divBdr>
                </w:div>
              </w:divsChild>
            </w:div>
            <w:div w:id="1873035921">
              <w:marLeft w:val="0"/>
              <w:marRight w:val="0"/>
              <w:marTop w:val="0"/>
              <w:marBottom w:val="0"/>
              <w:divBdr>
                <w:top w:val="none" w:sz="0" w:space="0" w:color="auto"/>
                <w:left w:val="none" w:sz="0" w:space="0" w:color="auto"/>
                <w:bottom w:val="none" w:sz="0" w:space="0" w:color="auto"/>
                <w:right w:val="none" w:sz="0" w:space="0" w:color="auto"/>
              </w:divBdr>
              <w:divsChild>
                <w:div w:id="299766960">
                  <w:marLeft w:val="0"/>
                  <w:marRight w:val="0"/>
                  <w:marTop w:val="0"/>
                  <w:marBottom w:val="0"/>
                  <w:divBdr>
                    <w:top w:val="none" w:sz="0" w:space="0" w:color="auto"/>
                    <w:left w:val="none" w:sz="0" w:space="0" w:color="auto"/>
                    <w:bottom w:val="none" w:sz="0" w:space="0" w:color="auto"/>
                    <w:right w:val="none" w:sz="0" w:space="0" w:color="auto"/>
                  </w:divBdr>
                </w:div>
                <w:div w:id="1837257081">
                  <w:marLeft w:val="0"/>
                  <w:marRight w:val="0"/>
                  <w:marTop w:val="0"/>
                  <w:marBottom w:val="0"/>
                  <w:divBdr>
                    <w:top w:val="none" w:sz="0" w:space="0" w:color="auto"/>
                    <w:left w:val="none" w:sz="0" w:space="0" w:color="auto"/>
                    <w:bottom w:val="none" w:sz="0" w:space="0" w:color="auto"/>
                    <w:right w:val="none" w:sz="0" w:space="0" w:color="auto"/>
                  </w:divBdr>
                </w:div>
                <w:div w:id="9118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3886">
      <w:bodyDiv w:val="1"/>
      <w:marLeft w:val="0"/>
      <w:marRight w:val="0"/>
      <w:marTop w:val="0"/>
      <w:marBottom w:val="0"/>
      <w:divBdr>
        <w:top w:val="none" w:sz="0" w:space="0" w:color="auto"/>
        <w:left w:val="none" w:sz="0" w:space="0" w:color="auto"/>
        <w:bottom w:val="none" w:sz="0" w:space="0" w:color="auto"/>
        <w:right w:val="none" w:sz="0" w:space="0" w:color="auto"/>
      </w:divBdr>
      <w:divsChild>
        <w:div w:id="684943182">
          <w:marLeft w:val="0"/>
          <w:marRight w:val="0"/>
          <w:marTop w:val="0"/>
          <w:marBottom w:val="0"/>
          <w:divBdr>
            <w:top w:val="none" w:sz="0" w:space="0" w:color="auto"/>
            <w:left w:val="none" w:sz="0" w:space="0" w:color="auto"/>
            <w:bottom w:val="none" w:sz="0" w:space="0" w:color="auto"/>
            <w:right w:val="none" w:sz="0" w:space="0" w:color="auto"/>
          </w:divBdr>
          <w:divsChild>
            <w:div w:id="1046414308">
              <w:marLeft w:val="0"/>
              <w:marRight w:val="0"/>
              <w:marTop w:val="0"/>
              <w:marBottom w:val="0"/>
              <w:divBdr>
                <w:top w:val="none" w:sz="0" w:space="0" w:color="auto"/>
                <w:left w:val="none" w:sz="0" w:space="0" w:color="auto"/>
                <w:bottom w:val="none" w:sz="0" w:space="0" w:color="auto"/>
                <w:right w:val="none" w:sz="0" w:space="0" w:color="auto"/>
              </w:divBdr>
            </w:div>
            <w:div w:id="1423717385">
              <w:marLeft w:val="0"/>
              <w:marRight w:val="0"/>
              <w:marTop w:val="0"/>
              <w:marBottom w:val="0"/>
              <w:divBdr>
                <w:top w:val="none" w:sz="0" w:space="0" w:color="auto"/>
                <w:left w:val="none" w:sz="0" w:space="0" w:color="auto"/>
                <w:bottom w:val="none" w:sz="0" w:space="0" w:color="auto"/>
                <w:right w:val="none" w:sz="0" w:space="0" w:color="auto"/>
              </w:divBdr>
            </w:div>
            <w:div w:id="1216509638">
              <w:marLeft w:val="0"/>
              <w:marRight w:val="0"/>
              <w:marTop w:val="0"/>
              <w:marBottom w:val="0"/>
              <w:divBdr>
                <w:top w:val="none" w:sz="0" w:space="0" w:color="auto"/>
                <w:left w:val="none" w:sz="0" w:space="0" w:color="auto"/>
                <w:bottom w:val="none" w:sz="0" w:space="0" w:color="auto"/>
                <w:right w:val="none" w:sz="0" w:space="0" w:color="auto"/>
              </w:divBdr>
              <w:divsChild>
                <w:div w:id="682897901">
                  <w:marLeft w:val="0"/>
                  <w:marRight w:val="0"/>
                  <w:marTop w:val="0"/>
                  <w:marBottom w:val="0"/>
                  <w:divBdr>
                    <w:top w:val="none" w:sz="0" w:space="0" w:color="auto"/>
                    <w:left w:val="none" w:sz="0" w:space="0" w:color="auto"/>
                    <w:bottom w:val="none" w:sz="0" w:space="0" w:color="auto"/>
                    <w:right w:val="none" w:sz="0" w:space="0" w:color="auto"/>
                  </w:divBdr>
                </w:div>
                <w:div w:id="648248435">
                  <w:marLeft w:val="0"/>
                  <w:marRight w:val="0"/>
                  <w:marTop w:val="0"/>
                  <w:marBottom w:val="0"/>
                  <w:divBdr>
                    <w:top w:val="none" w:sz="0" w:space="0" w:color="auto"/>
                    <w:left w:val="none" w:sz="0" w:space="0" w:color="auto"/>
                    <w:bottom w:val="none" w:sz="0" w:space="0" w:color="auto"/>
                    <w:right w:val="none" w:sz="0" w:space="0" w:color="auto"/>
                  </w:divBdr>
                </w:div>
                <w:div w:id="1843155747">
                  <w:marLeft w:val="0"/>
                  <w:marRight w:val="0"/>
                  <w:marTop w:val="0"/>
                  <w:marBottom w:val="0"/>
                  <w:divBdr>
                    <w:top w:val="none" w:sz="0" w:space="0" w:color="auto"/>
                    <w:left w:val="none" w:sz="0" w:space="0" w:color="auto"/>
                    <w:bottom w:val="none" w:sz="0" w:space="0" w:color="auto"/>
                    <w:right w:val="none" w:sz="0" w:space="0" w:color="auto"/>
                  </w:divBdr>
                </w:div>
                <w:div w:id="1145388687">
                  <w:marLeft w:val="0"/>
                  <w:marRight w:val="0"/>
                  <w:marTop w:val="0"/>
                  <w:marBottom w:val="0"/>
                  <w:divBdr>
                    <w:top w:val="none" w:sz="0" w:space="0" w:color="auto"/>
                    <w:left w:val="none" w:sz="0" w:space="0" w:color="auto"/>
                    <w:bottom w:val="none" w:sz="0" w:space="0" w:color="auto"/>
                    <w:right w:val="none" w:sz="0" w:space="0" w:color="auto"/>
                  </w:divBdr>
                </w:div>
                <w:div w:id="1497527983">
                  <w:marLeft w:val="0"/>
                  <w:marRight w:val="0"/>
                  <w:marTop w:val="0"/>
                  <w:marBottom w:val="0"/>
                  <w:divBdr>
                    <w:top w:val="none" w:sz="0" w:space="0" w:color="auto"/>
                    <w:left w:val="none" w:sz="0" w:space="0" w:color="auto"/>
                    <w:bottom w:val="none" w:sz="0" w:space="0" w:color="auto"/>
                    <w:right w:val="none" w:sz="0" w:space="0" w:color="auto"/>
                  </w:divBdr>
                </w:div>
              </w:divsChild>
            </w:div>
            <w:div w:id="190145483">
              <w:marLeft w:val="0"/>
              <w:marRight w:val="0"/>
              <w:marTop w:val="0"/>
              <w:marBottom w:val="0"/>
              <w:divBdr>
                <w:top w:val="none" w:sz="0" w:space="0" w:color="auto"/>
                <w:left w:val="none" w:sz="0" w:space="0" w:color="auto"/>
                <w:bottom w:val="none" w:sz="0" w:space="0" w:color="auto"/>
                <w:right w:val="none" w:sz="0" w:space="0" w:color="auto"/>
              </w:divBdr>
              <w:divsChild>
                <w:div w:id="1853757062">
                  <w:marLeft w:val="0"/>
                  <w:marRight w:val="0"/>
                  <w:marTop w:val="0"/>
                  <w:marBottom w:val="0"/>
                  <w:divBdr>
                    <w:top w:val="none" w:sz="0" w:space="0" w:color="auto"/>
                    <w:left w:val="none" w:sz="0" w:space="0" w:color="auto"/>
                    <w:bottom w:val="none" w:sz="0" w:space="0" w:color="auto"/>
                    <w:right w:val="none" w:sz="0" w:space="0" w:color="auto"/>
                  </w:divBdr>
                </w:div>
                <w:div w:id="2064135618">
                  <w:marLeft w:val="0"/>
                  <w:marRight w:val="0"/>
                  <w:marTop w:val="0"/>
                  <w:marBottom w:val="0"/>
                  <w:divBdr>
                    <w:top w:val="none" w:sz="0" w:space="0" w:color="auto"/>
                    <w:left w:val="none" w:sz="0" w:space="0" w:color="auto"/>
                    <w:bottom w:val="none" w:sz="0" w:space="0" w:color="auto"/>
                    <w:right w:val="none" w:sz="0" w:space="0" w:color="auto"/>
                  </w:divBdr>
                </w:div>
                <w:div w:id="101650829">
                  <w:marLeft w:val="0"/>
                  <w:marRight w:val="0"/>
                  <w:marTop w:val="0"/>
                  <w:marBottom w:val="0"/>
                  <w:divBdr>
                    <w:top w:val="none" w:sz="0" w:space="0" w:color="auto"/>
                    <w:left w:val="none" w:sz="0" w:space="0" w:color="auto"/>
                    <w:bottom w:val="none" w:sz="0" w:space="0" w:color="auto"/>
                    <w:right w:val="none" w:sz="0" w:space="0" w:color="auto"/>
                  </w:divBdr>
                </w:div>
                <w:div w:id="1171019178">
                  <w:marLeft w:val="0"/>
                  <w:marRight w:val="0"/>
                  <w:marTop w:val="0"/>
                  <w:marBottom w:val="0"/>
                  <w:divBdr>
                    <w:top w:val="none" w:sz="0" w:space="0" w:color="auto"/>
                    <w:left w:val="none" w:sz="0" w:space="0" w:color="auto"/>
                    <w:bottom w:val="none" w:sz="0" w:space="0" w:color="auto"/>
                    <w:right w:val="none" w:sz="0" w:space="0" w:color="auto"/>
                  </w:divBdr>
                </w:div>
                <w:div w:id="728311441">
                  <w:marLeft w:val="0"/>
                  <w:marRight w:val="0"/>
                  <w:marTop w:val="0"/>
                  <w:marBottom w:val="0"/>
                  <w:divBdr>
                    <w:top w:val="none" w:sz="0" w:space="0" w:color="auto"/>
                    <w:left w:val="none" w:sz="0" w:space="0" w:color="auto"/>
                    <w:bottom w:val="none" w:sz="0" w:space="0" w:color="auto"/>
                    <w:right w:val="none" w:sz="0" w:space="0" w:color="auto"/>
                  </w:divBdr>
                </w:div>
              </w:divsChild>
            </w:div>
            <w:div w:id="2047441962">
              <w:marLeft w:val="0"/>
              <w:marRight w:val="0"/>
              <w:marTop w:val="0"/>
              <w:marBottom w:val="0"/>
              <w:divBdr>
                <w:top w:val="none" w:sz="0" w:space="0" w:color="auto"/>
                <w:left w:val="none" w:sz="0" w:space="0" w:color="auto"/>
                <w:bottom w:val="none" w:sz="0" w:space="0" w:color="auto"/>
                <w:right w:val="none" w:sz="0" w:space="0" w:color="auto"/>
              </w:divBdr>
              <w:divsChild>
                <w:div w:id="1602028013">
                  <w:marLeft w:val="0"/>
                  <w:marRight w:val="0"/>
                  <w:marTop w:val="0"/>
                  <w:marBottom w:val="0"/>
                  <w:divBdr>
                    <w:top w:val="none" w:sz="0" w:space="0" w:color="auto"/>
                    <w:left w:val="none" w:sz="0" w:space="0" w:color="auto"/>
                    <w:bottom w:val="none" w:sz="0" w:space="0" w:color="auto"/>
                    <w:right w:val="none" w:sz="0" w:space="0" w:color="auto"/>
                  </w:divBdr>
                </w:div>
                <w:div w:id="2110925442">
                  <w:marLeft w:val="0"/>
                  <w:marRight w:val="0"/>
                  <w:marTop w:val="0"/>
                  <w:marBottom w:val="0"/>
                  <w:divBdr>
                    <w:top w:val="none" w:sz="0" w:space="0" w:color="auto"/>
                    <w:left w:val="none" w:sz="0" w:space="0" w:color="auto"/>
                    <w:bottom w:val="none" w:sz="0" w:space="0" w:color="auto"/>
                    <w:right w:val="none" w:sz="0" w:space="0" w:color="auto"/>
                  </w:divBdr>
                </w:div>
                <w:div w:id="1284311735">
                  <w:marLeft w:val="0"/>
                  <w:marRight w:val="0"/>
                  <w:marTop w:val="0"/>
                  <w:marBottom w:val="0"/>
                  <w:divBdr>
                    <w:top w:val="none" w:sz="0" w:space="0" w:color="auto"/>
                    <w:left w:val="none" w:sz="0" w:space="0" w:color="auto"/>
                    <w:bottom w:val="none" w:sz="0" w:space="0" w:color="auto"/>
                    <w:right w:val="none" w:sz="0" w:space="0" w:color="auto"/>
                  </w:divBdr>
                </w:div>
                <w:div w:id="323050448">
                  <w:marLeft w:val="0"/>
                  <w:marRight w:val="0"/>
                  <w:marTop w:val="0"/>
                  <w:marBottom w:val="0"/>
                  <w:divBdr>
                    <w:top w:val="none" w:sz="0" w:space="0" w:color="auto"/>
                    <w:left w:val="none" w:sz="0" w:space="0" w:color="auto"/>
                    <w:bottom w:val="none" w:sz="0" w:space="0" w:color="auto"/>
                    <w:right w:val="none" w:sz="0" w:space="0" w:color="auto"/>
                  </w:divBdr>
                </w:div>
                <w:div w:id="1304119821">
                  <w:marLeft w:val="0"/>
                  <w:marRight w:val="0"/>
                  <w:marTop w:val="0"/>
                  <w:marBottom w:val="0"/>
                  <w:divBdr>
                    <w:top w:val="none" w:sz="0" w:space="0" w:color="auto"/>
                    <w:left w:val="none" w:sz="0" w:space="0" w:color="auto"/>
                    <w:bottom w:val="none" w:sz="0" w:space="0" w:color="auto"/>
                    <w:right w:val="none" w:sz="0" w:space="0" w:color="auto"/>
                  </w:divBdr>
                </w:div>
              </w:divsChild>
            </w:div>
            <w:div w:id="1926105563">
              <w:marLeft w:val="0"/>
              <w:marRight w:val="0"/>
              <w:marTop w:val="0"/>
              <w:marBottom w:val="0"/>
              <w:divBdr>
                <w:top w:val="none" w:sz="0" w:space="0" w:color="auto"/>
                <w:left w:val="none" w:sz="0" w:space="0" w:color="auto"/>
                <w:bottom w:val="none" w:sz="0" w:space="0" w:color="auto"/>
                <w:right w:val="none" w:sz="0" w:space="0" w:color="auto"/>
              </w:divBdr>
              <w:divsChild>
                <w:div w:id="1464080568">
                  <w:marLeft w:val="0"/>
                  <w:marRight w:val="0"/>
                  <w:marTop w:val="0"/>
                  <w:marBottom w:val="0"/>
                  <w:divBdr>
                    <w:top w:val="none" w:sz="0" w:space="0" w:color="auto"/>
                    <w:left w:val="none" w:sz="0" w:space="0" w:color="auto"/>
                    <w:bottom w:val="none" w:sz="0" w:space="0" w:color="auto"/>
                    <w:right w:val="none" w:sz="0" w:space="0" w:color="auto"/>
                  </w:divBdr>
                </w:div>
                <w:div w:id="791830422">
                  <w:marLeft w:val="0"/>
                  <w:marRight w:val="0"/>
                  <w:marTop w:val="0"/>
                  <w:marBottom w:val="0"/>
                  <w:divBdr>
                    <w:top w:val="none" w:sz="0" w:space="0" w:color="auto"/>
                    <w:left w:val="none" w:sz="0" w:space="0" w:color="auto"/>
                    <w:bottom w:val="none" w:sz="0" w:space="0" w:color="auto"/>
                    <w:right w:val="none" w:sz="0" w:space="0" w:color="auto"/>
                  </w:divBdr>
                </w:div>
                <w:div w:id="2042590297">
                  <w:marLeft w:val="0"/>
                  <w:marRight w:val="0"/>
                  <w:marTop w:val="0"/>
                  <w:marBottom w:val="0"/>
                  <w:divBdr>
                    <w:top w:val="none" w:sz="0" w:space="0" w:color="auto"/>
                    <w:left w:val="none" w:sz="0" w:space="0" w:color="auto"/>
                    <w:bottom w:val="none" w:sz="0" w:space="0" w:color="auto"/>
                    <w:right w:val="none" w:sz="0" w:space="0" w:color="auto"/>
                  </w:divBdr>
                </w:div>
                <w:div w:id="1113594253">
                  <w:marLeft w:val="0"/>
                  <w:marRight w:val="0"/>
                  <w:marTop w:val="0"/>
                  <w:marBottom w:val="0"/>
                  <w:divBdr>
                    <w:top w:val="none" w:sz="0" w:space="0" w:color="auto"/>
                    <w:left w:val="none" w:sz="0" w:space="0" w:color="auto"/>
                    <w:bottom w:val="none" w:sz="0" w:space="0" w:color="auto"/>
                    <w:right w:val="none" w:sz="0" w:space="0" w:color="auto"/>
                  </w:divBdr>
                </w:div>
                <w:div w:id="1467508369">
                  <w:marLeft w:val="0"/>
                  <w:marRight w:val="0"/>
                  <w:marTop w:val="0"/>
                  <w:marBottom w:val="0"/>
                  <w:divBdr>
                    <w:top w:val="none" w:sz="0" w:space="0" w:color="auto"/>
                    <w:left w:val="none" w:sz="0" w:space="0" w:color="auto"/>
                    <w:bottom w:val="none" w:sz="0" w:space="0" w:color="auto"/>
                    <w:right w:val="none" w:sz="0" w:space="0" w:color="auto"/>
                  </w:divBdr>
                </w:div>
              </w:divsChild>
            </w:div>
            <w:div w:id="299192528">
              <w:marLeft w:val="0"/>
              <w:marRight w:val="0"/>
              <w:marTop w:val="0"/>
              <w:marBottom w:val="0"/>
              <w:divBdr>
                <w:top w:val="none" w:sz="0" w:space="0" w:color="auto"/>
                <w:left w:val="none" w:sz="0" w:space="0" w:color="auto"/>
                <w:bottom w:val="none" w:sz="0" w:space="0" w:color="auto"/>
                <w:right w:val="none" w:sz="0" w:space="0" w:color="auto"/>
              </w:divBdr>
              <w:divsChild>
                <w:div w:id="1306201311">
                  <w:marLeft w:val="0"/>
                  <w:marRight w:val="0"/>
                  <w:marTop w:val="0"/>
                  <w:marBottom w:val="0"/>
                  <w:divBdr>
                    <w:top w:val="none" w:sz="0" w:space="0" w:color="auto"/>
                    <w:left w:val="none" w:sz="0" w:space="0" w:color="auto"/>
                    <w:bottom w:val="none" w:sz="0" w:space="0" w:color="auto"/>
                    <w:right w:val="none" w:sz="0" w:space="0" w:color="auto"/>
                  </w:divBdr>
                </w:div>
                <w:div w:id="47610638">
                  <w:marLeft w:val="0"/>
                  <w:marRight w:val="0"/>
                  <w:marTop w:val="0"/>
                  <w:marBottom w:val="0"/>
                  <w:divBdr>
                    <w:top w:val="none" w:sz="0" w:space="0" w:color="auto"/>
                    <w:left w:val="none" w:sz="0" w:space="0" w:color="auto"/>
                    <w:bottom w:val="none" w:sz="0" w:space="0" w:color="auto"/>
                    <w:right w:val="none" w:sz="0" w:space="0" w:color="auto"/>
                  </w:divBdr>
                </w:div>
                <w:div w:id="464275142">
                  <w:marLeft w:val="0"/>
                  <w:marRight w:val="0"/>
                  <w:marTop w:val="0"/>
                  <w:marBottom w:val="0"/>
                  <w:divBdr>
                    <w:top w:val="none" w:sz="0" w:space="0" w:color="auto"/>
                    <w:left w:val="none" w:sz="0" w:space="0" w:color="auto"/>
                    <w:bottom w:val="none" w:sz="0" w:space="0" w:color="auto"/>
                    <w:right w:val="none" w:sz="0" w:space="0" w:color="auto"/>
                  </w:divBdr>
                </w:div>
                <w:div w:id="862204572">
                  <w:marLeft w:val="0"/>
                  <w:marRight w:val="0"/>
                  <w:marTop w:val="0"/>
                  <w:marBottom w:val="0"/>
                  <w:divBdr>
                    <w:top w:val="none" w:sz="0" w:space="0" w:color="auto"/>
                    <w:left w:val="none" w:sz="0" w:space="0" w:color="auto"/>
                    <w:bottom w:val="none" w:sz="0" w:space="0" w:color="auto"/>
                    <w:right w:val="none" w:sz="0" w:space="0" w:color="auto"/>
                  </w:divBdr>
                </w:div>
                <w:div w:id="62800951">
                  <w:marLeft w:val="0"/>
                  <w:marRight w:val="0"/>
                  <w:marTop w:val="0"/>
                  <w:marBottom w:val="0"/>
                  <w:divBdr>
                    <w:top w:val="none" w:sz="0" w:space="0" w:color="auto"/>
                    <w:left w:val="none" w:sz="0" w:space="0" w:color="auto"/>
                    <w:bottom w:val="none" w:sz="0" w:space="0" w:color="auto"/>
                    <w:right w:val="none" w:sz="0" w:space="0" w:color="auto"/>
                  </w:divBdr>
                </w:div>
              </w:divsChild>
            </w:div>
            <w:div w:id="1356882412">
              <w:marLeft w:val="0"/>
              <w:marRight w:val="0"/>
              <w:marTop w:val="0"/>
              <w:marBottom w:val="0"/>
              <w:divBdr>
                <w:top w:val="none" w:sz="0" w:space="0" w:color="auto"/>
                <w:left w:val="none" w:sz="0" w:space="0" w:color="auto"/>
                <w:bottom w:val="none" w:sz="0" w:space="0" w:color="auto"/>
                <w:right w:val="none" w:sz="0" w:space="0" w:color="auto"/>
              </w:divBdr>
              <w:divsChild>
                <w:div w:id="1480536839">
                  <w:marLeft w:val="0"/>
                  <w:marRight w:val="0"/>
                  <w:marTop w:val="0"/>
                  <w:marBottom w:val="0"/>
                  <w:divBdr>
                    <w:top w:val="none" w:sz="0" w:space="0" w:color="auto"/>
                    <w:left w:val="none" w:sz="0" w:space="0" w:color="auto"/>
                    <w:bottom w:val="none" w:sz="0" w:space="0" w:color="auto"/>
                    <w:right w:val="none" w:sz="0" w:space="0" w:color="auto"/>
                  </w:divBdr>
                </w:div>
                <w:div w:id="247815375">
                  <w:marLeft w:val="0"/>
                  <w:marRight w:val="0"/>
                  <w:marTop w:val="0"/>
                  <w:marBottom w:val="0"/>
                  <w:divBdr>
                    <w:top w:val="none" w:sz="0" w:space="0" w:color="auto"/>
                    <w:left w:val="none" w:sz="0" w:space="0" w:color="auto"/>
                    <w:bottom w:val="none" w:sz="0" w:space="0" w:color="auto"/>
                    <w:right w:val="none" w:sz="0" w:space="0" w:color="auto"/>
                  </w:divBdr>
                </w:div>
                <w:div w:id="50467047">
                  <w:marLeft w:val="0"/>
                  <w:marRight w:val="0"/>
                  <w:marTop w:val="0"/>
                  <w:marBottom w:val="0"/>
                  <w:divBdr>
                    <w:top w:val="none" w:sz="0" w:space="0" w:color="auto"/>
                    <w:left w:val="none" w:sz="0" w:space="0" w:color="auto"/>
                    <w:bottom w:val="none" w:sz="0" w:space="0" w:color="auto"/>
                    <w:right w:val="none" w:sz="0" w:space="0" w:color="auto"/>
                  </w:divBdr>
                </w:div>
                <w:div w:id="184902636">
                  <w:marLeft w:val="0"/>
                  <w:marRight w:val="0"/>
                  <w:marTop w:val="0"/>
                  <w:marBottom w:val="0"/>
                  <w:divBdr>
                    <w:top w:val="none" w:sz="0" w:space="0" w:color="auto"/>
                    <w:left w:val="none" w:sz="0" w:space="0" w:color="auto"/>
                    <w:bottom w:val="none" w:sz="0" w:space="0" w:color="auto"/>
                    <w:right w:val="none" w:sz="0" w:space="0" w:color="auto"/>
                  </w:divBdr>
                </w:div>
                <w:div w:id="1348678238">
                  <w:marLeft w:val="0"/>
                  <w:marRight w:val="0"/>
                  <w:marTop w:val="0"/>
                  <w:marBottom w:val="0"/>
                  <w:divBdr>
                    <w:top w:val="none" w:sz="0" w:space="0" w:color="auto"/>
                    <w:left w:val="none" w:sz="0" w:space="0" w:color="auto"/>
                    <w:bottom w:val="none" w:sz="0" w:space="0" w:color="auto"/>
                    <w:right w:val="none" w:sz="0" w:space="0" w:color="auto"/>
                  </w:divBdr>
                </w:div>
              </w:divsChild>
            </w:div>
            <w:div w:id="1248997506">
              <w:marLeft w:val="0"/>
              <w:marRight w:val="0"/>
              <w:marTop w:val="0"/>
              <w:marBottom w:val="0"/>
              <w:divBdr>
                <w:top w:val="none" w:sz="0" w:space="0" w:color="auto"/>
                <w:left w:val="none" w:sz="0" w:space="0" w:color="auto"/>
                <w:bottom w:val="none" w:sz="0" w:space="0" w:color="auto"/>
                <w:right w:val="none" w:sz="0" w:space="0" w:color="auto"/>
              </w:divBdr>
              <w:divsChild>
                <w:div w:id="1749500372">
                  <w:marLeft w:val="0"/>
                  <w:marRight w:val="0"/>
                  <w:marTop w:val="0"/>
                  <w:marBottom w:val="0"/>
                  <w:divBdr>
                    <w:top w:val="none" w:sz="0" w:space="0" w:color="auto"/>
                    <w:left w:val="none" w:sz="0" w:space="0" w:color="auto"/>
                    <w:bottom w:val="none" w:sz="0" w:space="0" w:color="auto"/>
                    <w:right w:val="none" w:sz="0" w:space="0" w:color="auto"/>
                  </w:divBdr>
                </w:div>
                <w:div w:id="805321147">
                  <w:marLeft w:val="0"/>
                  <w:marRight w:val="0"/>
                  <w:marTop w:val="0"/>
                  <w:marBottom w:val="0"/>
                  <w:divBdr>
                    <w:top w:val="none" w:sz="0" w:space="0" w:color="auto"/>
                    <w:left w:val="none" w:sz="0" w:space="0" w:color="auto"/>
                    <w:bottom w:val="none" w:sz="0" w:space="0" w:color="auto"/>
                    <w:right w:val="none" w:sz="0" w:space="0" w:color="auto"/>
                  </w:divBdr>
                </w:div>
                <w:div w:id="938296890">
                  <w:marLeft w:val="0"/>
                  <w:marRight w:val="0"/>
                  <w:marTop w:val="0"/>
                  <w:marBottom w:val="0"/>
                  <w:divBdr>
                    <w:top w:val="none" w:sz="0" w:space="0" w:color="auto"/>
                    <w:left w:val="none" w:sz="0" w:space="0" w:color="auto"/>
                    <w:bottom w:val="none" w:sz="0" w:space="0" w:color="auto"/>
                    <w:right w:val="none" w:sz="0" w:space="0" w:color="auto"/>
                  </w:divBdr>
                </w:div>
                <w:div w:id="2041977706">
                  <w:marLeft w:val="0"/>
                  <w:marRight w:val="0"/>
                  <w:marTop w:val="0"/>
                  <w:marBottom w:val="0"/>
                  <w:divBdr>
                    <w:top w:val="none" w:sz="0" w:space="0" w:color="auto"/>
                    <w:left w:val="none" w:sz="0" w:space="0" w:color="auto"/>
                    <w:bottom w:val="none" w:sz="0" w:space="0" w:color="auto"/>
                    <w:right w:val="none" w:sz="0" w:space="0" w:color="auto"/>
                  </w:divBdr>
                </w:div>
                <w:div w:id="26687434">
                  <w:marLeft w:val="0"/>
                  <w:marRight w:val="0"/>
                  <w:marTop w:val="0"/>
                  <w:marBottom w:val="0"/>
                  <w:divBdr>
                    <w:top w:val="none" w:sz="0" w:space="0" w:color="auto"/>
                    <w:left w:val="none" w:sz="0" w:space="0" w:color="auto"/>
                    <w:bottom w:val="none" w:sz="0" w:space="0" w:color="auto"/>
                    <w:right w:val="none" w:sz="0" w:space="0" w:color="auto"/>
                  </w:divBdr>
                </w:div>
              </w:divsChild>
            </w:div>
            <w:div w:id="89546309">
              <w:marLeft w:val="0"/>
              <w:marRight w:val="0"/>
              <w:marTop w:val="0"/>
              <w:marBottom w:val="0"/>
              <w:divBdr>
                <w:top w:val="none" w:sz="0" w:space="0" w:color="auto"/>
                <w:left w:val="none" w:sz="0" w:space="0" w:color="auto"/>
                <w:bottom w:val="none" w:sz="0" w:space="0" w:color="auto"/>
                <w:right w:val="none" w:sz="0" w:space="0" w:color="auto"/>
              </w:divBdr>
              <w:divsChild>
                <w:div w:id="1578327041">
                  <w:marLeft w:val="0"/>
                  <w:marRight w:val="0"/>
                  <w:marTop w:val="0"/>
                  <w:marBottom w:val="0"/>
                  <w:divBdr>
                    <w:top w:val="none" w:sz="0" w:space="0" w:color="auto"/>
                    <w:left w:val="none" w:sz="0" w:space="0" w:color="auto"/>
                    <w:bottom w:val="none" w:sz="0" w:space="0" w:color="auto"/>
                    <w:right w:val="none" w:sz="0" w:space="0" w:color="auto"/>
                  </w:divBdr>
                </w:div>
                <w:div w:id="1249390340">
                  <w:marLeft w:val="0"/>
                  <w:marRight w:val="0"/>
                  <w:marTop w:val="0"/>
                  <w:marBottom w:val="0"/>
                  <w:divBdr>
                    <w:top w:val="none" w:sz="0" w:space="0" w:color="auto"/>
                    <w:left w:val="none" w:sz="0" w:space="0" w:color="auto"/>
                    <w:bottom w:val="none" w:sz="0" w:space="0" w:color="auto"/>
                    <w:right w:val="none" w:sz="0" w:space="0" w:color="auto"/>
                  </w:divBdr>
                </w:div>
                <w:div w:id="844130953">
                  <w:marLeft w:val="0"/>
                  <w:marRight w:val="0"/>
                  <w:marTop w:val="0"/>
                  <w:marBottom w:val="0"/>
                  <w:divBdr>
                    <w:top w:val="none" w:sz="0" w:space="0" w:color="auto"/>
                    <w:left w:val="none" w:sz="0" w:space="0" w:color="auto"/>
                    <w:bottom w:val="none" w:sz="0" w:space="0" w:color="auto"/>
                    <w:right w:val="none" w:sz="0" w:space="0" w:color="auto"/>
                  </w:divBdr>
                </w:div>
                <w:div w:id="1102797371">
                  <w:marLeft w:val="0"/>
                  <w:marRight w:val="0"/>
                  <w:marTop w:val="0"/>
                  <w:marBottom w:val="0"/>
                  <w:divBdr>
                    <w:top w:val="none" w:sz="0" w:space="0" w:color="auto"/>
                    <w:left w:val="none" w:sz="0" w:space="0" w:color="auto"/>
                    <w:bottom w:val="none" w:sz="0" w:space="0" w:color="auto"/>
                    <w:right w:val="none" w:sz="0" w:space="0" w:color="auto"/>
                  </w:divBdr>
                </w:div>
                <w:div w:id="1143696158">
                  <w:marLeft w:val="0"/>
                  <w:marRight w:val="0"/>
                  <w:marTop w:val="0"/>
                  <w:marBottom w:val="0"/>
                  <w:divBdr>
                    <w:top w:val="none" w:sz="0" w:space="0" w:color="auto"/>
                    <w:left w:val="none" w:sz="0" w:space="0" w:color="auto"/>
                    <w:bottom w:val="none" w:sz="0" w:space="0" w:color="auto"/>
                    <w:right w:val="none" w:sz="0" w:space="0" w:color="auto"/>
                  </w:divBdr>
                </w:div>
              </w:divsChild>
            </w:div>
            <w:div w:id="847064359">
              <w:marLeft w:val="0"/>
              <w:marRight w:val="0"/>
              <w:marTop w:val="0"/>
              <w:marBottom w:val="0"/>
              <w:divBdr>
                <w:top w:val="none" w:sz="0" w:space="0" w:color="auto"/>
                <w:left w:val="none" w:sz="0" w:space="0" w:color="auto"/>
                <w:bottom w:val="none" w:sz="0" w:space="0" w:color="auto"/>
                <w:right w:val="none" w:sz="0" w:space="0" w:color="auto"/>
              </w:divBdr>
              <w:divsChild>
                <w:div w:id="683556493">
                  <w:marLeft w:val="0"/>
                  <w:marRight w:val="0"/>
                  <w:marTop w:val="0"/>
                  <w:marBottom w:val="0"/>
                  <w:divBdr>
                    <w:top w:val="none" w:sz="0" w:space="0" w:color="auto"/>
                    <w:left w:val="none" w:sz="0" w:space="0" w:color="auto"/>
                    <w:bottom w:val="none" w:sz="0" w:space="0" w:color="auto"/>
                    <w:right w:val="none" w:sz="0" w:space="0" w:color="auto"/>
                  </w:divBdr>
                </w:div>
                <w:div w:id="909847556">
                  <w:marLeft w:val="0"/>
                  <w:marRight w:val="0"/>
                  <w:marTop w:val="0"/>
                  <w:marBottom w:val="0"/>
                  <w:divBdr>
                    <w:top w:val="none" w:sz="0" w:space="0" w:color="auto"/>
                    <w:left w:val="none" w:sz="0" w:space="0" w:color="auto"/>
                    <w:bottom w:val="none" w:sz="0" w:space="0" w:color="auto"/>
                    <w:right w:val="none" w:sz="0" w:space="0" w:color="auto"/>
                  </w:divBdr>
                </w:div>
                <w:div w:id="1448158058">
                  <w:marLeft w:val="0"/>
                  <w:marRight w:val="0"/>
                  <w:marTop w:val="0"/>
                  <w:marBottom w:val="0"/>
                  <w:divBdr>
                    <w:top w:val="none" w:sz="0" w:space="0" w:color="auto"/>
                    <w:left w:val="none" w:sz="0" w:space="0" w:color="auto"/>
                    <w:bottom w:val="none" w:sz="0" w:space="0" w:color="auto"/>
                    <w:right w:val="none" w:sz="0" w:space="0" w:color="auto"/>
                  </w:divBdr>
                </w:div>
                <w:div w:id="858471278">
                  <w:marLeft w:val="0"/>
                  <w:marRight w:val="0"/>
                  <w:marTop w:val="0"/>
                  <w:marBottom w:val="0"/>
                  <w:divBdr>
                    <w:top w:val="none" w:sz="0" w:space="0" w:color="auto"/>
                    <w:left w:val="none" w:sz="0" w:space="0" w:color="auto"/>
                    <w:bottom w:val="none" w:sz="0" w:space="0" w:color="auto"/>
                    <w:right w:val="none" w:sz="0" w:space="0" w:color="auto"/>
                  </w:divBdr>
                </w:div>
                <w:div w:id="829829568">
                  <w:marLeft w:val="0"/>
                  <w:marRight w:val="0"/>
                  <w:marTop w:val="0"/>
                  <w:marBottom w:val="0"/>
                  <w:divBdr>
                    <w:top w:val="none" w:sz="0" w:space="0" w:color="auto"/>
                    <w:left w:val="none" w:sz="0" w:space="0" w:color="auto"/>
                    <w:bottom w:val="none" w:sz="0" w:space="0" w:color="auto"/>
                    <w:right w:val="none" w:sz="0" w:space="0" w:color="auto"/>
                  </w:divBdr>
                </w:div>
              </w:divsChild>
            </w:div>
            <w:div w:id="1318991723">
              <w:marLeft w:val="0"/>
              <w:marRight w:val="0"/>
              <w:marTop w:val="0"/>
              <w:marBottom w:val="0"/>
              <w:divBdr>
                <w:top w:val="none" w:sz="0" w:space="0" w:color="auto"/>
                <w:left w:val="none" w:sz="0" w:space="0" w:color="auto"/>
                <w:bottom w:val="none" w:sz="0" w:space="0" w:color="auto"/>
                <w:right w:val="none" w:sz="0" w:space="0" w:color="auto"/>
              </w:divBdr>
              <w:divsChild>
                <w:div w:id="17425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68484556">
      <w:bodyDiv w:val="1"/>
      <w:marLeft w:val="0"/>
      <w:marRight w:val="0"/>
      <w:marTop w:val="0"/>
      <w:marBottom w:val="0"/>
      <w:divBdr>
        <w:top w:val="none" w:sz="0" w:space="0" w:color="auto"/>
        <w:left w:val="none" w:sz="0" w:space="0" w:color="auto"/>
        <w:bottom w:val="none" w:sz="0" w:space="0" w:color="auto"/>
        <w:right w:val="none" w:sz="0" w:space="0" w:color="auto"/>
      </w:divBdr>
      <w:divsChild>
        <w:div w:id="1014959483">
          <w:marLeft w:val="0"/>
          <w:marRight w:val="0"/>
          <w:marTop w:val="0"/>
          <w:marBottom w:val="0"/>
          <w:divBdr>
            <w:top w:val="none" w:sz="0" w:space="0" w:color="auto"/>
            <w:left w:val="none" w:sz="0" w:space="0" w:color="auto"/>
            <w:bottom w:val="none" w:sz="0" w:space="0" w:color="auto"/>
            <w:right w:val="none" w:sz="0" w:space="0" w:color="auto"/>
          </w:divBdr>
        </w:div>
        <w:div w:id="585725386">
          <w:marLeft w:val="0"/>
          <w:marRight w:val="0"/>
          <w:marTop w:val="0"/>
          <w:marBottom w:val="0"/>
          <w:divBdr>
            <w:top w:val="none" w:sz="0" w:space="0" w:color="auto"/>
            <w:left w:val="none" w:sz="0" w:space="0" w:color="auto"/>
            <w:bottom w:val="none" w:sz="0" w:space="0" w:color="auto"/>
            <w:right w:val="none" w:sz="0" w:space="0" w:color="auto"/>
          </w:divBdr>
        </w:div>
      </w:divsChild>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pn/umb"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platformazakupowa.pl/pn/umb"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fontTable" Target="fontTable.xml"/><Relationship Id="rId10" Type="http://schemas.openxmlformats.org/officeDocument/2006/relationships/hyperlink" Target="https://platformazakupowa.pl/pn/umb" TargetMode="External"/><Relationship Id="rId19" Type="http://schemas.openxmlformats.org/officeDocument/2006/relationships/hyperlink" Target="https://platformazakupowa.pl/pn/umb"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34174-C6BD-44DD-A7E2-8F94A58C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14061</Words>
  <Characters>84366</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Elżbieta Samsonowicz-Łęczycka</cp:lastModifiedBy>
  <cp:revision>112</cp:revision>
  <cp:lastPrinted>2023-02-24T10:22:00Z</cp:lastPrinted>
  <dcterms:created xsi:type="dcterms:W3CDTF">2022-07-01T09:30:00Z</dcterms:created>
  <dcterms:modified xsi:type="dcterms:W3CDTF">2023-02-24T10:28:00Z</dcterms:modified>
</cp:coreProperties>
</file>