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D9018" w14:textId="668B939E" w:rsidR="003B7C1A" w:rsidRDefault="008E7858">
      <w:pPr>
        <w:pStyle w:val="Standard"/>
        <w:shd w:val="clear" w:color="auto" w:fill="D9D9D9"/>
        <w:jc w:val="right"/>
      </w:pPr>
      <w:r>
        <w:rPr>
          <w:rFonts w:ascii="Arial" w:hAnsi="Arial"/>
          <w:b/>
          <w:i/>
          <w:iCs/>
        </w:rPr>
        <w:t>IZD.272.28</w:t>
      </w:r>
      <w:r w:rsidR="003814B4">
        <w:rPr>
          <w:rFonts w:ascii="Arial" w:hAnsi="Arial"/>
          <w:b/>
          <w:i/>
          <w:iCs/>
        </w:rPr>
        <w:t>.</w:t>
      </w:r>
      <w:r w:rsidR="00FB406C">
        <w:rPr>
          <w:rFonts w:ascii="Arial" w:hAnsi="Arial"/>
          <w:b/>
          <w:i/>
          <w:iCs/>
        </w:rPr>
        <w:t>2022</w:t>
      </w:r>
      <w:r w:rsidR="00AF2FC3">
        <w:rPr>
          <w:rFonts w:ascii="Arial" w:hAnsi="Arial"/>
          <w:b/>
          <w:i/>
          <w:iCs/>
        </w:rPr>
        <w:t xml:space="preserve"> </w:t>
      </w:r>
      <w:r w:rsidR="00AF2FC3">
        <w:rPr>
          <w:rFonts w:ascii="Arial" w:hAnsi="Arial"/>
          <w:b/>
          <w:i/>
          <w:iCs/>
        </w:rPr>
        <w:tab/>
      </w:r>
      <w:r w:rsidR="00AF2FC3">
        <w:rPr>
          <w:rFonts w:ascii="Arial" w:hAnsi="Arial"/>
          <w:b/>
          <w:i/>
          <w:iCs/>
        </w:rPr>
        <w:tab/>
      </w:r>
      <w:r w:rsidR="00AF2FC3">
        <w:rPr>
          <w:rFonts w:ascii="Arial" w:hAnsi="Arial"/>
          <w:b/>
          <w:i/>
          <w:iCs/>
        </w:rPr>
        <w:tab/>
      </w:r>
      <w:r w:rsidR="00AF2FC3">
        <w:rPr>
          <w:rFonts w:ascii="Arial" w:hAnsi="Arial"/>
          <w:b/>
          <w:i/>
          <w:iCs/>
        </w:rPr>
        <w:tab/>
        <w:t xml:space="preserve">         </w:t>
      </w:r>
      <w:r w:rsidR="00EF5103">
        <w:rPr>
          <w:rFonts w:ascii="Arial" w:hAnsi="Arial"/>
          <w:b/>
          <w:i/>
          <w:iCs/>
        </w:rPr>
        <w:t xml:space="preserve">                Załącznik nr 6 </w:t>
      </w:r>
      <w:r w:rsidR="00AF2FC3">
        <w:rPr>
          <w:rFonts w:ascii="Arial" w:hAnsi="Arial"/>
          <w:b/>
          <w:i/>
          <w:iCs/>
        </w:rPr>
        <w:t xml:space="preserve">do SWZ - WZÓR UMOWY </w:t>
      </w:r>
    </w:p>
    <w:p w14:paraId="59AD9019"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59AD901A" w14:textId="77777777"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14:paraId="59AD901B"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59AD901C" w14:textId="77777777"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14:paraId="59AD901D" w14:textId="77777777" w:rsidR="003B7C1A" w:rsidRDefault="003B7C1A">
      <w:pPr>
        <w:widowControl/>
        <w:spacing w:after="0" w:line="276" w:lineRule="auto"/>
        <w:rPr>
          <w:rFonts w:ascii="Arial" w:eastAsia="Lucida Sans Unicode" w:hAnsi="Arial" w:cs="Arial"/>
          <w:sz w:val="20"/>
          <w:szCs w:val="20"/>
          <w:lang w:eastAsia="zh-CN" w:bidi="hi-IN"/>
        </w:rPr>
      </w:pPr>
    </w:p>
    <w:p w14:paraId="59AD901E" w14:textId="77777777" w:rsidR="003B7C1A" w:rsidRDefault="00AF2FC3">
      <w:pPr>
        <w:widowControl/>
        <w:spacing w:after="0" w:line="276" w:lineRule="auto"/>
        <w:jc w:val="both"/>
        <w:textAlignment w:val="auto"/>
      </w:pPr>
      <w:r>
        <w:rPr>
          <w:rFonts w:ascii="Arial" w:eastAsia="Times New Roman" w:hAnsi="Arial" w:cs="Arial"/>
          <w:b/>
          <w:bCs/>
          <w:kern w:val="0"/>
          <w:sz w:val="20"/>
          <w:szCs w:val="20"/>
          <w:lang w:eastAsia="zh-CN"/>
        </w:rPr>
        <w:t>Powiatem Wołowskim, Pl. Piastowski 2, 56 – 100 Wołów,</w:t>
      </w:r>
      <w:r>
        <w:rPr>
          <w:rFonts w:ascii="Arial" w:eastAsia="Times New Roman" w:hAnsi="Arial" w:cs="Arial"/>
          <w:bCs/>
          <w:kern w:val="0"/>
          <w:sz w:val="20"/>
          <w:szCs w:val="20"/>
          <w:lang w:eastAsia="zh-CN"/>
        </w:rPr>
        <w:t xml:space="preserve"> reprezentowanym przez Zarząd Powiatu, </w:t>
      </w:r>
      <w:r w:rsidR="00EF5103">
        <w:rPr>
          <w:rFonts w:ascii="Arial" w:eastAsia="Times New Roman" w:hAnsi="Arial" w:cs="Arial"/>
          <w:bCs/>
          <w:kern w:val="0"/>
          <w:sz w:val="20"/>
          <w:szCs w:val="20"/>
          <w:lang w:eastAsia="zh-CN"/>
        </w:rPr>
        <w:t xml:space="preserve">                             </w:t>
      </w:r>
      <w:r>
        <w:rPr>
          <w:rFonts w:ascii="Arial" w:eastAsia="Times New Roman" w:hAnsi="Arial" w:cs="Arial"/>
          <w:bCs/>
          <w:kern w:val="0"/>
          <w:sz w:val="20"/>
          <w:szCs w:val="20"/>
          <w:lang w:eastAsia="zh-CN"/>
        </w:rPr>
        <w:t>w imieniu którego występują:</w:t>
      </w:r>
    </w:p>
    <w:p w14:paraId="59AD901F" w14:textId="77777777"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Starosta Wołowski</w:t>
      </w:r>
    </w:p>
    <w:p w14:paraId="59AD9020" w14:textId="77777777"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Wicestarosta Wołowski</w:t>
      </w:r>
    </w:p>
    <w:p w14:paraId="59AD9021" w14:textId="77777777"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 xml:space="preserve">przy kontrasygnacie </w:t>
      </w:r>
      <w:r>
        <w:rPr>
          <w:rFonts w:ascii="Arial" w:eastAsia="Times New Roman" w:hAnsi="Arial" w:cs="Arial"/>
          <w:b/>
          <w:bCs/>
          <w:kern w:val="0"/>
          <w:sz w:val="20"/>
          <w:szCs w:val="20"/>
          <w:lang w:eastAsia="zh-CN"/>
        </w:rPr>
        <w:t>………………………. – Skarbnika Powiatu,</w:t>
      </w:r>
    </w:p>
    <w:p w14:paraId="59AD9022" w14:textId="77777777"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NIP: 9880219208</w:t>
      </w:r>
    </w:p>
    <w:p w14:paraId="59AD9023" w14:textId="77777777" w:rsidR="003B7C1A" w:rsidRDefault="00AF2FC3">
      <w:pPr>
        <w:widowControl/>
        <w:spacing w:after="0" w:line="276" w:lineRule="auto"/>
        <w:jc w:val="both"/>
        <w:textAlignment w:val="auto"/>
      </w:pPr>
      <w:r>
        <w:rPr>
          <w:rFonts w:ascii="Arial" w:eastAsia="Times New Roman" w:hAnsi="Arial" w:cs="Arial"/>
          <w:color w:val="00000A"/>
          <w:sz w:val="20"/>
          <w:szCs w:val="20"/>
          <w:lang w:eastAsia="zh-CN"/>
        </w:rPr>
        <w:t xml:space="preserve">zwanym w dalszej części umowy </w:t>
      </w:r>
      <w:r>
        <w:rPr>
          <w:rFonts w:ascii="Arial" w:eastAsia="Times New Roman" w:hAnsi="Arial" w:cs="Arial"/>
          <w:b/>
          <w:bCs/>
          <w:color w:val="00000A"/>
          <w:sz w:val="20"/>
          <w:szCs w:val="20"/>
          <w:lang w:eastAsia="zh-CN"/>
        </w:rPr>
        <w:t>„Zamawiającym”</w:t>
      </w:r>
      <w:r>
        <w:rPr>
          <w:rFonts w:ascii="Arial" w:eastAsia="Times New Roman" w:hAnsi="Arial" w:cs="Arial"/>
          <w:color w:val="00000A"/>
          <w:sz w:val="20"/>
          <w:szCs w:val="20"/>
          <w:lang w:eastAsia="zh-CN"/>
        </w:rPr>
        <w:t>,</w:t>
      </w:r>
    </w:p>
    <w:p w14:paraId="59AD9024" w14:textId="77777777" w:rsidR="003B7C1A" w:rsidRDefault="003B7C1A">
      <w:pPr>
        <w:widowControl/>
        <w:spacing w:after="0" w:line="276" w:lineRule="auto"/>
        <w:jc w:val="both"/>
        <w:textAlignment w:val="auto"/>
        <w:rPr>
          <w:rFonts w:ascii="Arial" w:eastAsia="Calibri" w:hAnsi="Arial" w:cs="Arial"/>
          <w:sz w:val="20"/>
          <w:szCs w:val="20"/>
          <w:lang w:eastAsia="zh-CN" w:bidi="hi-IN"/>
        </w:rPr>
      </w:pPr>
    </w:p>
    <w:p w14:paraId="59AD9025" w14:textId="77777777" w:rsidR="003B7C1A" w:rsidRDefault="00AF2FC3">
      <w:pPr>
        <w:widowControl/>
        <w:spacing w:after="0" w:line="276" w:lineRule="auto"/>
        <w:jc w:val="both"/>
        <w:textAlignment w:val="auto"/>
      </w:pPr>
      <w:r>
        <w:rPr>
          <w:rFonts w:ascii="Arial" w:eastAsia="Calibri" w:hAnsi="Arial" w:cs="Arial"/>
          <w:color w:val="000000"/>
          <w:sz w:val="20"/>
          <w:szCs w:val="20"/>
          <w:lang w:eastAsia="ar-SA"/>
        </w:rPr>
        <w:t>a</w:t>
      </w:r>
    </w:p>
    <w:p w14:paraId="59AD9026" w14:textId="77777777" w:rsidR="003B7C1A" w:rsidRDefault="00AF2FC3">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p>
    <w:p w14:paraId="59AD9027" w14:textId="77777777" w:rsidR="003B7C1A" w:rsidRDefault="00AF2FC3">
      <w:pPr>
        <w:widowControl/>
        <w:spacing w:after="0" w:line="276" w:lineRule="auto"/>
      </w:pPr>
      <w:r>
        <w:rPr>
          <w:rFonts w:ascii="Arial" w:eastAsia="Calibri" w:hAnsi="Arial" w:cs="Arial"/>
          <w:color w:val="000000"/>
          <w:sz w:val="20"/>
          <w:szCs w:val="20"/>
          <w:lang w:eastAsia="ar-SA"/>
        </w:rPr>
        <w:t>posiadająca  NIP ………………. REGON ………………….</w:t>
      </w:r>
    </w:p>
    <w:p w14:paraId="59AD9028" w14:textId="77777777" w:rsidR="003B7C1A" w:rsidRDefault="00AF2FC3">
      <w:pPr>
        <w:widowControl/>
        <w:spacing w:after="0" w:line="276" w:lineRule="auto"/>
      </w:pPr>
      <w:r>
        <w:rPr>
          <w:rFonts w:ascii="Arial" w:eastAsia="Calibri" w:hAnsi="Arial" w:cs="Arial"/>
          <w:color w:val="000000"/>
          <w:sz w:val="20"/>
          <w:szCs w:val="20"/>
          <w:lang w:eastAsia="ar-SA"/>
        </w:rPr>
        <w:t>reprezentowaną przez:</w:t>
      </w:r>
    </w:p>
    <w:p w14:paraId="59AD9029" w14:textId="77777777" w:rsidR="003B7C1A" w:rsidRDefault="00AF2FC3">
      <w:pPr>
        <w:widowControl/>
        <w:numPr>
          <w:ilvl w:val="0"/>
          <w:numId w:val="49"/>
        </w:numPr>
        <w:spacing w:after="0" w:line="276" w:lineRule="auto"/>
      </w:pPr>
      <w:r>
        <w:rPr>
          <w:rFonts w:ascii="Arial" w:eastAsia="Arial" w:hAnsi="Arial" w:cs="Arial"/>
          <w:b/>
          <w:bCs/>
          <w:color w:val="000000"/>
          <w:sz w:val="20"/>
          <w:szCs w:val="20"/>
          <w:lang w:eastAsia="ar-SA"/>
        </w:rPr>
        <w:t>…………………… - ……………..</w:t>
      </w:r>
    </w:p>
    <w:p w14:paraId="59AD902A" w14:textId="77777777" w:rsidR="003B7C1A" w:rsidRDefault="00AF2FC3">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14:paraId="59AD902B" w14:textId="77777777" w:rsidR="003B7C1A" w:rsidRDefault="003B7C1A">
      <w:pPr>
        <w:pStyle w:val="Standard"/>
        <w:rPr>
          <w:rFonts w:ascii="Arial" w:hAnsi="Arial" w:cs="Arial"/>
          <w:color w:val="000000"/>
        </w:rPr>
      </w:pPr>
    </w:p>
    <w:p w14:paraId="59AD902C" w14:textId="03C76C49" w:rsidR="003B7C1A" w:rsidRPr="00FB406C" w:rsidRDefault="00AF2FC3">
      <w:pPr>
        <w:jc w:val="both"/>
        <w:rPr>
          <w:rFonts w:ascii="Arial" w:hAnsi="Arial" w:cs="Arial"/>
          <w:sz w:val="20"/>
          <w:szCs w:val="20"/>
        </w:rPr>
      </w:pPr>
      <w:r w:rsidRPr="00FB406C">
        <w:rPr>
          <w:rFonts w:ascii="Arial" w:eastAsia="Lucida Sans Unicode" w:hAnsi="Arial" w:cs="Arial"/>
          <w:sz w:val="20"/>
          <w:szCs w:val="20"/>
          <w:lang w:eastAsia="zh-CN" w:bidi="hi-IN"/>
        </w:rPr>
        <w:t xml:space="preserve">w wyniku dokonanego wyboru oferty w postępowaniu przeprowadzonym w trybie podstawowym bez negocjacji na podstawie art. 275 pkt 1 ustawy z dnia 11 września 2019 r. Prawo zamówień publicznych </w:t>
      </w:r>
      <w:r w:rsidR="00C0698D" w:rsidRPr="00C0698D">
        <w:rPr>
          <w:rFonts w:ascii="Arial" w:hAnsi="Arial" w:cs="Arial"/>
          <w:color w:val="00000A"/>
          <w:sz w:val="20"/>
          <w:szCs w:val="20"/>
        </w:rPr>
        <w:t>(t. j. Dz.</w:t>
      </w:r>
      <w:r w:rsidR="00C0698D">
        <w:rPr>
          <w:rFonts w:ascii="Arial" w:hAnsi="Arial" w:cs="Arial"/>
          <w:color w:val="00000A"/>
          <w:sz w:val="20"/>
          <w:szCs w:val="20"/>
        </w:rPr>
        <w:t xml:space="preserve"> U. z 2022r., poz. 1710 ze zm.)</w:t>
      </w:r>
      <w:bookmarkStart w:id="0" w:name="_GoBack"/>
      <w:bookmarkEnd w:id="0"/>
      <w:r w:rsidRPr="00FB406C">
        <w:rPr>
          <w:rFonts w:ascii="Arial" w:eastAsia="Lucida Sans Unicode" w:hAnsi="Arial" w:cs="Arial"/>
          <w:sz w:val="20"/>
          <w:szCs w:val="20"/>
          <w:lang w:eastAsia="zh-CN" w:bidi="hi-IN"/>
        </w:rPr>
        <w:t>, o następującej treści:</w:t>
      </w:r>
    </w:p>
    <w:p w14:paraId="59AD902D"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14:paraId="59AD902E"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14:paraId="59AD902F" w14:textId="57C88799" w:rsidR="00FB406C" w:rsidRPr="008B1CDB" w:rsidRDefault="00AF2FC3" w:rsidP="008B1CDB">
      <w:pPr>
        <w:widowControl/>
        <w:numPr>
          <w:ilvl w:val="0"/>
          <w:numId w:val="23"/>
        </w:numPr>
        <w:suppressAutoHyphens w:val="0"/>
        <w:spacing w:after="0" w:line="276" w:lineRule="auto"/>
        <w:jc w:val="both"/>
        <w:textAlignment w:val="auto"/>
        <w:rPr>
          <w:rFonts w:ascii="Arial" w:hAnsi="Arial" w:cs="Arial"/>
          <w:b/>
          <w:sz w:val="20"/>
          <w:szCs w:val="20"/>
        </w:rPr>
      </w:pPr>
      <w:r w:rsidRPr="00FB406C">
        <w:rPr>
          <w:rFonts w:ascii="Arial" w:hAnsi="Arial" w:cs="Arial"/>
          <w:color w:val="000000"/>
          <w:sz w:val="20"/>
          <w:szCs w:val="20"/>
          <w:lang w:bidi="hi-IN"/>
        </w:rPr>
        <w:t xml:space="preserve">Zamawiający powierza, a Wykonawca przyjmuje do wykonania </w:t>
      </w:r>
      <w:r w:rsidRPr="00FB406C">
        <w:rPr>
          <w:rFonts w:ascii="Arial" w:hAnsi="Arial" w:cs="Arial"/>
          <w:sz w:val="20"/>
          <w:szCs w:val="20"/>
          <w:lang w:bidi="hi-IN"/>
        </w:rPr>
        <w:t>przedmiot umowy, zwany również przedmiotem zamówienia, którym jest dostawa</w:t>
      </w:r>
      <w:r w:rsidRPr="00FB406C">
        <w:rPr>
          <w:rFonts w:ascii="Arial" w:hAnsi="Arial" w:cs="Arial"/>
          <w:sz w:val="20"/>
          <w:szCs w:val="20"/>
        </w:rPr>
        <w:t xml:space="preserve"> na rzecz Zamawiającego, zgodnie z opisem przedmiotu zamówienia, Specyfikacją Warunków Zamówienia oraz ofertą Wykonawcy, na warunkach określonych w niniejszej umowie na </w:t>
      </w:r>
      <w:r w:rsidR="008B1CDB" w:rsidRPr="008B1CDB">
        <w:rPr>
          <w:rFonts w:ascii="Arial" w:hAnsi="Arial" w:cs="Arial"/>
          <w:b/>
          <w:sz w:val="20"/>
          <w:szCs w:val="20"/>
        </w:rPr>
        <w:t xml:space="preserve">Zakup i dostawa wraz z montażem mebli dla Zespołu Szkół Zawodowych w Brzegu Dolnym (część nr 2) </w:t>
      </w:r>
      <w:r w:rsidR="008E7858">
        <w:rPr>
          <w:rFonts w:ascii="Arial" w:hAnsi="Arial" w:cs="Arial"/>
          <w:b/>
          <w:sz w:val="20"/>
          <w:szCs w:val="20"/>
        </w:rPr>
        <w:t xml:space="preserve">– POWTÓRKA </w:t>
      </w:r>
      <w:r w:rsidR="008B1CDB" w:rsidRPr="008B1CDB">
        <w:rPr>
          <w:rFonts w:ascii="Arial" w:hAnsi="Arial" w:cs="Arial"/>
          <w:i/>
          <w:sz w:val="20"/>
          <w:szCs w:val="20"/>
        </w:rPr>
        <w:t xml:space="preserve">w ramach projektu pn. „Modernizacja infrastruktury kształcenia zawodowego w Powiecie Wołowskim” </w:t>
      </w:r>
      <w:r w:rsidR="00265DE0">
        <w:rPr>
          <w:rFonts w:ascii="Arial" w:hAnsi="Arial" w:cs="Arial"/>
          <w:i/>
          <w:sz w:val="20"/>
          <w:szCs w:val="20"/>
        </w:rPr>
        <w:t>dofinansowanego</w:t>
      </w:r>
      <w:r w:rsidR="008B1CDB" w:rsidRPr="008B1CDB">
        <w:rPr>
          <w:rFonts w:ascii="Arial" w:hAnsi="Arial" w:cs="Arial"/>
          <w:i/>
          <w:sz w:val="20"/>
          <w:szCs w:val="20"/>
        </w:rPr>
        <w:t xml:space="preserve"> w ramach Regionalnego Programu Operacyjnego Województwa Dolnośląskiego 2014-2020</w:t>
      </w:r>
      <w:r w:rsidR="008B1CDB">
        <w:rPr>
          <w:rFonts w:ascii="Arial" w:hAnsi="Arial" w:cs="Arial"/>
          <w:i/>
          <w:sz w:val="20"/>
          <w:szCs w:val="20"/>
        </w:rPr>
        <w:t>.</w:t>
      </w:r>
    </w:p>
    <w:p w14:paraId="59AD9030" w14:textId="77777777" w:rsidR="003B7C1A" w:rsidRPr="00FB406C" w:rsidRDefault="003B7C1A" w:rsidP="00A34EE3">
      <w:pPr>
        <w:widowControl/>
        <w:numPr>
          <w:ilvl w:val="0"/>
          <w:numId w:val="23"/>
        </w:numPr>
        <w:suppressAutoHyphens w:val="0"/>
        <w:spacing w:after="0" w:line="276" w:lineRule="auto"/>
        <w:jc w:val="both"/>
        <w:textAlignment w:val="auto"/>
        <w:rPr>
          <w:rFonts w:ascii="Arial" w:hAnsi="Arial" w:cs="Arial"/>
          <w:bCs/>
          <w:vanish/>
        </w:rPr>
      </w:pPr>
    </w:p>
    <w:p w14:paraId="59AD9031" w14:textId="21C63966" w:rsidR="003B7C1A" w:rsidRDefault="00AF2FC3">
      <w:pPr>
        <w:pStyle w:val="Bezodstpw"/>
        <w:numPr>
          <w:ilvl w:val="0"/>
          <w:numId w:val="23"/>
        </w:numPr>
        <w:spacing w:line="276" w:lineRule="auto"/>
        <w:jc w:val="both"/>
      </w:pPr>
      <w:r>
        <w:rPr>
          <w:rFonts w:ascii="Arial" w:hAnsi="Arial" w:cs="Arial"/>
          <w:bCs/>
          <w:sz w:val="20"/>
          <w:szCs w:val="20"/>
        </w:rPr>
        <w:t>Dostawa, o której mowa w ust. 1 niniejszego paragrafu, obejmuje zakup i dostawę wraz z montażem do siedziby ………………... w ………………… przedmiotu zamówienia wyszczególnionego w Opisie Przedmiotu Zamó</w:t>
      </w:r>
      <w:r w:rsidR="009C5437">
        <w:rPr>
          <w:rFonts w:ascii="Arial" w:hAnsi="Arial" w:cs="Arial"/>
          <w:bCs/>
          <w:sz w:val="20"/>
          <w:szCs w:val="20"/>
        </w:rPr>
        <w:t>wie</w:t>
      </w:r>
      <w:r w:rsidR="00CE092C">
        <w:rPr>
          <w:rFonts w:ascii="Arial" w:hAnsi="Arial" w:cs="Arial"/>
          <w:bCs/>
          <w:sz w:val="20"/>
          <w:szCs w:val="20"/>
        </w:rPr>
        <w:t>nia (załącznik nr 2 – część nr ….</w:t>
      </w:r>
      <w:r>
        <w:rPr>
          <w:rFonts w:ascii="Arial" w:hAnsi="Arial" w:cs="Arial"/>
          <w:bCs/>
          <w:sz w:val="20"/>
          <w:szCs w:val="20"/>
        </w:rPr>
        <w:t>).</w:t>
      </w:r>
    </w:p>
    <w:p w14:paraId="59AD9032" w14:textId="77777777" w:rsidR="003B7C1A" w:rsidRDefault="003B7C1A">
      <w:pPr>
        <w:pStyle w:val="Standard"/>
        <w:spacing w:line="276" w:lineRule="auto"/>
        <w:jc w:val="center"/>
        <w:rPr>
          <w:rFonts w:ascii="Arial" w:hAnsi="Arial" w:cs="Arial"/>
          <w:b/>
          <w:bCs/>
        </w:rPr>
      </w:pPr>
    </w:p>
    <w:p w14:paraId="59AD9033"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14:paraId="59AD9034"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14:paraId="59AD9035" w14:textId="5B8F4B5E"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Pr>
          <w:rFonts w:ascii="Arial" w:hAnsi="Arial" w:cs="Arial"/>
        </w:rPr>
        <w:t xml:space="preserve">: </w:t>
      </w:r>
      <w:r w:rsidR="00C13762">
        <w:rPr>
          <w:rFonts w:ascii="Arial" w:hAnsi="Arial" w:cs="Arial"/>
          <w:b/>
        </w:rPr>
        <w:t>do 31.12.2022r.</w:t>
      </w:r>
    </w:p>
    <w:p w14:paraId="59AD9036" w14:textId="77777777"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14:paraId="59AD9037"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14:paraId="59AD9038"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14:paraId="59AD9039"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14:paraId="59AD903A" w14:textId="77777777"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dostawy mebli zgodnych z wymaganiami określonymi w Specyfikacji Warunków Zamówienia (SWZ) do ………………. w ……………… przy ulicy ………….,</w:t>
      </w:r>
    </w:p>
    <w:p w14:paraId="59AD903B" w14:textId="77777777"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wniesienia mebli do pomieszczeń określonych przez Zamawiającego,</w:t>
      </w:r>
    </w:p>
    <w:p w14:paraId="59AD903C" w14:textId="77777777"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montażu mebli w pomieszczeniach określonych przez Zamawiającego</w:t>
      </w:r>
    </w:p>
    <w:p w14:paraId="59AD903D"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lastRenderedPageBreak/>
        <w:t>Wykonawca potwierdza, że posiada niezbędne kwalifikacje, doświadczenie zawodowe, potencjał techniczny oraz że znajduje się w sytuacji finansowej, pozwalającej na zrealizowanie umowy z należytą starannością.</w:t>
      </w:r>
    </w:p>
    <w:p w14:paraId="59AD903E"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przedmiot umowy jest nowy, nieużywany, wolny od wad fizycznych i prawnych, nie mają do niego prawa osoby trzecie, nie jest przedmiotem żadnego postępowania lub zabezpieczenia</w:t>
      </w:r>
    </w:p>
    <w:p w14:paraId="59AD903F"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ż</w:t>
      </w:r>
      <w:r w:rsidR="00347291">
        <w:rPr>
          <w:rFonts w:ascii="Arial" w:hAnsi="Arial" w:cs="Arial"/>
          <w:color w:val="000000"/>
        </w:rPr>
        <w:t>aden element mebli</w:t>
      </w:r>
      <w:r>
        <w:rPr>
          <w:rFonts w:ascii="Arial" w:hAnsi="Arial" w:cs="Arial"/>
          <w:color w:val="000000"/>
        </w:rPr>
        <w:t>, ani żadna ich część składowa, nie jest powystawowa i nie była wykorzystywana wcześniej przez inny podmiot.</w:t>
      </w:r>
    </w:p>
    <w:p w14:paraId="7B450533" w14:textId="0416AA10" w:rsidR="00381DC9" w:rsidRDefault="00AF2FC3" w:rsidP="00381DC9">
      <w:pPr>
        <w:pStyle w:val="Akapitzlist"/>
        <w:numPr>
          <w:ilvl w:val="0"/>
          <w:numId w:val="12"/>
        </w:numPr>
        <w:spacing w:line="276" w:lineRule="auto"/>
        <w:jc w:val="both"/>
      </w:pPr>
      <w:r w:rsidRPr="00381DC9">
        <w:rPr>
          <w:rFonts w:ascii="Arial" w:hAnsi="Arial" w:cs="Arial"/>
          <w:color w:val="000000"/>
        </w:rPr>
        <w:t xml:space="preserve">Wykonawca oświadcza, że przedmiot umowy spełnia wszelkie wymagania jakościowe i normy obowiązujące dla danego rodzaju asortymentu oraz wymogi przewidziane </w:t>
      </w:r>
      <w:r w:rsidR="00381DC9">
        <w:rPr>
          <w:rFonts w:ascii="Arial" w:hAnsi="Arial" w:cs="Arial"/>
          <w:color w:val="000000"/>
        </w:rPr>
        <w:t xml:space="preserve">obowiązującymi przepisami, i jest </w:t>
      </w:r>
      <w:r w:rsidR="00381DC9" w:rsidRPr="00381DC9">
        <w:rPr>
          <w:rFonts w:ascii="Arial" w:hAnsi="Arial" w:cs="Arial"/>
          <w:color w:val="000000"/>
          <w:u w:val="single"/>
        </w:rPr>
        <w:t>dopuszczony do stosowania w placówce oświatowej i posiada odpowiednie atesty lub certyfikaty.</w:t>
      </w:r>
    </w:p>
    <w:p w14:paraId="59AD9041"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ponosi pełną odpowiedzialność za wady i szkody powstałe w czasi</w:t>
      </w:r>
      <w:r w:rsidR="00347291">
        <w:rPr>
          <w:rFonts w:ascii="Arial" w:hAnsi="Arial" w:cs="Arial"/>
          <w:color w:val="000000"/>
        </w:rPr>
        <w:t>e transportu mebli</w:t>
      </w:r>
      <w:r>
        <w:rPr>
          <w:rFonts w:ascii="Arial" w:hAnsi="Arial" w:cs="Arial"/>
          <w:color w:val="000000"/>
        </w:rPr>
        <w:t>, stanowiących przedmiot umowy, do miejsca montażu oraz za jakość i trwałość wykonanych prac montażowych i dost</w:t>
      </w:r>
      <w:r w:rsidR="00347291">
        <w:rPr>
          <w:rFonts w:ascii="Arial" w:hAnsi="Arial" w:cs="Arial"/>
          <w:color w:val="000000"/>
        </w:rPr>
        <w:t>arczonych mebli</w:t>
      </w:r>
      <w:r>
        <w:rPr>
          <w:rFonts w:ascii="Arial" w:hAnsi="Arial" w:cs="Arial"/>
          <w:color w:val="000000"/>
        </w:rPr>
        <w:t>.</w:t>
      </w:r>
    </w:p>
    <w:p w14:paraId="59AD9042" w14:textId="77777777" w:rsidR="003B7C1A" w:rsidRDefault="003B7C1A">
      <w:pPr>
        <w:pStyle w:val="Standard"/>
        <w:spacing w:line="276" w:lineRule="auto"/>
        <w:jc w:val="center"/>
        <w:rPr>
          <w:rFonts w:ascii="Arial" w:hAnsi="Arial" w:cs="Arial"/>
          <w:b/>
        </w:rPr>
      </w:pPr>
    </w:p>
    <w:p w14:paraId="59AD9043" w14:textId="77777777" w:rsidR="003B7C1A" w:rsidRDefault="00AF2FC3">
      <w:pPr>
        <w:pStyle w:val="Standard"/>
        <w:spacing w:line="276" w:lineRule="auto"/>
        <w:jc w:val="center"/>
        <w:rPr>
          <w:rFonts w:ascii="Arial" w:hAnsi="Arial" w:cs="Arial"/>
          <w:b/>
        </w:rPr>
      </w:pPr>
      <w:r>
        <w:rPr>
          <w:rFonts w:ascii="Arial" w:hAnsi="Arial" w:cs="Arial"/>
          <w:b/>
        </w:rPr>
        <w:t>§ 3</w:t>
      </w:r>
    </w:p>
    <w:p w14:paraId="59AD9044" w14:textId="77777777"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14:paraId="59AD9045"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14:paraId="59AD9046"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14:paraId="59AD9047"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14:paraId="59AD9048"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14:paraId="59AD9049"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14:paraId="59AD904A" w14:textId="77777777" w:rsidR="003B7C1A" w:rsidRPr="00EF5103" w:rsidRDefault="00AF2FC3">
      <w:pPr>
        <w:pStyle w:val="Standard"/>
        <w:spacing w:line="276" w:lineRule="auto"/>
        <w:jc w:val="center"/>
        <w:rPr>
          <w:rFonts w:ascii="Arial" w:hAnsi="Arial" w:cs="Arial"/>
          <w:b/>
        </w:rPr>
      </w:pPr>
      <w:r w:rsidRPr="00EF5103">
        <w:rPr>
          <w:rFonts w:ascii="Arial" w:hAnsi="Arial" w:cs="Arial"/>
          <w:b/>
        </w:rPr>
        <w:t>§ 4</w:t>
      </w:r>
    </w:p>
    <w:p w14:paraId="59AD904B" w14:textId="77777777" w:rsidR="003B7C1A" w:rsidRDefault="00AF2FC3">
      <w:pPr>
        <w:pStyle w:val="Standard"/>
        <w:spacing w:line="276" w:lineRule="auto"/>
        <w:jc w:val="center"/>
        <w:rPr>
          <w:rFonts w:ascii="Arial" w:hAnsi="Arial" w:cs="Arial"/>
          <w:b/>
        </w:rPr>
      </w:pPr>
      <w:r>
        <w:rPr>
          <w:rFonts w:ascii="Arial" w:hAnsi="Arial" w:cs="Arial"/>
          <w:b/>
        </w:rPr>
        <w:t>OBOWIĄZKI I UPRAWNIENIA WYKONAWCY</w:t>
      </w:r>
    </w:p>
    <w:p w14:paraId="59AD904C"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zobowiązuje się do dostawy i montażu przedmiotu zamówienia, w terminie, o którym mowa w § 2 ust. 1</w:t>
      </w:r>
    </w:p>
    <w:p w14:paraId="59AD904D"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14:paraId="59AD904E"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14:paraId="59AD904F" w14:textId="77777777" w:rsidR="003B7C1A" w:rsidRDefault="00AF2FC3">
      <w:pPr>
        <w:pStyle w:val="Standard"/>
        <w:numPr>
          <w:ilvl w:val="0"/>
          <w:numId w:val="52"/>
        </w:numPr>
        <w:spacing w:line="276" w:lineRule="auto"/>
        <w:jc w:val="both"/>
      </w:pPr>
      <w:r>
        <w:rPr>
          <w:rFonts w:ascii="Arial" w:hAnsi="Arial" w:cs="Arial"/>
        </w:rPr>
        <w:t xml:space="preserve">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sprzedaży i użytkowania na terenie RP </w:t>
      </w:r>
      <w:r>
        <w:rPr>
          <w:rFonts w:ascii="Arial" w:hAnsi="Arial" w:cs="Arial"/>
          <w:b/>
        </w:rPr>
        <w:t>oraz do użytkowania w placówce oświatowej.</w:t>
      </w:r>
    </w:p>
    <w:p w14:paraId="59AD9050"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zobowiązany jest przed rozpoczęciem realizacji przedmiotu zamówienia do przedstawienia próbek kolorystycznych i materiałowych do wyboru i akceptacji Zamawiającego.</w:t>
      </w:r>
    </w:p>
    <w:p w14:paraId="59AD9051" w14:textId="77777777" w:rsidR="003B7C1A" w:rsidRDefault="003B7C1A">
      <w:pPr>
        <w:pStyle w:val="Standard"/>
        <w:spacing w:line="276" w:lineRule="auto"/>
        <w:jc w:val="center"/>
        <w:rPr>
          <w:rFonts w:ascii="Arial" w:hAnsi="Arial" w:cs="Arial"/>
          <w:b/>
        </w:rPr>
      </w:pPr>
    </w:p>
    <w:p w14:paraId="59AD9052" w14:textId="77777777"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14:paraId="59AD9053" w14:textId="77777777"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14:paraId="59AD9054" w14:textId="77777777"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14:paraId="59AD9055"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14:paraId="59AD9056"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14:paraId="59AD9057"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14:paraId="59AD9058"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lastRenderedPageBreak/>
        <w:t>*</w:t>
      </w:r>
      <w:r w:rsidR="00F0528A" w:rsidRPr="00F0528A">
        <w:rPr>
          <w:rFonts w:ascii="Arial" w:hAnsi="Arial" w:cs="Arial"/>
        </w:rPr>
        <w:t>Wykonawca zobowiązany jest przedłożyć Zamawiającemu potwierdzoną za zgodność z oryginałem kserokopię umowy z Podwykonawcą jeszcze przed przystąpieniem Podwykonawcy do prac.</w:t>
      </w:r>
    </w:p>
    <w:p w14:paraId="59AD9059" w14:textId="77777777" w:rsidR="00F0528A" w:rsidRDefault="0038584B" w:rsidP="00F0528A">
      <w:pPr>
        <w:pStyle w:val="Standard"/>
        <w:numPr>
          <w:ilvl w:val="0"/>
          <w:numId w:val="53"/>
        </w:numPr>
        <w:tabs>
          <w:tab w:val="left" w:pos="0"/>
        </w:tabs>
        <w:spacing w:line="276" w:lineRule="auto"/>
        <w:jc w:val="both"/>
        <w:textAlignment w:val="auto"/>
        <w:rPr>
          <w:rFonts w:ascii="Arial" w:hAnsi="Arial" w:cs="Arial"/>
        </w:rPr>
      </w:pPr>
      <w:r>
        <w:rPr>
          <w:rFonts w:ascii="Arial" w:hAnsi="Arial" w:cs="Arial"/>
        </w:rPr>
        <w:t>*</w:t>
      </w:r>
      <w:r w:rsidR="00F0528A">
        <w:rPr>
          <w:rFonts w:ascii="Arial" w:hAnsi="Arial" w:cs="Arial"/>
        </w:rPr>
        <w:t>Do faktury Wykonawca przedłoży komplet dokumentów rozliczeniowych oraz dowody zapłaty wymagalnego wynagrodzenia, podwykonawcom i dalszym podwykonawcom wraz z kopiami wystawionych przez nich faktur poświadczonych przez Wykon</w:t>
      </w:r>
      <w:r>
        <w:rPr>
          <w:rFonts w:ascii="Arial" w:hAnsi="Arial" w:cs="Arial"/>
        </w:rPr>
        <w:t>awcę za zgodność z oryginałem.</w:t>
      </w:r>
    </w:p>
    <w:p w14:paraId="59AD905A" w14:textId="77777777"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14:paraId="59AD905B" w14:textId="77777777"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14:paraId="59AD905C" w14:textId="77777777"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14:paraId="59AD905D" w14:textId="77777777" w:rsidR="003B7C1A" w:rsidRDefault="00AF2FC3">
      <w:pPr>
        <w:pStyle w:val="Standard"/>
        <w:spacing w:line="276" w:lineRule="auto"/>
        <w:jc w:val="center"/>
        <w:rPr>
          <w:rFonts w:ascii="Arial" w:hAnsi="Arial" w:cs="Arial"/>
          <w:b/>
        </w:rPr>
      </w:pPr>
      <w:r>
        <w:rPr>
          <w:rFonts w:ascii="Arial" w:hAnsi="Arial" w:cs="Arial"/>
          <w:b/>
        </w:rPr>
        <w:t>§ 6</w:t>
      </w:r>
    </w:p>
    <w:p w14:paraId="59AD905E" w14:textId="77777777" w:rsidR="003B7C1A" w:rsidRDefault="00AF2FC3">
      <w:pPr>
        <w:pStyle w:val="Standard"/>
        <w:spacing w:line="276" w:lineRule="auto"/>
        <w:jc w:val="center"/>
        <w:rPr>
          <w:rFonts w:ascii="Arial" w:hAnsi="Arial" w:cs="Arial"/>
          <w:b/>
        </w:rPr>
      </w:pPr>
      <w:r>
        <w:rPr>
          <w:rFonts w:ascii="Arial" w:hAnsi="Arial" w:cs="Arial"/>
          <w:b/>
        </w:rPr>
        <w:t>ODBIÓR PRZEDMIOTU UMOWY</w:t>
      </w:r>
    </w:p>
    <w:p w14:paraId="59AD905F" w14:textId="77777777" w:rsidR="003B7C1A" w:rsidRDefault="00AF2FC3">
      <w:pPr>
        <w:pStyle w:val="Standard"/>
        <w:numPr>
          <w:ilvl w:val="0"/>
          <w:numId w:val="54"/>
        </w:numPr>
        <w:spacing w:line="276" w:lineRule="auto"/>
        <w:jc w:val="both"/>
      </w:pPr>
      <w:r>
        <w:rPr>
          <w:rFonts w:ascii="Arial" w:hAnsi="Arial" w:cs="Arial"/>
        </w:rPr>
        <w:t xml:space="preserve">Wykonawca dostarczy przedmiot umowy oraz dokumenty, o których mowa w § 4 ust 4, na własny koszt i ryzyko do …………………. </w:t>
      </w:r>
    </w:p>
    <w:p w14:paraId="59AD9060" w14:textId="77777777" w:rsidR="003B7C1A" w:rsidRDefault="00AF2FC3">
      <w:pPr>
        <w:pStyle w:val="Standard"/>
        <w:numPr>
          <w:ilvl w:val="0"/>
          <w:numId w:val="54"/>
        </w:numPr>
        <w:spacing w:line="276" w:lineRule="auto"/>
        <w:jc w:val="both"/>
      </w:pPr>
      <w:r>
        <w:rPr>
          <w:rFonts w:ascii="Arial" w:hAnsi="Arial" w:cs="Arial"/>
        </w:rPr>
        <w:t>Wykonawca zawiadomi Zamawiającego przynajmniej na 3 dni przed, o terminie dostawy przedmiotu zamówienia za pośrednictwem poczty elektronicznej na adres e-mail ……………. lub w formie papierowej.</w:t>
      </w:r>
    </w:p>
    <w:p w14:paraId="59AD9061" w14:textId="77777777" w:rsidR="003B7C1A" w:rsidRDefault="00AF2FC3">
      <w:pPr>
        <w:pStyle w:val="Standard"/>
        <w:numPr>
          <w:ilvl w:val="0"/>
          <w:numId w:val="54"/>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14:paraId="59AD9062" w14:textId="77777777" w:rsidR="003B7C1A" w:rsidRDefault="00AF2FC3">
      <w:pPr>
        <w:pStyle w:val="Standard"/>
        <w:numPr>
          <w:ilvl w:val="0"/>
          <w:numId w:val="54"/>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14:paraId="59AD9063" w14:textId="77777777" w:rsidR="003B7C1A" w:rsidRDefault="00AF2FC3">
      <w:pPr>
        <w:pStyle w:val="Standard"/>
        <w:numPr>
          <w:ilvl w:val="0"/>
          <w:numId w:val="54"/>
        </w:numPr>
        <w:spacing w:line="276" w:lineRule="auto"/>
        <w:jc w:val="both"/>
      </w:pPr>
      <w:r>
        <w:rPr>
          <w:rFonts w:ascii="Arial" w:hAnsi="Arial" w:cs="Arial"/>
        </w:rPr>
        <w:t>W dniu ustalonym przez strony jako termin odbioru, sporządzony zostanie protokół odbioru dosta</w:t>
      </w:r>
      <w:r w:rsidR="00347291">
        <w:rPr>
          <w:rFonts w:ascii="Arial" w:hAnsi="Arial" w:cs="Arial"/>
        </w:rPr>
        <w:t>wy i montażu mebli</w:t>
      </w:r>
      <w:r>
        <w:rPr>
          <w:rFonts w:ascii="Arial" w:hAnsi="Arial" w:cs="Arial"/>
        </w:rPr>
        <w:t>, zawierający wszelkie ustalenia dokonane w toku odbioru, w tym również terminy wyznaczone na usunięcie wad, o których mowa w ust. 8.</w:t>
      </w:r>
    </w:p>
    <w:p w14:paraId="59AD9064" w14:textId="52A63E9B" w:rsidR="003B7C1A" w:rsidRDefault="00AF2FC3">
      <w:pPr>
        <w:pStyle w:val="Standard"/>
        <w:numPr>
          <w:ilvl w:val="0"/>
          <w:numId w:val="54"/>
        </w:numPr>
        <w:spacing w:line="276" w:lineRule="auto"/>
        <w:jc w:val="both"/>
      </w:pPr>
      <w:r>
        <w:rPr>
          <w:rFonts w:ascii="Arial" w:hAnsi="Arial" w:cs="Arial"/>
        </w:rPr>
        <w:t>Jeżeli w toku czynności odbioru zostaną stwierdzone wady, to Zamawiającemu przysługuje uprawnienie do odmowy odbioru przedmiotu zamówienia do czasu usunięcia wad, jeżeli wady nadają się do usunięcia.</w:t>
      </w:r>
    </w:p>
    <w:p w14:paraId="59AD9065" w14:textId="77777777" w:rsidR="003B7C1A" w:rsidRDefault="00AF2FC3">
      <w:pPr>
        <w:pStyle w:val="Standard"/>
        <w:numPr>
          <w:ilvl w:val="0"/>
          <w:numId w:val="54"/>
        </w:numPr>
        <w:spacing w:line="276" w:lineRule="auto"/>
        <w:jc w:val="both"/>
      </w:pPr>
      <w:r>
        <w:rPr>
          <w:rFonts w:ascii="Arial" w:hAnsi="Arial" w:cs="Arial"/>
        </w:rPr>
        <w:t>Zamawiający zastrzega sobie prawo odmowy pr</w:t>
      </w:r>
      <w:r w:rsidR="00347291">
        <w:rPr>
          <w:rFonts w:ascii="Arial" w:hAnsi="Arial" w:cs="Arial"/>
        </w:rPr>
        <w:t>zyjęcia dostawy mebli</w:t>
      </w:r>
      <w:r>
        <w:rPr>
          <w:rFonts w:ascii="Arial" w:hAnsi="Arial" w:cs="Arial"/>
        </w:rPr>
        <w:t xml:space="preserve"> w przypadku niezgodności dostarczonych przedmiotów z Formularzem, w tym w szczególności </w:t>
      </w:r>
      <w:r w:rsidR="00347291">
        <w:rPr>
          <w:rFonts w:ascii="Arial" w:hAnsi="Arial" w:cs="Arial"/>
        </w:rPr>
        <w:t>dostarczenia mebli</w:t>
      </w:r>
      <w:r>
        <w:rPr>
          <w:rFonts w:ascii="Arial" w:hAnsi="Arial" w:cs="Arial"/>
        </w:rPr>
        <w:t xml:space="preserve"> złej jakości, uszkodzonych lub niekompletnych. W takim przypadku Zamawiający nie będzie ponosił odpowiedzialności za ewentualne szkody wynikłe z nieprzyjęcia dostawy. </w:t>
      </w:r>
    </w:p>
    <w:p w14:paraId="59AD9066" w14:textId="6080E729" w:rsidR="003B7C1A" w:rsidRDefault="00AF2FC3">
      <w:pPr>
        <w:pStyle w:val="Standard"/>
        <w:numPr>
          <w:ilvl w:val="0"/>
          <w:numId w:val="54"/>
        </w:numPr>
        <w:spacing w:line="276" w:lineRule="auto"/>
        <w:jc w:val="both"/>
      </w:pPr>
      <w:r>
        <w:rPr>
          <w:rFonts w:ascii="Arial" w:hAnsi="Arial" w:cs="Arial"/>
        </w:rPr>
        <w:t xml:space="preserve">Wykonawca jest zobowiązany do usunięcia ewentualnych braków i wad, wskazanych przez Zamawiającego w protokole odbioru w terminie do 7 dni od dnia podpisania protokołu odbioru. W uzasadnionych i nie leżących po stronie Wykonawcy przypadkach Zamawiający może ustalić inny odpowiedni termin usunięcia wad i braków, po wcześniejszej konsultacji z Wykonawcą. </w:t>
      </w:r>
      <w:r w:rsidR="004F6B15">
        <w:rPr>
          <w:rFonts w:ascii="Arial" w:hAnsi="Arial" w:cs="Arial"/>
        </w:rPr>
        <w:t>Po usunięciu wad Zamawiający podpisze protokół odbioru bez uwag.</w:t>
      </w:r>
    </w:p>
    <w:p w14:paraId="59AD9067" w14:textId="77777777" w:rsidR="003B7C1A" w:rsidRDefault="00AF2FC3">
      <w:pPr>
        <w:pStyle w:val="Standard"/>
        <w:numPr>
          <w:ilvl w:val="0"/>
          <w:numId w:val="54"/>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14:paraId="59AD9068" w14:textId="77777777" w:rsidR="003B7C1A" w:rsidRDefault="00AF2FC3">
      <w:pPr>
        <w:pStyle w:val="Standard"/>
        <w:numPr>
          <w:ilvl w:val="0"/>
          <w:numId w:val="54"/>
        </w:numPr>
        <w:spacing w:line="276" w:lineRule="auto"/>
        <w:jc w:val="both"/>
      </w:pPr>
      <w:r>
        <w:rPr>
          <w:rFonts w:ascii="Arial" w:hAnsi="Arial" w:cs="Arial"/>
        </w:rPr>
        <w:t xml:space="preserve">Podpisanie protokołu odbioru nie oznacza potwierdzenia braku innych, a nieujawnionych wad fizycznych i prawnych przedmiotu zamówienia. </w:t>
      </w:r>
    </w:p>
    <w:p w14:paraId="59AD9069" w14:textId="111915E0" w:rsidR="003B7C1A" w:rsidRDefault="00AF2FC3">
      <w:pPr>
        <w:pStyle w:val="Standard"/>
        <w:numPr>
          <w:ilvl w:val="0"/>
          <w:numId w:val="54"/>
        </w:numPr>
        <w:spacing w:line="276" w:lineRule="auto"/>
        <w:jc w:val="both"/>
      </w:pPr>
      <w:r>
        <w:rPr>
          <w:rFonts w:ascii="Arial" w:hAnsi="Arial" w:cs="Arial"/>
        </w:rPr>
        <w:t xml:space="preserve">Podpisanie przez strony protokołu odbioru </w:t>
      </w:r>
      <w:r w:rsidR="00AA54B0">
        <w:rPr>
          <w:rFonts w:ascii="Arial" w:hAnsi="Arial" w:cs="Arial"/>
        </w:rPr>
        <w:t xml:space="preserve">bez uwag </w:t>
      </w:r>
      <w:r w:rsidR="00230A87">
        <w:rPr>
          <w:rFonts w:ascii="Arial" w:hAnsi="Arial" w:cs="Arial"/>
        </w:rPr>
        <w:t>j</w:t>
      </w:r>
      <w:r>
        <w:rPr>
          <w:rFonts w:ascii="Arial" w:hAnsi="Arial" w:cs="Arial"/>
        </w:rPr>
        <w:t>est podstawą do wystawienia faktury.</w:t>
      </w:r>
    </w:p>
    <w:p w14:paraId="59AD906A" w14:textId="77777777" w:rsidR="00A34EE3" w:rsidRDefault="00A34EE3">
      <w:pPr>
        <w:pStyle w:val="Standard"/>
        <w:spacing w:line="276" w:lineRule="auto"/>
        <w:jc w:val="center"/>
        <w:rPr>
          <w:rFonts w:ascii="Arial" w:hAnsi="Arial" w:cs="Arial"/>
          <w:b/>
        </w:rPr>
      </w:pPr>
    </w:p>
    <w:p w14:paraId="59AD906B" w14:textId="77777777" w:rsidR="003B7C1A" w:rsidRDefault="00EF5103">
      <w:pPr>
        <w:pStyle w:val="Standard"/>
        <w:spacing w:line="276" w:lineRule="auto"/>
        <w:jc w:val="center"/>
        <w:rPr>
          <w:rFonts w:ascii="Arial" w:hAnsi="Arial" w:cs="Arial"/>
          <w:b/>
        </w:rPr>
      </w:pPr>
      <w:r>
        <w:rPr>
          <w:rFonts w:ascii="Arial" w:hAnsi="Arial" w:cs="Arial"/>
          <w:b/>
        </w:rPr>
        <w:t>§ 7</w:t>
      </w:r>
    </w:p>
    <w:p w14:paraId="59AD906C" w14:textId="77777777"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14:paraId="59AD906D" w14:textId="77777777"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14:paraId="59AD906E"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podatek VAT w wysokości  …….%</w:t>
      </w:r>
    </w:p>
    <w:p w14:paraId="59AD906F"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14:paraId="59AD9070"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14:paraId="59AD9071"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14:paraId="59AD9072" w14:textId="1989ACBA" w:rsidR="003B7C1A" w:rsidRDefault="00AF2FC3">
      <w:pPr>
        <w:pStyle w:val="Akapitzlist"/>
        <w:numPr>
          <w:ilvl w:val="0"/>
          <w:numId w:val="55"/>
        </w:numPr>
        <w:suppressAutoHyphens w:val="0"/>
        <w:spacing w:line="276" w:lineRule="auto"/>
        <w:ind w:left="357" w:hanging="357"/>
        <w:jc w:val="both"/>
        <w:textAlignment w:val="auto"/>
      </w:pPr>
      <w:r>
        <w:rPr>
          <w:rFonts w:ascii="Arial" w:hAnsi="Arial" w:cs="Arial"/>
          <w:b/>
          <w:iCs/>
        </w:rPr>
        <w:lastRenderedPageBreak/>
        <w:t>Płatność zo</w:t>
      </w:r>
      <w:r w:rsidR="00C13762">
        <w:rPr>
          <w:rFonts w:ascii="Arial" w:hAnsi="Arial" w:cs="Arial"/>
          <w:b/>
          <w:iCs/>
        </w:rPr>
        <w:t>stanie dokonana w terminie do 14</w:t>
      </w:r>
      <w:r>
        <w:rPr>
          <w:rFonts w:ascii="Arial" w:hAnsi="Arial" w:cs="Arial"/>
          <w:b/>
          <w:iCs/>
        </w:rPr>
        <w:t xml:space="preserve"> dni</w:t>
      </w:r>
      <w:r>
        <w:rPr>
          <w:rFonts w:ascii="Arial" w:hAnsi="Arial" w:cs="Arial"/>
          <w:iCs/>
        </w:rPr>
        <w:t xml:space="preserve"> od daty doręczenia Zamawiającemu prawidłowo wystawionej faktury VAT, na rachunek bankowy Wykonawcy wskazany na fakturze.</w:t>
      </w:r>
    </w:p>
    <w:p w14:paraId="59AD9073" w14:textId="77777777"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14:paraId="59AD9074"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przedmiotu umowy, w tym: zakup, dostawę, wniesienie i montaż oraz wszelkie podatki i cła.</w:t>
      </w:r>
    </w:p>
    <w:p w14:paraId="59AD9075"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14:paraId="59AD9076" w14:textId="77777777"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14:paraId="59AD9077" w14:textId="77777777"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14:paraId="59AD9078" w14:textId="77777777" w:rsidR="003B7C1A" w:rsidRDefault="00AF2FC3">
      <w:pPr>
        <w:pStyle w:val="Akapitzlist"/>
        <w:ind w:left="360"/>
        <w:jc w:val="both"/>
      </w:pPr>
      <w:r>
        <w:rPr>
          <w:rFonts w:ascii="Arial" w:hAnsi="Arial" w:cs="Arial"/>
          <w:b/>
          <w:sz w:val="18"/>
        </w:rPr>
        <w:t xml:space="preserve">Odbiorca: </w:t>
      </w:r>
      <w:r w:rsidR="00FB406C">
        <w:rPr>
          <w:rFonts w:ascii="Arial" w:hAnsi="Arial" w:cs="Arial"/>
          <w:b/>
        </w:rPr>
        <w:t>……………………………………………………………………………….</w:t>
      </w:r>
    </w:p>
    <w:p w14:paraId="59AD9079" w14:textId="77777777" w:rsidR="003B7C1A" w:rsidRDefault="003B7C1A">
      <w:pPr>
        <w:pStyle w:val="Akapitzlist"/>
        <w:ind w:left="360"/>
        <w:jc w:val="both"/>
      </w:pPr>
    </w:p>
    <w:p w14:paraId="59AD907A" w14:textId="77777777"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14:paraId="59AD907B" w14:textId="77777777"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14:paraId="59AD907C"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59AD907D"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14:paraId="59AD907E" w14:textId="0A68DE96"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sz w:val="20"/>
          <w:szCs w:val="20"/>
          <w:lang w:eastAsia="zh-CN" w:bidi="hi-IN"/>
        </w:rPr>
        <w:t xml:space="preserve">Zamawiający </w:t>
      </w:r>
      <w:r>
        <w:rPr>
          <w:rFonts w:ascii="Arial" w:eastAsia="Lucida Sans Unicode" w:hAnsi="Arial" w:cs="Arial"/>
          <w:sz w:val="20"/>
          <w:szCs w:val="20"/>
          <w:shd w:val="clear" w:color="auto" w:fill="FFFFFF"/>
          <w:lang w:eastAsia="zh-CN" w:bidi="hi-IN"/>
        </w:rPr>
        <w:t xml:space="preserve">oświadcza, że zapłata wynagrodzenia wskazanego w </w:t>
      </w:r>
      <w:r>
        <w:rPr>
          <w:rFonts w:ascii="Arial" w:eastAsia="Lucida Sans Unicode" w:hAnsi="Arial" w:cs="Arial"/>
          <w:bCs/>
          <w:sz w:val="20"/>
          <w:szCs w:val="20"/>
          <w:shd w:val="clear" w:color="auto" w:fill="FFFFFF"/>
          <w:lang w:eastAsia="zh-CN" w:bidi="hi-IN"/>
        </w:rPr>
        <w:t>ust. 1 umowy następować będzie z zastosowaniem mechanizmu podzielonej płatności, o którym mowa w art. 108a ust. 1 ustawy z dnia 11 marca 2004 r. o podatku od towarów i usług. W ww. przypadku Strony uznają</w:t>
      </w:r>
      <w:r>
        <w:rPr>
          <w:rFonts w:ascii="Arial" w:eastAsia="Lucida Sans Unicode" w:hAnsi="Arial" w:cs="Arial"/>
          <w:bCs/>
          <w:sz w:val="20"/>
          <w:szCs w:val="20"/>
          <w:lang w:eastAsia="zh-CN" w:bidi="hi-IN"/>
        </w:rPr>
        <w:t>, iż roszczenie o zapłatę zostało zaspokojone.</w:t>
      </w:r>
    </w:p>
    <w:p w14:paraId="59AD907F" w14:textId="621071FE"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bCs/>
          <w:sz w:val="20"/>
          <w:szCs w:val="20"/>
          <w:lang w:eastAsia="zh-CN" w:bidi="hi-IN"/>
        </w:rPr>
        <w:t xml:space="preserve">W przypadku braku możliwości zastosowania zapłaty w sposób określony w </w:t>
      </w:r>
      <w:r w:rsidR="00230A87">
        <w:rPr>
          <w:rFonts w:ascii="Arial" w:eastAsia="Lucida Sans Unicode" w:hAnsi="Arial" w:cs="Arial"/>
          <w:bCs/>
          <w:sz w:val="20"/>
          <w:szCs w:val="20"/>
          <w:lang w:eastAsia="zh-CN" w:bidi="hi-IN"/>
        </w:rPr>
        <w:t>ust. 12</w:t>
      </w:r>
      <w:r>
        <w:rPr>
          <w:rFonts w:ascii="Arial" w:eastAsia="Lucida Sans Unicode" w:hAnsi="Arial" w:cs="Arial"/>
          <w:bCs/>
          <w:sz w:val="20"/>
          <w:szCs w:val="20"/>
          <w:lang w:eastAsia="zh-CN" w:bidi="hi-IN"/>
        </w:rPr>
        <w:t>,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59AD9080"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59AD9081"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14:paraId="59AD9082" w14:textId="77777777"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14:paraId="59AD9083" w14:textId="77777777"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14:paraId="59AD9084" w14:textId="77777777"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14:paraId="59AD9085" w14:textId="77777777"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14:paraId="59AD9086" w14:textId="77777777"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14:paraId="59AD9087" w14:textId="54FA802A"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Strony ustalają, że w przypadku zmiany statusu podatnika VAT Wykonawcy na podatnika VAT czynnego wynagrodzenie określone w </w:t>
      </w:r>
      <w:r w:rsidR="00230A87">
        <w:rPr>
          <w:rFonts w:ascii="Arial" w:eastAsia="Calibri" w:hAnsi="Arial" w:cs="Arial"/>
          <w:sz w:val="20"/>
          <w:szCs w:val="20"/>
        </w:rPr>
        <w:t>ust</w:t>
      </w:r>
      <w:r>
        <w:rPr>
          <w:rFonts w:ascii="Arial" w:eastAsia="Calibri" w:hAnsi="Arial" w:cs="Arial"/>
          <w:sz w:val="20"/>
          <w:szCs w:val="20"/>
        </w:rPr>
        <w:t>. 1 nie ulegnie zmianie.</w:t>
      </w:r>
    </w:p>
    <w:p w14:paraId="59AD9088"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w:t>
      </w:r>
      <w:r>
        <w:rPr>
          <w:rFonts w:ascii="Arial" w:eastAsia="Calibri" w:hAnsi="Arial" w:cs="Arial"/>
          <w:sz w:val="20"/>
          <w:szCs w:val="20"/>
        </w:rPr>
        <w:lastRenderedPageBreak/>
        <w:t>dzielonej płatności, o którym mowa w art. 49 ust. 1 pkt 1 ustawy z dnia 29 sierpnia 1997r. – Prawo bankowe, zgodnie z przepisami ustawy z dnia 11 marca 2004 r: o podatku od towarów i usług (</w:t>
      </w:r>
      <w:proofErr w:type="spellStart"/>
      <w:r>
        <w:rPr>
          <w:rFonts w:ascii="Arial" w:eastAsia="Calibri" w:hAnsi="Arial" w:cs="Arial"/>
          <w:sz w:val="20"/>
          <w:szCs w:val="20"/>
        </w:rPr>
        <w:t>t.j</w:t>
      </w:r>
      <w:proofErr w:type="spellEnd"/>
      <w:r>
        <w:rPr>
          <w:rFonts w:ascii="Arial" w:eastAsia="Calibri" w:hAnsi="Arial" w:cs="Arial"/>
          <w:sz w:val="20"/>
          <w:szCs w:val="20"/>
        </w:rPr>
        <w:t>. Dz. U. z 2018 r: poz. 2174 ze zm.)</w:t>
      </w:r>
    </w:p>
    <w:p w14:paraId="59AD9089" w14:textId="29139C7B"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59AD908A"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14:paraId="59AD908B"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14:paraId="59AD908C"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14:paraId="59AD908D" w14:textId="77777777" w:rsidR="003B7C1A" w:rsidRDefault="00AF2FC3">
      <w:pPr>
        <w:widowControl/>
        <w:numPr>
          <w:ilvl w:val="0"/>
          <w:numId w:val="3"/>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zapłaci Zamawiającemu karę umowną w przypadku:</w:t>
      </w:r>
    </w:p>
    <w:p w14:paraId="59AD908E"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odstąpienia od umowy wskutek okoliczności, za które odpowiada Wykonawca - w wysokości 10%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w:t>
      </w:r>
    </w:p>
    <w:p w14:paraId="59AD908F" w14:textId="4E554C22" w:rsidR="003B7C1A" w:rsidRDefault="00FB406C">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zwłoki</w:t>
      </w:r>
      <w:r w:rsidR="00AF2FC3">
        <w:rPr>
          <w:rFonts w:ascii="Arial" w:eastAsia="Calibri" w:hAnsi="Arial" w:cs="Arial"/>
          <w:color w:val="000000"/>
          <w:sz w:val="20"/>
          <w:szCs w:val="20"/>
          <w:lang w:eastAsia="zh-CN" w:bidi="hi-IN"/>
        </w:rPr>
        <w:t xml:space="preserve"> w wykonaniu przedmiotu umowy - w wysokości </w:t>
      </w:r>
      <w:r w:rsidR="004E48CF">
        <w:rPr>
          <w:rFonts w:ascii="Arial" w:eastAsia="Calibri" w:hAnsi="Arial" w:cs="Arial"/>
          <w:color w:val="000000"/>
          <w:sz w:val="20"/>
          <w:szCs w:val="20"/>
          <w:lang w:eastAsia="zh-CN" w:bidi="hi-IN"/>
        </w:rPr>
        <w:t>0,</w:t>
      </w:r>
      <w:r w:rsidR="00AF2FC3">
        <w:rPr>
          <w:rFonts w:ascii="Arial" w:eastAsia="Calibri" w:hAnsi="Arial" w:cs="Arial"/>
          <w:color w:val="000000"/>
          <w:sz w:val="20"/>
          <w:szCs w:val="20"/>
          <w:lang w:eastAsia="zh-CN" w:bidi="hi-IN"/>
        </w:rPr>
        <w:t>5% całkowitego wynagrodz</w:t>
      </w:r>
      <w:r w:rsidR="00EF5103">
        <w:rPr>
          <w:rFonts w:ascii="Arial" w:eastAsia="Calibri" w:hAnsi="Arial" w:cs="Arial"/>
          <w:color w:val="000000"/>
          <w:sz w:val="20"/>
          <w:szCs w:val="20"/>
          <w:lang w:eastAsia="zh-CN" w:bidi="hi-IN"/>
        </w:rPr>
        <w:t>enia brutto, o którym mowa w § 7</w:t>
      </w:r>
      <w:r w:rsidR="00AF2FC3">
        <w:rPr>
          <w:rFonts w:ascii="Arial" w:eastAsia="Calibri" w:hAnsi="Arial" w:cs="Arial"/>
          <w:color w:val="000000"/>
          <w:sz w:val="20"/>
          <w:szCs w:val="20"/>
          <w:lang w:eastAsia="zh-CN" w:bidi="hi-IN"/>
        </w:rPr>
        <w:t xml:space="preserve"> ust. 1,  za każdy dzień </w:t>
      </w:r>
      <w:r>
        <w:rPr>
          <w:rFonts w:ascii="Arial" w:eastAsia="Calibri" w:hAnsi="Arial" w:cs="Arial"/>
          <w:color w:val="000000"/>
          <w:sz w:val="20"/>
          <w:szCs w:val="20"/>
          <w:lang w:eastAsia="zh-CN" w:bidi="hi-IN"/>
        </w:rPr>
        <w:t>zwłoki</w:t>
      </w:r>
      <w:r w:rsidR="00AF2FC3">
        <w:rPr>
          <w:rFonts w:ascii="Arial" w:eastAsia="Calibri" w:hAnsi="Arial" w:cs="Arial"/>
          <w:color w:val="000000"/>
          <w:sz w:val="20"/>
          <w:szCs w:val="20"/>
          <w:lang w:eastAsia="zh-CN" w:bidi="hi-IN"/>
        </w:rPr>
        <w:t>,</w:t>
      </w:r>
    </w:p>
    <w:p w14:paraId="59AD9090" w14:textId="48BC54EC" w:rsidR="003B7C1A" w:rsidRDefault="00FB406C">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zwłoka</w:t>
      </w:r>
      <w:r w:rsidR="00AF2FC3">
        <w:rPr>
          <w:rFonts w:ascii="Arial" w:eastAsia="Calibri" w:hAnsi="Arial" w:cs="Arial"/>
          <w:color w:val="000000"/>
          <w:sz w:val="20"/>
          <w:szCs w:val="20"/>
          <w:lang w:eastAsia="zh-CN" w:bidi="hi-IN"/>
        </w:rPr>
        <w:t xml:space="preserve"> w usunięciu wad przedmiotu umowy - w wysokości </w:t>
      </w:r>
      <w:r w:rsidR="004E48CF">
        <w:rPr>
          <w:rFonts w:ascii="Arial" w:eastAsia="Calibri" w:hAnsi="Arial" w:cs="Arial"/>
          <w:color w:val="000000"/>
          <w:sz w:val="20"/>
          <w:szCs w:val="20"/>
          <w:lang w:eastAsia="zh-CN" w:bidi="hi-IN"/>
        </w:rPr>
        <w:t>0,</w:t>
      </w:r>
      <w:r w:rsidR="00AF2FC3">
        <w:rPr>
          <w:rFonts w:ascii="Arial" w:eastAsia="Calibri" w:hAnsi="Arial" w:cs="Arial"/>
          <w:color w:val="000000"/>
          <w:sz w:val="20"/>
          <w:szCs w:val="20"/>
          <w:lang w:eastAsia="zh-CN" w:bidi="hi-IN"/>
        </w:rPr>
        <w:t>5% całkowitego wynagrodz</w:t>
      </w:r>
      <w:r w:rsidR="00EF5103">
        <w:rPr>
          <w:rFonts w:ascii="Arial" w:eastAsia="Calibri" w:hAnsi="Arial" w:cs="Arial"/>
          <w:color w:val="000000"/>
          <w:sz w:val="20"/>
          <w:szCs w:val="20"/>
          <w:lang w:eastAsia="zh-CN" w:bidi="hi-IN"/>
        </w:rPr>
        <w:t>enia brutto, o którym mowa w § 7</w:t>
      </w:r>
      <w:r w:rsidR="00AF2FC3">
        <w:rPr>
          <w:rFonts w:ascii="Arial" w:eastAsia="Calibri" w:hAnsi="Arial" w:cs="Arial"/>
          <w:color w:val="000000"/>
          <w:sz w:val="20"/>
          <w:szCs w:val="20"/>
          <w:lang w:eastAsia="zh-CN" w:bidi="hi-IN"/>
        </w:rPr>
        <w:t xml:space="preserve"> ust. 1, za każdy dzień </w:t>
      </w:r>
      <w:r>
        <w:rPr>
          <w:rFonts w:ascii="Arial" w:eastAsia="Calibri" w:hAnsi="Arial" w:cs="Arial"/>
          <w:color w:val="000000"/>
          <w:sz w:val="20"/>
          <w:szCs w:val="20"/>
          <w:lang w:eastAsia="zh-CN" w:bidi="hi-IN"/>
        </w:rPr>
        <w:t>zwłoki</w:t>
      </w:r>
      <w:r w:rsidR="00AF2FC3">
        <w:rPr>
          <w:rFonts w:ascii="Arial" w:eastAsia="Calibri" w:hAnsi="Arial" w:cs="Arial"/>
          <w:color w:val="000000"/>
          <w:sz w:val="20"/>
          <w:szCs w:val="20"/>
          <w:lang w:eastAsia="zh-CN" w:bidi="hi-IN"/>
        </w:rPr>
        <w:t xml:space="preserve"> liczonego od następnego dnia po upływie terminu wyznaczonego na usunięcie wad.</w:t>
      </w:r>
    </w:p>
    <w:p w14:paraId="59AD9092" w14:textId="77777777" w:rsidR="00FB406C" w:rsidRDefault="00FB406C" w:rsidP="00FB406C">
      <w:pPr>
        <w:pStyle w:val="Standard"/>
        <w:numPr>
          <w:ilvl w:val="0"/>
          <w:numId w:val="69"/>
        </w:numPr>
        <w:spacing w:line="276" w:lineRule="auto"/>
        <w:jc w:val="both"/>
        <w:rPr>
          <w:rFonts w:ascii="Arial" w:hAnsi="Arial" w:cs="Arial"/>
        </w:rPr>
      </w:pPr>
      <w:r>
        <w:rPr>
          <w:rFonts w:ascii="Arial" w:hAnsi="Arial" w:cs="Arial"/>
        </w:rPr>
        <w:t>Łączna wysokość kar umownych nie może przekroczyć 25 % wartości wynagrodzenia brutto wskazanego w § 7 ust. 1.</w:t>
      </w:r>
    </w:p>
    <w:p w14:paraId="59AD9093" w14:textId="77777777" w:rsidR="00FB406C" w:rsidRDefault="00FB406C" w:rsidP="00FB406C">
      <w:pPr>
        <w:pStyle w:val="Normalny1"/>
        <w:widowControl/>
        <w:numPr>
          <w:ilvl w:val="0"/>
          <w:numId w:val="69"/>
        </w:numPr>
        <w:spacing w:line="276" w:lineRule="auto"/>
        <w:jc w:val="both"/>
        <w:textAlignment w:val="auto"/>
      </w:pPr>
      <w:r>
        <w:rPr>
          <w:rFonts w:ascii="Arial" w:eastAsia="Calibri" w:hAnsi="Arial" w:cs="Arial"/>
          <w:sz w:val="20"/>
          <w:szCs w:val="20"/>
        </w:rPr>
        <w:t>Zamawiający może dochodzić na zasadach ogólnych odszkodowania przewyższającego wysokość zastrzeżonych kar umownych.</w:t>
      </w:r>
    </w:p>
    <w:p w14:paraId="59AD9094" w14:textId="77777777" w:rsidR="00FB406C" w:rsidRDefault="00FB406C" w:rsidP="00FB406C">
      <w:pPr>
        <w:pStyle w:val="Normalny1"/>
        <w:widowControl/>
        <w:numPr>
          <w:ilvl w:val="0"/>
          <w:numId w:val="69"/>
        </w:numPr>
        <w:spacing w:line="276" w:lineRule="auto"/>
        <w:jc w:val="both"/>
        <w:textAlignment w:val="auto"/>
      </w:pPr>
      <w:r>
        <w:rPr>
          <w:rStyle w:val="Domylnaczcionkaakapitu1"/>
          <w:rFonts w:ascii="Arial" w:eastAsia="Calibri" w:hAnsi="Arial" w:cs="Arial"/>
          <w:sz w:val="20"/>
          <w:szCs w:val="20"/>
        </w:rPr>
        <w:t>Wykonawca upoważnia Zamawiającego do potrącenia naliczonych kar umownych z wynagrodzenia Wykonawcy.</w:t>
      </w:r>
    </w:p>
    <w:p w14:paraId="59AD9095"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14:paraId="59AD9096"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Gwarancja</w:t>
      </w:r>
    </w:p>
    <w:p w14:paraId="59AD9097" w14:textId="77777777" w:rsidR="003B7C1A" w:rsidRDefault="00AF2FC3">
      <w:pPr>
        <w:pStyle w:val="Akapitzlist"/>
        <w:numPr>
          <w:ilvl w:val="0"/>
          <w:numId w:val="1"/>
        </w:numPr>
      </w:pPr>
      <w:r>
        <w:rPr>
          <w:rFonts w:ascii="Arial" w:hAnsi="Arial" w:cs="Arial"/>
          <w:color w:val="000000"/>
        </w:rPr>
        <w:t>Wykonawca udziela …….. miesięcznej gwarancji na przedmiot umowy.</w:t>
      </w:r>
      <w:r>
        <w:rPr>
          <w:rFonts w:ascii="Arial" w:hAnsi="Arial" w:cs="Arial"/>
          <w:i/>
          <w:color w:val="000000"/>
        </w:rPr>
        <w:t xml:space="preserve"> </w:t>
      </w:r>
      <w:r w:rsidRPr="00D63E2D">
        <w:rPr>
          <w:rFonts w:ascii="Arial" w:hAnsi="Arial" w:cs="Arial"/>
          <w:i/>
          <w:sz w:val="18"/>
        </w:rPr>
        <w:t>(zgodnie ze złożoną ofertą)</w:t>
      </w:r>
    </w:p>
    <w:p w14:paraId="59AD9098" w14:textId="77777777"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w:t>
      </w:r>
      <w:r w:rsidR="00347291">
        <w:rPr>
          <w:rFonts w:ascii="Arial" w:eastAsia="Calibri" w:hAnsi="Arial" w:cs="Arial"/>
          <w:color w:val="000000"/>
          <w:sz w:val="20"/>
          <w:szCs w:val="20"/>
          <w:lang w:eastAsia="zh-CN" w:bidi="hi-IN"/>
        </w:rPr>
        <w:t>ostarczonych mebli</w:t>
      </w:r>
      <w:r>
        <w:rPr>
          <w:rFonts w:ascii="Arial" w:eastAsia="Calibri" w:hAnsi="Arial" w:cs="Arial"/>
          <w:color w:val="000000"/>
          <w:sz w:val="20"/>
          <w:szCs w:val="20"/>
          <w:lang w:eastAsia="zh-CN" w:bidi="hi-IN"/>
        </w:rPr>
        <w:t>.</w:t>
      </w:r>
    </w:p>
    <w:p w14:paraId="59AD9099" w14:textId="77777777"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odpowiada za wady prawne i fizyczne, ujawnione w dos</w:t>
      </w:r>
      <w:r w:rsidR="00347291">
        <w:rPr>
          <w:rFonts w:ascii="Arial" w:eastAsia="Calibri" w:hAnsi="Arial" w:cs="Arial"/>
          <w:color w:val="000000"/>
          <w:sz w:val="20"/>
          <w:szCs w:val="20"/>
          <w:lang w:eastAsia="zh-CN" w:bidi="hi-IN"/>
        </w:rPr>
        <w:t>tarczonych meblach</w:t>
      </w:r>
      <w:r>
        <w:rPr>
          <w:rFonts w:ascii="Arial" w:eastAsia="Calibri" w:hAnsi="Arial" w:cs="Arial"/>
          <w:color w:val="000000"/>
          <w:sz w:val="20"/>
          <w:szCs w:val="20"/>
          <w:lang w:eastAsia="zh-CN" w:bidi="hi-IN"/>
        </w:rPr>
        <w:t>, i ponosi z tego tytułu wszelkie zobowiązania. Wykonawca jest odpowiedzialny względem Zamawiającego, jeżeli</w:t>
      </w:r>
      <w:r w:rsidR="00347291">
        <w:rPr>
          <w:rFonts w:ascii="Arial" w:eastAsia="Calibri" w:hAnsi="Arial" w:cs="Arial"/>
          <w:color w:val="000000"/>
          <w:sz w:val="20"/>
          <w:szCs w:val="20"/>
          <w:lang w:eastAsia="zh-CN" w:bidi="hi-IN"/>
        </w:rPr>
        <w:t xml:space="preserve"> dostarczone meble</w:t>
      </w:r>
      <w:r>
        <w:rPr>
          <w:rFonts w:ascii="Arial" w:eastAsia="Calibri" w:hAnsi="Arial" w:cs="Arial"/>
          <w:color w:val="000000"/>
          <w:sz w:val="20"/>
          <w:szCs w:val="20"/>
          <w:lang w:eastAsia="zh-CN" w:bidi="hi-IN"/>
        </w:rPr>
        <w:t>:</w:t>
      </w:r>
    </w:p>
    <w:p w14:paraId="59AD909A"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14:paraId="59AD909B"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14:paraId="59AD909C" w14:textId="77777777"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jest zobowiązany do usunięcia wa</w:t>
      </w:r>
      <w:r w:rsidR="00347291">
        <w:rPr>
          <w:rFonts w:ascii="Arial" w:eastAsia="Calibri" w:hAnsi="Arial" w:cs="Arial"/>
          <w:color w:val="000000"/>
          <w:sz w:val="20"/>
          <w:szCs w:val="20"/>
          <w:lang w:eastAsia="zh-CN" w:bidi="hi-IN"/>
        </w:rPr>
        <w:t>d fizycznych mebli</w:t>
      </w:r>
      <w:r>
        <w:rPr>
          <w:rFonts w:ascii="Arial" w:eastAsia="Calibri" w:hAnsi="Arial" w:cs="Arial"/>
          <w:color w:val="000000"/>
          <w:sz w:val="20"/>
          <w:szCs w:val="20"/>
          <w:lang w:eastAsia="zh-CN" w:bidi="hi-IN"/>
        </w:rPr>
        <w:t xml:space="preserve"> lub do </w:t>
      </w:r>
      <w:r w:rsidR="00347291">
        <w:rPr>
          <w:rFonts w:ascii="Arial" w:eastAsia="Calibri" w:hAnsi="Arial" w:cs="Arial"/>
          <w:color w:val="000000"/>
          <w:sz w:val="20"/>
          <w:szCs w:val="20"/>
          <w:lang w:eastAsia="zh-CN" w:bidi="hi-IN"/>
        </w:rPr>
        <w:t>dostarczenia mebli</w:t>
      </w:r>
      <w:r>
        <w:rPr>
          <w:rFonts w:ascii="Arial" w:eastAsia="Calibri" w:hAnsi="Arial" w:cs="Arial"/>
          <w:color w:val="000000"/>
          <w:sz w:val="20"/>
          <w:szCs w:val="20"/>
          <w:lang w:eastAsia="zh-CN" w:bidi="hi-IN"/>
        </w:rPr>
        <w:t xml:space="preserve"> wolnych od wad, jeżeli wady te ujawnią się w okresie gwarancji.</w:t>
      </w:r>
    </w:p>
    <w:p w14:paraId="59AD909D" w14:textId="77777777" w:rsidR="003B7C1A" w:rsidRDefault="00AF2FC3">
      <w:pPr>
        <w:widowControl/>
        <w:numPr>
          <w:ilvl w:val="0"/>
          <w:numId w:val="58"/>
        </w:numPr>
        <w:spacing w:after="0" w:line="276" w:lineRule="auto"/>
        <w:jc w:val="both"/>
      </w:pPr>
      <w:r>
        <w:rPr>
          <w:rFonts w:ascii="Arial" w:eastAsia="Calibri" w:hAnsi="Arial" w:cs="Arial"/>
          <w:color w:val="000000"/>
          <w:sz w:val="20"/>
          <w:szCs w:val="20"/>
          <w:lang w:eastAsia="zh-CN" w:bidi="hi-IN"/>
        </w:rPr>
        <w:t>Gwarancja udzielana jest na warunkach określonych przez producenta, zawarta w oświadczeniu gwarancyjnym.</w:t>
      </w:r>
    </w:p>
    <w:p w14:paraId="59AD909E" w14:textId="77777777"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14:paraId="59AD909F" w14:textId="77777777" w:rsidR="003B7C1A" w:rsidRDefault="003B7C1A">
      <w:pPr>
        <w:widowControl/>
        <w:autoSpaceDE w:val="0"/>
        <w:spacing w:after="0"/>
        <w:ind w:left="285" w:hanging="330"/>
        <w:jc w:val="center"/>
        <w:textAlignment w:val="auto"/>
        <w:rPr>
          <w:rFonts w:eastAsia="Times New Roman" w:cs="Calibri"/>
          <w:b/>
          <w:bCs/>
          <w:kern w:val="0"/>
          <w:lang w:eastAsia="zh-CN"/>
        </w:rPr>
      </w:pPr>
    </w:p>
    <w:p w14:paraId="59AD90A0" w14:textId="77777777" w:rsidR="003B7C1A" w:rsidRDefault="00EF5103">
      <w:pPr>
        <w:widowControl/>
        <w:autoSpaceDE w:val="0"/>
        <w:spacing w:after="0"/>
        <w:ind w:left="285" w:hanging="330"/>
        <w:jc w:val="center"/>
        <w:textAlignment w:val="auto"/>
        <w:rPr>
          <w:rFonts w:eastAsia="Times New Roman" w:cs="Calibri"/>
          <w:b/>
          <w:bCs/>
          <w:kern w:val="0"/>
          <w:lang w:eastAsia="zh-CN"/>
        </w:rPr>
      </w:pPr>
      <w:r>
        <w:rPr>
          <w:rFonts w:eastAsia="Times New Roman" w:cs="Calibri"/>
          <w:b/>
          <w:bCs/>
          <w:kern w:val="0"/>
          <w:lang w:eastAsia="zh-CN"/>
        </w:rPr>
        <w:t>§ 10</w:t>
      </w:r>
    </w:p>
    <w:p w14:paraId="59AD90A1"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14:paraId="59AD90A2"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Osobami uprawnionymi do reprezentowania stron w trakcie realizacji umowy są:</w:t>
      </w:r>
    </w:p>
    <w:p w14:paraId="59AD90A3" w14:textId="77777777" w:rsidR="003B7C1A" w:rsidRDefault="00AF2FC3">
      <w:pPr>
        <w:pStyle w:val="Akapitzlist"/>
        <w:numPr>
          <w:ilvl w:val="1"/>
          <w:numId w:val="17"/>
        </w:numPr>
        <w:spacing w:line="276" w:lineRule="auto"/>
      </w:pPr>
      <w:r>
        <w:rPr>
          <w:rFonts w:ascii="Arial" w:hAnsi="Arial" w:cs="Arial"/>
          <w:color w:val="000000"/>
        </w:rPr>
        <w:t xml:space="preserve">po stronie Zamawiającego: </w:t>
      </w:r>
      <w:r w:rsidRPr="000B6269">
        <w:rPr>
          <w:rFonts w:ascii="Arial" w:hAnsi="Arial" w:cs="Arial"/>
          <w:color w:val="000000"/>
        </w:rPr>
        <w:t>………..……., tel. ………...….., e-mail: ……………………..;</w:t>
      </w:r>
    </w:p>
    <w:p w14:paraId="59AD90A4" w14:textId="77777777" w:rsidR="003B7C1A" w:rsidRDefault="00AF2FC3">
      <w:pPr>
        <w:pStyle w:val="Akapitzlist"/>
        <w:numPr>
          <w:ilvl w:val="1"/>
          <w:numId w:val="17"/>
        </w:numPr>
        <w:spacing w:line="276" w:lineRule="auto"/>
      </w:pPr>
      <w:r>
        <w:rPr>
          <w:rFonts w:ascii="Arial" w:hAnsi="Arial" w:cs="Arial"/>
          <w:color w:val="000000"/>
        </w:rPr>
        <w:t>po stronie Wykonawcy: ………………….., tel. …………….,</w:t>
      </w:r>
      <w:r w:rsidRPr="000B6269">
        <w:rPr>
          <w:rFonts w:ascii="Arial" w:hAnsi="Arial" w:cs="Arial"/>
          <w:color w:val="000000"/>
        </w:rPr>
        <w:t xml:space="preserve"> e-mail: ………………………..</w:t>
      </w:r>
    </w:p>
    <w:p w14:paraId="59AD90A5"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14:paraId="7F6E8AFB" w14:textId="77777777" w:rsidR="005B4137" w:rsidRDefault="005B4137">
      <w:pPr>
        <w:widowControl/>
        <w:suppressAutoHyphens w:val="0"/>
        <w:spacing w:after="0" w:line="276" w:lineRule="auto"/>
        <w:jc w:val="center"/>
        <w:textAlignment w:val="auto"/>
        <w:rPr>
          <w:rFonts w:ascii="Arial" w:eastAsia="Times New Roman" w:hAnsi="Arial" w:cs="Arial"/>
          <w:b/>
          <w:kern w:val="0"/>
          <w:sz w:val="20"/>
          <w:szCs w:val="20"/>
          <w:lang w:eastAsia="pl-PL"/>
        </w:rPr>
      </w:pPr>
    </w:p>
    <w:p w14:paraId="59AD90A6" w14:textId="77777777"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lastRenderedPageBreak/>
        <w:t>§ 11</w:t>
      </w:r>
    </w:p>
    <w:p w14:paraId="59AD90A7" w14:textId="77777777" w:rsidR="003B7C1A" w:rsidRDefault="00AF2FC3" w:rsidP="00EF5103">
      <w:pPr>
        <w:widowControl/>
        <w:numPr>
          <w:ilvl w:val="0"/>
          <w:numId w:val="59"/>
        </w:numPr>
        <w:suppressAutoHyphens w:val="0"/>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p>
    <w:p w14:paraId="59AD90A8" w14:textId="77777777" w:rsidR="003B7C1A" w:rsidRDefault="00AF2FC3">
      <w:pPr>
        <w:widowControl/>
        <w:numPr>
          <w:ilvl w:val="0"/>
          <w:numId w:val="59"/>
        </w:numPr>
        <w:suppressAutoHyphens w:val="0"/>
        <w:spacing w:after="0" w:line="276" w:lineRule="auto"/>
        <w:ind w:hanging="357"/>
        <w:jc w:val="both"/>
        <w:textAlignment w:val="auto"/>
      </w:pPr>
      <w:r>
        <w:rPr>
          <w:rFonts w:ascii="Arial" w:hAnsi="Arial" w:cs="Arial"/>
          <w:sz w:val="20"/>
          <w:szCs w:val="20"/>
        </w:rPr>
        <w:t>Zamawiający określa następujące warunki, w jakich przewiduje możliwość dokonania zmian zawartej umowy:</w:t>
      </w:r>
    </w:p>
    <w:p w14:paraId="59AD90A9" w14:textId="77777777" w:rsidR="003B7C1A" w:rsidRDefault="00AF2FC3">
      <w:pPr>
        <w:pStyle w:val="Akapitzlist"/>
        <w:numPr>
          <w:ilvl w:val="1"/>
          <w:numId w:val="60"/>
        </w:numPr>
        <w:suppressAutoHyphens w:val="0"/>
        <w:spacing w:after="60" w:line="276" w:lineRule="auto"/>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14:paraId="59AD90AA"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Zmiany terminu realizacji zadania w przypadku:</w:t>
      </w:r>
    </w:p>
    <w:p w14:paraId="59AD90AB"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przypadki losowe (kataklizmy lub inne czynniki zewnętrzne, niemożliwe do przewidzenia wydarzenia, którym nie można zapobiec), które będą miały wpływ na treść zawartej umowy i termin realizacji usługi;</w:t>
      </w:r>
    </w:p>
    <w:p w14:paraId="59AD90AC"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zmiana przepisów powodujących konieczność innych rozwiązań niż zakładano w opisie przedmiotu zamówienia;</w:t>
      </w:r>
    </w:p>
    <w:p w14:paraId="59AD90AD"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wystąpienia okoliczności niezależnych od Wykonawcy i Zamawiającego skutkujących niemożliwością dotrzymania terminu realizacji przedmiotu umowy</w:t>
      </w:r>
    </w:p>
    <w:p w14:paraId="59AD90AE"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 xml:space="preserve">wystąpienia obiektywnych okoliczności wywołanych okolicznościami związanymi z COVID-19 </w:t>
      </w:r>
    </w:p>
    <w:p w14:paraId="59AD90AF"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Pozostałe zmiany:</w:t>
      </w:r>
    </w:p>
    <w:p w14:paraId="59AD90B0"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 każdym przypadku, gdy zmiana jest korzystna dla Zamawiającego;</w:t>
      </w:r>
    </w:p>
    <w:p w14:paraId="59AD90B1"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14:paraId="59AD90B2"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p>
    <w:p w14:paraId="59AD90B3"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przypadki losowe (kataklizmy lub inne czynniki zewnętrzne, niemożliwe do przewidzenia wydarzenia, nieprzewidziane zdarzenia wpływające istotnie na stan zdrowia), które będą miały wpływ na treść zawartej umowy i termin realizacji;</w:t>
      </w:r>
    </w:p>
    <w:p w14:paraId="59AD90B5"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Wystąpienia omyłek pisarskich i rachunkowych.</w:t>
      </w:r>
    </w:p>
    <w:p w14:paraId="59AD90B6" w14:textId="77777777" w:rsidR="003B7C1A" w:rsidRDefault="00AF2FC3">
      <w:pPr>
        <w:pStyle w:val="Akapitzlist"/>
        <w:numPr>
          <w:ilvl w:val="1"/>
          <w:numId w:val="60"/>
        </w:numPr>
        <w:suppressAutoHyphens w:val="0"/>
        <w:spacing w:after="60" w:line="276" w:lineRule="auto"/>
        <w:textAlignment w:val="auto"/>
        <w:rPr>
          <w:rFonts w:ascii="Arial" w:hAnsi="Arial" w:cs="Arial"/>
        </w:rPr>
      </w:pPr>
      <w:r>
        <w:rPr>
          <w:rFonts w:ascii="Arial" w:hAnsi="Arial" w:cs="Arial"/>
        </w:rPr>
        <w:t>Zmiany osób odpowiedzialnych za kontakty i nadzór nad przedmiotem umowy.</w:t>
      </w:r>
    </w:p>
    <w:p w14:paraId="59AD90B7"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Zmiany formy organizacyjnej / prawnej Wykonawcy (przekształcenie itp.).</w:t>
      </w:r>
    </w:p>
    <w:p w14:paraId="59AD90B8" w14:textId="77777777" w:rsidR="003B7C1A" w:rsidRDefault="00AF2FC3">
      <w:pPr>
        <w:pStyle w:val="Akapitzlist"/>
        <w:numPr>
          <w:ilvl w:val="0"/>
          <w:numId w:val="61"/>
        </w:numPr>
        <w:suppressAutoHyphens w:val="0"/>
        <w:autoSpaceDE w:val="0"/>
        <w:spacing w:after="60"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 xml:space="preserve">Nie wymagają zmiany umowy obniżki cenowe i czasowe promocje. Wykonawca zobowiązany jest jednak poinformować o nich Zamawiającego. </w:t>
      </w:r>
    </w:p>
    <w:p w14:paraId="59AD90B9" w14:textId="77777777" w:rsidR="003B7C1A" w:rsidRDefault="00AF2FC3">
      <w:pPr>
        <w:pStyle w:val="Akapitzlist"/>
        <w:numPr>
          <w:ilvl w:val="0"/>
          <w:numId w:val="61"/>
        </w:numPr>
        <w:suppressAutoHyphens w:val="0"/>
        <w:autoSpaceDE w:val="0"/>
        <w:spacing w:after="51"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14:paraId="59AD90BA" w14:textId="77777777" w:rsidR="003B7C1A" w:rsidRDefault="00EF5103">
      <w:pPr>
        <w:pStyle w:val="Standard"/>
        <w:spacing w:line="276" w:lineRule="auto"/>
        <w:jc w:val="center"/>
        <w:rPr>
          <w:rFonts w:ascii="Arial" w:hAnsi="Arial" w:cs="Arial"/>
          <w:b/>
        </w:rPr>
      </w:pPr>
      <w:r>
        <w:rPr>
          <w:rFonts w:ascii="Arial" w:hAnsi="Arial" w:cs="Arial"/>
          <w:b/>
        </w:rPr>
        <w:t>§ 12</w:t>
      </w:r>
    </w:p>
    <w:p w14:paraId="59AD90BB" w14:textId="77777777" w:rsidR="003B7C1A" w:rsidRDefault="00AF2FC3">
      <w:pPr>
        <w:pStyle w:val="Standard"/>
        <w:spacing w:line="276" w:lineRule="auto"/>
        <w:jc w:val="center"/>
        <w:rPr>
          <w:rFonts w:ascii="Arial" w:hAnsi="Arial" w:cs="Arial"/>
          <w:b/>
        </w:rPr>
      </w:pPr>
      <w:r>
        <w:rPr>
          <w:rFonts w:ascii="Arial" w:hAnsi="Arial" w:cs="Arial"/>
          <w:b/>
        </w:rPr>
        <w:t>Ochrona danych osobowych</w:t>
      </w:r>
    </w:p>
    <w:p w14:paraId="59AD90B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59AD90BD"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w:t>
      </w:r>
      <w:r>
        <w:rPr>
          <w:rFonts w:ascii="Arial" w:eastAsia="Calibri" w:hAnsi="Arial" w:cs="Arial"/>
          <w:kern w:val="0"/>
          <w:sz w:val="20"/>
          <w:szCs w:val="20"/>
        </w:rPr>
        <w:lastRenderedPageBreak/>
        <w:t xml:space="preserve">kontaktowe mogą obejmować: imię i nazwisko, adres e- mail, stanowisko służbowe i numer telefonu służbowego. Każda ze Stron będzie administratorem danych kontaktowych, które zostały jej udostępnione w ramach Umowy. </w:t>
      </w:r>
    </w:p>
    <w:p w14:paraId="59AD90BE"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14:paraId="59AD90BF"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59AD90C0"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14:paraId="59AD90C1"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14:paraId="59AD90C2"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14:paraId="59AD90C3" w14:textId="77777777" w:rsidR="003B7C1A" w:rsidRDefault="003B7C1A">
      <w:pPr>
        <w:pStyle w:val="Standard"/>
        <w:spacing w:line="276" w:lineRule="auto"/>
        <w:jc w:val="center"/>
        <w:rPr>
          <w:rFonts w:ascii="Arial" w:hAnsi="Arial" w:cs="Arial"/>
          <w:b/>
          <w:bCs/>
          <w:color w:val="000000"/>
        </w:rPr>
      </w:pPr>
    </w:p>
    <w:p w14:paraId="59AD90C4"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13</w:t>
      </w:r>
    </w:p>
    <w:p w14:paraId="59AD90C5"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Postanowienia końcowe</w:t>
      </w:r>
    </w:p>
    <w:p w14:paraId="59AD90C6" w14:textId="77777777" w:rsidR="003B7C1A" w:rsidRDefault="00AF2FC3">
      <w:pPr>
        <w:widowControl/>
        <w:numPr>
          <w:ilvl w:val="0"/>
          <w:numId w:val="63"/>
        </w:numPr>
        <w:tabs>
          <w:tab w:val="left" w:pos="-4680"/>
        </w:tabs>
        <w:autoSpaceDE w:val="0"/>
        <w:spacing w:after="0" w:line="276" w:lineRule="auto"/>
        <w:jc w:val="both"/>
        <w:textAlignment w:val="auto"/>
      </w:pPr>
      <w:r>
        <w:rPr>
          <w:rFonts w:ascii="Arial" w:eastAsia="Times New Roman" w:hAnsi="Arial" w:cs="Arial"/>
          <w:kern w:val="0"/>
          <w:sz w:val="20"/>
          <w:szCs w:val="20"/>
          <w:lang w:eastAsia="zh-CN"/>
        </w:rPr>
        <w:t xml:space="preserve">W sprawach nieuregulowanych w niniejszej umowie zastosowanie mają obowiązujące przepisy prawne, w szczególności ustawy z dnia 23 kwietnia 1964 r. Kodeks cywilny (t. j. Dz. U. </w:t>
      </w:r>
      <w:r w:rsidR="00EF5103">
        <w:rPr>
          <w:rFonts w:ascii="Arial" w:eastAsia="Times New Roman" w:hAnsi="Arial" w:cs="Arial"/>
          <w:kern w:val="0"/>
          <w:sz w:val="20"/>
          <w:szCs w:val="20"/>
          <w:lang w:eastAsia="zh-CN"/>
        </w:rPr>
        <w:t>z 2020 r. poz. 1740) oraz ustawy</w:t>
      </w:r>
      <w:r>
        <w:rPr>
          <w:rFonts w:ascii="Arial" w:eastAsia="Times New Roman" w:hAnsi="Arial" w:cs="Arial"/>
          <w:kern w:val="0"/>
          <w:sz w:val="20"/>
          <w:szCs w:val="20"/>
          <w:lang w:eastAsia="zh-CN"/>
        </w:rPr>
        <w:t xml:space="preserve"> z dnia 11 września 2019 r. Prawo zamówień publicznych.</w:t>
      </w:r>
    </w:p>
    <w:p w14:paraId="59AD90C7"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Spory wynikaj</w:t>
      </w:r>
      <w:r>
        <w:rPr>
          <w:rFonts w:ascii="Arial" w:eastAsia="TimesNewRoman" w:hAnsi="Arial" w:cs="Arial"/>
          <w:kern w:val="0"/>
          <w:sz w:val="20"/>
          <w:szCs w:val="20"/>
          <w:lang w:eastAsia="zh-CN"/>
        </w:rPr>
        <w:t>ą</w:t>
      </w:r>
      <w:r>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14:paraId="59AD90C8"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Integralną część umowy stanowią:</w:t>
      </w:r>
    </w:p>
    <w:p w14:paraId="59AD90C9" w14:textId="1FCF46D6" w:rsidR="003B7C1A" w:rsidRDefault="005B4137">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oferty</w:t>
      </w:r>
      <w:r w:rsidR="00AF2FC3">
        <w:rPr>
          <w:rFonts w:ascii="Arial" w:eastAsia="Times New Roman" w:hAnsi="Arial" w:cs="Arial"/>
          <w:kern w:val="0"/>
          <w:sz w:val="20"/>
          <w:szCs w:val="20"/>
          <w:lang w:eastAsia="zh-CN"/>
        </w:rPr>
        <w:t xml:space="preserve"> Wykonawcy – załącznik nr 1,</w:t>
      </w:r>
    </w:p>
    <w:p w14:paraId="59AD90CA" w14:textId="77777777" w:rsidR="003B7C1A" w:rsidRDefault="00AF2FC3">
      <w:pPr>
        <w:pStyle w:val="Akapitzlist"/>
        <w:numPr>
          <w:ilvl w:val="0"/>
          <w:numId w:val="64"/>
        </w:numPr>
        <w:spacing w:line="276" w:lineRule="auto"/>
        <w:rPr>
          <w:rFonts w:ascii="Arial" w:eastAsia="Times New Roman" w:hAnsi="Arial" w:cs="Arial"/>
          <w:kern w:val="0"/>
          <w:lang w:bidi="ar-SA"/>
        </w:rPr>
      </w:pPr>
      <w:r>
        <w:rPr>
          <w:rFonts w:ascii="Arial" w:eastAsia="Times New Roman" w:hAnsi="Arial" w:cs="Arial"/>
          <w:kern w:val="0"/>
          <w:lang w:bidi="ar-SA"/>
        </w:rPr>
        <w:t>Opis przedmiotu zamówienia – załącznik nr 2,</w:t>
      </w:r>
    </w:p>
    <w:p w14:paraId="59AD90CB" w14:textId="77777777" w:rsidR="003B7C1A" w:rsidRDefault="00AF2FC3">
      <w:pPr>
        <w:widowControl/>
        <w:numPr>
          <w:ilvl w:val="0"/>
          <w:numId w:val="64"/>
        </w:numPr>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Formularz cenowy Wykonawcy – załącznik nr 3.</w:t>
      </w:r>
    </w:p>
    <w:p w14:paraId="59AD90CC" w14:textId="77777777" w:rsidR="003B7C1A" w:rsidRDefault="00EF5103">
      <w:pPr>
        <w:widowControl/>
        <w:spacing w:after="0" w:line="276" w:lineRule="auto"/>
        <w:ind w:left="284" w:hanging="284"/>
        <w:jc w:val="both"/>
        <w:textAlignment w:val="auto"/>
      </w:pPr>
      <w:r>
        <w:rPr>
          <w:rFonts w:ascii="Arial" w:eastAsia="Times New Roman" w:hAnsi="Arial" w:cs="Arial"/>
          <w:kern w:val="0"/>
          <w:sz w:val="20"/>
          <w:szCs w:val="20"/>
          <w:lang w:eastAsia="zh-CN"/>
        </w:rPr>
        <w:t>4</w:t>
      </w:r>
      <w:r w:rsidR="00AF2FC3">
        <w:rPr>
          <w:rFonts w:ascii="Arial" w:eastAsia="Times New Roman" w:hAnsi="Arial" w:cs="Arial"/>
          <w:kern w:val="0"/>
          <w:sz w:val="20"/>
          <w:szCs w:val="20"/>
          <w:lang w:eastAsia="zh-CN"/>
        </w:rPr>
        <w:t>. Umowę sporządzono w 3 (trzech) jednobrzmiących egzemplarzach z czego 2 (dwa) otrzymuje Zamawiający,  a 1 (jeden) Wykonawca.</w:t>
      </w:r>
    </w:p>
    <w:p w14:paraId="59AD90CD" w14:textId="77777777"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59AD90CE" w14:textId="77777777" w:rsidR="003B7C1A" w:rsidRDefault="00AF2FC3">
      <w:pPr>
        <w:pStyle w:val="Standard"/>
        <w:spacing w:line="276" w:lineRule="auto"/>
      </w:pPr>
      <w:r>
        <w:rPr>
          <w:rFonts w:ascii="Arial" w:hAnsi="Arial" w:cs="Arial"/>
          <w:b/>
          <w:bCs/>
          <w:color w:val="000000"/>
        </w:rPr>
        <w:tab/>
        <w:t>Zamawiający                                                                                           Wykonawca</w:t>
      </w:r>
      <w:bookmarkStart w:id="1" w:name="Bookmark"/>
      <w:bookmarkEnd w:id="1"/>
    </w:p>
    <w:sectPr w:rsidR="003B7C1A" w:rsidSect="004B45F7">
      <w:headerReference w:type="default" r:id="rId7"/>
      <w:footerReference w:type="default" r:id="rId8"/>
      <w:pgSz w:w="11906" w:h="16838"/>
      <w:pgMar w:top="1292"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90D1" w14:textId="77777777" w:rsidR="00231CA9" w:rsidRDefault="00AF2FC3">
      <w:pPr>
        <w:spacing w:after="0"/>
      </w:pPr>
      <w:r>
        <w:separator/>
      </w:r>
    </w:p>
  </w:endnote>
  <w:endnote w:type="continuationSeparator" w:id="0">
    <w:p w14:paraId="59AD90D2" w14:textId="77777777" w:rsidR="00231CA9" w:rsidRDefault="00AF2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D90D4" w14:textId="77777777" w:rsidR="004B45F7" w:rsidRDefault="004B45F7">
    <w:pPr>
      <w:pStyle w:val="Stopka"/>
    </w:pPr>
  </w:p>
  <w:p w14:paraId="59AD90D5" w14:textId="77777777" w:rsidR="004B45F7" w:rsidRDefault="004B45F7" w:rsidP="00FB406C">
    <w:pPr>
      <w:widowControl/>
      <w:pBdr>
        <w:top w:val="single" w:sz="4" w:space="6" w:color="000000"/>
      </w:pBdr>
      <w:spacing w:after="0"/>
      <w:jc w:val="center"/>
      <w:textAlignment w:val="auto"/>
      <w:rPr>
        <w:rFonts w:ascii="Tahoma" w:eastAsia="Times New Roman" w:hAnsi="Tahoma"/>
        <w:kern w:val="0"/>
        <w:sz w:val="16"/>
        <w:szCs w:val="16"/>
        <w:lang w:eastAsia="ar-SA"/>
      </w:rPr>
    </w:pPr>
    <w:r w:rsidRPr="004B45F7">
      <w:rPr>
        <w:rFonts w:ascii="Tahoma" w:eastAsia="Times New Roman" w:hAnsi="Tahoma"/>
        <w:kern w:val="0"/>
        <w:sz w:val="16"/>
        <w:szCs w:val="16"/>
        <w:lang w:eastAsia="ar-SA"/>
      </w:rPr>
      <w:t>projekt pn. „Modernizacja infrastruktury kształcenia zawodowego w Powiecie Wołowskim” dofinansowany 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D90CF" w14:textId="77777777" w:rsidR="00231CA9" w:rsidRDefault="00AF2FC3">
      <w:pPr>
        <w:spacing w:after="0"/>
      </w:pPr>
      <w:r>
        <w:rPr>
          <w:color w:val="000000"/>
        </w:rPr>
        <w:separator/>
      </w:r>
    </w:p>
  </w:footnote>
  <w:footnote w:type="continuationSeparator" w:id="0">
    <w:p w14:paraId="59AD90D0" w14:textId="77777777" w:rsidR="00231CA9" w:rsidRDefault="00AF2F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D90D3" w14:textId="77777777" w:rsidR="003714F5" w:rsidRDefault="004B45F7">
    <w:pPr>
      <w:pStyle w:val="Heading"/>
      <w:tabs>
        <w:tab w:val="clear" w:pos="9638"/>
      </w:tabs>
      <w:jc w:val="both"/>
    </w:pPr>
    <w:r w:rsidRPr="004B45F7">
      <w:rPr>
        <w:noProof/>
        <w:lang w:eastAsia="pl-PL" w:bidi="ar-SA"/>
      </w:rPr>
      <w:drawing>
        <wp:anchor distT="0" distB="0" distL="114300" distR="114300" simplePos="0" relativeHeight="251661312" behindDoc="1" locked="0" layoutInCell="1" allowOverlap="1" wp14:anchorId="59AD90D6" wp14:editId="59AD90D7">
          <wp:simplePos x="0" y="0"/>
          <wp:positionH relativeFrom="margin">
            <wp:posOffset>4019550</wp:posOffset>
          </wp:positionH>
          <wp:positionV relativeFrom="paragraph">
            <wp:posOffset>-572135</wp:posOffset>
          </wp:positionV>
          <wp:extent cx="1978660" cy="885825"/>
          <wp:effectExtent l="0" t="0" r="2540" b="9525"/>
          <wp:wrapTight wrapText="bothSides">
            <wp:wrapPolygon edited="0">
              <wp:start x="0" y="0"/>
              <wp:lineTo x="0" y="21368"/>
              <wp:lineTo x="21420" y="21368"/>
              <wp:lineTo x="21420"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9881" b="21585"/>
                  <a:stretch/>
                </pic:blipFill>
                <pic:spPr bwMode="auto">
                  <a:xfrm>
                    <a:off x="0" y="0"/>
                    <a:ext cx="1978660"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B45F7">
      <w:rPr>
        <w:noProof/>
        <w:lang w:eastAsia="pl-PL" w:bidi="ar-SA"/>
      </w:rPr>
      <w:drawing>
        <wp:anchor distT="0" distB="0" distL="114300" distR="114300" simplePos="0" relativeHeight="251660288" behindDoc="0" locked="0" layoutInCell="1" allowOverlap="1" wp14:anchorId="59AD90D8" wp14:editId="59AD90D9">
          <wp:simplePos x="0" y="0"/>
          <wp:positionH relativeFrom="column">
            <wp:posOffset>3171825</wp:posOffset>
          </wp:positionH>
          <wp:positionV relativeFrom="paragraph">
            <wp:posOffset>-362585</wp:posOffset>
          </wp:positionV>
          <wp:extent cx="662305" cy="790575"/>
          <wp:effectExtent l="0" t="0" r="444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grayscl/>
                    <a:extLst>
                      <a:ext uri="{28A0092B-C50C-407E-A947-70E740481C1C}">
                        <a14:useLocalDpi xmlns:a14="http://schemas.microsoft.com/office/drawing/2010/main" val="0"/>
                      </a:ext>
                    </a:extLst>
                  </a:blip>
                  <a:srcRect l="50114" t="11617" r="36612" b="3831"/>
                  <a:stretch>
                    <a:fillRect/>
                  </a:stretch>
                </pic:blipFill>
                <pic:spPr bwMode="auto">
                  <a:xfrm>
                    <a:off x="0" y="0"/>
                    <a:ext cx="66230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45F7">
      <w:rPr>
        <w:noProof/>
        <w:lang w:eastAsia="pl-PL" w:bidi="ar-SA"/>
      </w:rPr>
      <w:drawing>
        <wp:anchor distT="0" distB="0" distL="114300" distR="114300" simplePos="0" relativeHeight="251659264" behindDoc="0" locked="0" layoutInCell="1" allowOverlap="1" wp14:anchorId="59AD90DA" wp14:editId="59AD90DB">
          <wp:simplePos x="0" y="0"/>
          <wp:positionH relativeFrom="column">
            <wp:posOffset>1647825</wp:posOffset>
          </wp:positionH>
          <wp:positionV relativeFrom="paragraph">
            <wp:posOffset>-172085</wp:posOffset>
          </wp:positionV>
          <wp:extent cx="1142365" cy="403860"/>
          <wp:effectExtent l="0" t="0" r="63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36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63360" behindDoc="0" locked="0" layoutInCell="1" allowOverlap="1" wp14:anchorId="59AD90DC" wp14:editId="59AD90DD">
          <wp:simplePos x="0" y="0"/>
          <wp:positionH relativeFrom="margin">
            <wp:align>left</wp:align>
          </wp:positionH>
          <wp:positionV relativeFrom="paragraph">
            <wp:posOffset>-449580</wp:posOffset>
          </wp:positionV>
          <wp:extent cx="1318263" cy="955035"/>
          <wp:effectExtent l="0" t="0" r="0" b="0"/>
          <wp:wrapNone/>
          <wp:docPr id="7" name="Obraz 26" descr="http://rpo.dolnyslask.pl/wp-content/uploads/2015/08/FEPR-DS-UE-EFSI-black.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r="77026"/>
                  <a:stretch>
                    <a:fillRect/>
                  </a:stretch>
                </pic:blipFill>
                <pic:spPr>
                  <a:xfrm>
                    <a:off x="0" y="0"/>
                    <a:ext cx="1318263" cy="95503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17A71C0D"/>
    <w:multiLevelType w:val="multilevel"/>
    <w:tmpl w:val="F790E408"/>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2"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3"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29"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4"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5"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8"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3"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AC5C69"/>
    <w:multiLevelType w:val="multilevel"/>
    <w:tmpl w:val="F5EA9D3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774156F7"/>
    <w:multiLevelType w:val="multilevel"/>
    <w:tmpl w:val="21788342"/>
    <w:lvl w:ilvl="0">
      <w:start w:val="3"/>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1"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3"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6"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lvlOverride w:ilvl="0">
      <w:lvl w:ilvl="0">
        <w:start w:val="1"/>
        <w:numFmt w:val="decimal"/>
        <w:lvlText w:val="%1."/>
        <w:lvlJc w:val="left"/>
        <w:pPr>
          <w:ind w:left="360" w:hanging="360"/>
        </w:pPr>
        <w:rPr>
          <w:rFonts w:ascii="Arial" w:hAnsi="Arial" w:cs="Arial" w:hint="default"/>
        </w:rPr>
      </w:lvl>
    </w:lvlOverride>
  </w:num>
  <w:num w:numId="2">
    <w:abstractNumId w:val="49"/>
  </w:num>
  <w:num w:numId="3">
    <w:abstractNumId w:val="7"/>
  </w:num>
  <w:num w:numId="4">
    <w:abstractNumId w:val="8"/>
  </w:num>
  <w:num w:numId="5">
    <w:abstractNumId w:val="22"/>
  </w:num>
  <w:num w:numId="6">
    <w:abstractNumId w:val="62"/>
  </w:num>
  <w:num w:numId="7">
    <w:abstractNumId w:val="60"/>
  </w:num>
  <w:num w:numId="8">
    <w:abstractNumId w:val="0"/>
  </w:num>
  <w:num w:numId="9">
    <w:abstractNumId w:val="53"/>
  </w:num>
  <w:num w:numId="10">
    <w:abstractNumId w:val="28"/>
  </w:num>
  <w:num w:numId="11">
    <w:abstractNumId w:val="52"/>
  </w:num>
  <w:num w:numId="12">
    <w:abstractNumId w:val="30"/>
  </w:num>
  <w:num w:numId="13">
    <w:abstractNumId w:val="20"/>
  </w:num>
  <w:num w:numId="14">
    <w:abstractNumId w:val="63"/>
  </w:num>
  <w:num w:numId="15">
    <w:abstractNumId w:val="61"/>
  </w:num>
  <w:num w:numId="16">
    <w:abstractNumId w:val="23"/>
  </w:num>
  <w:num w:numId="17">
    <w:abstractNumId w:val="10"/>
    <w:lvlOverride w:ilvl="1">
      <w:lvl w:ilvl="1">
        <w:start w:val="1"/>
        <w:numFmt w:val="decimal"/>
        <w:lvlText w:val="%2)"/>
        <w:lvlJc w:val="left"/>
        <w:pPr>
          <w:ind w:left="1080" w:hanging="360"/>
        </w:pPr>
        <w:rPr>
          <w:rFonts w:ascii="Arial" w:hAnsi="Arial" w:cs="Arial" w:hint="default"/>
        </w:rPr>
      </w:lvl>
    </w:lvlOverride>
  </w:num>
  <w:num w:numId="18">
    <w:abstractNumId w:val="58"/>
  </w:num>
  <w:num w:numId="19">
    <w:abstractNumId w:val="14"/>
  </w:num>
  <w:num w:numId="20">
    <w:abstractNumId w:val="54"/>
  </w:num>
  <w:num w:numId="21">
    <w:abstractNumId w:val="26"/>
  </w:num>
  <w:num w:numId="22">
    <w:abstractNumId w:val="1"/>
  </w:num>
  <w:num w:numId="23">
    <w:abstractNumId w:val="55"/>
  </w:num>
  <w:num w:numId="24">
    <w:abstractNumId w:val="35"/>
  </w:num>
  <w:num w:numId="25">
    <w:abstractNumId w:val="33"/>
  </w:num>
  <w:num w:numId="26">
    <w:abstractNumId w:val="56"/>
  </w:num>
  <w:num w:numId="27">
    <w:abstractNumId w:val="6"/>
  </w:num>
  <w:num w:numId="28">
    <w:abstractNumId w:val="64"/>
  </w:num>
  <w:num w:numId="29">
    <w:abstractNumId w:val="66"/>
  </w:num>
  <w:num w:numId="30">
    <w:abstractNumId w:val="32"/>
  </w:num>
  <w:num w:numId="31">
    <w:abstractNumId w:val="43"/>
  </w:num>
  <w:num w:numId="32">
    <w:abstractNumId w:val="47"/>
  </w:num>
  <w:num w:numId="33">
    <w:abstractNumId w:val="65"/>
  </w:num>
  <w:num w:numId="34">
    <w:abstractNumId w:val="45"/>
  </w:num>
  <w:num w:numId="35">
    <w:abstractNumId w:val="5"/>
  </w:num>
  <w:num w:numId="36">
    <w:abstractNumId w:val="18"/>
  </w:num>
  <w:num w:numId="37">
    <w:abstractNumId w:val="17"/>
  </w:num>
  <w:num w:numId="38">
    <w:abstractNumId w:val="13"/>
  </w:num>
  <w:num w:numId="39">
    <w:abstractNumId w:val="46"/>
  </w:num>
  <w:num w:numId="40">
    <w:abstractNumId w:val="29"/>
  </w:num>
  <w:num w:numId="41">
    <w:abstractNumId w:val="44"/>
  </w:num>
  <w:num w:numId="42">
    <w:abstractNumId w:val="31"/>
  </w:num>
  <w:num w:numId="43">
    <w:abstractNumId w:val="41"/>
  </w:num>
  <w:num w:numId="44">
    <w:abstractNumId w:val="4"/>
  </w:num>
  <w:num w:numId="45">
    <w:abstractNumId w:val="27"/>
  </w:num>
  <w:num w:numId="46">
    <w:abstractNumId w:val="12"/>
  </w:num>
  <w:num w:numId="47">
    <w:abstractNumId w:val="3"/>
  </w:num>
  <w:num w:numId="48">
    <w:abstractNumId w:val="51"/>
  </w:num>
  <w:num w:numId="49">
    <w:abstractNumId w:val="38"/>
  </w:num>
  <w:num w:numId="50">
    <w:abstractNumId w:val="16"/>
  </w:num>
  <w:num w:numId="51">
    <w:abstractNumId w:val="25"/>
  </w:num>
  <w:num w:numId="52">
    <w:abstractNumId w:val="50"/>
  </w:num>
  <w:num w:numId="53">
    <w:abstractNumId w:val="57"/>
  </w:num>
  <w:num w:numId="54">
    <w:abstractNumId w:val="2"/>
  </w:num>
  <w:num w:numId="55">
    <w:abstractNumId w:val="15"/>
  </w:num>
  <w:num w:numId="56">
    <w:abstractNumId w:val="21"/>
  </w:num>
  <w:num w:numId="57">
    <w:abstractNumId w:val="39"/>
  </w:num>
  <w:num w:numId="58">
    <w:abstractNumId w:val="19"/>
  </w:num>
  <w:num w:numId="59">
    <w:abstractNumId w:val="36"/>
  </w:num>
  <w:num w:numId="60">
    <w:abstractNumId w:val="42"/>
  </w:num>
  <w:num w:numId="61">
    <w:abstractNumId w:val="11"/>
  </w:num>
  <w:num w:numId="62">
    <w:abstractNumId w:val="48"/>
  </w:num>
  <w:num w:numId="63">
    <w:abstractNumId w:val="40"/>
  </w:num>
  <w:num w:numId="64">
    <w:abstractNumId w:val="37"/>
  </w:num>
  <w:num w:numId="65">
    <w:abstractNumId w:val="34"/>
  </w:num>
  <w:num w:numId="66">
    <w:abstractNumId w:val="24"/>
  </w:num>
  <w:num w:numId="67">
    <w:abstractNumId w:val="10"/>
  </w:num>
  <w:num w:numId="68">
    <w:abstractNumId w:val="9"/>
  </w:num>
  <w:num w:numId="69">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57511"/>
    <w:rsid w:val="000A06C5"/>
    <w:rsid w:val="000B6269"/>
    <w:rsid w:val="000B63E5"/>
    <w:rsid w:val="00230A87"/>
    <w:rsid w:val="00231CA9"/>
    <w:rsid w:val="00265DE0"/>
    <w:rsid w:val="00347291"/>
    <w:rsid w:val="003814B4"/>
    <w:rsid w:val="00381DC9"/>
    <w:rsid w:val="0038584B"/>
    <w:rsid w:val="003B7C1A"/>
    <w:rsid w:val="004B45F7"/>
    <w:rsid w:val="004E48CF"/>
    <w:rsid w:val="004F00A4"/>
    <w:rsid w:val="004F6B15"/>
    <w:rsid w:val="005B4137"/>
    <w:rsid w:val="00676204"/>
    <w:rsid w:val="006A47C4"/>
    <w:rsid w:val="006B65BF"/>
    <w:rsid w:val="008B1CDB"/>
    <w:rsid w:val="008E7858"/>
    <w:rsid w:val="009C5437"/>
    <w:rsid w:val="00A34EE3"/>
    <w:rsid w:val="00AA54B0"/>
    <w:rsid w:val="00AF2FC3"/>
    <w:rsid w:val="00B84122"/>
    <w:rsid w:val="00C0698D"/>
    <w:rsid w:val="00C13762"/>
    <w:rsid w:val="00CE092C"/>
    <w:rsid w:val="00D63E2D"/>
    <w:rsid w:val="00EF5103"/>
    <w:rsid w:val="00F0528A"/>
    <w:rsid w:val="00F42D66"/>
    <w:rsid w:val="00FB4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AD9018"/>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uiPriority w:val="99"/>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pPr>
      <w:widowControl/>
      <w:suppressAutoHyphens/>
      <w:spacing w:after="0"/>
    </w:pPr>
  </w:style>
  <w:style w:type="paragraph" w:styleId="Akapitzlist">
    <w:name w:val="List Paragraph"/>
    <w:basedOn w:val="Standard"/>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3281</Words>
  <Characters>19686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28</cp:revision>
  <cp:lastPrinted>2021-07-01T13:29:00Z</cp:lastPrinted>
  <dcterms:created xsi:type="dcterms:W3CDTF">2021-08-23T13:16:00Z</dcterms:created>
  <dcterms:modified xsi:type="dcterms:W3CDTF">2022-11-21T12:01:00Z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