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AB" w:rsidRDefault="007C18AB" w:rsidP="007A6A38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B7852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E147FF">
        <w:rPr>
          <w:rFonts w:ascii="Arial" w:hAnsi="Arial" w:cs="Arial"/>
          <w:b/>
          <w:i/>
          <w:sz w:val="20"/>
          <w:szCs w:val="20"/>
        </w:rPr>
        <w:t>nr 9</w:t>
      </w:r>
      <w:r w:rsidR="007A6A38">
        <w:rPr>
          <w:rFonts w:ascii="Arial" w:hAnsi="Arial" w:cs="Arial"/>
          <w:b/>
          <w:i/>
          <w:sz w:val="20"/>
          <w:szCs w:val="20"/>
        </w:rPr>
        <w:t xml:space="preserve"> do SWZ</w:t>
      </w:r>
    </w:p>
    <w:p w:rsidR="007C18AB" w:rsidRPr="00CB7852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Pr="00CB7852">
        <w:rPr>
          <w:rFonts w:ascii="Arial" w:hAnsi="Arial" w:cs="Arial"/>
          <w:b/>
          <w:i/>
          <w:sz w:val="20"/>
          <w:szCs w:val="20"/>
        </w:rPr>
        <w:t>do umowy</w:t>
      </w:r>
    </w:p>
    <w:p w:rsidR="007C18AB" w:rsidRPr="00CB7852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B7852">
        <w:rPr>
          <w:rFonts w:ascii="Arial" w:hAnsi="Arial" w:cs="Arial"/>
          <w:b/>
          <w:i/>
          <w:sz w:val="20"/>
          <w:szCs w:val="20"/>
        </w:rPr>
        <w:t xml:space="preserve">Wzór karty gwarancyjnej </w:t>
      </w:r>
    </w:p>
    <w:p w:rsidR="007C18AB" w:rsidRPr="00CB7852" w:rsidRDefault="007C18AB" w:rsidP="007C18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7852">
        <w:rPr>
          <w:rFonts w:ascii="Arial" w:hAnsi="Arial" w:cs="Arial"/>
          <w:b/>
          <w:bCs/>
          <w:sz w:val="20"/>
          <w:szCs w:val="20"/>
        </w:rPr>
        <w:t>KARTA GWARANCYJNA</w:t>
      </w:r>
    </w:p>
    <w:p w:rsidR="007C18AB" w:rsidRPr="00CB7852" w:rsidRDefault="007C18AB" w:rsidP="007C18AB">
      <w:pPr>
        <w:jc w:val="both"/>
        <w:rPr>
          <w:rFonts w:ascii="Arial" w:hAnsi="Arial" w:cs="Arial"/>
          <w:sz w:val="20"/>
          <w:szCs w:val="20"/>
        </w:rPr>
      </w:pPr>
    </w:p>
    <w:p w:rsidR="00402B73" w:rsidRPr="0096766A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96766A">
        <w:rPr>
          <w:rFonts w:ascii="Arial" w:hAnsi="Arial" w:cs="Arial"/>
          <w:sz w:val="20"/>
          <w:szCs w:val="20"/>
        </w:rPr>
        <w:t xml:space="preserve">Dotyczy: </w:t>
      </w:r>
    </w:p>
    <w:p w:rsidR="00BF5728" w:rsidRDefault="00BF5728" w:rsidP="00BF57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B7298B">
        <w:rPr>
          <w:rFonts w:ascii="Arial" w:hAnsi="Arial" w:cs="Arial"/>
          <w:b/>
          <w:sz w:val="20"/>
          <w:szCs w:val="20"/>
        </w:rPr>
        <w:t>Remont chodn</w:t>
      </w:r>
      <w:r w:rsidR="00E147FF">
        <w:rPr>
          <w:rFonts w:ascii="Arial" w:hAnsi="Arial" w:cs="Arial"/>
          <w:b/>
          <w:sz w:val="20"/>
          <w:szCs w:val="20"/>
        </w:rPr>
        <w:t>ika w Zalesiu Małym</w:t>
      </w:r>
      <w:r>
        <w:rPr>
          <w:rFonts w:ascii="Arial" w:hAnsi="Arial" w:cs="Arial"/>
          <w:b/>
          <w:sz w:val="20"/>
          <w:szCs w:val="20"/>
        </w:rPr>
        <w:t>”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</w:p>
    <w:p w:rsidR="00402B73" w:rsidRPr="00CB7852" w:rsidRDefault="00B7298B" w:rsidP="00402B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nr …………… / 2023 z dnia …………..2023</w:t>
      </w:r>
      <w:r w:rsidR="00402B73" w:rsidRPr="00CB7852">
        <w:rPr>
          <w:rFonts w:ascii="Arial" w:hAnsi="Arial" w:cs="Arial"/>
          <w:sz w:val="20"/>
          <w:szCs w:val="20"/>
        </w:rPr>
        <w:t xml:space="preserve"> r. </w:t>
      </w:r>
    </w:p>
    <w:p w:rsidR="00402B73" w:rsidRPr="00CB7852" w:rsidRDefault="008B3842" w:rsidP="00402B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Sporządzona w dniu ………..202</w:t>
      </w:r>
      <w:r w:rsidR="00B7298B">
        <w:rPr>
          <w:rFonts w:ascii="Arial" w:hAnsi="Arial" w:cs="Arial"/>
          <w:sz w:val="20"/>
          <w:szCs w:val="20"/>
        </w:rPr>
        <w:t>3</w:t>
      </w:r>
      <w:r w:rsidR="00402B73" w:rsidRPr="00CB7852">
        <w:rPr>
          <w:rFonts w:ascii="Arial" w:hAnsi="Arial" w:cs="Arial"/>
          <w:sz w:val="20"/>
          <w:szCs w:val="20"/>
        </w:rPr>
        <w:t xml:space="preserve"> r.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GWARANTEM jest będący Wykonawcą: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Default="00402B73" w:rsidP="00402B73">
      <w:pPr>
        <w:jc w:val="both"/>
      </w:pP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Uprawnionym z tytułu gwarancji jest: Powiatowy Zarząd Dróg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B7852">
        <w:rPr>
          <w:rFonts w:ascii="Arial" w:hAnsi="Arial" w:cs="Arial"/>
          <w:sz w:val="20"/>
          <w:szCs w:val="20"/>
        </w:rPr>
        <w:t>ul. Transportowa 1</w:t>
      </w:r>
    </w:p>
    <w:p w:rsidR="00402B73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B7852">
        <w:rPr>
          <w:rFonts w:ascii="Arial" w:hAnsi="Arial" w:cs="Arial"/>
          <w:sz w:val="20"/>
          <w:szCs w:val="20"/>
        </w:rPr>
        <w:t xml:space="preserve">63 – 700 Krotoszyn </w:t>
      </w:r>
    </w:p>
    <w:p w:rsidR="003E3D83" w:rsidRDefault="003E3D83" w:rsidP="003E3D83">
      <w:pPr>
        <w:jc w:val="both"/>
      </w:pPr>
    </w:p>
    <w:p w:rsidR="003E3D83" w:rsidRPr="00CB7852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B7852">
        <w:rPr>
          <w:rFonts w:ascii="Arial" w:hAnsi="Arial" w:cs="Arial"/>
          <w:b/>
          <w:bCs/>
          <w:sz w:val="20"/>
          <w:szCs w:val="20"/>
        </w:rPr>
        <w:t>Przedmiot i termin gwarancji.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Niniejsza gwarancja obejmuje asortyment robót wykonany w ramach umowy nr </w:t>
      </w:r>
      <w:r w:rsidR="00B7298B">
        <w:rPr>
          <w:rFonts w:ascii="Arial" w:hAnsi="Arial" w:cs="Arial"/>
          <w:color w:val="000000"/>
          <w:sz w:val="20"/>
          <w:szCs w:val="20"/>
        </w:rPr>
        <w:t>…………………/2023</w:t>
      </w:r>
      <w:r w:rsidR="004E0321">
        <w:rPr>
          <w:rFonts w:ascii="Arial" w:hAnsi="Arial" w:cs="Arial"/>
          <w:color w:val="000000"/>
          <w:sz w:val="20"/>
          <w:szCs w:val="20"/>
        </w:rPr>
        <w:t xml:space="preserve"> z </w:t>
      </w:r>
      <w:r w:rsidR="00B7298B">
        <w:rPr>
          <w:rFonts w:ascii="Arial" w:hAnsi="Arial" w:cs="Arial"/>
          <w:color w:val="000000"/>
          <w:sz w:val="20"/>
          <w:szCs w:val="20"/>
        </w:rPr>
        <w:t>dnia ……………2023</w:t>
      </w:r>
      <w:r w:rsidRPr="00CB7852">
        <w:rPr>
          <w:rFonts w:ascii="Arial" w:hAnsi="Arial" w:cs="Arial"/>
          <w:color w:val="000000"/>
          <w:sz w:val="20"/>
          <w:szCs w:val="20"/>
        </w:rPr>
        <w:t xml:space="preserve"> r. 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Gwarant oświadcza i zapewnia Zamawiającego, że wykonany przez niego asortyment robót, o którym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1.1. został wykonany prawidłowo, zgodnie z zobowiązaniem Wykonawcy, o którym mowa w zawartej umowie, a także zgodnie z najlepszą wiedzą Gwaranta.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Poprzez niniejszą gwarancję Gwarant przyjmuje na siebie wszelką odpowiedzialność za jakość robót, o których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1.1., w tym za dokumenty Wykonawcy i części umowy realizowane przez podwykonawców. Gwarant jest odpowiedzialny wobec Zamawiającego za realizację wszystkich zobowiązań, o których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2.2.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>Termin gwarancji wynosi</w:t>
      </w:r>
      <w:r w:rsidRPr="00CB7852">
        <w:rPr>
          <w:rFonts w:ascii="Arial" w:hAnsi="Arial" w:cs="Arial"/>
          <w:sz w:val="20"/>
          <w:szCs w:val="20"/>
        </w:rPr>
        <w:t xml:space="preserve">: </w:t>
      </w:r>
      <w:r w:rsidRPr="00CB7852">
        <w:rPr>
          <w:rFonts w:ascii="Arial" w:hAnsi="Arial" w:cs="Arial"/>
          <w:b/>
          <w:sz w:val="20"/>
          <w:szCs w:val="20"/>
        </w:rPr>
        <w:t xml:space="preserve">………. </w:t>
      </w:r>
      <w:r w:rsidRPr="00CB7852">
        <w:rPr>
          <w:rFonts w:ascii="Arial" w:hAnsi="Arial" w:cs="Arial"/>
          <w:b/>
          <w:bCs/>
          <w:color w:val="000000"/>
          <w:sz w:val="20"/>
          <w:szCs w:val="20"/>
        </w:rPr>
        <w:t>miesięcy</w:t>
      </w:r>
      <w:r w:rsidRPr="00CB7852">
        <w:rPr>
          <w:rFonts w:ascii="Arial" w:hAnsi="Arial" w:cs="Arial"/>
          <w:color w:val="000000"/>
          <w:sz w:val="20"/>
          <w:szCs w:val="20"/>
        </w:rPr>
        <w:t>, liczony od daty odbioru ostatecznego. Jeżeli warunki gwarancji udzielonej przez producenta materiałów i urządzeń przewidują dłuższy okres gwarancji niż gwarancja udzielona przez Gwaranta - obowiązuje okres gwarancji w wymiarze równym okresowi gwarancji producenta.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>Ilekroć w niniejszej Gwarancji jest mowa o wadzie należy przez to rozumieć wadę w rozumieniu Kodeksu Cywilnego.</w:t>
      </w:r>
    </w:p>
    <w:p w:rsidR="003E3D83" w:rsidRPr="00070E0E" w:rsidRDefault="003E3D83" w:rsidP="003E3D83">
      <w:pPr>
        <w:jc w:val="both"/>
      </w:pPr>
    </w:p>
    <w:p w:rsidR="003E3D83" w:rsidRPr="004E0321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E0321">
        <w:rPr>
          <w:rFonts w:ascii="Arial" w:hAnsi="Arial" w:cs="Arial"/>
          <w:b/>
          <w:bCs/>
          <w:sz w:val="20"/>
          <w:szCs w:val="20"/>
        </w:rPr>
        <w:t xml:space="preserve">Obowiązki i uprawnienia stron. </w:t>
      </w:r>
    </w:p>
    <w:p w:rsidR="003E3D83" w:rsidRPr="004E0321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 xml:space="preserve">W przypadku ujawnienia jakiejkolwiek wady zgodnej z Przedmiotem gwarancji, </w:t>
      </w:r>
    </w:p>
    <w:p w:rsidR="003E3D83" w:rsidRPr="004E0321" w:rsidRDefault="003E3D83" w:rsidP="003E3D83">
      <w:pPr>
        <w:pStyle w:val="Akapitzlist"/>
        <w:ind w:left="795"/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Zamawiający jest uprawniony, według swojego uznania, do: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nieodpłatnego usunięcia wady, a w przypadku, gdy dana rzecz wchodząca w zakres Przedmiotu gwarancji była już dwukrotnie naprawiana – do żądania wymiany tej rzeczy na nową, wolną od wad;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wskazania trybu usunięcia wady lub wymiany rzeczy na wolną od wad;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odszkodowania (obejmującego zarówno poniesione straty, jak i utracone korzyści), jakiej doznał Zamawiający na skutek wystąpienia wady;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kary umownej za nieterminowe usunięcie wad lub wymianę rzeczy na wolną od wad, w wysokości 0,05 % wynagrod</w:t>
      </w:r>
      <w:r w:rsidR="004E0321">
        <w:rPr>
          <w:rFonts w:ascii="Arial" w:hAnsi="Arial" w:cs="Arial"/>
          <w:sz w:val="20"/>
          <w:szCs w:val="20"/>
        </w:rPr>
        <w:t xml:space="preserve">zenia netto, o którym mowa w § </w:t>
      </w:r>
      <w:r w:rsidRPr="004E0321">
        <w:rPr>
          <w:rFonts w:ascii="Arial" w:hAnsi="Arial" w:cs="Arial"/>
          <w:sz w:val="20"/>
          <w:szCs w:val="20"/>
        </w:rPr>
        <w:t>5 ust. 1 umowy, za każdy dzień opóźnienia, liczony od upływu terminu wyznaczonego na usunięcie wad;</w:t>
      </w:r>
    </w:p>
    <w:p w:rsidR="00173C7A" w:rsidRPr="00173C7A" w:rsidRDefault="003E3D83" w:rsidP="00173C7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odszkodowania za nieterminowe usunięcia wad lub wymianę rzeczy na wolne od wad w wysokości przewyższającej kwotę kary umownej, o której mowa w lit. d).</w:t>
      </w:r>
    </w:p>
    <w:p w:rsidR="003E3D83" w:rsidRPr="004E0321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W przypadku ujawnienia jakiejkolwiek wady w Przedmiocie gwarancji Gwarant jest zobowiązany do: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lastRenderedPageBreak/>
        <w:t>terminowego spełnienia żądania Zamawiającego dotyczącego nieodpłatnego usunięcia wady, przy czym usunięcie wady może nastąpić również poprzez wymianę rzeczy wchodzącej w zakres Przedmiotu gwarancji na wolną od wad;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terminowego spełnienia żądania Zamawiającego dotyczącego nieodpłatnej wymiany rzeczy na wolną od wad;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odszkodowania, o którym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.c);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kary umownej, o której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.d);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odszkodowania, o którym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.e).</w:t>
      </w: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Jeżeli kary umowne nie pokryją szkody w całości, Zamawiający będzie uprawniony do dochodzenia odszkodowania w pełnej wysokości, na warunkach ogólnych.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Ilekroć w postanowieniach jest mowa o „usunięciu wady" należy przez to rozumieć również wymianę rzeczy wchodzącej w zakres Przedmiotu gwarancji na wolną od wad.</w:t>
      </w:r>
    </w:p>
    <w:p w:rsidR="003E3D83" w:rsidRDefault="003E3D83" w:rsidP="000A2516">
      <w:pPr>
        <w:jc w:val="both"/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Upoważnienie Gwaranta (pełnomocnictwo) </w:t>
      </w:r>
    </w:p>
    <w:p w:rsidR="003E3D83" w:rsidRPr="00173C7A" w:rsidRDefault="003E3D83" w:rsidP="003E3D8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upoważnia Zamawiającego do wykonywania uprawnień z gwarancji przysługującej. Gwarantowi wobec Producentów Urządzeń, Podwykonawców, Dostawców, Usługodawców.</w:t>
      </w: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Przeglądy gwarancyjne 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Komisyjne przeglądy gwarancyjne odbywać się będą, według uznania Zamawiającego z tym, że ostatni przegląd będzie wykonany nie później niż na 3 miesiące przed upływem terminu gwarancji.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Datę, godzinę i miejsce dokonania przeglądu gwarancyjnego wyznacza Zamawiający, zawiadamiając o nim Gwaranta na piśmie lub pocztą elektroniczną, z co najmniej 7 dniowym wyprzedzeniem. Gwarant jest obowiązany uczestniczyć w przeglądach gwarancyjnych.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 skład komisji przeglądowej będą wchodziły osoby wyznaczone przez Zamawiającego oraz Gwaranta. Osoby wskazane przez Gwaranta winny posiadać umocowanie do składania oświadczeń woli w imieniu i na rzecz Gwaranta.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Jeżeli Gwarant został prawidłowo zawiadomiony o terminie i miejscu dokonania przeglądu gwarancyjnego, tj. zgodnie z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4.2, niestawienie się jego przedstawicieli nie będzie wywoływało żadnych ujemnych skutków dla ważności i skuteczności ustaleń dokonanych przez komisję przeglądową.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Z każdego przeglądu gwarancyjnego sporządzany będzie szczegółowy Protokół przeglądu gwarancyjnego, w jednym egzemplarzu i przesłany niezwłocznie drogą e-mail do Gwaranta oraz pozostałych uczestników.</w:t>
      </w:r>
    </w:p>
    <w:p w:rsidR="003E3D83" w:rsidRPr="00173C7A" w:rsidRDefault="003E3D83" w:rsidP="00173C7A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Tryby usuwania wad. 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zobowiązany będzie do wykonania naprawy bądź wymiany części przedmiotu umowy w stosunku do którego ujawniona została wada w terminie 14 dni od dnia powiadomienia.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 przypadku wystąpienia wad zagrażających bezpieczeństwu ruchu drogowego Wykonawca zobowiązany będzie do ich usunięcia w ciągu 24 godzin od momentu powiadomienia przez Zamawiającego.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Zamawiający powiadamia o ujawnieniu wad Wykonawcę w terminie 7 dni od ich ujawnienia telefonicznie, a następnie potwierdza zgłoszenie telefaksem lub pocztą elektroniczną na wskazane w ofercie numery telefonów i adresy. Wykonawca zobowiązany jest potwierdzić przyjęcie powiadomienia. W przypadku wady o której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5.2. Zamawiający powiadomi Wykonawcę natychmiast po jej ujawnieniu.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Zamawiający jest uprawniony do zmiany wyżej wskazanych terminów, uwzględniając technologię usuwania wady i zasady sztuki budowlanej oraz warunki atmosferyczne.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Usunięcie wady uważa się za skuteczne z chwilą podpisania przez obie strony Protokołu odbioru prac z usuwania wady. W Protokole strony potwierdzą także termin usunięcia wady.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Jeżeli Wykonawca nie wypełni obowiązku usunięcia wady w uzgodnionym terminie, Zamawiający będzie upoważniony do zlecenia usunięcia wady podmiotowi trzeciemu, a Wykonawca zostanie obciążony kosztami takiego zlecenia, bez utraty uprawnień wynikających z tytułu gwarancji i rękojmi za wady.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jest odpowiedzialny za wszelkie szkody i straty, które spowodował w czasie prac nad usuwaniem wad.</w:t>
      </w:r>
    </w:p>
    <w:p w:rsidR="00173C7A" w:rsidRDefault="00173C7A" w:rsidP="003E3D83">
      <w:pPr>
        <w:jc w:val="both"/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>Komunikacja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O każdej wadzie zostaje powiadomiony Gwarant telefonicznie, a następnie potwierdza się zgłoszenie telefaksem lub pocztą elektroniczną na wskazane w ofercie numery telefonów i adresy. Kopia potwierdzenia zgłoszenia przesyłana jest również faksem lub pocztą elektroniczną do Zamawiającego. W powiadomieniu o wystąpieniu wady, Zamawiający decyduje o terminie usunięcia wady, zgodnie z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5.1. i 5.2.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Wszelka komunikacja pomiędzy stronami potwier</w:t>
      </w:r>
      <w:r w:rsidR="006C6437">
        <w:rPr>
          <w:rFonts w:ascii="Arial" w:hAnsi="Arial" w:cs="Arial"/>
          <w:sz w:val="20"/>
          <w:szCs w:val="20"/>
        </w:rPr>
        <w:t xml:space="preserve">dzona zostanie w formie elektronicznej. Strony niezwłocznie potwierdzają otrzymanie korespondencji. </w:t>
      </w:r>
      <w:r w:rsidRPr="00173C7A">
        <w:rPr>
          <w:rFonts w:ascii="Arial" w:hAnsi="Arial" w:cs="Arial"/>
          <w:sz w:val="20"/>
          <w:szCs w:val="20"/>
        </w:rPr>
        <w:t>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O zmianach w danych adresowych, Gwarant obowiązany jest niezwłocznie informować Zamawiającego, nie później niż 7 dni od chwili zaistnienia zmian, pod rygorem uznania wysłania korespondencji pod ostatnio znany adres za skutecznie doręczoną.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jest obowiązany w terminie 7 dni od daty złożenia wniosku o upadłość lub likwidację powiadomić na piśmie o tym fakcie Zamawiającego.</w:t>
      </w:r>
    </w:p>
    <w:p w:rsidR="003E3D83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</w:t>
      </w:r>
    </w:p>
    <w:p w:rsidR="00173C7A" w:rsidRDefault="00173C7A" w:rsidP="003E3D83">
      <w:pPr>
        <w:jc w:val="both"/>
        <w:rPr>
          <w:rFonts w:ascii="Arial" w:hAnsi="Arial" w:cs="Arial"/>
          <w:sz w:val="20"/>
          <w:szCs w:val="20"/>
        </w:rPr>
      </w:pPr>
    </w:p>
    <w:p w:rsidR="00173C7A" w:rsidRPr="00173C7A" w:rsidRDefault="00173C7A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571E28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…………………..</w:t>
      </w:r>
      <w:r w:rsidR="00B7298B">
        <w:rPr>
          <w:rFonts w:ascii="Arial" w:hAnsi="Arial" w:cs="Arial"/>
          <w:sz w:val="20"/>
          <w:szCs w:val="20"/>
        </w:rPr>
        <w:t>, dnia …………….2023</w:t>
      </w:r>
      <w:r w:rsidR="003E3D83" w:rsidRPr="00173C7A">
        <w:rPr>
          <w:rFonts w:ascii="Arial" w:hAnsi="Arial" w:cs="Arial"/>
          <w:sz w:val="20"/>
          <w:szCs w:val="20"/>
        </w:rPr>
        <w:t xml:space="preserve"> r.          </w:t>
      </w:r>
    </w:p>
    <w:p w:rsidR="00A43679" w:rsidRPr="00173C7A" w:rsidRDefault="00A43679" w:rsidP="003E3D83">
      <w:pPr>
        <w:jc w:val="both"/>
        <w:rPr>
          <w:rFonts w:ascii="Arial" w:hAnsi="Arial" w:cs="Arial"/>
          <w:sz w:val="20"/>
          <w:szCs w:val="20"/>
        </w:rPr>
      </w:pPr>
    </w:p>
    <w:p w:rsidR="00282D9A" w:rsidRPr="00173C7A" w:rsidRDefault="00282D9A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A47AAA">
        <w:rPr>
          <w:rFonts w:ascii="Arial" w:hAnsi="Arial" w:cs="Arial"/>
          <w:sz w:val="20"/>
          <w:szCs w:val="20"/>
        </w:rPr>
        <w:t xml:space="preserve">                           </w:t>
      </w:r>
      <w:r w:rsidRPr="00173C7A">
        <w:rPr>
          <w:rFonts w:ascii="Arial" w:hAnsi="Arial" w:cs="Arial"/>
          <w:sz w:val="20"/>
          <w:szCs w:val="20"/>
        </w:rPr>
        <w:t xml:space="preserve">       …………………………………</w:t>
      </w:r>
      <w:r w:rsidR="000F34E8" w:rsidRPr="00173C7A">
        <w:rPr>
          <w:rFonts w:ascii="Arial" w:hAnsi="Arial" w:cs="Arial"/>
          <w:sz w:val="20"/>
          <w:szCs w:val="20"/>
        </w:rPr>
        <w:t>..</w:t>
      </w:r>
    </w:p>
    <w:p w:rsidR="003E3D83" w:rsidRPr="00173C7A" w:rsidRDefault="000F34E8" w:rsidP="000F34E8">
      <w:pPr>
        <w:rPr>
          <w:rFonts w:ascii="Arial" w:hAnsi="Arial" w:cs="Arial"/>
          <w:sz w:val="20"/>
          <w:szCs w:val="20"/>
        </w:rPr>
        <w:sectPr w:rsidR="003E3D83" w:rsidRPr="00173C7A" w:rsidSect="007E3A84">
          <w:pgSz w:w="11909" w:h="16834"/>
          <w:pgMar w:top="709" w:right="997" w:bottom="1135" w:left="1428" w:header="708" w:footer="708" w:gutter="0"/>
          <w:cols w:space="60"/>
          <w:noEndnote/>
        </w:sectPr>
      </w:pPr>
      <w:r w:rsidRPr="00173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3D83" w:rsidRPr="00173C7A">
        <w:rPr>
          <w:rFonts w:ascii="Arial" w:hAnsi="Arial" w:cs="Arial"/>
          <w:sz w:val="20"/>
          <w:szCs w:val="20"/>
        </w:rPr>
        <w:t xml:space="preserve">(pieczęć i podpis </w:t>
      </w:r>
      <w:r w:rsidR="007A6A38">
        <w:rPr>
          <w:rFonts w:ascii="Arial" w:hAnsi="Arial" w:cs="Arial"/>
          <w:sz w:val="20"/>
          <w:szCs w:val="20"/>
        </w:rPr>
        <w:t>Wykonawcy)</w:t>
      </w:r>
    </w:p>
    <w:p w:rsidR="007B7EB8" w:rsidRPr="00824FEB" w:rsidRDefault="007B7EB8" w:rsidP="00173C7A"/>
    <w:sectPr w:rsidR="007B7EB8" w:rsidRPr="00824FEB" w:rsidSect="00904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BDB"/>
    <w:multiLevelType w:val="multilevel"/>
    <w:tmpl w:val="EDBC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A917E26"/>
    <w:multiLevelType w:val="hybridMultilevel"/>
    <w:tmpl w:val="BD16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429EF"/>
    <w:multiLevelType w:val="hybridMultilevel"/>
    <w:tmpl w:val="B6C2A7CC"/>
    <w:lvl w:ilvl="0" w:tplc="D6F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42E99"/>
    <w:multiLevelType w:val="hybridMultilevel"/>
    <w:tmpl w:val="1E32CE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7A1098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7765C"/>
    <w:multiLevelType w:val="hybridMultilevel"/>
    <w:tmpl w:val="0F405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6714"/>
    <w:multiLevelType w:val="hybridMultilevel"/>
    <w:tmpl w:val="752A597A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DC9324F"/>
    <w:multiLevelType w:val="hybridMultilevel"/>
    <w:tmpl w:val="860AB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064D"/>
    <w:multiLevelType w:val="hybridMultilevel"/>
    <w:tmpl w:val="BBECE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F521F0"/>
    <w:multiLevelType w:val="hybridMultilevel"/>
    <w:tmpl w:val="A47EFB36"/>
    <w:lvl w:ilvl="0" w:tplc="6D98BE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14E56"/>
    <w:multiLevelType w:val="hybridMultilevel"/>
    <w:tmpl w:val="0C0EC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9031E"/>
    <w:multiLevelType w:val="hybridMultilevel"/>
    <w:tmpl w:val="9FBE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CA11E8"/>
    <w:multiLevelType w:val="hybridMultilevel"/>
    <w:tmpl w:val="7FAEC110"/>
    <w:lvl w:ilvl="0" w:tplc="6A7A4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86A4D"/>
    <w:multiLevelType w:val="hybridMultilevel"/>
    <w:tmpl w:val="B0461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23FD4"/>
    <w:multiLevelType w:val="hybridMultilevel"/>
    <w:tmpl w:val="969A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66E1"/>
    <w:multiLevelType w:val="hybridMultilevel"/>
    <w:tmpl w:val="9CE6C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77007"/>
    <w:multiLevelType w:val="multilevel"/>
    <w:tmpl w:val="8D7AFC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5">
    <w:nsid w:val="6DBC194D"/>
    <w:multiLevelType w:val="hybridMultilevel"/>
    <w:tmpl w:val="D2FCB7A2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5285FBA"/>
    <w:multiLevelType w:val="hybridMultilevel"/>
    <w:tmpl w:val="5304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742810"/>
    <w:multiLevelType w:val="hybridMultilevel"/>
    <w:tmpl w:val="458C9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A6C6C"/>
    <w:multiLevelType w:val="hybridMultilevel"/>
    <w:tmpl w:val="72D83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B4A1407"/>
    <w:multiLevelType w:val="hybridMultilevel"/>
    <w:tmpl w:val="2630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EC5427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27"/>
  </w:num>
  <w:num w:numId="7">
    <w:abstractNumId w:val="6"/>
  </w:num>
  <w:num w:numId="8">
    <w:abstractNumId w:val="29"/>
  </w:num>
  <w:num w:numId="9">
    <w:abstractNumId w:val="3"/>
  </w:num>
  <w:num w:numId="10">
    <w:abstractNumId w:val="31"/>
  </w:num>
  <w:num w:numId="11">
    <w:abstractNumId w:val="18"/>
  </w:num>
  <w:num w:numId="12">
    <w:abstractNumId w:val="8"/>
  </w:num>
  <w:num w:numId="13">
    <w:abstractNumId w:val="23"/>
  </w:num>
  <w:num w:numId="14">
    <w:abstractNumId w:val="17"/>
  </w:num>
  <w:num w:numId="15">
    <w:abstractNumId w:val="11"/>
  </w:num>
  <w:num w:numId="16">
    <w:abstractNumId w:val="20"/>
  </w:num>
  <w:num w:numId="17">
    <w:abstractNumId w:val="13"/>
  </w:num>
  <w:num w:numId="18">
    <w:abstractNumId w:val="15"/>
  </w:num>
  <w:num w:numId="19">
    <w:abstractNumId w:val="30"/>
  </w:num>
  <w:num w:numId="20">
    <w:abstractNumId w:val="21"/>
  </w:num>
  <w:num w:numId="21">
    <w:abstractNumId w:val="2"/>
  </w:num>
  <w:num w:numId="22">
    <w:abstractNumId w:val="26"/>
  </w:num>
  <w:num w:numId="23">
    <w:abstractNumId w:val="14"/>
  </w:num>
  <w:num w:numId="24">
    <w:abstractNumId w:val="28"/>
  </w:num>
  <w:num w:numId="25">
    <w:abstractNumId w:val="7"/>
  </w:num>
  <w:num w:numId="26">
    <w:abstractNumId w:val="22"/>
  </w:num>
  <w:num w:numId="27">
    <w:abstractNumId w:val="24"/>
  </w:num>
  <w:num w:numId="28">
    <w:abstractNumId w:val="0"/>
  </w:num>
  <w:num w:numId="29">
    <w:abstractNumId w:val="25"/>
  </w:num>
  <w:num w:numId="30">
    <w:abstractNumId w:val="9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042DC"/>
    <w:rsid w:val="00000CD1"/>
    <w:rsid w:val="00033F70"/>
    <w:rsid w:val="00046711"/>
    <w:rsid w:val="000A2516"/>
    <w:rsid w:val="000A4D31"/>
    <w:rsid w:val="000A5061"/>
    <w:rsid w:val="000F34E8"/>
    <w:rsid w:val="001166F5"/>
    <w:rsid w:val="001305D6"/>
    <w:rsid w:val="001556D8"/>
    <w:rsid w:val="00161833"/>
    <w:rsid w:val="00173C7A"/>
    <w:rsid w:val="00180AD2"/>
    <w:rsid w:val="001B7673"/>
    <w:rsid w:val="001C4F49"/>
    <w:rsid w:val="001F142C"/>
    <w:rsid w:val="001F3C19"/>
    <w:rsid w:val="00203B19"/>
    <w:rsid w:val="00203BD7"/>
    <w:rsid w:val="00204818"/>
    <w:rsid w:val="00206DD0"/>
    <w:rsid w:val="00211565"/>
    <w:rsid w:val="002417BD"/>
    <w:rsid w:val="00282D9A"/>
    <w:rsid w:val="002901B0"/>
    <w:rsid w:val="0029609B"/>
    <w:rsid w:val="00296F63"/>
    <w:rsid w:val="002B0C5E"/>
    <w:rsid w:val="002B14BF"/>
    <w:rsid w:val="003168FB"/>
    <w:rsid w:val="0034735D"/>
    <w:rsid w:val="003C468D"/>
    <w:rsid w:val="003D7C5D"/>
    <w:rsid w:val="003E3D83"/>
    <w:rsid w:val="00402B73"/>
    <w:rsid w:val="00463088"/>
    <w:rsid w:val="004721CC"/>
    <w:rsid w:val="00497606"/>
    <w:rsid w:val="004B21F8"/>
    <w:rsid w:val="004B44D0"/>
    <w:rsid w:val="004B6FD7"/>
    <w:rsid w:val="004E0321"/>
    <w:rsid w:val="004E1297"/>
    <w:rsid w:val="004F67A8"/>
    <w:rsid w:val="0050747A"/>
    <w:rsid w:val="005101F6"/>
    <w:rsid w:val="00512C80"/>
    <w:rsid w:val="00532EDC"/>
    <w:rsid w:val="00551C55"/>
    <w:rsid w:val="00571E28"/>
    <w:rsid w:val="005A484A"/>
    <w:rsid w:val="0060693E"/>
    <w:rsid w:val="006110AD"/>
    <w:rsid w:val="00655566"/>
    <w:rsid w:val="00662077"/>
    <w:rsid w:val="00664EE4"/>
    <w:rsid w:val="00667B48"/>
    <w:rsid w:val="00674809"/>
    <w:rsid w:val="0068274A"/>
    <w:rsid w:val="00684F96"/>
    <w:rsid w:val="006A3A95"/>
    <w:rsid w:val="006A5721"/>
    <w:rsid w:val="006A71B9"/>
    <w:rsid w:val="006B242C"/>
    <w:rsid w:val="006C6437"/>
    <w:rsid w:val="006D08B8"/>
    <w:rsid w:val="006D1F2B"/>
    <w:rsid w:val="00705D06"/>
    <w:rsid w:val="00706BBB"/>
    <w:rsid w:val="00760A47"/>
    <w:rsid w:val="00774851"/>
    <w:rsid w:val="00776F77"/>
    <w:rsid w:val="00783806"/>
    <w:rsid w:val="007855FA"/>
    <w:rsid w:val="00786524"/>
    <w:rsid w:val="007A16C8"/>
    <w:rsid w:val="007A62E7"/>
    <w:rsid w:val="007A6A38"/>
    <w:rsid w:val="007B7EB8"/>
    <w:rsid w:val="007C18AB"/>
    <w:rsid w:val="007C4A33"/>
    <w:rsid w:val="007C640C"/>
    <w:rsid w:val="007E3A84"/>
    <w:rsid w:val="007F1147"/>
    <w:rsid w:val="007F7A94"/>
    <w:rsid w:val="00824FEB"/>
    <w:rsid w:val="00836B08"/>
    <w:rsid w:val="00891D50"/>
    <w:rsid w:val="008A66C7"/>
    <w:rsid w:val="008B2482"/>
    <w:rsid w:val="008B3842"/>
    <w:rsid w:val="008C02E5"/>
    <w:rsid w:val="009042DC"/>
    <w:rsid w:val="00907BB5"/>
    <w:rsid w:val="009179D2"/>
    <w:rsid w:val="00920123"/>
    <w:rsid w:val="0092142F"/>
    <w:rsid w:val="00934F20"/>
    <w:rsid w:val="009D2850"/>
    <w:rsid w:val="00A0329D"/>
    <w:rsid w:val="00A240BB"/>
    <w:rsid w:val="00A33536"/>
    <w:rsid w:val="00A43679"/>
    <w:rsid w:val="00A47AAA"/>
    <w:rsid w:val="00A5196F"/>
    <w:rsid w:val="00A7351A"/>
    <w:rsid w:val="00A75E67"/>
    <w:rsid w:val="00A87A2B"/>
    <w:rsid w:val="00AA6319"/>
    <w:rsid w:val="00AD35BD"/>
    <w:rsid w:val="00AD4B66"/>
    <w:rsid w:val="00B25941"/>
    <w:rsid w:val="00B266F0"/>
    <w:rsid w:val="00B3282E"/>
    <w:rsid w:val="00B37189"/>
    <w:rsid w:val="00B43A77"/>
    <w:rsid w:val="00B53DA8"/>
    <w:rsid w:val="00B7298B"/>
    <w:rsid w:val="00B737BA"/>
    <w:rsid w:val="00B8172C"/>
    <w:rsid w:val="00BE1164"/>
    <w:rsid w:val="00BE548A"/>
    <w:rsid w:val="00BE5553"/>
    <w:rsid w:val="00BF5728"/>
    <w:rsid w:val="00C01780"/>
    <w:rsid w:val="00C218E7"/>
    <w:rsid w:val="00C238C0"/>
    <w:rsid w:val="00C73C7C"/>
    <w:rsid w:val="00C81267"/>
    <w:rsid w:val="00C818D1"/>
    <w:rsid w:val="00C925ED"/>
    <w:rsid w:val="00CA7E58"/>
    <w:rsid w:val="00CB7852"/>
    <w:rsid w:val="00CD54D8"/>
    <w:rsid w:val="00CE549A"/>
    <w:rsid w:val="00CF7076"/>
    <w:rsid w:val="00D1237B"/>
    <w:rsid w:val="00D3161F"/>
    <w:rsid w:val="00D42F13"/>
    <w:rsid w:val="00D76718"/>
    <w:rsid w:val="00D83177"/>
    <w:rsid w:val="00D866D7"/>
    <w:rsid w:val="00DB451F"/>
    <w:rsid w:val="00DC2180"/>
    <w:rsid w:val="00DF2BC6"/>
    <w:rsid w:val="00E02FCC"/>
    <w:rsid w:val="00E0528E"/>
    <w:rsid w:val="00E147FF"/>
    <w:rsid w:val="00E44EF4"/>
    <w:rsid w:val="00E67C40"/>
    <w:rsid w:val="00E76FCF"/>
    <w:rsid w:val="00EB677E"/>
    <w:rsid w:val="00ED24E2"/>
    <w:rsid w:val="00F358DC"/>
    <w:rsid w:val="00F67F1E"/>
    <w:rsid w:val="00F8298B"/>
    <w:rsid w:val="00FA2E34"/>
    <w:rsid w:val="00FA3D3F"/>
    <w:rsid w:val="00FD31C7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0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42DC"/>
    <w:rPr>
      <w:rFonts w:ascii="Tahoma" w:hAnsi="Tahoma" w:cs="Tahoma"/>
      <w:sz w:val="16"/>
      <w:szCs w:val="16"/>
    </w:rPr>
  </w:style>
  <w:style w:type="paragraph" w:customStyle="1" w:styleId="Ela">
    <w:name w:val="Ela"/>
    <w:uiPriority w:val="99"/>
    <w:rsid w:val="007E3A84"/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74809"/>
    <w:pPr>
      <w:ind w:left="720"/>
    </w:pPr>
  </w:style>
  <w:style w:type="paragraph" w:customStyle="1" w:styleId="tytu">
    <w:name w:val="tytuł"/>
    <w:basedOn w:val="Normalny"/>
    <w:next w:val="Normalny"/>
    <w:autoRedefine/>
    <w:uiPriority w:val="99"/>
    <w:rsid w:val="00706BBB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normal">
    <w:name w:val="normal"/>
    <w:rsid w:val="007C18AB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4C40-EB9F-4D7D-A3C7-A04AB004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PC</cp:lastModifiedBy>
  <cp:revision>7</cp:revision>
  <cp:lastPrinted>2019-10-30T20:19:00Z</cp:lastPrinted>
  <dcterms:created xsi:type="dcterms:W3CDTF">2022-07-22T12:48:00Z</dcterms:created>
  <dcterms:modified xsi:type="dcterms:W3CDTF">2023-10-31T11:19:00Z</dcterms:modified>
</cp:coreProperties>
</file>