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711"/>
        </w:trPr>
        <w:tc>
          <w:tcPr>
            <w:tcW w:w="774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spacing w:before="1"/>
              <w:ind w:right="263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595" w:type="dxa"/>
            <w:shd w:val="clear" w:color="auto" w:fill="E6E6E6"/>
          </w:tcPr>
          <w:p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:rsidR="002B51F2" w:rsidRDefault="00A73876" w:rsidP="00EA0BD3">
            <w:pPr>
              <w:pStyle w:val="TableParagraph"/>
              <w:spacing w:before="1"/>
              <w:ind w:left="99"/>
              <w:rPr>
                <w:rFonts w:ascii="Arial" w:hAnsi="Arial" w:cs="Arial"/>
                <w:b/>
                <w:w w:val="105"/>
                <w:sz w:val="18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OPIS PRZEDMIOTU ZAMÓWIENIA DLA</w:t>
            </w:r>
            <w:r w:rsidR="00887B59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 LEKKIEGO SAMOCHODU RATOWNICZO – GAŚNICZEGO</w:t>
            </w:r>
          </w:p>
          <w:p w:rsidR="004D0664" w:rsidRPr="004527C8" w:rsidRDefault="004D0664" w:rsidP="004D0664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4941" w:type="dxa"/>
            <w:shd w:val="clear" w:color="auto" w:fill="E6E6E6"/>
          </w:tcPr>
          <w:p w:rsidR="002B51F2" w:rsidRPr="004527C8" w:rsidRDefault="002B51F2" w:rsidP="0097384C">
            <w:pPr>
              <w:pStyle w:val="TableParagraph"/>
              <w:spacing w:before="131" w:line="252" w:lineRule="auto"/>
              <w:ind w:left="760" w:right="68" w:hanging="478"/>
              <w:jc w:val="both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POTWIERDZENIE SPEŁNIENI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ENIA </w:t>
            </w: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WYMAGAŃ: „SPEŁNIA” / „NIE SPEŁNIA” I /  LU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B PODAĆ PARAMETRY TAM GDZIE WYMAGANE</w:t>
            </w:r>
          </w:p>
        </w:tc>
      </w:tr>
      <w:tr w:rsidR="002B51F2" w:rsidRPr="004527C8" w:rsidTr="0011307A">
        <w:trPr>
          <w:trHeight w:val="249"/>
        </w:trPr>
        <w:tc>
          <w:tcPr>
            <w:tcW w:w="774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spacing w:before="7"/>
              <w:ind w:right="30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1.</w:t>
            </w:r>
          </w:p>
        </w:tc>
        <w:tc>
          <w:tcPr>
            <w:tcW w:w="9595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Wymagania ogólne:</w:t>
            </w:r>
          </w:p>
        </w:tc>
        <w:tc>
          <w:tcPr>
            <w:tcW w:w="4941" w:type="dxa"/>
            <w:shd w:val="clear" w:color="auto" w:fill="A6A6A6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90"/>
        </w:trPr>
        <w:tc>
          <w:tcPr>
            <w:tcW w:w="774" w:type="dxa"/>
            <w:vMerge w:val="restart"/>
          </w:tcPr>
          <w:p w:rsidR="002B51F2" w:rsidRPr="004527C8" w:rsidRDefault="002B51F2" w:rsidP="00EA0BD3">
            <w:pPr>
              <w:pStyle w:val="TableParagraph"/>
              <w:spacing w:before="7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36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 musi spełniać wymagania dla klasy lekkiej (wg PN-EN 1846-1) oraz:</w:t>
            </w:r>
          </w:p>
        </w:tc>
        <w:tc>
          <w:tcPr>
            <w:tcW w:w="4941" w:type="dxa"/>
          </w:tcPr>
          <w:p w:rsidR="0011307A" w:rsidRPr="00CC17C8" w:rsidRDefault="0011307A" w:rsidP="004D0664">
            <w:pPr>
              <w:pStyle w:val="TableParagraph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- ustawy z dnia 20 czerwca 1997 r. „Prawo o ruchu drogowym” (Dz. U. z 2020 r., poz. 110,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zm.), wraz</w:t>
            </w:r>
          </w:p>
          <w:p w:rsidR="002B51F2" w:rsidRPr="004527C8" w:rsidRDefault="002B51F2" w:rsidP="00EA0BD3">
            <w:pPr>
              <w:pStyle w:val="TableParagraph"/>
              <w:spacing w:before="8" w:line="202" w:lineRule="exact"/>
              <w:ind w:left="14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przepisami wykonawczymi do ustawy,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także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zasad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wydawania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dopuszczenia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tych wyrobów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spacing w:val="-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użytkowania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(Dz.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U.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2007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r.,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143,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poz.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1002,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  <w:r w:rsidRPr="004527C8">
              <w:rPr>
                <w:rFonts w:ascii="Arial" w:hAnsi="Arial" w:cs="Arial"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),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wraz</w:t>
            </w:r>
          </w:p>
          <w:p w:rsidR="002B51F2" w:rsidRPr="004527C8" w:rsidRDefault="002B51F2" w:rsidP="00EA0BD3">
            <w:pPr>
              <w:pStyle w:val="TableParagraph"/>
              <w:spacing w:line="199" w:lineRule="exact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uszczegółowieniem tych wymogów i wyposażenia podanym poniżej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:rsidR="002B51F2" w:rsidRPr="004527C8" w:rsidRDefault="002B51F2" w:rsidP="00EA0BD3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4527C8">
              <w:rPr>
                <w:rFonts w:ascii="Arial" w:hAnsi="Arial" w:cs="Arial"/>
                <w:spacing w:val="12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Straży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Granicznej,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Ochrony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Państwa,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Krajowej</w:t>
            </w:r>
            <w:r w:rsidRPr="004527C8">
              <w:rPr>
                <w:rFonts w:ascii="Arial" w:hAnsi="Arial" w:cs="Arial"/>
                <w:spacing w:val="1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Administracji</w:t>
            </w:r>
            <w:r w:rsidRPr="004527C8">
              <w:rPr>
                <w:rFonts w:ascii="Arial" w:hAnsi="Arial" w:cs="Arial"/>
                <w:spacing w:val="14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Skarbowej,</w:t>
            </w:r>
            <w:r w:rsidRPr="004527C8">
              <w:rPr>
                <w:rFonts w:ascii="Arial" w:hAnsi="Arial" w:cs="Arial"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Służby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Więziennej</w:t>
            </w:r>
          </w:p>
          <w:p w:rsidR="002B51F2" w:rsidRPr="004527C8" w:rsidRDefault="002B51F2" w:rsidP="00EA0BD3">
            <w:pPr>
              <w:pStyle w:val="TableParagraph"/>
              <w:spacing w:before="5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i straży pożarnej (Dz. U. z 2020 r., poz. 384 z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póżn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zm.).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68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7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9595" w:type="dxa"/>
          </w:tcPr>
          <w:p w:rsidR="002B51F2" w:rsidRPr="004527C8" w:rsidRDefault="002B51F2" w:rsidP="00D111C3">
            <w:pPr>
              <w:pStyle w:val="TableParagraph"/>
              <w:spacing w:before="7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 musi posiadać  świadectwo  dopuszczenia do użytkowania w  ochronie  przeciwpożarowej  na terenie 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Polski</w:t>
            </w:r>
            <w:r w:rsidR="00D111C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4527C8">
              <w:rPr>
                <w:rFonts w:ascii="Arial" w:hAnsi="Arial" w:cs="Arial"/>
                <w:spacing w:val="-3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także zasad wydawania dopuszczenia tych wyrobów do użytkowania. </w:t>
            </w:r>
            <w:r w:rsidRPr="004527C8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>ŚWIADECTWO DOPUSZCZENIA CNBOP dostarczyć w raz z ofertą.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1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9595"/>
        <w:gridCol w:w="4941"/>
      </w:tblGrid>
      <w:tr w:rsidR="002B51F2" w:rsidRPr="004527C8" w:rsidTr="0011307A">
        <w:trPr>
          <w:trHeight w:val="205"/>
        </w:trPr>
        <w:tc>
          <w:tcPr>
            <w:tcW w:w="774" w:type="dxa"/>
            <w:tcBorders>
              <w:bottom w:val="single" w:sz="4" w:space="0" w:color="auto"/>
            </w:tcBorders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pojazdu posiadające homologację WE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476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9595" w:type="dxa"/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spacing w:before="11" w:line="249" w:lineRule="auto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Podwozie z kabiną: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B51F2" w:rsidRPr="00343D20" w:rsidRDefault="002B51F2" w:rsidP="00343D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highlight w:val="darkGray"/>
                <w:lang w:val="pl-PL"/>
              </w:rPr>
            </w:pP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Podać producenta i model podwozia </w:t>
            </w:r>
            <w:r w:rsid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br/>
            </w:r>
            <w:r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oraz rok produkcji</w:t>
            </w:r>
            <w:r w:rsidR="00A73876" w:rsidRPr="00343D20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 xml:space="preserve"> </w:t>
            </w:r>
            <w:r w:rsidRP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2B51F2" w:rsidRPr="004527C8" w:rsidTr="0011307A">
        <w:trPr>
          <w:trHeight w:val="50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2B51F2" w:rsidP="0011307A">
            <w:pPr>
              <w:pStyle w:val="TableParagraph"/>
              <w:spacing w:before="6"/>
              <w:ind w:right="256" w:hanging="687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fabrycznie nowy z dopuszczalną masą maksymalną 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462134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kg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z kabiną i silnik tego samego producenta.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Rok produkcji podwozia i zabudowy </w:t>
            </w:r>
            <w:r w:rsidR="00343D20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 xml:space="preserve">min. 2022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r. </w:t>
            </w:r>
          </w:p>
          <w:p w:rsidR="002B51F2" w:rsidRDefault="002B51F2" w:rsidP="00F04BF8">
            <w:pPr>
              <w:pStyle w:val="TableParagraph"/>
              <w:spacing w:before="6" w:line="252" w:lineRule="auto"/>
              <w:ind w:left="87" w:firstLine="1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</w:t>
            </w:r>
            <w:r w:rsidR="00F04BF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ający wymagania odnośnie emisji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zanieczyszczeń aktualne na dzień przekazania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Wymiary gabarytowe kompletnego pojazdu: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Długość całkowita maksymalnie 6</w:t>
            </w:r>
            <w:r w:rsidR="001D6DE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mm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Szerokość nie większa niż 2500 z lusterkami</w:t>
            </w:r>
          </w:p>
          <w:p w:rsidR="00A73876" w:rsidRPr="004527C8" w:rsidRDefault="00A73876" w:rsidP="00343D20">
            <w:pPr>
              <w:pStyle w:val="TableParagraph"/>
              <w:spacing w:before="6" w:line="252" w:lineRule="auto"/>
              <w:ind w:left="708" w:hanging="610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Wysokość nie większa niż: 2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mm</w:t>
            </w:r>
          </w:p>
          <w:p w:rsidR="00A73876" w:rsidRPr="004527C8" w:rsidRDefault="00A73876" w:rsidP="0011307A">
            <w:pPr>
              <w:pStyle w:val="TableParagraph"/>
              <w:spacing w:before="6" w:line="252" w:lineRule="auto"/>
              <w:ind w:left="708" w:hanging="610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Rozstaw osi w przedziale 3600mm – 3700 mm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46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2.2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bazowe – układ napędowy:</w:t>
            </w:r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Pojemność silnika min. 2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cm³</w:t>
            </w:r>
            <w:proofErr w:type="spellEnd"/>
          </w:p>
          <w:p w:rsidR="002B51F2" w:rsidRPr="004527C8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Moc minimalna 1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kW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Pojemność zbiornika paliwa min. 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l</w:t>
            </w:r>
          </w:p>
          <w:p w:rsidR="00343D20" w:rsidRDefault="002B51F2" w:rsidP="00343D20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Napęd </w:t>
            </w:r>
            <w:proofErr w:type="spellStart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4x4</w:t>
            </w:r>
            <w:proofErr w:type="spellEnd"/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 blokadą mechanizmu różnicowego osi tylnej</w:t>
            </w:r>
          </w:p>
          <w:p w:rsidR="002B51F2" w:rsidRPr="004527C8" w:rsidRDefault="004D0664" w:rsidP="00343D20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D066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 włączeniu wstecznego włącza się oświetlenie pola pracy i uruchamia się sygnał ostrzegawczy.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000000"/>
            </w:tcBorders>
          </w:tcPr>
          <w:p w:rsidR="00A31C10" w:rsidRPr="00C9024C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27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6" w:line="202" w:lineRule="exact"/>
              <w:ind w:right="33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  Urządzenia sygnalizacyjno-ostrzegawcze świetlne i dźwiękowe pojazdu uprzywilejowanego: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belka sygnalizacyjno - ostrzegawcza niebieska, wykonana w technologii LED, zamontowana na dachu kabiny 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>kierowcy,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podświetlany napis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"STRAŻ", minimalna szerokość 1300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 maksymalna wysokość 65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mm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dwie dodatkowe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lampy sygnalizacyjno - ostrzegawcze niebieskie, wykonane w technologii LED,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4527C8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przodu</w:t>
            </w:r>
            <w:r w:rsidRPr="004527C8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pojazdu powyżej linii przedniego zderzaka(6 diod LED każda)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tylnej części zabudowy dwie lampy sygnalizacyjno - ostrzegawcze niebieskie, wykonane w technologii LED (6 diod LED każda),</w:t>
            </w:r>
            <w:r w:rsidRPr="004527C8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4527C8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w narożnikach zabudowy</w:t>
            </w:r>
          </w:p>
          <w:p w:rsidR="002B51F2" w:rsidRPr="004527C8" w:rsidRDefault="002B51F2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głośnika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rozgłoszeniowego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opisanego w </w:t>
            </w:r>
            <w:proofErr w:type="spellStart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ppkt</w:t>
            </w:r>
            <w:proofErr w:type="spellEnd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. 5</w:t>
            </w:r>
          </w:p>
          <w:p w:rsidR="008D18B1" w:rsidRPr="00343D20" w:rsidRDefault="001D6DE6" w:rsidP="00343D2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</w:t>
            </w:r>
            <w:r w:rsidR="008D18B1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głośnik akustyczn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 rozgłoszeniowy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zamontowan</w:t>
            </w:r>
            <w:r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 przednim zderzakiem min 100</w:t>
            </w:r>
            <w:r w:rsidR="00343D20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</w:p>
        </w:tc>
        <w:tc>
          <w:tcPr>
            <w:tcW w:w="4941" w:type="dxa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48"/>
        </w:trPr>
        <w:tc>
          <w:tcPr>
            <w:tcW w:w="774" w:type="dxa"/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:rsidR="002B51F2" w:rsidRPr="004527C8" w:rsidRDefault="0097384C" w:rsidP="0097384C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Opony uniwersalne z pogrubioną rzeźbą bieżnika i oznaczeniem M+S</w:t>
            </w:r>
            <w:r w:rsidR="0031105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, </w:t>
            </w:r>
            <w:r w:rsidR="00311054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umożliwiające jazdę po</w:t>
            </w:r>
            <w:r w:rsidR="0087744D" w:rsidRPr="00534265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 nawierzchniami asfaltowymi</w:t>
            </w:r>
          </w:p>
        </w:tc>
        <w:tc>
          <w:tcPr>
            <w:tcW w:w="4941" w:type="dxa"/>
          </w:tcPr>
          <w:p w:rsidR="002B51F2" w:rsidRPr="004527C8" w:rsidRDefault="002B51F2" w:rsidP="00311054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5"/>
        </w:trPr>
        <w:tc>
          <w:tcPr>
            <w:tcW w:w="774" w:type="dxa"/>
            <w:tcBorders>
              <w:top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czterodrzwiowa, jednomodułowa, zapewniająca dostęp do silnika bez konieczności jej podnoszenia.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Przystosowana do przewozu 6 osób w układzie foteli 1+1+4.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Fotele fabrycznie pokryte materiałem łatwo zmywalnym, nienasiąkliwym i łatwym do utrzymania w czystości.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Wszystkie fotele wyposażone w pasy bezpieczeństwa oraz zagłówki.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Podłoga kabiny wyłożona fabrycznie materiałem łatwo zmywalnym, antypoślizgowym.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dodatkowo w: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szyby w 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fabryczne szyby przesuwne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/uchylne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 II rzędzie pasażerskim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elektrycznie regulowane i ogrzewane lusterka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klimatyzacja i ogrzewanie przedziału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półkę podsufitową na dokumenty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- fabryczny stolik wysuwny dla dowódcy 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indywidualne punktowe oświetlenie LED dla dowódcy min. 25 lm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dodatkowe gniazdo zapalniczki</w:t>
            </w:r>
          </w:p>
          <w:p w:rsidR="00436661" w:rsidRDefault="002B51F2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A3286">
              <w:rPr>
                <w:rFonts w:ascii="Arial" w:hAnsi="Arial" w:cs="Arial"/>
                <w:sz w:val="18"/>
                <w:szCs w:val="18"/>
                <w:lang w:val="pl-PL"/>
              </w:rPr>
              <w:t>- podest zamontowany pomiędzy fotelami w I rzędzie wyposażony w instalację zasilającą</w:t>
            </w:r>
          </w:p>
          <w:p w:rsidR="003A3286" w:rsidRPr="00534265" w:rsidRDefault="003A3286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- ekran wizyjny do kamery cofania, włączający się w momencie aktywacji biegu wstecznego. Ekran powinien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umożliwiać również projekcję z kamery cofania po jego włączeniu, ale bez włączenia biegu wstecznego.</w:t>
            </w:r>
          </w:p>
          <w:p w:rsidR="00111D5D" w:rsidRPr="00534265" w:rsidRDefault="00111D5D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kabinowe nocne, czerwone, nie powodujące oślepienia kierowcy</w:t>
            </w:r>
          </w:p>
          <w:p w:rsidR="009507BA" w:rsidRPr="009507BA" w:rsidRDefault="002B51F2" w:rsidP="009507BA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527C8">
              <w:rPr>
                <w:rFonts w:ascii="Arial" w:hAnsi="Arial"/>
                <w:sz w:val="18"/>
                <w:szCs w:val="18"/>
                <w:lang w:val="pl-PL"/>
              </w:rPr>
              <w:br/>
            </w:r>
            <w:r w:rsidR="009507BA" w:rsidRPr="009507BA">
              <w:rPr>
                <w:rFonts w:ascii="Arial" w:hAnsi="Arial"/>
                <w:sz w:val="18"/>
                <w:szCs w:val="18"/>
              </w:rPr>
              <w:t xml:space="preserve">W kabinie zainstalowany </w:t>
            </w:r>
            <w:r w:rsidR="009507BA" w:rsidRPr="009507BA">
              <w:rPr>
                <w:rFonts w:ascii="Arial" w:hAnsi="Arial"/>
                <w:b/>
                <w:sz w:val="18"/>
                <w:szCs w:val="18"/>
              </w:rPr>
              <w:t>radiotelefon</w:t>
            </w:r>
            <w:r w:rsidR="009507BA" w:rsidRPr="009507BA">
              <w:rPr>
                <w:rFonts w:ascii="Arial" w:hAnsi="Arial"/>
                <w:sz w:val="18"/>
                <w:szCs w:val="18"/>
              </w:rPr>
              <w:t xml:space="preserve"> przewoźny o parametrach dostosowany do użytkowania w sieci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MSWiA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, min. 250 kanałów, wyświetlacz alfanumeryczny min. 14 znaków. Obrotowy potencjometr siły głosu. Radiotelefon w standardzie analogowo-cyfrowym. Radiotelefon spełniać musi zapisy załącznika nr 3 do rozkazu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KGPSP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 dnia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05.04.2019r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w sprawie organizacji łączności radiowej w jednostkach ochrony przeciwpożarowej. Ponad to radiotelefon powinien posiadać: modulację dwu szczelinową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TDMA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o szerokości kanału 12,5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kHz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zgodnie z protokółem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ETSI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507BA" w:rsidRPr="009507BA">
              <w:rPr>
                <w:rFonts w:ascii="Arial" w:hAnsi="Arial"/>
                <w:sz w:val="18"/>
                <w:szCs w:val="18"/>
              </w:rPr>
              <w:t>TS</w:t>
            </w:r>
            <w:proofErr w:type="spellEnd"/>
            <w:r w:rsidR="009507BA" w:rsidRPr="009507BA">
              <w:rPr>
                <w:rFonts w:ascii="Arial" w:hAnsi="Arial"/>
                <w:sz w:val="18"/>
                <w:szCs w:val="18"/>
              </w:rPr>
              <w:t xml:space="preserve"> 102 3611,2,3. Radiotelefon z dodatkowym głośnikiem i mikrofonem w przedziale tylnym zabudowy z możliwością wyłączenia głośnika.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radiotelefonu ma być zamontowana kompletna instalacja antenowa składająca się z: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anteny radiowej dostrojonej do pasma częstotliwości 149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MHz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 -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SWR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nie wyższy jak 1,35.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odpowiednio dostrojonego i skróconego kabla antenowego – radiowego,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− odpowiedniego dla zamontowanego radiotelefonu złącza antenowego – nie dopuszcza się stosowania przejściówek. </w:t>
            </w:r>
          </w:p>
          <w:p w:rsidR="009507BA" w:rsidRPr="009507BA" w:rsidRDefault="009507BA" w:rsidP="009507BA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ma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być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dołączony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zamontowany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łatwo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dostępnym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miejscu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mikrofon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przyciskiem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nadawania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PTT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zaczepem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umożliwiający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prowadzenie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korespondencji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radiowej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507BA" w:rsidRPr="004527C8" w:rsidRDefault="009507BA" w:rsidP="009507BA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07BA">
              <w:rPr>
                <w:rFonts w:ascii="Arial" w:hAnsi="Arial" w:cs="Arial"/>
                <w:b/>
                <w:sz w:val="18"/>
                <w:szCs w:val="18"/>
                <w:lang w:val="pl-PL"/>
              </w:rPr>
              <w:t>Radio fabryczne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proofErr w:type="spellStart"/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MP3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, złączem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USB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i slotem karty SD,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wyposażone w fabryczne nagłośnienie oraz antenę – sterowanie radiem przy użyciu pilota w zasięgu kierowcy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do jazdy dziennej fabryczne LED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Światła przeciwmgielne fabryczne przednie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 widocznym dla kierowcy miejscu sygnalizacja optyczna: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stanu otwartych skrytek,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podłączonego zewnętrznego źródła ładowania,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wysuniętego masztu oświetleniowego.</w:t>
            </w:r>
          </w:p>
          <w:p w:rsidR="00BA3017" w:rsidRDefault="002B51F2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w dedykowane gumowe dywaniki.</w:t>
            </w:r>
          </w:p>
          <w:p w:rsidR="00447694" w:rsidRDefault="00447694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507BA" w:rsidRPr="009507BA" w:rsidRDefault="009507BA" w:rsidP="009507BA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7BA">
              <w:rPr>
                <w:rFonts w:ascii="Arial" w:hAnsi="Arial" w:cs="Arial"/>
                <w:sz w:val="18"/>
                <w:szCs w:val="18"/>
              </w:rPr>
              <w:t>Kabina wyposażona dodatkowo w: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- 2 szt. - </w:t>
            </w:r>
            <w:r w:rsidRPr="009507BA">
              <w:rPr>
                <w:rFonts w:ascii="Arial" w:eastAsia="Calibri" w:hAnsi="Arial" w:cs="Arial"/>
                <w:b/>
                <w:sz w:val="18"/>
                <w:szCs w:val="18"/>
              </w:rPr>
              <w:t>radiotelefony przenośne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z ładowarkami zamontowane pomiędzy siedzeniami dowódcy i ki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>rowcy,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muszą spełniać minimalne wymagania techniczno-funkcjonalne określone w załączniku nr 4 do „Instrukcji w sprawie organizacji łączności radiowej” stanowiącej załącznik do rozkazu nr 8 Komendanta Głównego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z dnia 5 kwietnia 2019 r. w sprawie wprowadzenia nowych zasad organizacji łączności (Dz. Urz. KG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PSP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 2019.7).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Radiotelefony mają posiadać w ukompletowaniu: blok nadawczo-odbiorczy, </w:t>
            </w:r>
            <w:r w:rsidRPr="009507BA">
              <w:rPr>
                <w:rFonts w:ascii="Arial" w:hAnsi="Arial" w:cs="Arial"/>
                <w:sz w:val="18"/>
                <w:szCs w:val="18"/>
              </w:rPr>
              <w:t xml:space="preserve">bateria min. 1200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, klips do paska, antena na pasmo </w:t>
            </w:r>
            <w:proofErr w:type="spellStart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VHF</w:t>
            </w:r>
            <w:proofErr w:type="spellEnd"/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Do ww. radiotelefonów mają być zamontowane ładowarki 2 - szt. umożliwiające jednoczesne ładowanie wszystkich dostarczonych radiotelefonów. Ładowarki mają być zasilane z instalacji elektrycznej pojazdu, zapewniające sygnalizację cyklu pracy oraz ładowanie bez odpinania akumulatora od radiotelefonu. Ładowarki mają być zamontowane w miejscu łatwo dostępnym i umożliwiającym łatwe wkładanie i wyjmowanie radiotelefonu wraz z anteną do ładowania i zabezpieczać go przed wypadaniem podczas poruszania się pojazdu. Sposób montażu ma być uzgodniony z użytkownikiem. </w:t>
            </w:r>
          </w:p>
          <w:p w:rsid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t xml:space="preserve">Wszystkie podzespoły zestawu (radiotelefon-blok nadawczo-odbiorczy, ładowarka, bateria, antena) muszą być ze sobą kompatybilne w sposób zapewniający niezakłóconą pracę bez utraty lub zmniejszenia któregokolwiek parametru lub </w:t>
            </w:r>
            <w:r w:rsidRPr="009507B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funkcjonalności. </w:t>
            </w:r>
          </w:p>
          <w:p w:rsidR="009507BA" w:rsidRPr="009507BA" w:rsidRDefault="009507BA" w:rsidP="009507BA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latarki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kątowe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z </w:t>
            </w:r>
            <w:proofErr w:type="spellStart"/>
            <w:r w:rsidRPr="009507BA">
              <w:rPr>
                <w:rFonts w:ascii="Arial" w:eastAsia="Calibri" w:hAnsi="Arial" w:cs="Arial"/>
                <w:sz w:val="18"/>
                <w:szCs w:val="18"/>
              </w:rPr>
              <w:t>ładowarkami</w:t>
            </w:r>
            <w:proofErr w:type="spellEnd"/>
            <w:r w:rsidRPr="009507B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podłączonymi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podestu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zasilającego.Latarki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alternatywnym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wkładem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na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zasilanie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2718EF">
              <w:rPr>
                <w:rFonts w:ascii="Arial" w:eastAsia="Calibri" w:hAnsi="Arial" w:cs="Arial"/>
                <w:sz w:val="18"/>
                <w:szCs w:val="18"/>
              </w:rPr>
              <w:t>bateryjne</w:t>
            </w:r>
            <w:proofErr w:type="spellEnd"/>
            <w:r w:rsidR="002718E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507BA" w:rsidRPr="009507BA" w:rsidRDefault="009507BA" w:rsidP="009507BA">
            <w:pPr>
              <w:widowControl/>
              <w:autoSpaceDN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47694" w:rsidRPr="004527C8" w:rsidRDefault="009507BA" w:rsidP="009507BA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lampek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radiotelefonów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zasilane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instalacji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elektrycznej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przetwornicę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mają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mieć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jeden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wspólny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przycisk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wyłączenia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prądu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ładowania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umiejscowiony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widocznym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mie</w:t>
            </w:r>
            <w:r w:rsidRPr="009507BA">
              <w:rPr>
                <w:rFonts w:ascii="Arial" w:hAnsi="Arial" w:cs="Arial"/>
                <w:sz w:val="18"/>
                <w:szCs w:val="18"/>
              </w:rPr>
              <w:t>j</w:t>
            </w:r>
            <w:r w:rsidRPr="009507BA">
              <w:rPr>
                <w:rFonts w:ascii="Arial" w:hAnsi="Arial" w:cs="Arial"/>
                <w:sz w:val="18"/>
                <w:szCs w:val="18"/>
              </w:rPr>
              <w:t>scu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kontrolką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pracy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odpowiednio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opisany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507BA">
              <w:rPr>
                <w:rFonts w:ascii="Arial" w:hAnsi="Arial" w:cs="Arial"/>
                <w:sz w:val="18"/>
                <w:szCs w:val="18"/>
              </w:rPr>
              <w:t>ŁADOWARKI</w:t>
            </w:r>
            <w:proofErr w:type="spellEnd"/>
            <w:r w:rsidRPr="009507BA">
              <w:rPr>
                <w:rFonts w:ascii="Arial" w:hAnsi="Arial" w:cs="Arial"/>
                <w:sz w:val="18"/>
                <w:szCs w:val="18"/>
              </w:rPr>
              <w:t xml:space="preserve"> ON/OFF.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D82EFD" w:rsidRPr="00235792" w:rsidRDefault="00D82EFD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30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8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lastRenderedPageBreak/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Kolorystyka i oznakowanie: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kabina w kolorze czerwieni sygnałowej zbliżona do RAL 3000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poszycia nadwozia sprzętowego lakierowane zgodnie z fabrycznym kolorem podwozia i kabiny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zderzaki i błotniki w kolorze białym</w:t>
            </w:r>
          </w:p>
          <w:p w:rsidR="002B51F2" w:rsidRPr="00A04F5B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C00F13">
              <w:rPr>
                <w:rFonts w:ascii="Arial" w:hAnsi="Arial" w:cs="Arial"/>
                <w:sz w:val="18"/>
                <w:szCs w:val="18"/>
                <w:lang w:val="pl-PL"/>
              </w:rPr>
              <w:t xml:space="preserve">- żaluzje skrytek sprzętowych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w kolorze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grafitu </w:t>
            </w:r>
            <w:r w:rsidR="00111D5D" w:rsidRPr="00534265">
              <w:rPr>
                <w:rFonts w:ascii="Arial" w:hAnsi="Arial" w:cs="Arial"/>
                <w:sz w:val="18"/>
                <w:szCs w:val="18"/>
                <w:lang w:val="pl-PL"/>
              </w:rPr>
              <w:t>zbliżonym do RAL 7016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na drzwiach przednich herb oraz nazwa jednostki</w:t>
            </w:r>
          </w:p>
          <w:p w:rsidR="00436661" w:rsidRPr="00534265" w:rsidRDefault="00436661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nr operacyjne zgodnie z wytycznymi w tym zakresie</w:t>
            </w:r>
            <w:r w:rsidR="002C2A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C2AC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– zostaną dostarczone na etapie realizacji </w:t>
            </w:r>
          </w:p>
          <w:p w:rsidR="00C00F13" w:rsidRPr="004527C8" w:rsidRDefault="00C00F13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wzdłuż pojazdu po bokach pas wyróżniający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fluo</w:t>
            </w:r>
            <w:proofErr w:type="spellEnd"/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A31C10" w:rsidRPr="00A31C10" w:rsidRDefault="00A31C10" w:rsidP="00EA0BD3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8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Instalacja elektryczna pojazdu  i zabudowy: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Wzmocniony fabryczny akumulator.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Alternator o mocy min. 160A.</w:t>
            </w:r>
          </w:p>
          <w:p w:rsidR="002C2AC2" w:rsidRPr="002C2AC2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AC2">
              <w:rPr>
                <w:rFonts w:ascii="Arial" w:hAnsi="Arial" w:cs="Arial"/>
                <w:sz w:val="18"/>
                <w:szCs w:val="18"/>
              </w:rPr>
              <w:t>Dodatkowa instalacja elektryczna wyposażona w główny wyłącznik zasilania bez odłączania urządzeń fabrycznych wymagających stałego zasilania.</w:t>
            </w:r>
          </w:p>
          <w:p w:rsidR="002C2AC2" w:rsidRPr="00534265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51F2" w:rsidRPr="004527C8" w:rsidRDefault="002C2AC2" w:rsidP="002C2AC2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Automatyczna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ładowarka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sieciowa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7A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przewodem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zakończonym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wtykom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kompatybilną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gniazdem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umieszczonym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zewnątrz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jego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lewej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AC2">
              <w:rPr>
                <w:rFonts w:ascii="Arial" w:hAnsi="Arial" w:cs="Arial"/>
                <w:sz w:val="18"/>
                <w:szCs w:val="18"/>
              </w:rPr>
              <w:t>stronie</w:t>
            </w:r>
            <w:proofErr w:type="spellEnd"/>
            <w:r w:rsidRPr="002C2A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131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Wyposażenie dodatkowe pojazdu:</w:t>
            </w:r>
          </w:p>
          <w:p w:rsidR="00111D5D" w:rsidRPr="00534265" w:rsidRDefault="00111D5D" w:rsidP="00111D5D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kamera cofania wraz z ekranem wizyjnym umieszczonym w kabinie (punkt 2.5.), aktywująca się po włączeniu biegu wstecznego. Ekran powinien umożliwiać również projekcję z kamery cofania po jego włączeniu, ale bez włączenia biegu wstecznego.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wyciągarka elektryczna o uciągu powyżej 5400kg sterowana bezprzewodowo (pilot podstawowy bezprzewodowy + awaryjny przewodowy, lina o długości min. 2</w:t>
            </w:r>
            <w:r w:rsidR="009507B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mb, pokrowiec na wciągarkę, instalacja elektryczna wciągarki zabezpieczona wyłącznikiem mechanicznym</w:t>
            </w:r>
            <w:r w:rsidR="00A31C1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(wyciągarka ujęta w Świadectwie Dopuszczenia CNBOP), </w:t>
            </w:r>
          </w:p>
          <w:p w:rsidR="002B51F2" w:rsidRDefault="002B51F2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- hak holowniczy dedykowany przez producenta podwozia, kulowo - oczkowy (ujęty w Świadectwie Dopuszczenia CNBOP)</w:t>
            </w:r>
            <w:r w:rsidRPr="004527C8">
              <w:rPr>
                <w:rFonts w:ascii="Arial" w:hAnsi="Arial" w:cs="Arial"/>
                <w:lang w:val="pl-PL"/>
              </w:rPr>
              <w:t xml:space="preserve"> </w:t>
            </w: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  <w:p w:rsidR="002718EF" w:rsidRPr="004527C8" w:rsidRDefault="002718EF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</w:t>
            </w:r>
          </w:p>
          <w:p w:rsidR="00A73876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szCs w:val="18"/>
                <w:lang w:val="pl-PL"/>
              </w:rPr>
              <w:t>Zabudowa pożarnicza: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2718EF">
        <w:trPr>
          <w:trHeight w:val="102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  <w:t xml:space="preserve">Zabudowa kontenerowa wykonana  z materiałów odpornych na korozję – stali nierdzewnej i/lub aluminium. Pokrycie zewnętrzne i wewnętrzne  wykonane z blachy aluminiowej. Konstrukcja szkieletowa aluminiowa </w:t>
            </w:r>
          </w:p>
          <w:p w:rsidR="002B51F2" w:rsidRPr="004527C8" w:rsidRDefault="002B51F2" w:rsidP="00EA0BD3">
            <w:pPr>
              <w:pStyle w:val="Style22"/>
              <w:widowControl/>
              <w:jc w:val="both"/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Wymiary zewnętrzne zabudowy:</w:t>
            </w:r>
          </w:p>
          <w:p w:rsidR="002B51F2" w:rsidRPr="004527C8" w:rsidRDefault="002B51F2" w:rsidP="007063E4">
            <w:pPr>
              <w:pStyle w:val="Style22"/>
              <w:jc w:val="both"/>
              <w:rPr>
                <w:rFonts w:eastAsia="Calibri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- wysokość i szerokość równa wysokości i szerokości kabiny pasażerskiej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:rsidTr="0011307A">
        <w:trPr>
          <w:trHeight w:val="26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1F2" w:rsidRPr="00A73876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</w:pPr>
            <w:r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3</w:t>
            </w:r>
            <w:r w:rsidR="00A73876"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Wymiary gabarytowe zabudowy: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Wysokość równa z kabiną podwozia.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Na bokach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dwie skrytki sprzętowe w dolnej partii kontenera w układzie 1+1</w:t>
            </w:r>
          </w:p>
          <w:p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skrytka tylna o szerokości minimalnej 820mm.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 Skrytki zamykane żaluzjami wodo i pyłoszczelnymi z systemem wspomagania podnoszenia za pomocą sprężyny.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Wszystkie żaluzje zamykane jednym kluczem, wyposażone w klamkę </w:t>
            </w:r>
            <w:r w:rsidRPr="00F04BF8">
              <w:rPr>
                <w:rFonts w:ascii="Arial" w:hAnsi="Arial" w:cs="Arial"/>
                <w:bCs/>
                <w:sz w:val="18"/>
                <w:szCs w:val="18"/>
                <w:lang w:val="pl-PL"/>
              </w:rPr>
              <w:t>rurową</w:t>
            </w:r>
            <w:r w:rsidRPr="00F04BF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Uchwyty, klamki wszystkich urządzeń pojazdu, drzwi żaluzjowych, szuflad, podestów i tac muszą być tak skonstruowane, </w:t>
            </w:r>
          </w:p>
          <w:p w:rsidR="002B51F2" w:rsidRPr="004527C8" w:rsidRDefault="00471EF3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aby możliwa była ich obsługa w rękawicach. Dostęp do sprzętu powinien być możliwy z zachowaniem wymagań ergonomii.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51F2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27C8" w:rsidRDefault="004527C8" w:rsidP="004527C8">
            <w:pPr>
              <w:rPr>
                <w:rFonts w:ascii="Arial" w:eastAsia="Calibri" w:hAnsi="Arial" w:cs="Arial"/>
                <w:sz w:val="18"/>
                <w:szCs w:val="18"/>
                <w:lang w:val="pl-PL" w:eastAsia="pl-PL" w:bidi="pl-PL"/>
              </w:rPr>
            </w:pPr>
          </w:p>
          <w:p w:rsidR="004527C8" w:rsidRPr="004527C8" w:rsidRDefault="004527C8" w:rsidP="004527C8">
            <w:pPr>
              <w:ind w:firstLine="708"/>
              <w:rPr>
                <w:lang w:val="pl-PL" w:eastAsia="pl-PL" w:bidi="pl-PL"/>
              </w:rPr>
            </w:pPr>
          </w:p>
        </w:tc>
      </w:tr>
      <w:tr w:rsidR="002B51F2" w:rsidRPr="004527C8" w:rsidTr="002718EF">
        <w:trPr>
          <w:trHeight w:val="2883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2B51F2" w:rsidRPr="00534265" w:rsidRDefault="002B51F2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Wymagania dla zabudowy. 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Oświetlenie wewnętrzne zabudowy automatyczne, wykonane w technologii LED dające równomierne doświetlenie wnętrza.</w:t>
            </w:r>
          </w:p>
          <w:p w:rsidR="008D18B1" w:rsidRPr="00534265" w:rsidRDefault="008D18B1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- Szuflada wysuwana pionowa z mocowaniami pod aparaty powietrzne</w:t>
            </w:r>
          </w:p>
          <w:p w:rsidR="002B51F2" w:rsidRPr="00534265" w:rsidRDefault="00A45F2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Pięć</w:t>
            </w:r>
            <w:r w:rsidRPr="0053426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pojemnik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ów 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>techniczn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na podręczne wyposażenie ratownicze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, które będzie dostarczone na etapie realizacji.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Mocowania sprzętowe dla</w:t>
            </w:r>
            <w:r w:rsidR="00FC7DB7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- węży tłocznych: przegrody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W52 i </w:t>
            </w:r>
            <w:r w:rsidR="006062EE" w:rsidRPr="00534265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W75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Dach w formie podestu roboczego wykonany z blachy aluminiowej ryflowanej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 dachu skrzynia sprzętowa aluminiowa wyposażona w oświetlenie LED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aktywujące się po otwarciu skrzyni. Skrzynia posiadająca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dwa zamki dociągowe z zabezpieczeniami przed otwarciem oraz system podnoszenia na siłownikach,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Wejście na dach za pomocą drabiny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wykonanej z rur 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ze szczeblami antypoślizgowymi.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Konstrukcja dachu przystosowana do obciążenia masą dwóch ratowników oraz transportowanego sprzętu.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Podest dachowy zabezpieczony barierką wykonaną z rur</w:t>
            </w:r>
            <w:r w:rsidR="00E4775D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00F13" w:rsidRPr="00534265">
              <w:rPr>
                <w:rFonts w:ascii="Arial" w:hAnsi="Arial" w:cs="Arial"/>
                <w:sz w:val="18"/>
                <w:szCs w:val="18"/>
                <w:lang w:val="pl-PL"/>
              </w:rPr>
              <w:t>nierdzewnych</w:t>
            </w:r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matowionych</w:t>
            </w:r>
            <w:proofErr w:type="spellEnd"/>
            <w:r w:rsidR="008E58C6" w:rsidRPr="00534265">
              <w:rPr>
                <w:rFonts w:ascii="Arial" w:hAnsi="Arial" w:cs="Arial"/>
                <w:sz w:val="18"/>
                <w:szCs w:val="18"/>
                <w:lang w:val="pl-PL"/>
              </w:rPr>
              <w:t>, w kolorze rolet skrytek sprzętowych, tj. grafitu zbliżonym do RAL 7016 lub czarnym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Oświetlenie pola dachu LED.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wykonane w technologii LED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min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imum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2 lampy (min 25 DIOD LED każda lampa) na każdym boku oraz 2 lampy (7 DIOD LED każda) z tyłu.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Zewnętrzne oświetlenie robocze pola pracy powinno włączać się także przy aktywacji biegu wstecznego.</w:t>
            </w:r>
          </w:p>
          <w:p w:rsidR="0093169A" w:rsidRDefault="0093169A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534265" w:rsidRDefault="002718EF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W przedniej części nadwozia sprzętowego zainstalowany pneumatyczny maszt oświetleniowy 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o wysokości minimum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metrów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, wyposażony w dwie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LED (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2x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 min.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140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). Maszt sterowany automatyczne pilotem bezprzewodowym - obrót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najaśnic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 dwóch osiach o ponad 180°. Maszt z funkcją składania automatycznego do pozycji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transportowej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  <w:p w:rsidR="00465458" w:rsidRPr="00534265" w:rsidRDefault="00465458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B51F2" w:rsidRPr="00534265" w:rsidRDefault="00343D20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Min. 2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szt. półek z regulacj</w:t>
            </w:r>
            <w:r w:rsidR="007A0C59" w:rsidRPr="00534265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="002B51F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wysokości z mocowaniami na sprzęt dostarczony przez Zamawiającego</w:t>
            </w:r>
          </w:p>
          <w:p w:rsidR="002B51F2" w:rsidRPr="00534265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Wykonawca zobowiązuje się do wykonania mocowań na sprzęt dostarczony przez Zamawiającego (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 xml:space="preserve">np. 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piły, pilarki, kanistry, urządzenia ratownicze, pachołki, motopompy</w:t>
            </w:r>
            <w:r w:rsidR="0093169A" w:rsidRPr="00534265">
              <w:rPr>
                <w:rFonts w:ascii="Arial" w:hAnsi="Arial" w:cs="Arial"/>
                <w:sz w:val="18"/>
                <w:szCs w:val="18"/>
                <w:lang w:val="pl-PL"/>
              </w:rPr>
              <w:t>, sprzęt burzący, armatura wodno-pianowa, itp.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1D7828" w:rsidRPr="00534265" w:rsidRDefault="001D7828" w:rsidP="00385F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tylnej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części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zabudowy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wykonane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oklejenie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przyznanym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dofinansowaniu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sponsorach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Wzory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zostaną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dostarczone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etapie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5F2A" w:rsidRPr="00534265" w:rsidRDefault="00385F2A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465458" w:rsidRDefault="00465458" w:rsidP="00EA0BD3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E64A03" w:rsidRPr="004527C8" w:rsidRDefault="00E64A03" w:rsidP="00DC05D8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71EF3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343D20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Agregat wodno – pianowy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AWP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0/40, wydajność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 l/min przy ciśnieniu 40 bar.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Załączanie agregatu elektryczne oraz ręczne. </w:t>
            </w:r>
            <w:r w:rsidR="009B3A4B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Zwijadło szybkiego natarcia z funkcją elektrycznego zwijania.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Linia szybkiego natarcia min 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0 </w:t>
            </w:r>
            <w:proofErr w:type="spellStart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  <w:proofErr w:type="spellEnd"/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</w:p>
          <w:p w:rsidR="004C0131" w:rsidRPr="00534265" w:rsidRDefault="004660B2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Linia szybkiego natarcia zakończona prądownicą wodno-pianową w komplecie z nakładką.</w:t>
            </w:r>
          </w:p>
          <w:p w:rsidR="004C0131" w:rsidRPr="00534265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Agregat posiadający aktualne Świadectwo Dopuszczenia CNBOP. Zbiornik wody wykonany z polipropylenu lub innego tworzywa sztucznego o pojemności min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343D2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0l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+ zbiornik na środek pianotwórczy 10%.  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>Zasilanie zbiornika wodnego poprzez nasadę 52. Zbiornik powinien posiadać otwór rewizyjny, umożliwiający jego czyszczenie. Zbiornik</w:t>
            </w:r>
            <w:r w:rsidR="00DC05D8" w:rsidRPr="00534265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4660B2"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 wody i środka pianotwórczego powinny być wyposażone we wskaźnik poziomu cieczy.</w:t>
            </w:r>
          </w:p>
          <w:p w:rsidR="00396CD3" w:rsidRPr="00534265" w:rsidRDefault="007A0C59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 xml:space="preserve">Ze względu na charakterystykę pracy agregatu nie dopuszcza się zbiorników wykonanych ze stali lub aluminium. </w:t>
            </w:r>
            <w:r w:rsidR="00447694" w:rsidRPr="00534265">
              <w:rPr>
                <w:rFonts w:ascii="Arial" w:hAnsi="Arial" w:cs="Arial"/>
                <w:sz w:val="18"/>
                <w:szCs w:val="18"/>
                <w:lang w:val="pl-PL"/>
              </w:rPr>
              <w:t>Dodatkowo na szybkozłączu lanca kominowa dopasowana z zakresem pracy do parametrów agregatu.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26291C" w:rsidRPr="0026291C" w:rsidRDefault="0026291C" w:rsidP="0079707D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</w:tr>
      <w:tr w:rsidR="009B3A4B" w:rsidRPr="004527C8" w:rsidTr="0011307A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Default="009B3A4B" w:rsidP="00343D20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3.</w:t>
            </w:r>
            <w:r w:rsidR="00343D20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534265" w:rsidRDefault="009B3A4B" w:rsidP="00F04BF8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265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tyłu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pojazdu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fala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świetlna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min 8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segmentów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LED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pomara</w:t>
            </w:r>
            <w:r w:rsidR="00F04BF8">
              <w:rPr>
                <w:rFonts w:ascii="Arial" w:hAnsi="Arial" w:cs="Arial"/>
                <w:sz w:val="18"/>
                <w:szCs w:val="18"/>
              </w:rPr>
              <w:t>ń</w:t>
            </w:r>
            <w:r w:rsidRPr="00534265">
              <w:rPr>
                <w:rFonts w:ascii="Arial" w:hAnsi="Arial" w:cs="Arial"/>
                <w:sz w:val="18"/>
                <w:szCs w:val="18"/>
              </w:rPr>
              <w:t>czowych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kierowania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ruchem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pilot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sterujący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zasięgu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kierowcy</w:t>
            </w:r>
            <w:proofErr w:type="spellEnd"/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9B3A4B" w:rsidRPr="004527C8" w:rsidRDefault="009B3A4B" w:rsidP="00471E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F3" w:rsidRPr="004527C8" w:rsidTr="0011307A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</w:t>
            </w:r>
          </w:p>
        </w:tc>
        <w:tc>
          <w:tcPr>
            <w:tcW w:w="1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71EF3" w:rsidRPr="00534265" w:rsidRDefault="00471EF3" w:rsidP="00471EF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Wyposażenie dostarczone wraz z pojazdem:</w:t>
            </w:r>
          </w:p>
        </w:tc>
      </w:tr>
      <w:tr w:rsidR="00E9054C" w:rsidRPr="004527C8" w:rsidTr="00343D20">
        <w:trPr>
          <w:trHeight w:val="2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07D" w:rsidRPr="00534265" w:rsidRDefault="0079707D" w:rsidP="007B49A6">
            <w:pPr>
              <w:pStyle w:val="TableParagraph"/>
              <w:tabs>
                <w:tab w:val="left" w:pos="203"/>
              </w:tabs>
              <w:ind w:left="203" w:hanging="2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sz w:val="18"/>
                <w:szCs w:val="18"/>
                <w:lang w:val="pl-PL"/>
              </w:rPr>
              <w:t>W nadwoziu sprzętowym zamontowane dodatkowe 2 uchwyty na kompletne aparaty / zapasowe butle.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7B49A6" w:rsidRPr="004527C8" w:rsidRDefault="007B49A6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54C" w:rsidRPr="004527C8" w:rsidTr="0011307A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54C" w:rsidRPr="00534265" w:rsidRDefault="009B3A4B" w:rsidP="00F04BF8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nasadkowa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3D20">
              <w:rPr>
                <w:rFonts w:ascii="Arial" w:hAnsi="Arial" w:cs="Arial"/>
                <w:sz w:val="18"/>
                <w:szCs w:val="18"/>
              </w:rPr>
              <w:t>aluminiowa</w:t>
            </w:r>
            <w:proofErr w:type="spellEnd"/>
            <w:r w:rsidR="00343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objęta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Świadectwem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Dopuszczenia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CNBOP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– 3 </w:t>
            </w:r>
            <w:proofErr w:type="spellStart"/>
            <w:r w:rsidRPr="00534265">
              <w:rPr>
                <w:rFonts w:ascii="Arial" w:hAnsi="Arial" w:cs="Arial"/>
                <w:sz w:val="18"/>
                <w:szCs w:val="18"/>
              </w:rPr>
              <w:t>przęsła</w:t>
            </w:r>
            <w:proofErr w:type="spellEnd"/>
            <w:r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F2A" w:rsidRPr="00534265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Drabina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umieszczona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5F2A" w:rsidRPr="00534265">
              <w:rPr>
                <w:rFonts w:ascii="Arial" w:hAnsi="Arial" w:cs="Arial"/>
                <w:sz w:val="18"/>
                <w:szCs w:val="18"/>
              </w:rPr>
              <w:t>dachu</w:t>
            </w:r>
            <w:proofErr w:type="spellEnd"/>
            <w:r w:rsidR="00385F2A" w:rsidRPr="005342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E9054C" w:rsidRPr="007B49A6" w:rsidRDefault="00E9054C" w:rsidP="00E9054C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54C" w:rsidRPr="004527C8" w:rsidTr="002718EF">
        <w:trPr>
          <w:trHeight w:val="76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Wymagania pozostałe:</w:t>
            </w:r>
          </w:p>
          <w:p w:rsidR="00E9054C" w:rsidRPr="00534265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4265">
              <w:rPr>
                <w:rFonts w:ascii="Arial" w:hAnsi="Arial" w:cs="Arial"/>
                <w:b/>
                <w:sz w:val="18"/>
                <w:szCs w:val="18"/>
                <w:lang w:val="pl-PL"/>
              </w:rPr>
              <w:t>Producent zabudowy musi posiadać autoryzację producenta podwozia pojazdu bazowego. Kopię potwierdzoną za zgodność należy dołączyć do oferty.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Default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Wykonawca obowiązany jest do dostarczenia wraz z pojazdem: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instrukcji obsługi w języku polskim do podwozia samochodu, zabudowy pożarniczej i zainstalowanych urządzeń i wyposażenia,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>kompletu dokumentacji technicznej pojazdu oraz zamontowanego na nim sprzętu, a także schematów instalacji elektrycznej pojazdu i zabudowy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najpóźniej w dniu odbioru techniczno – jakościowego aktualnego świadectwa dopuszczenia do użytkowania w ochronie przeciwpożarowej dla pojazdu oraz świadectwa dopuszczenia dla wyposażenia dostarczonego z pojazdem, dla którego jest ono wymagane,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dokumentacji niezbędnej do zarejestrowania pojazdu jako „samochód specjalny”, wynikającej z ustawy „Prawo o ruchu drogowym”. </w:t>
            </w:r>
          </w:p>
          <w:p w:rsidR="002718EF" w:rsidRPr="002718EF" w:rsidRDefault="002718EF" w:rsidP="002718EF">
            <w:pPr>
              <w:pStyle w:val="Defaul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18EF">
              <w:rPr>
                <w:rFonts w:ascii="Arial" w:hAnsi="Arial" w:cs="Arial"/>
                <w:color w:val="auto"/>
                <w:sz w:val="18"/>
                <w:szCs w:val="18"/>
              </w:rPr>
              <w:t xml:space="preserve">pojazd w dniu odbioru musi mieć uzupełnione płyny eksploatacyjne podwozia i agregatu gaśniczego, bez środka pianotwórczego (ilość środka pianotwórczego wystarczająca do przeprowadzenia czynności odbiorowych) oraz paliwa (ilość paliwa wystarczająca do przeprowadzenia czynności odbiorowych oraz dojazd do najbliższej stacji paliw). </w:t>
            </w:r>
          </w:p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przedstawi zamawiającemu wykaz punktów serwisowych dostarczonego z pojazdem wyposażenia.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lastRenderedPageBreak/>
              <w:t>5</w:t>
            </w: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dostarczany pojazd na okres nie krótszy niż 48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>Wykonawca udzieli gwarancji na zabudowę oraz wyposażenie na okres nie krótszy niż 12 miesięcy.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Po pozytywnym odbiorze faktycznym Wykonawca dostarczy pojazd do siedziby zamawiającego.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04F42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naprawy, przeglądy oraz wszelkie materiały eksploatacyjne zabudowy pożarniczej realizowane są na koszt Wykonawcy wraz z kosztami dojazdu we wskazane miejsce.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8EF" w:rsidRPr="004527C8" w:rsidTr="00E90FAA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8EF" w:rsidRPr="004527C8" w:rsidRDefault="002718EF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8EF" w:rsidRPr="002718EF" w:rsidRDefault="002718EF" w:rsidP="002718E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718EF">
              <w:rPr>
                <w:rFonts w:ascii="Arial" w:hAnsi="Arial"/>
                <w:sz w:val="18"/>
                <w:szCs w:val="18"/>
              </w:rPr>
              <w:t xml:space="preserve">W okresie gwarancji wszelkie konieczne naprawy pojazdu, przeglądy z wymianami zgodnie z zaleceniami producenta, realizowane są na koszt Wykonawcy we wskazanym przez wykonawcę autoryzowanym serwisie marki pojazdu wraz z ponoszonymi kosztami dojazdu.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18EF" w:rsidRPr="004527C8" w:rsidRDefault="002718EF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ED1" w:rsidRPr="004527C8" w:rsidRDefault="00834ED1" w:rsidP="00A73876"/>
    <w:sectPr w:rsidR="00834ED1" w:rsidRPr="004527C8" w:rsidSect="0011307A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05" w:rsidRDefault="00DE6405" w:rsidP="0097384C">
      <w:pPr>
        <w:spacing w:after="0" w:line="240" w:lineRule="auto"/>
      </w:pPr>
      <w:r>
        <w:separator/>
      </w:r>
    </w:p>
  </w:endnote>
  <w:endnote w:type="continuationSeparator" w:id="0">
    <w:p w:rsidR="00DE6405" w:rsidRDefault="00DE6405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05" w:rsidRDefault="00DE6405" w:rsidP="0097384C">
      <w:pPr>
        <w:spacing w:after="0" w:line="240" w:lineRule="auto"/>
      </w:pPr>
      <w:r>
        <w:separator/>
      </w:r>
    </w:p>
  </w:footnote>
  <w:footnote w:type="continuationSeparator" w:id="0">
    <w:p w:rsidR="00DE6405" w:rsidRDefault="00DE6405" w:rsidP="009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</w:rPr>
      <w:t xml:space="preserve">Zał. Nr </w:t>
    </w:r>
    <w:r w:rsidR="00E428E5">
      <w:rPr>
        <w:rFonts w:ascii="Arial" w:hAnsi="Arial" w:cs="Arial"/>
      </w:rPr>
      <w:t>1</w:t>
    </w:r>
    <w:r w:rsidRPr="00F04BF8">
      <w:rPr>
        <w:rFonts w:ascii="Arial" w:hAnsi="Arial" w:cs="Arial"/>
      </w:rPr>
      <w:t xml:space="preserve"> do </w:t>
    </w:r>
    <w:proofErr w:type="spellStart"/>
    <w:r w:rsidRPr="00F04BF8">
      <w:rPr>
        <w:rFonts w:ascii="Arial" w:hAnsi="Arial" w:cs="Arial"/>
      </w:rPr>
      <w:t>SWZ</w:t>
    </w:r>
    <w:proofErr w:type="spellEnd"/>
    <w:r w:rsidRPr="00F04BF8">
      <w:rPr>
        <w:rFonts w:ascii="Arial" w:hAnsi="Arial" w:cs="Arial"/>
      </w:rPr>
      <w:t xml:space="preserve"> - </w:t>
    </w:r>
    <w:r w:rsidRPr="00F04BF8">
      <w:rPr>
        <w:rFonts w:ascii="Arial" w:hAnsi="Arial" w:cs="Arial"/>
        <w:b/>
        <w:bCs/>
      </w:rPr>
      <w:t>FORMULARZ RZECZOWY</w:t>
    </w:r>
  </w:p>
  <w:p w:rsidR="00F04BF8" w:rsidRPr="00F04BF8" w:rsidRDefault="00F04BF8" w:rsidP="00F04BF8">
    <w:pPr>
      <w:spacing w:after="0"/>
      <w:jc w:val="center"/>
      <w:rPr>
        <w:rFonts w:ascii="Arial" w:hAnsi="Arial" w:cs="Arial"/>
        <w:b/>
        <w:bCs/>
      </w:rPr>
    </w:pPr>
    <w:r w:rsidRPr="00F04BF8">
      <w:rPr>
        <w:rFonts w:ascii="Arial" w:hAnsi="Arial" w:cs="Arial"/>
        <w:b/>
        <w:bCs/>
      </w:rPr>
      <w:t xml:space="preserve">Minimalne wymagania techniczno-użytkowe dla </w:t>
    </w:r>
    <w:r>
      <w:rPr>
        <w:rFonts w:ascii="Arial" w:hAnsi="Arial" w:cs="Arial"/>
        <w:b/>
        <w:bCs/>
      </w:rPr>
      <w:t>lekkiego</w:t>
    </w:r>
    <w:r w:rsidRPr="00F04BF8">
      <w:rPr>
        <w:rFonts w:ascii="Arial" w:hAnsi="Arial" w:cs="Arial"/>
        <w:b/>
        <w:bCs/>
      </w:rPr>
      <w:t xml:space="preserve"> samochodu ratowniczo-gaśniczego </w:t>
    </w:r>
    <w:r>
      <w:rPr>
        <w:rFonts w:ascii="Arial" w:hAnsi="Arial" w:cs="Arial"/>
        <w:b/>
        <w:bCs/>
      </w:rPr>
      <w:t xml:space="preserve">dla OSP w Wólce </w:t>
    </w:r>
    <w:proofErr w:type="spellStart"/>
    <w:r>
      <w:rPr>
        <w:rFonts w:ascii="Arial" w:hAnsi="Arial" w:cs="Arial"/>
        <w:b/>
        <w:bCs/>
      </w:rPr>
      <w:t>Wieprzeckiej</w:t>
    </w:r>
    <w:proofErr w:type="spellEnd"/>
    <w:r w:rsidRPr="00F04BF8">
      <w:rPr>
        <w:rFonts w:ascii="Arial" w:hAnsi="Arial" w:cs="Arial"/>
        <w:b/>
        <w:bCs/>
      </w:rPr>
      <w:t xml:space="preserve"> </w:t>
    </w:r>
  </w:p>
  <w:p w:rsidR="00F04BF8" w:rsidRPr="00F04BF8" w:rsidRDefault="00F04BF8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AA"/>
    <w:multiLevelType w:val="hybridMultilevel"/>
    <w:tmpl w:val="FA7C18A8"/>
    <w:lvl w:ilvl="0" w:tplc="20F4A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F2"/>
    <w:rsid w:val="0008283F"/>
    <w:rsid w:val="000B1093"/>
    <w:rsid w:val="000E0FE0"/>
    <w:rsid w:val="000E67E9"/>
    <w:rsid w:val="00111D5D"/>
    <w:rsid w:val="0011307A"/>
    <w:rsid w:val="0017667A"/>
    <w:rsid w:val="001D6DE6"/>
    <w:rsid w:val="001D7828"/>
    <w:rsid w:val="00220CF5"/>
    <w:rsid w:val="00235792"/>
    <w:rsid w:val="0026291C"/>
    <w:rsid w:val="002718EF"/>
    <w:rsid w:val="002B51F2"/>
    <w:rsid w:val="002C2AC2"/>
    <w:rsid w:val="00311054"/>
    <w:rsid w:val="00313DD2"/>
    <w:rsid w:val="00332677"/>
    <w:rsid w:val="00343D20"/>
    <w:rsid w:val="0037163E"/>
    <w:rsid w:val="00376647"/>
    <w:rsid w:val="00383463"/>
    <w:rsid w:val="00385F2A"/>
    <w:rsid w:val="00396CD3"/>
    <w:rsid w:val="003A3286"/>
    <w:rsid w:val="003C1DEC"/>
    <w:rsid w:val="003C205E"/>
    <w:rsid w:val="003C374D"/>
    <w:rsid w:val="003E543B"/>
    <w:rsid w:val="00436661"/>
    <w:rsid w:val="00443C17"/>
    <w:rsid w:val="00444AC8"/>
    <w:rsid w:val="00447694"/>
    <w:rsid w:val="004527C8"/>
    <w:rsid w:val="00462134"/>
    <w:rsid w:val="00465458"/>
    <w:rsid w:val="004660B2"/>
    <w:rsid w:val="00471EF3"/>
    <w:rsid w:val="00486272"/>
    <w:rsid w:val="004A2D7C"/>
    <w:rsid w:val="004C0131"/>
    <w:rsid w:val="004D0664"/>
    <w:rsid w:val="00534265"/>
    <w:rsid w:val="00547FC4"/>
    <w:rsid w:val="00592F74"/>
    <w:rsid w:val="005F2948"/>
    <w:rsid w:val="006062EE"/>
    <w:rsid w:val="007063E4"/>
    <w:rsid w:val="00752AE8"/>
    <w:rsid w:val="00766C47"/>
    <w:rsid w:val="007766CC"/>
    <w:rsid w:val="007867A9"/>
    <w:rsid w:val="0079707D"/>
    <w:rsid w:val="007A0C59"/>
    <w:rsid w:val="007B49A6"/>
    <w:rsid w:val="007C0CCB"/>
    <w:rsid w:val="007D4BCA"/>
    <w:rsid w:val="00834ED1"/>
    <w:rsid w:val="008422D0"/>
    <w:rsid w:val="00853F1C"/>
    <w:rsid w:val="0087744D"/>
    <w:rsid w:val="00887B59"/>
    <w:rsid w:val="008D18B1"/>
    <w:rsid w:val="008E58C6"/>
    <w:rsid w:val="00907192"/>
    <w:rsid w:val="00926F9A"/>
    <w:rsid w:val="0093169A"/>
    <w:rsid w:val="00934F3D"/>
    <w:rsid w:val="009507BA"/>
    <w:rsid w:val="0095560E"/>
    <w:rsid w:val="0097384C"/>
    <w:rsid w:val="009835C3"/>
    <w:rsid w:val="0099073A"/>
    <w:rsid w:val="00990829"/>
    <w:rsid w:val="00991A0D"/>
    <w:rsid w:val="009B3A4B"/>
    <w:rsid w:val="009B4108"/>
    <w:rsid w:val="009E6BD9"/>
    <w:rsid w:val="00A028DD"/>
    <w:rsid w:val="00A04F5B"/>
    <w:rsid w:val="00A31C10"/>
    <w:rsid w:val="00A45AE2"/>
    <w:rsid w:val="00A45F28"/>
    <w:rsid w:val="00A60C56"/>
    <w:rsid w:val="00A73876"/>
    <w:rsid w:val="00B0428F"/>
    <w:rsid w:val="00B222ED"/>
    <w:rsid w:val="00B532C9"/>
    <w:rsid w:val="00BA3017"/>
    <w:rsid w:val="00C00F13"/>
    <w:rsid w:val="00C024A2"/>
    <w:rsid w:val="00C025D8"/>
    <w:rsid w:val="00C12CF7"/>
    <w:rsid w:val="00C62751"/>
    <w:rsid w:val="00C8770E"/>
    <w:rsid w:val="00C9024C"/>
    <w:rsid w:val="00CB4117"/>
    <w:rsid w:val="00CC17C8"/>
    <w:rsid w:val="00CD7322"/>
    <w:rsid w:val="00D10078"/>
    <w:rsid w:val="00D111C3"/>
    <w:rsid w:val="00D82EFD"/>
    <w:rsid w:val="00DC05D8"/>
    <w:rsid w:val="00DE3F79"/>
    <w:rsid w:val="00DE6405"/>
    <w:rsid w:val="00E428E5"/>
    <w:rsid w:val="00E4775D"/>
    <w:rsid w:val="00E64A03"/>
    <w:rsid w:val="00E76356"/>
    <w:rsid w:val="00E9054C"/>
    <w:rsid w:val="00F04BF8"/>
    <w:rsid w:val="00F24768"/>
    <w:rsid w:val="00F57849"/>
    <w:rsid w:val="00F60B34"/>
    <w:rsid w:val="00FC7DB7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93"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D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0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9507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rsid w:val="009507BA"/>
    <w:pPr>
      <w:suppressAutoHyphens/>
      <w:autoSpaceDE w:val="0"/>
      <w:spacing w:before="100"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2023-05-15T10:20:00Z</cp:lastPrinted>
  <dcterms:created xsi:type="dcterms:W3CDTF">2023-05-16T10:27:00Z</dcterms:created>
  <dcterms:modified xsi:type="dcterms:W3CDTF">2023-05-16T10:27:00Z</dcterms:modified>
</cp:coreProperties>
</file>