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7A55C" w14:textId="6FDCAC4D" w:rsidR="0095646C" w:rsidRPr="003D1390" w:rsidRDefault="00272A46" w:rsidP="009564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  <w:r w:rsidR="0095646C">
        <w:rPr>
          <w:rFonts w:ascii="Times New Roman" w:hAnsi="Times New Roman" w:cs="Times New Roman"/>
          <w:sz w:val="24"/>
          <w:szCs w:val="24"/>
        </w:rPr>
        <w:t>.</w:t>
      </w:r>
      <w:r w:rsidR="00086AA0">
        <w:rPr>
          <w:rFonts w:ascii="Times New Roman" w:hAnsi="Times New Roman" w:cs="Times New Roman"/>
          <w:sz w:val="24"/>
          <w:szCs w:val="24"/>
        </w:rPr>
        <w:t>3</w:t>
      </w:r>
    </w:p>
    <w:p w14:paraId="5EFDC913" w14:textId="77777777" w:rsidR="003D1390" w:rsidRPr="003D1390" w:rsidRDefault="003D1390" w:rsidP="009E0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17C621" w14:textId="77777777" w:rsidR="009E0BBF" w:rsidRDefault="009E0BBF" w:rsidP="00D02606">
      <w:pPr>
        <w:rPr>
          <w:rFonts w:ascii="Times New Roman" w:hAnsi="Times New Roman" w:cs="Times New Roman"/>
          <w:b/>
          <w:sz w:val="24"/>
          <w:szCs w:val="24"/>
        </w:rPr>
      </w:pPr>
    </w:p>
    <w:p w14:paraId="3DAC8210" w14:textId="77777777" w:rsidR="00D02606" w:rsidRPr="00484932" w:rsidRDefault="00F714C0" w:rsidP="00D026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D02606" w:rsidRPr="00484932">
        <w:rPr>
          <w:rFonts w:ascii="Times New Roman" w:hAnsi="Times New Roman" w:cs="Times New Roman"/>
          <w:b/>
          <w:sz w:val="24"/>
          <w:szCs w:val="24"/>
        </w:rPr>
        <w:t>PIS PRZEDMIOTU ZAMÓWIENIA</w:t>
      </w:r>
    </w:p>
    <w:p w14:paraId="1E06693F" w14:textId="36B8BE19" w:rsidR="00C96C7C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 xml:space="preserve">Przedmiotem zamówienia jest dostawa </w:t>
      </w:r>
      <w:r w:rsidR="00D94261">
        <w:rPr>
          <w:rFonts w:ascii="Times New Roman" w:hAnsi="Times New Roman" w:cs="Times New Roman"/>
          <w:sz w:val="24"/>
          <w:szCs w:val="24"/>
        </w:rPr>
        <w:t>7</w:t>
      </w:r>
      <w:r w:rsidR="003545CB">
        <w:rPr>
          <w:rFonts w:ascii="Times New Roman" w:hAnsi="Times New Roman" w:cs="Times New Roman"/>
          <w:sz w:val="24"/>
          <w:szCs w:val="24"/>
        </w:rPr>
        <w:t xml:space="preserve">0 sztuk </w:t>
      </w:r>
      <w:r w:rsidRPr="00484932">
        <w:rPr>
          <w:rFonts w:ascii="Times New Roman" w:hAnsi="Times New Roman" w:cs="Times New Roman"/>
          <w:sz w:val="24"/>
          <w:szCs w:val="24"/>
        </w:rPr>
        <w:t>niżej opisanych urządzeń o parametrach technicznych i funkcjonalnych nie gorszych niż wyspecyfikowane.</w:t>
      </w:r>
      <w:r w:rsidR="00055C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049A9" w14:textId="77777777" w:rsidR="00D02606" w:rsidRPr="00484932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>Przedmiot zamówienia musi pochodzić z legalnego źródła i być przeznaczony do użytkowania w Polsce.</w:t>
      </w:r>
    </w:p>
    <w:p w14:paraId="6116C5F0" w14:textId="6B4A2077" w:rsidR="00D02606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>Zamawiający nie dopuszcza w celu osiągniecia wymaganych w OPZ wymagań</w:t>
      </w:r>
      <w:r w:rsidR="00AD0702" w:rsidRPr="00484932">
        <w:rPr>
          <w:rFonts w:ascii="Times New Roman" w:hAnsi="Times New Roman" w:cs="Times New Roman"/>
          <w:sz w:val="24"/>
          <w:szCs w:val="24"/>
        </w:rPr>
        <w:t xml:space="preserve"> technicznych </w:t>
      </w:r>
      <w:r w:rsidR="00293C80">
        <w:rPr>
          <w:rFonts w:ascii="Times New Roman" w:hAnsi="Times New Roman" w:cs="Times New Roman"/>
          <w:sz w:val="24"/>
          <w:szCs w:val="24"/>
        </w:rPr>
        <w:br/>
      </w:r>
      <w:r w:rsidR="00AD0702" w:rsidRPr="00484932">
        <w:rPr>
          <w:rFonts w:ascii="Times New Roman" w:hAnsi="Times New Roman" w:cs="Times New Roman"/>
          <w:sz w:val="24"/>
          <w:szCs w:val="24"/>
        </w:rPr>
        <w:t xml:space="preserve">i funkcjonalnych </w:t>
      </w:r>
      <w:r w:rsidRPr="00484932">
        <w:rPr>
          <w:rFonts w:ascii="Times New Roman" w:hAnsi="Times New Roman" w:cs="Times New Roman"/>
          <w:sz w:val="24"/>
          <w:szCs w:val="24"/>
        </w:rPr>
        <w:t>stosowania żadnych „przejściówek”, konwerterów, rozgałęziaczy itp., chyba, że zostały przewidziane w poniższym opisie.</w:t>
      </w:r>
    </w:p>
    <w:p w14:paraId="49C9CB24" w14:textId="45F83AEB" w:rsidR="00923147" w:rsidRPr="00F236EE" w:rsidRDefault="00E116B4" w:rsidP="00F236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6B4">
        <w:rPr>
          <w:rFonts w:ascii="Times New Roman" w:hAnsi="Times New Roman" w:cs="Times New Roman"/>
          <w:b/>
          <w:bCs/>
          <w:sz w:val="24"/>
          <w:szCs w:val="24"/>
        </w:rPr>
        <w:t>Wymagania ogólne:</w:t>
      </w:r>
    </w:p>
    <w:p w14:paraId="11150B8C" w14:textId="77777777" w:rsidR="00433B1D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i ich komponenty muszą być oznakowane przez producentów w taki sposób, aby możliwa była identyfikacja zarówno produktu jak i producenta (dotyczy również komponentów urządzenia),</w:t>
      </w:r>
    </w:p>
    <w:p w14:paraId="6F68B7F9" w14:textId="77777777" w:rsidR="00433B1D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muszą być dostarczone Zamawiającemu w oryginalnych opakowaniach fabrycznych producenta.</w:t>
      </w:r>
    </w:p>
    <w:p w14:paraId="1F66BB8D" w14:textId="77777777" w:rsidR="00433B1D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Do każdego urządzenia musi być dostarczony komplet standardowej dokumentacji dla użytkownika w formie papierowej lub elektronicznej.</w:t>
      </w:r>
    </w:p>
    <w:p w14:paraId="4335DFDF" w14:textId="77777777" w:rsidR="00433B1D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muszą być zgodne z europejskimi normami dotyczącymi oznakowania CE.</w:t>
      </w:r>
    </w:p>
    <w:p w14:paraId="04DA4B14" w14:textId="77777777" w:rsidR="00433B1D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 xml:space="preserve">Wszystkie urządzenia muszą współpracować z siecią energetyczną o parametrach: 230 V ± 10%, 50 </w:t>
      </w:r>
      <w:proofErr w:type="spellStart"/>
      <w:r w:rsidRPr="00923147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923147">
        <w:rPr>
          <w:rFonts w:ascii="Times New Roman" w:hAnsi="Times New Roman" w:cs="Times New Roman"/>
          <w:sz w:val="24"/>
          <w:szCs w:val="24"/>
        </w:rPr>
        <w:t>.</w:t>
      </w:r>
    </w:p>
    <w:p w14:paraId="457EE24E" w14:textId="77777777" w:rsidR="00433B1D" w:rsidRPr="004C77A6" w:rsidRDefault="00433B1D" w:rsidP="00433B1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77A6">
        <w:rPr>
          <w:rFonts w:ascii="Times New Roman" w:hAnsi="Times New Roman" w:cs="Times New Roman"/>
          <w:sz w:val="24"/>
          <w:szCs w:val="24"/>
        </w:rPr>
        <w:t>Licencj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C77A6">
        <w:rPr>
          <w:rFonts w:ascii="Times New Roman" w:hAnsi="Times New Roman" w:cs="Times New Roman"/>
          <w:sz w:val="24"/>
          <w:szCs w:val="24"/>
        </w:rPr>
        <w:t xml:space="preserve"> i oprogramowanie mus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4C77A6">
        <w:rPr>
          <w:rFonts w:ascii="Times New Roman" w:hAnsi="Times New Roman" w:cs="Times New Roman"/>
          <w:sz w:val="24"/>
          <w:szCs w:val="24"/>
        </w:rPr>
        <w:t xml:space="preserve"> być nowe, nieużywane, nigdy wcześniej nieaktywowane. Zamawiający zastrzega sobie możliwość sprawdzenia legalność licencji u producenta oprogramowania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7E85B5" w14:textId="77777777" w:rsidR="00085095" w:rsidRPr="00085095" w:rsidRDefault="00085095" w:rsidP="00085095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085095">
        <w:rPr>
          <w:rFonts w:ascii="Times New Roman" w:hAnsi="Times New Roman" w:cs="Times New Roman"/>
          <w:sz w:val="24"/>
          <w:szCs w:val="24"/>
        </w:rPr>
        <w:t xml:space="preserve">Dołączona karta katalogowa produktu, zawierająca również oprogramowanie biurowe, </w:t>
      </w:r>
      <w:proofErr w:type="gramStart"/>
      <w:r w:rsidRPr="00085095">
        <w:rPr>
          <w:rFonts w:ascii="Times New Roman" w:hAnsi="Times New Roman" w:cs="Times New Roman"/>
          <w:sz w:val="24"/>
          <w:szCs w:val="24"/>
        </w:rPr>
        <w:t>umożliwiająca  zdefiniowanie</w:t>
      </w:r>
      <w:proofErr w:type="gramEnd"/>
      <w:r w:rsidRPr="00085095">
        <w:rPr>
          <w:rFonts w:ascii="Times New Roman" w:hAnsi="Times New Roman" w:cs="Times New Roman"/>
          <w:sz w:val="24"/>
          <w:szCs w:val="24"/>
        </w:rPr>
        <w:t xml:space="preserve"> produktu poprzez nazwę, wersję oraz numer katalogowy producenta.</w:t>
      </w:r>
    </w:p>
    <w:tbl>
      <w:tblPr>
        <w:tblStyle w:val="Tabela-Siatka"/>
        <w:tblW w:w="9357" w:type="dxa"/>
        <w:tblInd w:w="-431" w:type="dxa"/>
        <w:tblLook w:val="04A0" w:firstRow="1" w:lastRow="0" w:firstColumn="1" w:lastColumn="0" w:noHBand="0" w:noVBand="1"/>
      </w:tblPr>
      <w:tblGrid>
        <w:gridCol w:w="709"/>
        <w:gridCol w:w="8648"/>
      </w:tblGrid>
      <w:tr w:rsidR="003545CB" w:rsidRPr="002079A9" w14:paraId="579B2659" w14:textId="77777777" w:rsidTr="003545CB">
        <w:trPr>
          <w:trHeight w:val="648"/>
        </w:trPr>
        <w:tc>
          <w:tcPr>
            <w:tcW w:w="709" w:type="dxa"/>
            <w:vAlign w:val="center"/>
          </w:tcPr>
          <w:p w14:paraId="1F11776A" w14:textId="77777777" w:rsidR="003545CB" w:rsidRPr="002079A9" w:rsidRDefault="003545CB" w:rsidP="00207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9A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648" w:type="dxa"/>
            <w:vAlign w:val="center"/>
          </w:tcPr>
          <w:p w14:paraId="7C1EEAD5" w14:textId="36DE2A80" w:rsidR="003545CB" w:rsidRPr="002079A9" w:rsidRDefault="003545CB" w:rsidP="00207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Wymagania </w:t>
            </w:r>
          </w:p>
        </w:tc>
      </w:tr>
      <w:tr w:rsidR="003545CB" w:rsidRPr="00484932" w14:paraId="6371C5FB" w14:textId="77777777" w:rsidTr="003545CB">
        <w:trPr>
          <w:trHeight w:val="577"/>
        </w:trPr>
        <w:tc>
          <w:tcPr>
            <w:tcW w:w="709" w:type="dxa"/>
            <w:vAlign w:val="center"/>
          </w:tcPr>
          <w:p w14:paraId="761AF8C6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376EF9C3" w14:textId="77777777" w:rsidR="003545CB" w:rsidRPr="005E083B" w:rsidRDefault="003545CB" w:rsidP="00417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Typ:</w:t>
            </w:r>
          </w:p>
          <w:p w14:paraId="03C6B8F9" w14:textId="7B4970B4" w:rsidR="003545CB" w:rsidRPr="005E083B" w:rsidRDefault="003545CB" w:rsidP="004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83B">
              <w:rPr>
                <w:rFonts w:ascii="Times New Roman" w:hAnsi="Times New Roman" w:cs="Times New Roman"/>
                <w:sz w:val="24"/>
                <w:szCs w:val="24"/>
              </w:rPr>
              <w:t>Komputer przenośny typu notebook. W ofercie wymagane jest podanie modelu, symbolu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wersji</w:t>
            </w:r>
            <w:r w:rsidRPr="005E083B">
              <w:rPr>
                <w:rFonts w:ascii="Times New Roman" w:hAnsi="Times New Roman" w:cs="Times New Roman"/>
                <w:sz w:val="24"/>
                <w:szCs w:val="24"/>
              </w:rPr>
              <w:t xml:space="preserve"> oraz producenta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236EE">
              <w:rPr>
                <w:rFonts w:ascii="Times New Roman" w:hAnsi="Times New Roman" w:cs="Times New Roman"/>
                <w:sz w:val="24"/>
                <w:szCs w:val="24"/>
              </w:rPr>
              <w:t>Urządzenia muszą być fabrycznie nowe i nieużywane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5CB" w:rsidRPr="00484932" w14:paraId="6A36C4D5" w14:textId="77777777" w:rsidTr="003545CB">
        <w:tc>
          <w:tcPr>
            <w:tcW w:w="709" w:type="dxa"/>
            <w:vAlign w:val="center"/>
          </w:tcPr>
          <w:p w14:paraId="6B8E7237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071796EE" w14:textId="77777777" w:rsidR="003545CB" w:rsidRPr="002C0F1A" w:rsidRDefault="003545CB" w:rsidP="00417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Ekran/matryca:</w:t>
            </w:r>
          </w:p>
          <w:p w14:paraId="621E7A96" w14:textId="3B503510" w:rsidR="003545CB" w:rsidRPr="002C0F1A" w:rsidRDefault="003545CB" w:rsidP="002C0F1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0F1A">
              <w:rPr>
                <w:rFonts w:ascii="Times New Roman" w:hAnsi="Times New Roman" w:cs="Times New Roman"/>
              </w:rPr>
              <w:t xml:space="preserve">Matryca IPS, </w:t>
            </w:r>
            <w:proofErr w:type="gramStart"/>
            <w:r w:rsidRPr="002C0F1A">
              <w:rPr>
                <w:rFonts w:ascii="Times New Roman" w:hAnsi="Times New Roman" w:cs="Times New Roman"/>
              </w:rPr>
              <w:t>przekątna  co</w:t>
            </w:r>
            <w:proofErr w:type="gramEnd"/>
            <w:r w:rsidRPr="002C0F1A">
              <w:rPr>
                <w:rFonts w:ascii="Times New Roman" w:hAnsi="Times New Roman" w:cs="Times New Roman"/>
              </w:rPr>
              <w:t xml:space="preserve"> najmniej 15,6 cali</w:t>
            </w:r>
          </w:p>
          <w:p w14:paraId="238927FD" w14:textId="77777777" w:rsidR="003545CB" w:rsidRDefault="003545CB" w:rsidP="002C0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0F1A">
              <w:rPr>
                <w:rFonts w:ascii="Times New Roman" w:hAnsi="Times New Roman" w:cs="Times New Roman"/>
                <w:sz w:val="24"/>
                <w:szCs w:val="24"/>
              </w:rPr>
              <w:t>rozdzielczość</w:t>
            </w:r>
            <w:proofErr w:type="gramEnd"/>
            <w:r w:rsidRPr="002C0F1A">
              <w:rPr>
                <w:rFonts w:ascii="Times New Roman" w:hAnsi="Times New Roman" w:cs="Times New Roman"/>
                <w:sz w:val="24"/>
                <w:szCs w:val="24"/>
              </w:rPr>
              <w:t xml:space="preserve"> ekranu, co najmniej 1920x1080 (Full HD);</w:t>
            </w:r>
          </w:p>
          <w:p w14:paraId="409CCBE1" w14:textId="638940D5" w:rsidR="003545CB" w:rsidRPr="00484932" w:rsidRDefault="003545CB" w:rsidP="002C0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CB" w:rsidRPr="00484932" w14:paraId="196309DA" w14:textId="77777777" w:rsidTr="003545CB">
        <w:tc>
          <w:tcPr>
            <w:tcW w:w="709" w:type="dxa"/>
            <w:vAlign w:val="center"/>
          </w:tcPr>
          <w:p w14:paraId="522A1624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3BEA98A5" w14:textId="77777777" w:rsidR="003545CB" w:rsidRPr="00BC1CF7" w:rsidRDefault="003545CB" w:rsidP="00BC1C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Procesor:</w:t>
            </w:r>
          </w:p>
          <w:p w14:paraId="33A03919" w14:textId="0F8AE683" w:rsidR="003545CB" w:rsidRPr="00BC1CF7" w:rsidRDefault="003545CB" w:rsidP="00B334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Procesor powinien osiągać w teście wydajności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CPU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Mark </w:t>
            </w:r>
            <w:r w:rsidRPr="00BC1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proofErr w:type="gramEnd"/>
            <w:r w:rsidRPr="00BC1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824F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najmniej </w:t>
            </w:r>
            <w:r w:rsidR="00601DA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11 200</w:t>
            </w:r>
            <w:r w:rsidRPr="002824F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punktów. Wynik </w:t>
            </w:r>
            <w:r w:rsidRPr="00BC1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procesora oszacowany za pomocą strony internetowej </w:t>
            </w:r>
            <w:hyperlink r:id="rId8" w:history="1">
              <w:r w:rsidRPr="00BC1CF7">
                <w:rPr>
                  <w:rStyle w:val="Hipercze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https://www.cpubenchmark.net/cpu_list.php</w:t>
              </w:r>
            </w:hyperlink>
            <w:r w:rsidR="00296FB7">
              <w:rPr>
                <w:rStyle w:val="Hipercz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96FB7">
              <w:rPr>
                <w:rStyle w:val="Hipercze"/>
              </w:rPr>
              <w:t xml:space="preserve"> 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Pod uwagę będzie brany wynik testu dostępny na ww. stronie w dniu </w:t>
            </w:r>
            <w:r w:rsidR="00601DA5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="00601DA5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.202</w:t>
            </w:r>
            <w:r w:rsidR="00601DA5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gramEnd"/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Tabela wyników testu z dn. 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15.</w:t>
            </w:r>
            <w:r w:rsidR="00601DA5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.202</w:t>
            </w:r>
            <w:r w:rsidR="00601DA5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34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296FB7" w:rsidRPr="004F4C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 została przedstawiona</w:t>
            </w:r>
            <w:r w:rsidR="00443D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z</w:t>
            </w:r>
            <w:r w:rsidRPr="004F4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ałączniku</w:t>
            </w:r>
            <w:r w:rsidR="00443D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PassMark</w:t>
            </w:r>
            <w:proofErr w:type="spellEnd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CPU </w:t>
            </w:r>
            <w:proofErr w:type="spellStart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Benchmarks</w:t>
            </w:r>
            <w:proofErr w:type="spellEnd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- 15.06.2023  - </w:t>
            </w:r>
            <w:proofErr w:type="gramStart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laptopy</w:t>
            </w:r>
            <w:proofErr w:type="gramEnd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Start"/>
            <w:r w:rsidR="00947F6F" w:rsidRPr="00947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  <w:proofErr w:type="gramEnd"/>
          </w:p>
        </w:tc>
      </w:tr>
      <w:tr w:rsidR="003545CB" w:rsidRPr="00484932" w14:paraId="616E5445" w14:textId="77777777" w:rsidTr="003C201B">
        <w:trPr>
          <w:trHeight w:val="917"/>
        </w:trPr>
        <w:tc>
          <w:tcPr>
            <w:tcW w:w="709" w:type="dxa"/>
            <w:vAlign w:val="center"/>
          </w:tcPr>
          <w:p w14:paraId="077DAFBD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032786E3" w14:textId="77777777" w:rsidR="003545CB" w:rsidRPr="00BC1CF7" w:rsidRDefault="003545CB" w:rsidP="00BC1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Karta graficzna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BCB9A55" w14:textId="665EBAA9" w:rsidR="003545CB" w:rsidRPr="00BC1CF7" w:rsidRDefault="003545CB" w:rsidP="003D2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Zintegrowana karta graficzna ze </w:t>
            </w:r>
            <w:proofErr w:type="gramStart"/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wsparciem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najmniej 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>dla Direct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X 12, </w:t>
            </w:r>
            <w:proofErr w:type="spellStart"/>
            <w:r w:rsidRPr="00BC1CF7">
              <w:rPr>
                <w:rFonts w:ascii="Times New Roman" w:hAnsi="Times New Roman" w:cs="Times New Roman"/>
                <w:sz w:val="24"/>
                <w:szCs w:val="24"/>
              </w:rPr>
              <w:t>OpenCL</w:t>
            </w:r>
            <w:proofErr w:type="spellEnd"/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 2.0, </w:t>
            </w:r>
            <w:proofErr w:type="spellStart"/>
            <w:r w:rsidRPr="00BC1CF7">
              <w:rPr>
                <w:rFonts w:ascii="Times New Roman" w:hAnsi="Times New Roman" w:cs="Times New Roman"/>
                <w:sz w:val="24"/>
                <w:szCs w:val="24"/>
              </w:rPr>
              <w:t>OpenGL</w:t>
            </w:r>
            <w:proofErr w:type="spellEnd"/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45CB" w:rsidRPr="00484932" w14:paraId="086E8F84" w14:textId="77777777" w:rsidTr="003545CB">
        <w:tc>
          <w:tcPr>
            <w:tcW w:w="709" w:type="dxa"/>
            <w:vAlign w:val="center"/>
          </w:tcPr>
          <w:p w14:paraId="60A3B2F5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3CE4CC77" w14:textId="77777777" w:rsidR="003545CB" w:rsidRPr="00D865DA" w:rsidRDefault="003545CB" w:rsidP="00D865D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865DA">
              <w:rPr>
                <w:rFonts w:ascii="Times New Roman" w:hAnsi="Times New Roman" w:cs="Times New Roman"/>
                <w:b/>
                <w:bCs/>
              </w:rPr>
              <w:t>Łączność:</w:t>
            </w:r>
          </w:p>
          <w:p w14:paraId="3084B9FD" w14:textId="35E9BB83" w:rsidR="003545CB" w:rsidRPr="002F543D" w:rsidRDefault="003545CB" w:rsidP="00D865D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F543D">
              <w:rPr>
                <w:rFonts w:ascii="Times New Roman" w:hAnsi="Times New Roman" w:cs="Times New Roman"/>
                <w:color w:val="auto"/>
              </w:rPr>
              <w:t>Wi-Fi 6</w:t>
            </w:r>
          </w:p>
          <w:p w14:paraId="2EF40EEF" w14:textId="32CB8E04" w:rsidR="003545CB" w:rsidRDefault="003545CB" w:rsidP="00ED29D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Bluetooth</w:t>
            </w:r>
          </w:p>
          <w:p w14:paraId="03153D52" w14:textId="50C84B0D" w:rsidR="003545CB" w:rsidRPr="00484932" w:rsidRDefault="003545CB" w:rsidP="00ED29D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 10/100/1000</w:t>
            </w:r>
          </w:p>
        </w:tc>
      </w:tr>
      <w:tr w:rsidR="003545CB" w:rsidRPr="00484932" w14:paraId="7B6D410D" w14:textId="77777777" w:rsidTr="003545CB">
        <w:tc>
          <w:tcPr>
            <w:tcW w:w="709" w:type="dxa"/>
            <w:vAlign w:val="center"/>
          </w:tcPr>
          <w:p w14:paraId="28FD535C" w14:textId="63EDBF2A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74824DBD" w14:textId="4EDEF845" w:rsidR="003545CB" w:rsidRPr="007B11CF" w:rsidRDefault="003545CB" w:rsidP="00BC1C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Pamięć RAM:</w:t>
            </w:r>
          </w:p>
          <w:p w14:paraId="1973C1A6" w14:textId="10D80254" w:rsidR="003545CB" w:rsidRPr="00484932" w:rsidRDefault="003545CB" w:rsidP="004D4C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min</w:t>
            </w:r>
            <w:proofErr w:type="gramEnd"/>
            <w:r>
              <w:rPr>
                <w:rFonts w:ascii="Times New Roman" w:hAnsi="Times New Roman" w:cs="Times New Roman"/>
              </w:rPr>
              <w:t>. 8</w:t>
            </w:r>
            <w:r w:rsidRPr="00484932">
              <w:rPr>
                <w:rFonts w:ascii="Times New Roman" w:hAnsi="Times New Roman" w:cs="Times New Roman"/>
              </w:rPr>
              <w:t xml:space="preserve"> GB</w:t>
            </w:r>
            <w:r>
              <w:rPr>
                <w:rFonts w:ascii="Times New Roman" w:hAnsi="Times New Roman" w:cs="Times New Roman"/>
              </w:rPr>
              <w:t xml:space="preserve"> DDR4</w:t>
            </w:r>
            <w:r w:rsidRPr="00484932">
              <w:rPr>
                <w:rFonts w:ascii="Times New Roman" w:hAnsi="Times New Roman" w:cs="Times New Roman"/>
              </w:rPr>
              <w:t>.</w:t>
            </w:r>
          </w:p>
        </w:tc>
      </w:tr>
      <w:tr w:rsidR="003545CB" w:rsidRPr="00484932" w14:paraId="342118D2" w14:textId="77777777" w:rsidTr="003545CB">
        <w:tc>
          <w:tcPr>
            <w:tcW w:w="709" w:type="dxa"/>
            <w:vAlign w:val="center"/>
          </w:tcPr>
          <w:p w14:paraId="390F50C8" w14:textId="77777777" w:rsidR="003545CB" w:rsidRPr="00484932" w:rsidRDefault="003545CB" w:rsidP="00126210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51056CE7" w14:textId="77777777" w:rsidR="003545CB" w:rsidRPr="005C4CC4" w:rsidRDefault="003545CB" w:rsidP="005E083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C4CC4">
              <w:rPr>
                <w:rFonts w:ascii="Times New Roman" w:hAnsi="Times New Roman" w:cs="Times New Roman"/>
                <w:b/>
                <w:bCs/>
              </w:rPr>
              <w:t>Porty/ Gniazda:</w:t>
            </w:r>
          </w:p>
          <w:p w14:paraId="3D5C94D0" w14:textId="20A42132" w:rsidR="003545CB" w:rsidRPr="006D110B" w:rsidRDefault="002D43B4" w:rsidP="006D110B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min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="003545CB">
              <w:rPr>
                <w:rFonts w:ascii="Times New Roman" w:hAnsi="Times New Roman" w:cs="Times New Roman"/>
              </w:rPr>
              <w:t>1 szt. - w</w:t>
            </w:r>
            <w:r w:rsidR="003545CB" w:rsidRPr="006D110B">
              <w:rPr>
                <w:rFonts w:ascii="Times New Roman" w:hAnsi="Times New Roman" w:cs="Times New Roman"/>
              </w:rPr>
              <w:t>yjście słuchawkowe/głośnikowe 3,5 mm Jack</w:t>
            </w:r>
          </w:p>
          <w:p w14:paraId="23C5D218" w14:textId="68618644" w:rsidR="003545CB" w:rsidRPr="006D110B" w:rsidRDefault="003545CB" w:rsidP="006D110B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minimum</w:t>
            </w:r>
            <w:proofErr w:type="gramEnd"/>
            <w:r>
              <w:rPr>
                <w:rFonts w:ascii="Times New Roman" w:hAnsi="Times New Roman" w:cs="Times New Roman"/>
              </w:rPr>
              <w:t xml:space="preserve"> 4</w:t>
            </w:r>
            <w:r w:rsidRPr="006D110B">
              <w:rPr>
                <w:rFonts w:ascii="Times New Roman" w:hAnsi="Times New Roman" w:cs="Times New Roman"/>
              </w:rPr>
              <w:t xml:space="preserve">x port USB (w tym przynajmniej 2 gniazda </w:t>
            </w:r>
            <w:r>
              <w:rPr>
                <w:rFonts w:ascii="Times New Roman" w:hAnsi="Times New Roman" w:cs="Times New Roman"/>
              </w:rPr>
              <w:t xml:space="preserve">USB </w:t>
            </w:r>
            <w:proofErr w:type="spellStart"/>
            <w:r>
              <w:rPr>
                <w:rFonts w:ascii="Times New Roman" w:hAnsi="Times New Roman" w:cs="Times New Roman"/>
              </w:rPr>
              <w:t>ver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6D110B">
              <w:rPr>
                <w:rFonts w:ascii="Times New Roman" w:hAnsi="Times New Roman" w:cs="Times New Roman"/>
              </w:rPr>
              <w:t>3.2)</w:t>
            </w:r>
          </w:p>
          <w:p w14:paraId="7719B716" w14:textId="52631588" w:rsidR="003545CB" w:rsidRPr="006D110B" w:rsidRDefault="003545CB" w:rsidP="006D110B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szt. – port </w:t>
            </w:r>
            <w:r w:rsidRPr="006D110B">
              <w:rPr>
                <w:rFonts w:ascii="Times New Roman" w:hAnsi="Times New Roman" w:cs="Times New Roman"/>
              </w:rPr>
              <w:t>HDMI</w:t>
            </w:r>
          </w:p>
          <w:p w14:paraId="1B9AD96E" w14:textId="33874B55" w:rsidR="003545CB" w:rsidRPr="00EC5B33" w:rsidRDefault="003545CB" w:rsidP="00EC5B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szt. – port </w:t>
            </w:r>
            <w:r w:rsidRPr="006D110B">
              <w:rPr>
                <w:rFonts w:ascii="Times New Roman" w:hAnsi="Times New Roman" w:cs="Times New Roman"/>
              </w:rPr>
              <w:t>Ethernet</w:t>
            </w:r>
          </w:p>
        </w:tc>
      </w:tr>
      <w:tr w:rsidR="003545CB" w:rsidRPr="00484932" w14:paraId="33BE690C" w14:textId="77777777" w:rsidTr="003545CB">
        <w:tc>
          <w:tcPr>
            <w:tcW w:w="709" w:type="dxa"/>
            <w:vAlign w:val="center"/>
          </w:tcPr>
          <w:p w14:paraId="2311F952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7E477EAB" w14:textId="77777777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8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System operacyjny: </w:t>
            </w:r>
          </w:p>
          <w:p w14:paraId="17D3704B" w14:textId="77777777" w:rsidR="003545CB" w:rsidRPr="003E191D" w:rsidRDefault="003545CB" w:rsidP="0035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urządzeniu musi być </w:t>
            </w:r>
            <w:r w:rsidRPr="003E191D">
              <w:rPr>
                <w:rFonts w:ascii="Times New Roman" w:hAnsi="Times New Roman" w:cs="Times New Roman"/>
                <w:sz w:val="24"/>
                <w:szCs w:val="24"/>
              </w:rPr>
              <w:t>zainstalowany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system operacyjny</w:t>
            </w:r>
            <w:r w:rsidRPr="003E191D">
              <w:rPr>
                <w:rFonts w:ascii="Times New Roman" w:hAnsi="Times New Roman" w:cs="Times New Roman"/>
                <w:sz w:val="24"/>
                <w:szCs w:val="24"/>
              </w:rPr>
              <w:t xml:space="preserve"> w języku polskim, o następujących cechach:</w:t>
            </w:r>
          </w:p>
          <w:p w14:paraId="25879EA0" w14:textId="77777777" w:rsidR="003545CB" w:rsidRPr="00D16B22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umożliwiający</w:t>
            </w:r>
            <w:proofErr w:type="gramEnd"/>
            <w:r w:rsidRPr="00D16B22">
              <w:rPr>
                <w:rFonts w:ascii="Times New Roman" w:hAnsi="Times New Roman" w:cs="Times New Roman"/>
                <w:sz w:val="24"/>
                <w:szCs w:val="24"/>
              </w:rPr>
              <w:t xml:space="preserve"> podłączenie komputera do domeny Active Directory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DD2E80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 &amp; Play, Wi-Fi)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4DBE30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Zamawiający nie dopuszcza w systemie możliwości instalacji dodatkowych narzędzi emulujących działanie systemów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operacyjnych</w:t>
            </w: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F862189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C16666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v6;</w:t>
            </w:r>
          </w:p>
          <w:p w14:paraId="01824AE6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Graficzne środowisko instalacji i konfiguracji dostępne w języku polskim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8005FC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Zabezpieczony hasłem hierarchiczny dostęp do systemu, konta i profile użytkowników zarządzane zdalnie; praca systemu w trybie ochrony kont użytkowników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7289BD" w14:textId="77777777" w:rsidR="003545CB" w:rsidRPr="00EB524A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  <w:p w14:paraId="151AD9FA" w14:textId="77777777" w:rsidR="003545CB" w:rsidRPr="00D16B22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Dostarczona l</w:t>
            </w: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icencja i oprogramowanie nieużywane, nigdy wcześniej nieaktywowane. Zamawiający zastrzega sobie możliwość sprawdzenia legalność licencji u producenta oprogramowania.</w:t>
            </w:r>
          </w:p>
          <w:p w14:paraId="4228F5C8" w14:textId="566C0360" w:rsidR="003545CB" w:rsidRPr="00D16B22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D16B22">
              <w:rPr>
                <w:rFonts w:ascii="Times New Roman" w:hAnsi="Times New Roman" w:cs="Times New Roman"/>
                <w:bCs/>
                <w:sz w:val="24"/>
                <w:szCs w:val="24"/>
              </w:rPr>
              <w:t>ystem operacyjny powinien umożliwiać dostosowanie urządzenia dla potrzeb osób niepełnosprawnych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(np. słabo widzących poprzez uruchomienie głosowego czytani</w:t>
            </w:r>
            <w:r w:rsidR="007F66B4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treści).</w:t>
            </w:r>
          </w:p>
          <w:p w14:paraId="3869C8B5" w14:textId="77777777" w:rsidR="003545CB" w:rsidRDefault="003545CB" w:rsidP="003545C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14:paraId="03968E84" w14:textId="4D45936E" w:rsidR="003545CB" w:rsidRPr="00D16B22" w:rsidRDefault="003545CB" w:rsidP="003545CB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5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Wsparcie dla środowisk Java </w:t>
            </w:r>
            <w:proofErr w:type="gramStart"/>
            <w:r w:rsidRPr="00FC55C1">
              <w:rPr>
                <w:rFonts w:ascii="Times New Roman" w:hAnsi="Times New Roman" w:cs="Times New Roman"/>
                <w:sz w:val="24"/>
                <w:szCs w:val="24"/>
              </w:rPr>
              <w:t>i .</w:t>
            </w:r>
            <w:proofErr w:type="gramEnd"/>
            <w:r w:rsidRPr="00FC55C1">
              <w:rPr>
                <w:rFonts w:ascii="Times New Roman" w:hAnsi="Times New Roman" w:cs="Times New Roman"/>
                <w:sz w:val="24"/>
                <w:szCs w:val="24"/>
              </w:rPr>
              <w:t>NET Framework 4.</w:t>
            </w:r>
            <w:proofErr w:type="gramStart"/>
            <w:r w:rsidRPr="00FC55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 w:rsidRPr="00FC55C1">
              <w:rPr>
                <w:rFonts w:ascii="Times New Roman" w:hAnsi="Times New Roman" w:cs="Times New Roman"/>
                <w:sz w:val="24"/>
                <w:szCs w:val="24"/>
              </w:rPr>
              <w:t xml:space="preserve"> – możliwość uruchomienia aplikacji działających 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wskazanych środo</w:t>
            </w:r>
            <w:r w:rsidRPr="00FC55C1">
              <w:rPr>
                <w:rFonts w:ascii="Times New Roman" w:hAnsi="Times New Roman" w:cs="Times New Roman"/>
                <w:sz w:val="24"/>
                <w:szCs w:val="24"/>
              </w:rPr>
              <w:t>wiskach</w:t>
            </w:r>
          </w:p>
        </w:tc>
      </w:tr>
      <w:tr w:rsidR="003545CB" w:rsidRPr="00484932" w14:paraId="6AAA1109" w14:textId="77777777" w:rsidTr="003545CB">
        <w:tc>
          <w:tcPr>
            <w:tcW w:w="709" w:type="dxa"/>
            <w:vAlign w:val="center"/>
          </w:tcPr>
          <w:p w14:paraId="59DBC97A" w14:textId="68BD5DBF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7872E22E" w14:textId="77777777" w:rsidR="003545CB" w:rsidRDefault="003545CB" w:rsidP="003545CB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Pakiet o</w:t>
            </w:r>
            <w:r w:rsidRPr="00B57DA6">
              <w:rPr>
                <w:rFonts w:ascii="Times New Roman" w:hAnsi="Times New Roman" w:cs="Times New Roman"/>
                <w:b/>
              </w:rPr>
              <w:t>programowani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B57DA6">
              <w:rPr>
                <w:rFonts w:ascii="Times New Roman" w:hAnsi="Times New Roman" w:cs="Times New Roman"/>
                <w:b/>
              </w:rPr>
              <w:t xml:space="preserve"> biurowe</w:t>
            </w:r>
            <w:r>
              <w:rPr>
                <w:rFonts w:ascii="Times New Roman" w:hAnsi="Times New Roman" w:cs="Times New Roman"/>
                <w:b/>
              </w:rPr>
              <w:t>go</w:t>
            </w:r>
            <w:r w:rsidRPr="00B57DA6">
              <w:rPr>
                <w:rFonts w:ascii="Times New Roman" w:hAnsi="Times New Roman" w:cs="Times New Roman"/>
                <w:b/>
              </w:rPr>
              <w:t>:</w:t>
            </w:r>
          </w:p>
          <w:p w14:paraId="6A5BE835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Minimalne wymagania:</w:t>
            </w:r>
          </w:p>
          <w:p w14:paraId="62E82FDD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 względu na posiadane przez Zamawiającego oprogramowanie oferowany pakiet biurowy musi spełniać minimalne poniższe wymagania: wspierać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standardy </w:t>
            </w:r>
            <w:proofErr w:type="gram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dokumentów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docx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docm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dotx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dotm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xlsm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xltx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xltm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xlsb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xlam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pptx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pptm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potx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potm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ppam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ppsx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ppsm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sldx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sldm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thmx</w:t>
            </w:r>
            <w:proofErr w:type="spellEnd"/>
            <w:proofErr w:type="gram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 wraz ze skryptami </w:t>
            </w:r>
            <w:proofErr w:type="spell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vbs</w:t>
            </w:r>
            <w:proofErr w:type="spell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Poprzez pełne wsparcie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Zamawiający rozumie brak konieczności dokonywania jakichkolwiek zmian w celu poprawnego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wyświetlenia pliku oraz poprawnego działania zdefiniowanych funkcji. </w:t>
            </w:r>
          </w:p>
          <w:p w14:paraId="00811FBC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Wersja językowa: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Pełna polska wersja językowa interfejsu użytkownika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AB18BB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wymagania: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E0A8EE" w14:textId="77777777" w:rsidR="003545CB" w:rsidRDefault="003545CB" w:rsidP="003545C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W skład oprogramowania muszą wchodzić narzędzia programistyczne umożliwiające automatyzację pracy i wymianę danych pomiędzy dokumentami i aplikacjami (język makropoleceń, język skryptowy)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BDA686" w14:textId="77777777" w:rsidR="003545CB" w:rsidRDefault="003545CB" w:rsidP="003545C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 aplikacji musi być dostępna pełna dokumentacja w języku polskim;</w:t>
            </w:r>
          </w:p>
          <w:p w14:paraId="09AA4A62" w14:textId="77777777" w:rsidR="003545CB" w:rsidRPr="0071493F" w:rsidRDefault="003545CB" w:rsidP="003545C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Pakiet zintegrowanych aplikacji biurowych musi zawierać:</w:t>
            </w:r>
          </w:p>
          <w:p w14:paraId="64F45410" w14:textId="77777777" w:rsidR="003545CB" w:rsidRDefault="003545CB" w:rsidP="003545C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edytor</w:t>
            </w:r>
            <w:proofErr w:type="gram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 tekstu,</w:t>
            </w:r>
          </w:p>
          <w:p w14:paraId="0C49C813" w14:textId="77777777" w:rsidR="003545CB" w:rsidRDefault="003545CB" w:rsidP="003545C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arkusz</w:t>
            </w:r>
            <w:proofErr w:type="gram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 kalkulacyjny,</w:t>
            </w:r>
          </w:p>
          <w:p w14:paraId="058D47B7" w14:textId="77777777" w:rsidR="003545CB" w:rsidRDefault="003545CB" w:rsidP="003545C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narzędzie</w:t>
            </w:r>
            <w:proofErr w:type="gram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 do przygotowywania i prowadzenia prezentacji,</w:t>
            </w:r>
          </w:p>
          <w:p w14:paraId="1804DD8C" w14:textId="77777777" w:rsidR="003545CB" w:rsidRPr="0071493F" w:rsidRDefault="003545CB" w:rsidP="003545C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narzędzie</w:t>
            </w:r>
            <w:proofErr w:type="gramEnd"/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 zarządzania informacją prywatą (pocztą elektroniczną, kalendarzem, kontaktami i zadaniami).</w:t>
            </w:r>
          </w:p>
          <w:p w14:paraId="0DB401D4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DB6DDCF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t>Minimalna wymagana funkcjonalność dotycząca edytora tekstu:</w:t>
            </w:r>
          </w:p>
          <w:p w14:paraId="7B682616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edycja i formatowanie tekstu w języku polskim wraz z obsługą języka polskiego w zakresie sprawdzania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pisowni i poprawności gramatycznej oraz funkcjonalnością słownika wyrazów bliskoznacznych 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autokorekty,</w:t>
            </w:r>
          </w:p>
          <w:p w14:paraId="658A1CA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wstawianie oraz formatowanie tabel,</w:t>
            </w:r>
          </w:p>
          <w:p w14:paraId="7E7A9D91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wstawianie oraz formatowanie obiektów graficznych,</w:t>
            </w:r>
          </w:p>
          <w:p w14:paraId="40FBAE86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wstawianie wykresów i tabel z arkusza kalkulacyjnego (wliczając tabele przestawne),</w:t>
            </w:r>
          </w:p>
          <w:p w14:paraId="1263256C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automatyczne numerowanie rozdziałów, punktów, akapitów, tabel i rysunków,</w:t>
            </w:r>
          </w:p>
          <w:p w14:paraId="009F5271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automatyczne tworzenie spisów treści,</w:t>
            </w:r>
          </w:p>
          <w:p w14:paraId="7B2A60FC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formatowanie nagłówków i stopek stron,</w:t>
            </w:r>
          </w:p>
          <w:p w14:paraId="23D79CA2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sprawdzanie pisowni w języku polskim,</w:t>
            </w:r>
          </w:p>
          <w:p w14:paraId="21A0C640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śledzenie zmian wprowadzonych przez użytkowników,</w:t>
            </w:r>
          </w:p>
          <w:p w14:paraId="2FE23F19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nagrywanie, tworzenie i edycję makr automatyzujących wykonywanie czynności,</w:t>
            </w:r>
          </w:p>
          <w:p w14:paraId="159B5E41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określenie układu strony (pionowa/pozioma),</w:t>
            </w:r>
          </w:p>
          <w:p w14:paraId="047B91A0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wykonywanie korespondencji seryjnej bazując na danych adresowych pochodzących z arkusza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kalkulacyjnego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i z narzędzia do zarządzania informacją prywatną,</w:t>
            </w:r>
          </w:p>
          <w:p w14:paraId="138E4879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zabezpieczenie dokumentów hasłem przed odczytem oraz przed wprowadzaniem modyfikacji.</w:t>
            </w:r>
          </w:p>
          <w:p w14:paraId="547EF6E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5D34840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t>Minimalna wymagana funkcjonalność dotycząca arkusza kalkulacyjnego:</w:t>
            </w:r>
          </w:p>
          <w:p w14:paraId="35877F8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raportów tabelarycznych,</w:t>
            </w:r>
          </w:p>
          <w:p w14:paraId="2A34A521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wykresów liniowych (wraz z linią trendu), słupkowych, kołowych,</w:t>
            </w:r>
          </w:p>
          <w:p w14:paraId="40AFAE37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arkuszy kalkulacyjnych zawierających teksty, dane liczbowe oraz formuły przeprowadzające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operacje matematyczne, logiczne, tekstowe, statystyczne oraz operacje na danych finansowych i na miarach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czasu,</w:t>
            </w:r>
          </w:p>
          <w:p w14:paraId="2EBB5BE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raportów z zewnętrznych źródeł danych (inne arkusze kalkulacyjne, bazy danych zgodne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 xml:space="preserve">z ODBC, pliki tekstowe, pliki XML, </w:t>
            </w:r>
            <w:proofErr w:type="spellStart"/>
            <w:r w:rsidRPr="0071493F">
              <w:rPr>
                <w:rFonts w:ascii="Times New Roman" w:hAnsi="Times New Roman" w:cs="Times New Roman"/>
                <w:bCs/>
              </w:rPr>
              <w:t>webservice</w:t>
            </w:r>
            <w:proofErr w:type="spellEnd"/>
            <w:r w:rsidRPr="0071493F">
              <w:rPr>
                <w:rFonts w:ascii="Times New Roman" w:hAnsi="Times New Roman" w:cs="Times New Roman"/>
                <w:bCs/>
              </w:rPr>
              <w:t>),</w:t>
            </w:r>
          </w:p>
          <w:p w14:paraId="64C1AAA5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 xml:space="preserve">• obsługę kostek OLAP oraz tworzenie i edycję kwerend bazodanowych i webowych. </w:t>
            </w:r>
          </w:p>
          <w:p w14:paraId="74BC7433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lastRenderedPageBreak/>
              <w:t xml:space="preserve">Narzędzia wspomagające analizę statystyczną i finansową, analizę wariantową i rozwiązywanie problemów optymalizacyjnych, </w:t>
            </w:r>
          </w:p>
          <w:p w14:paraId="7CC2B6D2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raportów tabeli przestawnych umożliwiających dynamiczną zmianę wymiarów oraz wykresów</w:t>
            </w:r>
          </w:p>
          <w:p w14:paraId="54EC7E83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71493F">
              <w:rPr>
                <w:rFonts w:ascii="Times New Roman" w:hAnsi="Times New Roman" w:cs="Times New Roman"/>
                <w:bCs/>
              </w:rPr>
              <w:t>bazujących</w:t>
            </w:r>
            <w:proofErr w:type="gramEnd"/>
            <w:r w:rsidRPr="0071493F">
              <w:rPr>
                <w:rFonts w:ascii="Times New Roman" w:hAnsi="Times New Roman" w:cs="Times New Roman"/>
                <w:bCs/>
              </w:rPr>
              <w:t xml:space="preserve"> na danych z tabeli przestawnych,</w:t>
            </w:r>
          </w:p>
          <w:p w14:paraId="0FBE5AE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wyszukiwanie i zmianę danych,</w:t>
            </w:r>
          </w:p>
          <w:p w14:paraId="14B23EA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wykonywanie analiz danych przy użyciu formatowania warunkowego,</w:t>
            </w:r>
          </w:p>
          <w:p w14:paraId="151AC512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nazywanie komórek arkusza i odwoływanie się w formułach po takiej nazwie,</w:t>
            </w:r>
          </w:p>
          <w:p w14:paraId="3F06F7B1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nagrywanie, tworzenie i edycję makr automatyzujących wykonywanie czynności,</w:t>
            </w:r>
          </w:p>
          <w:p w14:paraId="095904F7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formatowanie czasu, daty i wartości finansowych z polskich formatem,</w:t>
            </w:r>
          </w:p>
          <w:p w14:paraId="37202C0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zapis wielu arkuszy kalkulacyjnych w jednym pliku,</w:t>
            </w:r>
          </w:p>
          <w:p w14:paraId="68460080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zabezpieczenie dokumentów hasłem przed odczytem, oraz przed wprowadzaniem modyfikacji.</w:t>
            </w:r>
          </w:p>
          <w:p w14:paraId="608E2748" w14:textId="77777777" w:rsidR="003545CB" w:rsidRPr="00E80959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0959">
              <w:rPr>
                <w:rFonts w:ascii="Times New Roman" w:hAnsi="Times New Roman" w:cs="Times New Roman"/>
                <w:b/>
              </w:rPr>
              <w:t>Minimalna wymagana funkcjonalność dotycząca narzędzia do przygotowania i prowadzenia prezentacji:</w:t>
            </w:r>
          </w:p>
          <w:p w14:paraId="4885EDDE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przygotowanie prezentacji multimedialnych, które będą prezentowane przy użyciu projektora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multimedialnego,</w:t>
            </w:r>
          </w:p>
          <w:p w14:paraId="55032906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drukowanie w formacie umożliwiającym robienie notatek,</w:t>
            </w:r>
          </w:p>
          <w:p w14:paraId="7549C10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 xml:space="preserve">• </w:t>
            </w:r>
            <w:proofErr w:type="gramStart"/>
            <w:r w:rsidRPr="0071493F">
              <w:rPr>
                <w:rFonts w:ascii="Times New Roman" w:hAnsi="Times New Roman" w:cs="Times New Roman"/>
                <w:bCs/>
              </w:rPr>
              <w:t>zapisanie jako</w:t>
            </w:r>
            <w:proofErr w:type="gramEnd"/>
            <w:r w:rsidRPr="0071493F">
              <w:rPr>
                <w:rFonts w:ascii="Times New Roman" w:hAnsi="Times New Roman" w:cs="Times New Roman"/>
                <w:bCs/>
              </w:rPr>
              <w:t xml:space="preserve"> prezentacja tylko do odczytu,</w:t>
            </w:r>
          </w:p>
          <w:p w14:paraId="297F921F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nagrywanie narracji i dołączanie jej do prezentacji,</w:t>
            </w:r>
          </w:p>
          <w:p w14:paraId="1E1581E9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opatrywanie slajdów notatkami dla prezentera,</w:t>
            </w:r>
          </w:p>
          <w:p w14:paraId="3A25888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umieszczanie i formatowanie tekstów, obiektów graficznych, tabel, nagrań dźwiękowych i wideo,</w:t>
            </w:r>
          </w:p>
          <w:p w14:paraId="4CF3AEC9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umieszczanie tabeli i wykresów pochodzących z arkusza kalkulacyjnego,</w:t>
            </w:r>
          </w:p>
          <w:p w14:paraId="3B8525A5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odświeżenie wykresu znajdującego się w prezentacji po zmianie danych w źródłowym arkuszu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kalkulacyjnym,</w:t>
            </w:r>
          </w:p>
          <w:p w14:paraId="7E01EF7F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możliwość tworzenia animacji obiektów i całych slajdów,</w:t>
            </w:r>
          </w:p>
          <w:p w14:paraId="2B4DE30F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prowadzenie prezentacji w trybie prezentera, gdzie slajdy są widoczne na jednym monitorze lub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projektorze, a na drugim widoczne są slajdy i notatki prezentera.</w:t>
            </w:r>
          </w:p>
          <w:p w14:paraId="082859AA" w14:textId="77777777" w:rsidR="003545CB" w:rsidRPr="00E80959" w:rsidRDefault="003545CB" w:rsidP="003545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0959">
              <w:rPr>
                <w:rFonts w:ascii="Times New Roman" w:hAnsi="Times New Roman" w:cs="Times New Roman"/>
                <w:b/>
              </w:rPr>
              <w:t>Minimalna wymagana funkcjonalność dotycząca narzędzia do zarządzania informacją prywatną (pocztą elektroniczną, kalendarzem, kontaktami i zadaniami):</w:t>
            </w:r>
          </w:p>
          <w:p w14:paraId="0F0494F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pobieranie i wysyłanie poczty elektronicznej z serwera pocztowego,</w:t>
            </w:r>
          </w:p>
          <w:p w14:paraId="3DD3A923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•filtrowanie niechcianej poczty elektronicznej (SPAM) oraz określanie listy zablokowanych i bezpiecznych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nadawców,</w:t>
            </w:r>
          </w:p>
          <w:p w14:paraId="7C0C82A5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tworzenie katalogów, pozwalających katalogować pocztę elektroniczną,</w:t>
            </w:r>
          </w:p>
          <w:p w14:paraId="06FCF97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automatyczne grupowanie poczty o tym samym tytule,</w:t>
            </w:r>
          </w:p>
          <w:p w14:paraId="31FB1815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tworzenie reguł przenoszących automatycznie nową pocztę elektroniczną do określonych katalogów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bazując na słowach zawartych w tytule, adresie nadawcy i odbiorcy,</w:t>
            </w:r>
          </w:p>
          <w:p w14:paraId="08D7ACE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oflagowanie poczty elektronicznej z określeniem terminu przypomnienia,</w:t>
            </w:r>
          </w:p>
          <w:p w14:paraId="5510FA80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zarządzanie kalendarzem,</w:t>
            </w:r>
          </w:p>
          <w:p w14:paraId="0766DF83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udostępnianie kalendarza innym użytkownikom,</w:t>
            </w:r>
          </w:p>
          <w:p w14:paraId="1099645B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przeglądanie kalendarza innych użytkowników,</w:t>
            </w:r>
          </w:p>
          <w:p w14:paraId="67ABC0A3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zaproszenie uczestników na spotkanie, co po ich akceptacji powoduje automatyczne wprowadzenie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1493F">
              <w:rPr>
                <w:rFonts w:ascii="Times New Roman" w:hAnsi="Times New Roman" w:cs="Times New Roman"/>
                <w:bCs/>
              </w:rPr>
              <w:t>spotkania w ich kalendarzach,</w:t>
            </w:r>
          </w:p>
          <w:p w14:paraId="430A154A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zarządzanie listą zadań,</w:t>
            </w:r>
          </w:p>
          <w:p w14:paraId="74DF9D2F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zlecanie zadań innym użytkownikom,</w:t>
            </w:r>
          </w:p>
          <w:p w14:paraId="419E0418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zarządzanie listą kontaktów,</w:t>
            </w:r>
          </w:p>
          <w:p w14:paraId="660FD579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udostępnianie listy kontaktów innym użytkownikom,</w:t>
            </w:r>
          </w:p>
          <w:p w14:paraId="087D6B1C" w14:textId="77777777" w:rsidR="003545CB" w:rsidRPr="0071493F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przeglądanie listy kontaktów innych użytkowników,</w:t>
            </w:r>
          </w:p>
          <w:p w14:paraId="57AA1602" w14:textId="77777777" w:rsidR="003545CB" w:rsidRDefault="003545CB" w:rsidP="003545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• możliwość przesyłania kontaktów innym użytkownikom</w:t>
            </w:r>
          </w:p>
          <w:p w14:paraId="331B2936" w14:textId="77777777" w:rsidR="00433B1D" w:rsidRDefault="00433B1D" w:rsidP="00433B1D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131FF1">
              <w:rPr>
                <w:rFonts w:ascii="Times New Roman" w:hAnsi="Times New Roman" w:cs="Times New Roman"/>
                <w:b/>
              </w:rPr>
              <w:t>Typ licencji na oprogramowanie: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FCD2F66" w14:textId="3408D855" w:rsidR="00433B1D" w:rsidRPr="00151756" w:rsidRDefault="00433B1D" w:rsidP="00433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ESD lub BOX</w:t>
            </w:r>
          </w:p>
        </w:tc>
      </w:tr>
      <w:tr w:rsidR="003545CB" w:rsidRPr="00484932" w14:paraId="43F59E6C" w14:textId="77777777" w:rsidTr="003545CB">
        <w:tc>
          <w:tcPr>
            <w:tcW w:w="709" w:type="dxa"/>
            <w:vAlign w:val="center"/>
          </w:tcPr>
          <w:p w14:paraId="05C862E1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48928B2D" w14:textId="77777777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Dysk twardy:</w:t>
            </w:r>
          </w:p>
          <w:p w14:paraId="26246718" w14:textId="77777777" w:rsidR="003545CB" w:rsidRDefault="003545CB" w:rsidP="0035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1x M.2 dysk SSD o </w:t>
            </w:r>
            <w:proofErr w:type="gramStart"/>
            <w:r>
              <w:rPr>
                <w:rFonts w:ascii="Times New Roman" w:hAnsi="Times New Roman" w:cs="Times New Roman"/>
              </w:rPr>
              <w:t>pojemności co</w:t>
            </w:r>
            <w:proofErr w:type="gramEnd"/>
            <w:r>
              <w:rPr>
                <w:rFonts w:ascii="Times New Roman" w:hAnsi="Times New Roman" w:cs="Times New Roman"/>
              </w:rPr>
              <w:t xml:space="preserve"> najmniej 25</w:t>
            </w:r>
            <w:r w:rsidRPr="00484932">
              <w:rPr>
                <w:rFonts w:ascii="Times New Roman" w:hAnsi="Times New Roman" w:cs="Times New Roman"/>
              </w:rPr>
              <w:t>6 GB</w:t>
            </w:r>
          </w:p>
          <w:p w14:paraId="7385FA0C" w14:textId="38F208A7" w:rsidR="00B5572D" w:rsidRDefault="00B5572D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545CB" w:rsidRPr="00484932" w14:paraId="712CD254" w14:textId="77777777" w:rsidTr="003545CB">
        <w:tc>
          <w:tcPr>
            <w:tcW w:w="709" w:type="dxa"/>
            <w:vAlign w:val="center"/>
          </w:tcPr>
          <w:p w14:paraId="42C745D5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3295C7BA" w14:textId="77777777" w:rsidR="003545CB" w:rsidRPr="002C2484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Kamera:</w:t>
            </w:r>
          </w:p>
          <w:p w14:paraId="71CEC20F" w14:textId="1027B148" w:rsidR="003545CB" w:rsidRPr="00D96E73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484">
              <w:rPr>
                <w:rFonts w:ascii="Times New Roman" w:hAnsi="Times New Roman" w:cs="Times New Roman"/>
                <w:sz w:val="24"/>
                <w:szCs w:val="24"/>
              </w:rPr>
              <w:t>Kamera o rozdzielczości</w:t>
            </w:r>
            <w:r w:rsidRPr="002C2484">
              <w:rPr>
                <w:sz w:val="24"/>
                <w:szCs w:val="24"/>
              </w:rPr>
              <w:t xml:space="preserve"> </w:t>
            </w:r>
            <w:r w:rsidR="002D43B4" w:rsidRPr="004F4CBA">
              <w:rPr>
                <w:rFonts w:ascii="Times New Roman" w:hAnsi="Times New Roman" w:cs="Times New Roman"/>
                <w:sz w:val="24"/>
                <w:szCs w:val="24"/>
              </w:rPr>
              <w:t xml:space="preserve">minimalnej </w:t>
            </w:r>
            <w:r w:rsidRPr="002C2484"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  <w:proofErr w:type="gramStart"/>
            <w:r w:rsidRPr="002C2484">
              <w:rPr>
                <w:rFonts w:ascii="Times New Roman" w:hAnsi="Times New Roman" w:cs="Times New Roman"/>
                <w:sz w:val="24"/>
                <w:szCs w:val="24"/>
              </w:rPr>
              <w:t>x720  umożliwiająca</w:t>
            </w:r>
            <w:proofErr w:type="gramEnd"/>
            <w:r w:rsidRPr="002C2484">
              <w:rPr>
                <w:rFonts w:ascii="Times New Roman" w:hAnsi="Times New Roman" w:cs="Times New Roman"/>
                <w:sz w:val="24"/>
                <w:szCs w:val="24"/>
              </w:rPr>
              <w:t xml:space="preserve"> nagrywanie w rozdzielczości 720p HD,</w:t>
            </w:r>
          </w:p>
        </w:tc>
      </w:tr>
      <w:tr w:rsidR="003545CB" w:rsidRPr="00484932" w14:paraId="7B1D0C95" w14:textId="77777777" w:rsidTr="003545CB">
        <w:tc>
          <w:tcPr>
            <w:tcW w:w="709" w:type="dxa"/>
            <w:vAlign w:val="center"/>
          </w:tcPr>
          <w:p w14:paraId="0BB986FC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1423729E" w14:textId="77777777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Audio:</w:t>
            </w:r>
          </w:p>
          <w:p w14:paraId="02718E78" w14:textId="2789DAF0" w:rsidR="003545CB" w:rsidRPr="001143F2" w:rsidRDefault="003545CB" w:rsidP="003545C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143F2">
              <w:rPr>
                <w:rFonts w:ascii="Times New Roman" w:hAnsi="Times New Roman" w:cs="Times New Roman"/>
              </w:rPr>
              <w:t>budowane głośniki;</w:t>
            </w:r>
          </w:p>
          <w:p w14:paraId="677C2505" w14:textId="2FB66F78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143F2">
              <w:rPr>
                <w:rFonts w:ascii="Times New Roman" w:hAnsi="Times New Roman" w:cs="Times New Roman"/>
                <w:sz w:val="24"/>
                <w:szCs w:val="24"/>
              </w:rPr>
              <w:t>budowany mikrofon.</w:t>
            </w:r>
          </w:p>
        </w:tc>
      </w:tr>
      <w:tr w:rsidR="003545CB" w:rsidRPr="00484932" w14:paraId="5082D2EE" w14:textId="77777777" w:rsidTr="003545CB">
        <w:tc>
          <w:tcPr>
            <w:tcW w:w="709" w:type="dxa"/>
            <w:vAlign w:val="center"/>
          </w:tcPr>
          <w:p w14:paraId="38766C53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41E5923E" w14:textId="77777777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Dodatkowe cechy i funkcje:</w:t>
            </w:r>
          </w:p>
          <w:p w14:paraId="499650D9" w14:textId="77777777" w:rsidR="003545CB" w:rsidRDefault="003545CB" w:rsidP="00354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5346">
              <w:rPr>
                <w:rFonts w:ascii="Times New Roman" w:hAnsi="Times New Roman" w:cs="Times New Roman"/>
                <w:bCs/>
                <w:sz w:val="24"/>
                <w:szCs w:val="24"/>
              </w:rPr>
              <w:t>czytnik</w:t>
            </w:r>
            <w:proofErr w:type="gramEnd"/>
            <w:r w:rsidRPr="006F5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linii papilarnych</w:t>
            </w:r>
          </w:p>
          <w:p w14:paraId="2EB9DC5C" w14:textId="4D3C2636" w:rsidR="003545CB" w:rsidRDefault="003545CB" w:rsidP="00354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obsługa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szyfrowania minimum TPM 2.0</w:t>
            </w:r>
          </w:p>
          <w:p w14:paraId="322688FD" w14:textId="6BF231DE" w:rsidR="003545CB" w:rsidRPr="006F5346" w:rsidRDefault="003545CB" w:rsidP="00354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podświetlana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klawiatura</w:t>
            </w:r>
          </w:p>
        </w:tc>
      </w:tr>
      <w:tr w:rsidR="003545CB" w:rsidRPr="00484932" w14:paraId="1F064B09" w14:textId="77777777" w:rsidTr="003545CB">
        <w:tc>
          <w:tcPr>
            <w:tcW w:w="709" w:type="dxa"/>
            <w:vAlign w:val="center"/>
          </w:tcPr>
          <w:p w14:paraId="2AFE384D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1D8EAFC8" w14:textId="77777777" w:rsidR="003545CB" w:rsidRPr="002F543D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Bateria:</w:t>
            </w:r>
          </w:p>
          <w:p w14:paraId="75C2BEA8" w14:textId="369C2F95" w:rsidR="003545CB" w:rsidRPr="001143F2" w:rsidRDefault="003545CB" w:rsidP="003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43D">
              <w:rPr>
                <w:rFonts w:ascii="Times New Roman" w:hAnsi="Times New Roman" w:cs="Times New Roman"/>
                <w:sz w:val="24"/>
                <w:szCs w:val="24"/>
              </w:rPr>
              <w:t xml:space="preserve">Pojemność min. 40 </w:t>
            </w:r>
            <w:proofErr w:type="spellStart"/>
            <w:r w:rsidRPr="002F543D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</w:p>
        </w:tc>
      </w:tr>
      <w:tr w:rsidR="003545CB" w:rsidRPr="00484932" w14:paraId="3454F356" w14:textId="77777777" w:rsidTr="003545CB">
        <w:tc>
          <w:tcPr>
            <w:tcW w:w="709" w:type="dxa"/>
            <w:vAlign w:val="center"/>
          </w:tcPr>
          <w:p w14:paraId="4C0364C0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78342836" w14:textId="644C3D9F" w:rsidR="003545CB" w:rsidRPr="001143F2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Akcesoria:</w:t>
            </w:r>
          </w:p>
          <w:p w14:paraId="393CEF8B" w14:textId="225EB848" w:rsidR="003545CB" w:rsidRPr="001143F2" w:rsidRDefault="00EC5B33" w:rsidP="003545C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Myszka bezprzewodowa, </w:t>
            </w:r>
            <w:r w:rsidR="003545CB" w:rsidRPr="001143F2">
              <w:rPr>
                <w:rFonts w:ascii="Times New Roman" w:hAnsi="Times New Roman" w:cs="Times New Roman"/>
                <w:sz w:val="24"/>
                <w:szCs w:val="24"/>
              </w:rPr>
              <w:t>Zasilacz, dostosowany do ładowania sieciowego 230V</w:t>
            </w:r>
          </w:p>
        </w:tc>
      </w:tr>
      <w:tr w:rsidR="003545CB" w:rsidRPr="00484932" w14:paraId="2C200A8F" w14:textId="77777777" w:rsidTr="003545CB">
        <w:trPr>
          <w:trHeight w:val="849"/>
        </w:trPr>
        <w:tc>
          <w:tcPr>
            <w:tcW w:w="709" w:type="dxa"/>
            <w:vAlign w:val="center"/>
          </w:tcPr>
          <w:p w14:paraId="119A4071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4575AE4C" w14:textId="77777777" w:rsidR="003545CB" w:rsidRPr="001143F2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Waga:</w:t>
            </w:r>
          </w:p>
          <w:p w14:paraId="65A6E36C" w14:textId="02527788" w:rsidR="003545CB" w:rsidRPr="001143F2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więcej niż 2</w:t>
            </w:r>
            <w:r w:rsidRPr="002F543D">
              <w:rPr>
                <w:rFonts w:ascii="Times New Roman" w:hAnsi="Times New Roman" w:cs="Times New Roman"/>
                <w:sz w:val="24"/>
                <w:szCs w:val="24"/>
              </w:rPr>
              <w:t xml:space="preserve"> kg.</w:t>
            </w:r>
          </w:p>
        </w:tc>
      </w:tr>
      <w:tr w:rsidR="003545CB" w:rsidRPr="00484932" w14:paraId="3AC482E6" w14:textId="77777777" w:rsidTr="003545CB">
        <w:tc>
          <w:tcPr>
            <w:tcW w:w="709" w:type="dxa"/>
            <w:vAlign w:val="center"/>
          </w:tcPr>
          <w:p w14:paraId="433B5794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6D00F099" w14:textId="77777777" w:rsidR="003545CB" w:rsidRPr="001143F2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Gwarancja:</w:t>
            </w:r>
          </w:p>
          <w:p w14:paraId="569BA753" w14:textId="080C9E37" w:rsidR="003545CB" w:rsidRPr="001143F2" w:rsidRDefault="003545CB" w:rsidP="003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1143F2">
              <w:rPr>
                <w:rFonts w:ascii="Times New Roman" w:hAnsi="Times New Roman" w:cs="Times New Roman"/>
                <w:sz w:val="24"/>
                <w:szCs w:val="24"/>
              </w:rPr>
              <w:t>warancja  producenta</w:t>
            </w:r>
            <w:proofErr w:type="gramEnd"/>
            <w:r w:rsidRPr="001143F2">
              <w:rPr>
                <w:rFonts w:ascii="Times New Roman" w:hAnsi="Times New Roman" w:cs="Times New Roman"/>
                <w:sz w:val="24"/>
                <w:szCs w:val="24"/>
              </w:rPr>
              <w:t xml:space="preserve"> co najmniej na 36 miesięcy.</w:t>
            </w:r>
          </w:p>
        </w:tc>
      </w:tr>
      <w:tr w:rsidR="003545CB" w:rsidRPr="00484932" w14:paraId="4CBEF2D8" w14:textId="77777777" w:rsidTr="003545CB">
        <w:trPr>
          <w:trHeight w:val="546"/>
        </w:trPr>
        <w:tc>
          <w:tcPr>
            <w:tcW w:w="709" w:type="dxa"/>
            <w:vAlign w:val="center"/>
          </w:tcPr>
          <w:p w14:paraId="0F009D74" w14:textId="77777777" w:rsidR="003545CB" w:rsidRPr="00484932" w:rsidRDefault="003545CB" w:rsidP="003545C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Align w:val="center"/>
          </w:tcPr>
          <w:p w14:paraId="48619454" w14:textId="45FD16E9" w:rsidR="003545CB" w:rsidRDefault="003545CB" w:rsidP="003545C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143F2">
              <w:rPr>
                <w:rFonts w:ascii="Times New Roman" w:hAnsi="Times New Roman" w:cs="Times New Roman"/>
                <w:b/>
                <w:bCs/>
              </w:rPr>
              <w:t>Wymagane normy, certyfikaty i standardy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43F2">
              <w:rPr>
                <w:rFonts w:ascii="Times New Roman" w:hAnsi="Times New Roman" w:cs="Times New Roman"/>
                <w:b/>
                <w:bCs/>
              </w:rPr>
              <w:t>Producenta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4B4115E6" w14:textId="14F2F9B0" w:rsidR="003545CB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932">
              <w:rPr>
                <w:rFonts w:ascii="Times New Roman" w:hAnsi="Times New Roman" w:cs="Times New Roman"/>
              </w:rPr>
              <w:t>Deklaracja CE</w:t>
            </w:r>
          </w:p>
          <w:p w14:paraId="25A52F54" w14:textId="4514D520" w:rsidR="003545CB" w:rsidRPr="001143F2" w:rsidRDefault="003545CB" w:rsidP="003545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7EF03FA" w14:textId="77777777" w:rsidR="000F307D" w:rsidRPr="00484932" w:rsidRDefault="000F307D" w:rsidP="000F30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307D" w:rsidRPr="00484932" w:rsidSect="001D763B">
      <w:headerReference w:type="default" r:id="rId9"/>
      <w:footerReference w:type="default" r:id="rId10"/>
      <w:pgSz w:w="11906" w:h="16838"/>
      <w:pgMar w:top="1417" w:right="991" w:bottom="1417" w:left="1985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7B16" w16cex:dateUtc="2023-06-21T11:35:00Z"/>
  <w16cex:commentExtensible w16cex:durableId="283D8367" w16cex:dateUtc="2023-06-21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D89B88" w16cid:durableId="283D7B16"/>
  <w16cid:commentId w16cid:paraId="6861B8A5" w16cid:durableId="283D83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27F2E" w14:textId="77777777" w:rsidR="00704630" w:rsidRDefault="00704630" w:rsidP="003545CB">
      <w:pPr>
        <w:spacing w:after="0" w:line="240" w:lineRule="auto"/>
      </w:pPr>
      <w:r>
        <w:separator/>
      </w:r>
    </w:p>
  </w:endnote>
  <w:endnote w:type="continuationSeparator" w:id="0">
    <w:p w14:paraId="0C3422E9" w14:textId="77777777" w:rsidR="00704630" w:rsidRDefault="00704630" w:rsidP="0035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444340"/>
      <w:docPartObj>
        <w:docPartGallery w:val="Page Numbers (Bottom of Page)"/>
        <w:docPartUnique/>
      </w:docPartObj>
    </w:sdtPr>
    <w:sdtEndPr/>
    <w:sdtContent>
      <w:p w14:paraId="008972F3" w14:textId="3AF1946F" w:rsidR="003545CB" w:rsidRDefault="003545C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72D">
          <w:rPr>
            <w:noProof/>
          </w:rPr>
          <w:t>5</w:t>
        </w:r>
        <w:r>
          <w:fldChar w:fldCharType="end"/>
        </w:r>
      </w:p>
    </w:sdtContent>
  </w:sdt>
  <w:p w14:paraId="544BEBD2" w14:textId="77777777" w:rsidR="003545CB" w:rsidRDefault="003545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E8FB3" w14:textId="77777777" w:rsidR="00704630" w:rsidRDefault="00704630" w:rsidP="003545CB">
      <w:pPr>
        <w:spacing w:after="0" w:line="240" w:lineRule="auto"/>
      </w:pPr>
      <w:r>
        <w:separator/>
      </w:r>
    </w:p>
  </w:footnote>
  <w:footnote w:type="continuationSeparator" w:id="0">
    <w:p w14:paraId="2DBFDA90" w14:textId="77777777" w:rsidR="00704630" w:rsidRDefault="00704630" w:rsidP="0035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1C9DC" w14:textId="14DEFE5E" w:rsidR="003545CB" w:rsidRDefault="003545CB">
    <w:pPr>
      <w:pStyle w:val="Nagwek"/>
    </w:pPr>
    <w:r>
      <w:rPr>
        <w:noProof/>
        <w:lang w:eastAsia="pl-PL"/>
      </w:rPr>
      <w:drawing>
        <wp:inline distT="0" distB="0" distL="0" distR="0" wp14:anchorId="49D127D3" wp14:editId="223B2C83">
          <wp:extent cx="5670550" cy="588645"/>
          <wp:effectExtent l="0" t="0" r="635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A7C00"/>
    <w:multiLevelType w:val="hybridMultilevel"/>
    <w:tmpl w:val="D388CA1A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808FF"/>
    <w:multiLevelType w:val="hybridMultilevel"/>
    <w:tmpl w:val="A2981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D9A"/>
    <w:multiLevelType w:val="hybridMultilevel"/>
    <w:tmpl w:val="F0688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B355F"/>
    <w:multiLevelType w:val="hybridMultilevel"/>
    <w:tmpl w:val="7AA6986E"/>
    <w:lvl w:ilvl="0" w:tplc="3E7EEC3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91608F"/>
    <w:multiLevelType w:val="hybridMultilevel"/>
    <w:tmpl w:val="24DA1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C7BF9"/>
    <w:multiLevelType w:val="hybridMultilevel"/>
    <w:tmpl w:val="B47A378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45555"/>
    <w:multiLevelType w:val="hybridMultilevel"/>
    <w:tmpl w:val="074AEEC0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E2436"/>
    <w:multiLevelType w:val="hybridMultilevel"/>
    <w:tmpl w:val="1AFCA48E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90A0E"/>
    <w:multiLevelType w:val="hybridMultilevel"/>
    <w:tmpl w:val="C882A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5027"/>
    <w:multiLevelType w:val="hybridMultilevel"/>
    <w:tmpl w:val="A2981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3762B"/>
    <w:multiLevelType w:val="hybridMultilevel"/>
    <w:tmpl w:val="BCA6DB3E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D3448"/>
    <w:multiLevelType w:val="hybridMultilevel"/>
    <w:tmpl w:val="FBC676C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51AD"/>
    <w:multiLevelType w:val="hybridMultilevel"/>
    <w:tmpl w:val="2EF4C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95902"/>
    <w:multiLevelType w:val="hybridMultilevel"/>
    <w:tmpl w:val="7AEC11A8"/>
    <w:lvl w:ilvl="0" w:tplc="41D8804C">
      <w:start w:val="37"/>
      <w:numFmt w:val="bullet"/>
      <w:lvlText w:val=""/>
      <w:lvlJc w:val="left"/>
      <w:pPr>
        <w:ind w:left="6732" w:hanging="360"/>
      </w:pPr>
      <w:rPr>
        <w:rFonts w:ascii="Symbol" w:eastAsiaTheme="minorHAnsi" w:hAnsi="Symbol" w:cs="Times New Roman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4" w15:restartNumberingAfterBreak="0">
    <w:nsid w:val="46F56E2E"/>
    <w:multiLevelType w:val="hybridMultilevel"/>
    <w:tmpl w:val="6546A38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33C09"/>
    <w:multiLevelType w:val="hybridMultilevel"/>
    <w:tmpl w:val="EF4615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E73E2"/>
    <w:multiLevelType w:val="hybridMultilevel"/>
    <w:tmpl w:val="CEECE62E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302EE"/>
    <w:multiLevelType w:val="hybridMultilevel"/>
    <w:tmpl w:val="3F34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D3417"/>
    <w:multiLevelType w:val="hybridMultilevel"/>
    <w:tmpl w:val="3594F7A0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BC083A"/>
    <w:multiLevelType w:val="hybridMultilevel"/>
    <w:tmpl w:val="89D8AC76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C5D8B"/>
    <w:multiLevelType w:val="hybridMultilevel"/>
    <w:tmpl w:val="79508C04"/>
    <w:lvl w:ilvl="0" w:tplc="A20E9F80">
      <w:start w:val="37"/>
      <w:numFmt w:val="bullet"/>
      <w:lvlText w:val=""/>
      <w:lvlJc w:val="left"/>
      <w:pPr>
        <w:ind w:left="7560" w:hanging="360"/>
      </w:pPr>
      <w:rPr>
        <w:rFonts w:ascii="Symbol" w:eastAsiaTheme="minorHAnsi" w:hAnsi="Symbol" w:cs="Times New Roman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21" w15:restartNumberingAfterBreak="0">
    <w:nsid w:val="70E959DF"/>
    <w:multiLevelType w:val="hybridMultilevel"/>
    <w:tmpl w:val="296E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CD1171"/>
    <w:multiLevelType w:val="hybridMultilevel"/>
    <w:tmpl w:val="6076F6A6"/>
    <w:lvl w:ilvl="0" w:tplc="3E7EEC3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9"/>
  </w:num>
  <w:num w:numId="4">
    <w:abstractNumId w:val="2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2"/>
  </w:num>
  <w:num w:numId="10">
    <w:abstractNumId w:val="19"/>
  </w:num>
  <w:num w:numId="11">
    <w:abstractNumId w:val="18"/>
  </w:num>
  <w:num w:numId="12">
    <w:abstractNumId w:val="11"/>
  </w:num>
  <w:num w:numId="13">
    <w:abstractNumId w:val="16"/>
  </w:num>
  <w:num w:numId="14">
    <w:abstractNumId w:val="0"/>
  </w:num>
  <w:num w:numId="15">
    <w:abstractNumId w:val="14"/>
  </w:num>
  <w:num w:numId="16">
    <w:abstractNumId w:val="8"/>
  </w:num>
  <w:num w:numId="17">
    <w:abstractNumId w:val="20"/>
  </w:num>
  <w:num w:numId="18">
    <w:abstractNumId w:val="13"/>
  </w:num>
  <w:num w:numId="19">
    <w:abstractNumId w:val="15"/>
  </w:num>
  <w:num w:numId="20">
    <w:abstractNumId w:val="12"/>
  </w:num>
  <w:num w:numId="21">
    <w:abstractNumId w:val="2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76"/>
    <w:rsid w:val="0000396B"/>
    <w:rsid w:val="000040BF"/>
    <w:rsid w:val="000134ED"/>
    <w:rsid w:val="00015356"/>
    <w:rsid w:val="00016895"/>
    <w:rsid w:val="00030FC1"/>
    <w:rsid w:val="00033A5A"/>
    <w:rsid w:val="000413EC"/>
    <w:rsid w:val="00055CB3"/>
    <w:rsid w:val="00057543"/>
    <w:rsid w:val="000626B7"/>
    <w:rsid w:val="00063E82"/>
    <w:rsid w:val="0007153C"/>
    <w:rsid w:val="000734A2"/>
    <w:rsid w:val="0007479D"/>
    <w:rsid w:val="00075728"/>
    <w:rsid w:val="00082239"/>
    <w:rsid w:val="00085095"/>
    <w:rsid w:val="00086AA0"/>
    <w:rsid w:val="00090807"/>
    <w:rsid w:val="000965CC"/>
    <w:rsid w:val="000A138B"/>
    <w:rsid w:val="000B3005"/>
    <w:rsid w:val="000B7238"/>
    <w:rsid w:val="000D4D0B"/>
    <w:rsid w:val="000D5F80"/>
    <w:rsid w:val="000D7502"/>
    <w:rsid w:val="000F307D"/>
    <w:rsid w:val="00103448"/>
    <w:rsid w:val="00110834"/>
    <w:rsid w:val="001143F2"/>
    <w:rsid w:val="00122237"/>
    <w:rsid w:val="00125CAC"/>
    <w:rsid w:val="00126210"/>
    <w:rsid w:val="001269C6"/>
    <w:rsid w:val="0013250F"/>
    <w:rsid w:val="00134D6F"/>
    <w:rsid w:val="00147AAE"/>
    <w:rsid w:val="00151756"/>
    <w:rsid w:val="00154758"/>
    <w:rsid w:val="00155C74"/>
    <w:rsid w:val="001705FE"/>
    <w:rsid w:val="001840F5"/>
    <w:rsid w:val="0018499E"/>
    <w:rsid w:val="001877C6"/>
    <w:rsid w:val="0019000B"/>
    <w:rsid w:val="001B3AA8"/>
    <w:rsid w:val="001B757B"/>
    <w:rsid w:val="001C2A2A"/>
    <w:rsid w:val="001D07A0"/>
    <w:rsid w:val="001D2591"/>
    <w:rsid w:val="001D25E8"/>
    <w:rsid w:val="001D5828"/>
    <w:rsid w:val="001D75D4"/>
    <w:rsid w:val="001D763B"/>
    <w:rsid w:val="001E26F5"/>
    <w:rsid w:val="001E4CB1"/>
    <w:rsid w:val="001E7846"/>
    <w:rsid w:val="001F7596"/>
    <w:rsid w:val="00201212"/>
    <w:rsid w:val="002021E0"/>
    <w:rsid w:val="00202812"/>
    <w:rsid w:val="0020294A"/>
    <w:rsid w:val="00203CC8"/>
    <w:rsid w:val="00205263"/>
    <w:rsid w:val="002079A9"/>
    <w:rsid w:val="00212D00"/>
    <w:rsid w:val="0021518C"/>
    <w:rsid w:val="002266C2"/>
    <w:rsid w:val="002278AF"/>
    <w:rsid w:val="002305DF"/>
    <w:rsid w:val="0024178D"/>
    <w:rsid w:val="002541B5"/>
    <w:rsid w:val="00260467"/>
    <w:rsid w:val="00272A46"/>
    <w:rsid w:val="002742E7"/>
    <w:rsid w:val="00280428"/>
    <w:rsid w:val="00282365"/>
    <w:rsid w:val="002824F9"/>
    <w:rsid w:val="00293C80"/>
    <w:rsid w:val="002959D0"/>
    <w:rsid w:val="00296EAD"/>
    <w:rsid w:val="00296FB7"/>
    <w:rsid w:val="002A0B3F"/>
    <w:rsid w:val="002A7558"/>
    <w:rsid w:val="002B0FD3"/>
    <w:rsid w:val="002B195A"/>
    <w:rsid w:val="002C0F1A"/>
    <w:rsid w:val="002C2256"/>
    <w:rsid w:val="002C2484"/>
    <w:rsid w:val="002D3972"/>
    <w:rsid w:val="002D3BC6"/>
    <w:rsid w:val="002D43B4"/>
    <w:rsid w:val="002D43CA"/>
    <w:rsid w:val="002F2F9F"/>
    <w:rsid w:val="002F543D"/>
    <w:rsid w:val="0030492E"/>
    <w:rsid w:val="003074C4"/>
    <w:rsid w:val="003108D7"/>
    <w:rsid w:val="00314828"/>
    <w:rsid w:val="003166D1"/>
    <w:rsid w:val="003364D5"/>
    <w:rsid w:val="00337D2B"/>
    <w:rsid w:val="003401EC"/>
    <w:rsid w:val="00343A42"/>
    <w:rsid w:val="00343CF5"/>
    <w:rsid w:val="003545CB"/>
    <w:rsid w:val="003552B5"/>
    <w:rsid w:val="0036643D"/>
    <w:rsid w:val="00367FE7"/>
    <w:rsid w:val="00370C23"/>
    <w:rsid w:val="0037230A"/>
    <w:rsid w:val="003861FC"/>
    <w:rsid w:val="00391F07"/>
    <w:rsid w:val="00395019"/>
    <w:rsid w:val="00396FFA"/>
    <w:rsid w:val="003A6267"/>
    <w:rsid w:val="003B1BA8"/>
    <w:rsid w:val="003B5C85"/>
    <w:rsid w:val="003C063C"/>
    <w:rsid w:val="003C0BAE"/>
    <w:rsid w:val="003C201B"/>
    <w:rsid w:val="003C25E8"/>
    <w:rsid w:val="003D1390"/>
    <w:rsid w:val="003D29A2"/>
    <w:rsid w:val="003D4832"/>
    <w:rsid w:val="003D730B"/>
    <w:rsid w:val="003E191D"/>
    <w:rsid w:val="003E7315"/>
    <w:rsid w:val="00401C89"/>
    <w:rsid w:val="00411126"/>
    <w:rsid w:val="00417EDE"/>
    <w:rsid w:val="00422305"/>
    <w:rsid w:val="0042597B"/>
    <w:rsid w:val="00432A9B"/>
    <w:rsid w:val="00433B1D"/>
    <w:rsid w:val="00435BBB"/>
    <w:rsid w:val="004369B3"/>
    <w:rsid w:val="00442363"/>
    <w:rsid w:val="00443D69"/>
    <w:rsid w:val="00444876"/>
    <w:rsid w:val="004831BC"/>
    <w:rsid w:val="00484932"/>
    <w:rsid w:val="00486892"/>
    <w:rsid w:val="004922A3"/>
    <w:rsid w:val="004B1898"/>
    <w:rsid w:val="004B3112"/>
    <w:rsid w:val="004B5CA9"/>
    <w:rsid w:val="004C4C16"/>
    <w:rsid w:val="004C71AF"/>
    <w:rsid w:val="004D0849"/>
    <w:rsid w:val="004D4C97"/>
    <w:rsid w:val="004F4CBA"/>
    <w:rsid w:val="004F661F"/>
    <w:rsid w:val="005036F2"/>
    <w:rsid w:val="005167EE"/>
    <w:rsid w:val="0052301E"/>
    <w:rsid w:val="00525C54"/>
    <w:rsid w:val="00527585"/>
    <w:rsid w:val="00531034"/>
    <w:rsid w:val="00533A40"/>
    <w:rsid w:val="005401D6"/>
    <w:rsid w:val="00540786"/>
    <w:rsid w:val="005433B1"/>
    <w:rsid w:val="00547DED"/>
    <w:rsid w:val="00551A73"/>
    <w:rsid w:val="005520BE"/>
    <w:rsid w:val="00564D7E"/>
    <w:rsid w:val="005732B6"/>
    <w:rsid w:val="00573928"/>
    <w:rsid w:val="00573D02"/>
    <w:rsid w:val="005870E7"/>
    <w:rsid w:val="005A1B73"/>
    <w:rsid w:val="005A20EE"/>
    <w:rsid w:val="005C4CC4"/>
    <w:rsid w:val="005D3855"/>
    <w:rsid w:val="005D59C5"/>
    <w:rsid w:val="005E083B"/>
    <w:rsid w:val="00601DA5"/>
    <w:rsid w:val="006169C8"/>
    <w:rsid w:val="00622E44"/>
    <w:rsid w:val="00631E2A"/>
    <w:rsid w:val="006352A4"/>
    <w:rsid w:val="0064308C"/>
    <w:rsid w:val="00645868"/>
    <w:rsid w:val="00677A8D"/>
    <w:rsid w:val="00681B04"/>
    <w:rsid w:val="00681EB6"/>
    <w:rsid w:val="00692DDE"/>
    <w:rsid w:val="00696A69"/>
    <w:rsid w:val="00697943"/>
    <w:rsid w:val="006A10E0"/>
    <w:rsid w:val="006A166A"/>
    <w:rsid w:val="006B09D6"/>
    <w:rsid w:val="006C0329"/>
    <w:rsid w:val="006C5B01"/>
    <w:rsid w:val="006D110B"/>
    <w:rsid w:val="006D5C47"/>
    <w:rsid w:val="006D5E69"/>
    <w:rsid w:val="006F1060"/>
    <w:rsid w:val="006F23B5"/>
    <w:rsid w:val="006F5158"/>
    <w:rsid w:val="006F5346"/>
    <w:rsid w:val="006F6F8B"/>
    <w:rsid w:val="00704630"/>
    <w:rsid w:val="007126CD"/>
    <w:rsid w:val="007129BC"/>
    <w:rsid w:val="007226FC"/>
    <w:rsid w:val="00723127"/>
    <w:rsid w:val="00730DF1"/>
    <w:rsid w:val="007329C3"/>
    <w:rsid w:val="00733BDF"/>
    <w:rsid w:val="00744363"/>
    <w:rsid w:val="00746A4E"/>
    <w:rsid w:val="007511B7"/>
    <w:rsid w:val="00757881"/>
    <w:rsid w:val="00770878"/>
    <w:rsid w:val="0077313A"/>
    <w:rsid w:val="00773F6B"/>
    <w:rsid w:val="00777C9E"/>
    <w:rsid w:val="007816D7"/>
    <w:rsid w:val="00782CEA"/>
    <w:rsid w:val="007876CF"/>
    <w:rsid w:val="007A49ED"/>
    <w:rsid w:val="007B11CF"/>
    <w:rsid w:val="007C0160"/>
    <w:rsid w:val="007C280B"/>
    <w:rsid w:val="007D024A"/>
    <w:rsid w:val="007D1E81"/>
    <w:rsid w:val="007E0C94"/>
    <w:rsid w:val="007E2D1D"/>
    <w:rsid w:val="007F29C1"/>
    <w:rsid w:val="007F4FA1"/>
    <w:rsid w:val="007F66B4"/>
    <w:rsid w:val="007F75FF"/>
    <w:rsid w:val="00805236"/>
    <w:rsid w:val="00807968"/>
    <w:rsid w:val="00816541"/>
    <w:rsid w:val="00825BFA"/>
    <w:rsid w:val="00836B05"/>
    <w:rsid w:val="0084293B"/>
    <w:rsid w:val="008506B6"/>
    <w:rsid w:val="008537BC"/>
    <w:rsid w:val="00854D79"/>
    <w:rsid w:val="00857A42"/>
    <w:rsid w:val="008648DB"/>
    <w:rsid w:val="0087141D"/>
    <w:rsid w:val="008864DA"/>
    <w:rsid w:val="008924E5"/>
    <w:rsid w:val="008B1703"/>
    <w:rsid w:val="008B3318"/>
    <w:rsid w:val="008B483E"/>
    <w:rsid w:val="008C197F"/>
    <w:rsid w:val="008C249F"/>
    <w:rsid w:val="008E40C6"/>
    <w:rsid w:val="008F1BCA"/>
    <w:rsid w:val="008F5B2C"/>
    <w:rsid w:val="00910817"/>
    <w:rsid w:val="009147BD"/>
    <w:rsid w:val="009148BD"/>
    <w:rsid w:val="009211D5"/>
    <w:rsid w:val="00923147"/>
    <w:rsid w:val="00930631"/>
    <w:rsid w:val="00930AEA"/>
    <w:rsid w:val="00934D41"/>
    <w:rsid w:val="009439AD"/>
    <w:rsid w:val="00943B5C"/>
    <w:rsid w:val="00947F6F"/>
    <w:rsid w:val="00952ABA"/>
    <w:rsid w:val="0095646C"/>
    <w:rsid w:val="00962C04"/>
    <w:rsid w:val="009649B1"/>
    <w:rsid w:val="00983140"/>
    <w:rsid w:val="00984CFB"/>
    <w:rsid w:val="009966BB"/>
    <w:rsid w:val="009A08E9"/>
    <w:rsid w:val="009A217B"/>
    <w:rsid w:val="009A2453"/>
    <w:rsid w:val="009C4E17"/>
    <w:rsid w:val="009D1001"/>
    <w:rsid w:val="009D2A37"/>
    <w:rsid w:val="009E09C2"/>
    <w:rsid w:val="009E0BBF"/>
    <w:rsid w:val="009E1052"/>
    <w:rsid w:val="009F69D7"/>
    <w:rsid w:val="009F7718"/>
    <w:rsid w:val="00A100E2"/>
    <w:rsid w:val="00A11866"/>
    <w:rsid w:val="00A11F3E"/>
    <w:rsid w:val="00A14C42"/>
    <w:rsid w:val="00A16640"/>
    <w:rsid w:val="00A16F82"/>
    <w:rsid w:val="00A21442"/>
    <w:rsid w:val="00A216AE"/>
    <w:rsid w:val="00A2342B"/>
    <w:rsid w:val="00A23EDE"/>
    <w:rsid w:val="00A26832"/>
    <w:rsid w:val="00A35C9F"/>
    <w:rsid w:val="00A457A2"/>
    <w:rsid w:val="00A5144C"/>
    <w:rsid w:val="00A57874"/>
    <w:rsid w:val="00A6660C"/>
    <w:rsid w:val="00A6799F"/>
    <w:rsid w:val="00A77CAF"/>
    <w:rsid w:val="00A85A3C"/>
    <w:rsid w:val="00AA1060"/>
    <w:rsid w:val="00AB232B"/>
    <w:rsid w:val="00AB6961"/>
    <w:rsid w:val="00AC72C4"/>
    <w:rsid w:val="00AD0702"/>
    <w:rsid w:val="00AD5D3F"/>
    <w:rsid w:val="00AE08DE"/>
    <w:rsid w:val="00B022E9"/>
    <w:rsid w:val="00B120E3"/>
    <w:rsid w:val="00B13DCF"/>
    <w:rsid w:val="00B14C47"/>
    <w:rsid w:val="00B210B8"/>
    <w:rsid w:val="00B278AD"/>
    <w:rsid w:val="00B334C4"/>
    <w:rsid w:val="00B353A1"/>
    <w:rsid w:val="00B531C4"/>
    <w:rsid w:val="00B53E42"/>
    <w:rsid w:val="00B5572D"/>
    <w:rsid w:val="00B56B35"/>
    <w:rsid w:val="00B571D8"/>
    <w:rsid w:val="00B615A0"/>
    <w:rsid w:val="00B618EB"/>
    <w:rsid w:val="00B624CD"/>
    <w:rsid w:val="00B71372"/>
    <w:rsid w:val="00B72DF3"/>
    <w:rsid w:val="00B74C64"/>
    <w:rsid w:val="00B75005"/>
    <w:rsid w:val="00B76713"/>
    <w:rsid w:val="00B92DC3"/>
    <w:rsid w:val="00BA115B"/>
    <w:rsid w:val="00BA1204"/>
    <w:rsid w:val="00BA13B5"/>
    <w:rsid w:val="00BA53D8"/>
    <w:rsid w:val="00BA54F1"/>
    <w:rsid w:val="00BA557F"/>
    <w:rsid w:val="00BB3E76"/>
    <w:rsid w:val="00BC1CF7"/>
    <w:rsid w:val="00BD5475"/>
    <w:rsid w:val="00BD6830"/>
    <w:rsid w:val="00BD7F14"/>
    <w:rsid w:val="00BE642B"/>
    <w:rsid w:val="00C046D4"/>
    <w:rsid w:val="00C25833"/>
    <w:rsid w:val="00C34B51"/>
    <w:rsid w:val="00C41323"/>
    <w:rsid w:val="00C43B20"/>
    <w:rsid w:val="00C44338"/>
    <w:rsid w:val="00C61006"/>
    <w:rsid w:val="00C77364"/>
    <w:rsid w:val="00C80E15"/>
    <w:rsid w:val="00C8681F"/>
    <w:rsid w:val="00C908A2"/>
    <w:rsid w:val="00C96C7C"/>
    <w:rsid w:val="00CA3273"/>
    <w:rsid w:val="00CB776E"/>
    <w:rsid w:val="00CC1449"/>
    <w:rsid w:val="00CC4DE7"/>
    <w:rsid w:val="00CC6AB8"/>
    <w:rsid w:val="00CC6C91"/>
    <w:rsid w:val="00CD2241"/>
    <w:rsid w:val="00CD3DF6"/>
    <w:rsid w:val="00CE4E7F"/>
    <w:rsid w:val="00CE6469"/>
    <w:rsid w:val="00CF1D76"/>
    <w:rsid w:val="00CF6343"/>
    <w:rsid w:val="00D02606"/>
    <w:rsid w:val="00D125C9"/>
    <w:rsid w:val="00D1437E"/>
    <w:rsid w:val="00D16B22"/>
    <w:rsid w:val="00D23B92"/>
    <w:rsid w:val="00D37927"/>
    <w:rsid w:val="00D4314A"/>
    <w:rsid w:val="00D50856"/>
    <w:rsid w:val="00D5211E"/>
    <w:rsid w:val="00D55103"/>
    <w:rsid w:val="00D6529B"/>
    <w:rsid w:val="00D65CD5"/>
    <w:rsid w:val="00D70D7E"/>
    <w:rsid w:val="00D742D9"/>
    <w:rsid w:val="00D865DA"/>
    <w:rsid w:val="00D906DB"/>
    <w:rsid w:val="00D9351C"/>
    <w:rsid w:val="00D94261"/>
    <w:rsid w:val="00D96E73"/>
    <w:rsid w:val="00DA0AF8"/>
    <w:rsid w:val="00DA3BC2"/>
    <w:rsid w:val="00DA548C"/>
    <w:rsid w:val="00DB0660"/>
    <w:rsid w:val="00DB1B0C"/>
    <w:rsid w:val="00DB20FC"/>
    <w:rsid w:val="00DB5146"/>
    <w:rsid w:val="00DB65F2"/>
    <w:rsid w:val="00DC1EE3"/>
    <w:rsid w:val="00DC2D18"/>
    <w:rsid w:val="00DC6656"/>
    <w:rsid w:val="00DD3FE1"/>
    <w:rsid w:val="00DD41B4"/>
    <w:rsid w:val="00DE040B"/>
    <w:rsid w:val="00DE31E8"/>
    <w:rsid w:val="00DE3847"/>
    <w:rsid w:val="00DF04B9"/>
    <w:rsid w:val="00DF04EE"/>
    <w:rsid w:val="00DF5DBE"/>
    <w:rsid w:val="00DF7F17"/>
    <w:rsid w:val="00E05AFF"/>
    <w:rsid w:val="00E078B7"/>
    <w:rsid w:val="00E116B4"/>
    <w:rsid w:val="00E309A9"/>
    <w:rsid w:val="00E31C78"/>
    <w:rsid w:val="00E33DB6"/>
    <w:rsid w:val="00E41805"/>
    <w:rsid w:val="00E41EA5"/>
    <w:rsid w:val="00E467CF"/>
    <w:rsid w:val="00E473E8"/>
    <w:rsid w:val="00E604B0"/>
    <w:rsid w:val="00E660DB"/>
    <w:rsid w:val="00E70431"/>
    <w:rsid w:val="00E736A1"/>
    <w:rsid w:val="00E85B43"/>
    <w:rsid w:val="00E87483"/>
    <w:rsid w:val="00EB3F7D"/>
    <w:rsid w:val="00EB4554"/>
    <w:rsid w:val="00EC2C22"/>
    <w:rsid w:val="00EC5B33"/>
    <w:rsid w:val="00ED29DE"/>
    <w:rsid w:val="00EE17C6"/>
    <w:rsid w:val="00EE3C2B"/>
    <w:rsid w:val="00EE666C"/>
    <w:rsid w:val="00EF5AFD"/>
    <w:rsid w:val="00EF6348"/>
    <w:rsid w:val="00F13366"/>
    <w:rsid w:val="00F14B3D"/>
    <w:rsid w:val="00F236EE"/>
    <w:rsid w:val="00F23840"/>
    <w:rsid w:val="00F304F6"/>
    <w:rsid w:val="00F34E1A"/>
    <w:rsid w:val="00F36BFB"/>
    <w:rsid w:val="00F3790E"/>
    <w:rsid w:val="00F45D72"/>
    <w:rsid w:val="00F463C9"/>
    <w:rsid w:val="00F50762"/>
    <w:rsid w:val="00F52490"/>
    <w:rsid w:val="00F533C1"/>
    <w:rsid w:val="00F547B0"/>
    <w:rsid w:val="00F67633"/>
    <w:rsid w:val="00F676A8"/>
    <w:rsid w:val="00F714C0"/>
    <w:rsid w:val="00F904F5"/>
    <w:rsid w:val="00F920C5"/>
    <w:rsid w:val="00F9480A"/>
    <w:rsid w:val="00F97DE9"/>
    <w:rsid w:val="00FB2465"/>
    <w:rsid w:val="00FB6185"/>
    <w:rsid w:val="00FC1D41"/>
    <w:rsid w:val="00FC55C1"/>
    <w:rsid w:val="00FC78AA"/>
    <w:rsid w:val="00FE5427"/>
    <w:rsid w:val="00FF50A2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EC924"/>
  <w15:chartTrackingRefBased/>
  <w15:docId w15:val="{C5E17814-7F23-48A6-8B0A-57475FE2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5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0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B232B"/>
    <w:pPr>
      <w:ind w:left="720"/>
      <w:contextualSpacing/>
    </w:pPr>
  </w:style>
  <w:style w:type="paragraph" w:customStyle="1" w:styleId="Default">
    <w:name w:val="Default"/>
    <w:rsid w:val="002D43C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A3BC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A3BC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2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5CB"/>
  </w:style>
  <w:style w:type="paragraph" w:styleId="Stopka">
    <w:name w:val="footer"/>
    <w:basedOn w:val="Normalny"/>
    <w:link w:val="StopkaZnak"/>
    <w:uiPriority w:val="99"/>
    <w:unhideWhenUsed/>
    <w:rsid w:val="0035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5CB"/>
  </w:style>
  <w:style w:type="character" w:styleId="Odwoaniedokomentarza">
    <w:name w:val="annotation reference"/>
    <w:basedOn w:val="Domylnaczcionkaakapitu"/>
    <w:uiPriority w:val="99"/>
    <w:semiHidden/>
    <w:unhideWhenUsed/>
    <w:rsid w:val="003545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5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5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5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5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9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4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79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792F-14C9-4A7A-A8A7-00A21040A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1552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Konto Microsoft</cp:lastModifiedBy>
  <cp:revision>11</cp:revision>
  <cp:lastPrinted>2023-06-21T11:36:00Z</cp:lastPrinted>
  <dcterms:created xsi:type="dcterms:W3CDTF">2023-06-21T11:36:00Z</dcterms:created>
  <dcterms:modified xsi:type="dcterms:W3CDTF">2023-07-06T12:55:00Z</dcterms:modified>
</cp:coreProperties>
</file>