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543D" w14:textId="0618CDC6" w:rsidR="00C7250D" w:rsidRDefault="001322C2" w:rsidP="00E13298">
      <w:pPr>
        <w:widowControl w:val="0"/>
        <w:spacing w:after="36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</w:t>
      </w:r>
      <w:r w:rsidR="00801E61">
        <w:rPr>
          <w:rFonts w:ascii="Book Antiqua" w:hAnsi="Book Antiqua"/>
          <w:b/>
          <w:sz w:val="28"/>
          <w:szCs w:val="28"/>
        </w:rPr>
        <w:t>ORMULARZ CENOWY</w:t>
      </w:r>
    </w:p>
    <w:tbl>
      <w:tblPr>
        <w:tblStyle w:val="Tabela-Siatka1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5665"/>
        <w:gridCol w:w="1842"/>
        <w:gridCol w:w="709"/>
        <w:gridCol w:w="1276"/>
        <w:gridCol w:w="1702"/>
        <w:gridCol w:w="709"/>
        <w:gridCol w:w="1276"/>
        <w:gridCol w:w="1699"/>
      </w:tblGrid>
      <w:tr w:rsidR="0022560C" w:rsidRPr="007F3119" w14:paraId="6957CD6F" w14:textId="77777777" w:rsidTr="00B9426B">
        <w:trPr>
          <w:trHeight w:val="797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564A47C" w14:textId="77777777" w:rsidR="0022560C" w:rsidRPr="00E13298" w:rsidRDefault="0022560C" w:rsidP="004E29E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106DC86" w14:textId="492ED0F7" w:rsidR="0022560C" w:rsidRPr="00E13298" w:rsidRDefault="002F3889" w:rsidP="00AB032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Przedmiot postępowania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B00A016" w14:textId="27D53580" w:rsidR="0022560C" w:rsidRPr="00E13298" w:rsidRDefault="00E75FCF" w:rsidP="00AB032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Tryb </w:t>
            </w:r>
            <w:r w:rsidR="00E13298"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udzielenia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684218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Ilość</w:t>
            </w:r>
          </w:p>
          <w:p w14:paraId="53BC850F" w14:textId="7D5B18DE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</w:t>
            </w:r>
            <w:proofErr w:type="spellStart"/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szt</w:t>
            </w:r>
            <w:proofErr w:type="spellEnd"/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49717C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E8F587B" w14:textId="1EA03E23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Wartość</w:t>
            </w:r>
            <w:r w:rsidR="00B9426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netto</w:t>
            </w:r>
          </w:p>
          <w:p w14:paraId="05865DE9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  <w:p w14:paraId="0C424984" w14:textId="4AD93CD8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/4x5/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0B16E8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VAT</w:t>
            </w:r>
          </w:p>
          <w:p w14:paraId="527AA6D6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F3071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Wartość </w:t>
            </w:r>
          </w:p>
          <w:p w14:paraId="4CD22A94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podatku</w:t>
            </w:r>
          </w:p>
          <w:p w14:paraId="35B84D34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A768AC5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Wartość brutto</w:t>
            </w:r>
          </w:p>
          <w:p w14:paraId="0F8939BC" w14:textId="77777777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  <w:p w14:paraId="30B6A153" w14:textId="6DB2EBAC" w:rsidR="0022560C" w:rsidRPr="00E13298" w:rsidRDefault="0022560C" w:rsidP="00E51A2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/6+8/</w:t>
            </w:r>
          </w:p>
        </w:tc>
      </w:tr>
      <w:tr w:rsidR="0022560C" w:rsidRPr="007F3119" w14:paraId="002B09B1" w14:textId="77777777" w:rsidTr="00B9426B">
        <w:trPr>
          <w:trHeight w:val="204"/>
          <w:jc w:val="center"/>
        </w:trPr>
        <w:tc>
          <w:tcPr>
            <w:tcW w:w="573" w:type="dxa"/>
            <w:vAlign w:val="center"/>
          </w:tcPr>
          <w:p w14:paraId="6F185EFF" w14:textId="0E1F6D3F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5" w:type="dxa"/>
            <w:vAlign w:val="center"/>
          </w:tcPr>
          <w:p w14:paraId="15014D8E" w14:textId="66AEC83A" w:rsidR="0022560C" w:rsidRPr="00E13298" w:rsidRDefault="0022560C" w:rsidP="00A52E16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09103B" w14:textId="7E2AE9F6" w:rsidR="0022560C" w:rsidRPr="00E13298" w:rsidRDefault="0022560C" w:rsidP="00A52E16">
            <w:pPr>
              <w:ind w:left="-100"/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67847A" w14:textId="75AD44D6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20BF8" w14:textId="3831FCA1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2A20628" w14:textId="7D4E48F0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D2F6F0" w14:textId="23AFEDCA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5816D4" w14:textId="14CDD56F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12707AFD" w14:textId="066E46BA" w:rsidR="0022560C" w:rsidRPr="00E13298" w:rsidRDefault="0022560C" w:rsidP="00A52E1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9</w:t>
            </w:r>
          </w:p>
        </w:tc>
      </w:tr>
      <w:tr w:rsidR="00E13298" w:rsidRPr="007F3119" w14:paraId="39D510A7" w14:textId="77777777" w:rsidTr="00B9426B">
        <w:trPr>
          <w:trHeight w:val="2225"/>
          <w:jc w:val="center"/>
        </w:trPr>
        <w:tc>
          <w:tcPr>
            <w:tcW w:w="573" w:type="dxa"/>
            <w:vAlign w:val="center"/>
          </w:tcPr>
          <w:p w14:paraId="687104D2" w14:textId="77777777" w:rsidR="00E13298" w:rsidRPr="00E13298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>1.</w:t>
            </w:r>
          </w:p>
        </w:tc>
        <w:tc>
          <w:tcPr>
            <w:tcW w:w="5665" w:type="dxa"/>
            <w:vAlign w:val="center"/>
          </w:tcPr>
          <w:p w14:paraId="21BF309B" w14:textId="503DB19F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sz w:val="19"/>
                <w:szCs w:val="19"/>
              </w:rPr>
              <w:t xml:space="preserve">Pełnienie funkcji inspektora nadzoru inwestorskiego </w:t>
            </w:r>
            <w:r w:rsidR="00B9426B">
              <w:rPr>
                <w:rFonts w:ascii="Book Antiqua" w:hAnsi="Book Antiqua"/>
                <w:b/>
                <w:sz w:val="19"/>
                <w:szCs w:val="19"/>
              </w:rPr>
              <w:br/>
            </w:r>
            <w:r w:rsidRPr="00E13298">
              <w:rPr>
                <w:rFonts w:ascii="Book Antiqua" w:hAnsi="Book Antiqua"/>
                <w:b/>
                <w:sz w:val="19"/>
                <w:szCs w:val="19"/>
              </w:rPr>
              <w:t>dla zadań pn.:</w:t>
            </w:r>
          </w:p>
          <w:p w14:paraId="3EB86487" w14:textId="77777777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b/>
                <w:i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i/>
                <w:sz w:val="19"/>
                <w:szCs w:val="19"/>
                <w:lang w:eastAsia="ar-SA"/>
              </w:rPr>
              <w:t xml:space="preserve"> </w:t>
            </w:r>
            <w:r w:rsidRPr="00E13298">
              <w:rPr>
                <w:rFonts w:ascii="Book Antiqua" w:hAnsi="Book Antiqua"/>
                <w:b/>
                <w:i/>
                <w:color w:val="1F497D" w:themeColor="text2"/>
                <w:sz w:val="19"/>
                <w:szCs w:val="19"/>
                <w:lang w:eastAsia="ar-SA"/>
              </w:rPr>
              <w:t>„</w:t>
            </w:r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t xml:space="preserve">Przebudowa oraz modernizacja dróg gminnych </w:t>
            </w:r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br/>
              <w:t>na terenie Miasta i Gminy Toszek”</w:t>
            </w:r>
          </w:p>
          <w:p w14:paraId="42F56E0D" w14:textId="10AE0873" w:rsidR="00E13298" w:rsidRPr="002E1FD0" w:rsidRDefault="00E13298" w:rsidP="00E13298">
            <w:pPr>
              <w:spacing w:after="120"/>
              <w:jc w:val="center"/>
              <w:rPr>
                <w:rFonts w:ascii="Book Antiqua" w:hAnsi="Book Antiqua"/>
                <w:bCs/>
                <w:iCs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i/>
                <w:sz w:val="19"/>
                <w:szCs w:val="19"/>
                <w:lang w:eastAsia="ar-SA"/>
              </w:rPr>
              <w:t>„</w:t>
            </w:r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t xml:space="preserve">Przebudowa dróg gminnych: DG 620326 S ul. </w:t>
            </w:r>
            <w:proofErr w:type="spellStart"/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t>Kotliszowickiej</w:t>
            </w:r>
            <w:proofErr w:type="spellEnd"/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t xml:space="preserve">, </w:t>
            </w:r>
            <w:r w:rsidRPr="00E13298">
              <w:rPr>
                <w:rFonts w:ascii="Book Antiqua" w:hAnsi="Book Antiqua"/>
                <w:b/>
                <w:i/>
                <w:sz w:val="19"/>
                <w:szCs w:val="19"/>
              </w:rPr>
              <w:br/>
              <w:t>DG 620325 S ul. Wiejskiej w Wilkowiczkach</w:t>
            </w:r>
            <w:r w:rsidRPr="002E1FD0">
              <w:rPr>
                <w:rFonts w:ascii="Book Antiqua" w:hAnsi="Book Antiqua"/>
                <w:bCs/>
                <w:i/>
                <w:sz w:val="19"/>
                <w:szCs w:val="19"/>
              </w:rPr>
              <w:t>”</w:t>
            </w:r>
            <w:r w:rsidR="002D13B5" w:rsidRPr="002E1FD0">
              <w:rPr>
                <w:rFonts w:ascii="Book Antiqua" w:hAnsi="Book Antiqua"/>
                <w:bCs/>
                <w:i/>
                <w:sz w:val="19"/>
                <w:szCs w:val="19"/>
              </w:rPr>
              <w:t xml:space="preserve"> </w:t>
            </w:r>
            <w:r w:rsidR="002E1FD0" w:rsidRPr="002E1FD0">
              <w:rPr>
                <w:rFonts w:ascii="Book Antiqua" w:hAnsi="Book Antiqua"/>
                <w:bCs/>
                <w:iCs/>
                <w:sz w:val="19"/>
                <w:szCs w:val="19"/>
              </w:rPr>
              <w:t>(</w:t>
            </w:r>
            <w:r w:rsidR="002D13B5" w:rsidRPr="002E1FD0">
              <w:rPr>
                <w:rFonts w:ascii="Book Antiqua" w:hAnsi="Book Antiqua"/>
                <w:bCs/>
                <w:iCs/>
                <w:sz w:val="19"/>
                <w:szCs w:val="19"/>
              </w:rPr>
              <w:t xml:space="preserve">zadanie częściowo dofinansowane </w:t>
            </w:r>
            <w:r w:rsidR="002E1FD0" w:rsidRPr="002E1FD0">
              <w:rPr>
                <w:rFonts w:ascii="Book Antiqua" w:hAnsi="Book Antiqua"/>
                <w:bCs/>
                <w:iCs/>
                <w:sz w:val="19"/>
                <w:szCs w:val="19"/>
              </w:rPr>
              <w:t xml:space="preserve">z </w:t>
            </w:r>
            <w:r w:rsidR="002D13B5" w:rsidRPr="002E1FD0">
              <w:rPr>
                <w:rFonts w:ascii="Book Antiqua" w:hAnsi="Book Antiqua"/>
                <w:bCs/>
                <w:iCs/>
                <w:sz w:val="19"/>
                <w:szCs w:val="19"/>
              </w:rPr>
              <w:t>Programu Rozwoju Obszarów Wiejskich na lata 2014-2020</w:t>
            </w:r>
            <w:r w:rsidR="002E1FD0" w:rsidRPr="002E1FD0">
              <w:rPr>
                <w:rFonts w:ascii="Book Antiqua" w:hAnsi="Book Antiqua"/>
                <w:bCs/>
                <w:iCs/>
                <w:sz w:val="19"/>
                <w:szCs w:val="19"/>
              </w:rPr>
              <w:t>)</w:t>
            </w:r>
          </w:p>
          <w:p w14:paraId="7F577FFF" w14:textId="7C720CD2" w:rsidR="00E13298" w:rsidRPr="00E13298" w:rsidRDefault="00E13298" w:rsidP="00E13298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- z podziałem na </w:t>
            </w:r>
            <w:r w:rsidR="002D13B5">
              <w:rPr>
                <w:rFonts w:ascii="Book Antiqua" w:hAnsi="Book Antiqua"/>
                <w:sz w:val="19"/>
                <w:szCs w:val="19"/>
              </w:rPr>
              <w:t>części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768DFB9" w14:textId="77777777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E13298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5AD64FCC" w14:textId="6D5BAA46" w:rsidR="00E13298" w:rsidRPr="00E13298" w:rsidRDefault="00E13298" w:rsidP="00E13298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E13298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E13298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054434" w14:textId="03826891" w:rsidR="00E13298" w:rsidRPr="00E13298" w:rsidRDefault="00E13298" w:rsidP="00E132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166384" w14:textId="186A78F3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0F4BCFB" w14:textId="3CFEDCD4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02D6F5" w14:textId="2864B5C0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D2C74" w14:textId="5E7422B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E9F217F" w14:textId="1A58DF1D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E13298" w:rsidRPr="007F3119" w14:paraId="5B2A2FD4" w14:textId="77777777" w:rsidTr="00B9426B">
        <w:trPr>
          <w:trHeight w:val="1561"/>
          <w:jc w:val="center"/>
        </w:trPr>
        <w:tc>
          <w:tcPr>
            <w:tcW w:w="573" w:type="dxa"/>
            <w:vAlign w:val="center"/>
          </w:tcPr>
          <w:p w14:paraId="3DECB8E6" w14:textId="77777777" w:rsidR="00E13298" w:rsidRPr="00E13298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>2.</w:t>
            </w:r>
          </w:p>
        </w:tc>
        <w:tc>
          <w:tcPr>
            <w:tcW w:w="5665" w:type="dxa"/>
            <w:vAlign w:val="center"/>
          </w:tcPr>
          <w:p w14:paraId="7A8B4AC6" w14:textId="77777777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Parkuj i jedź - budowa centrum przesiadkowego w Toszku - poprawa życia społeczeństwa </w:t>
            </w:r>
          </w:p>
          <w:p w14:paraId="2CC770B3" w14:textId="69D3FE32" w:rsidR="00E13298" w:rsidRPr="00E13298" w:rsidRDefault="00E13298" w:rsidP="00E13298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(zadanie dofinansowane </w:t>
            </w:r>
            <w:r w:rsidR="00B9426B">
              <w:rPr>
                <w:rFonts w:ascii="Book Antiqua" w:hAnsi="Book Antiqua"/>
                <w:sz w:val="19"/>
                <w:szCs w:val="19"/>
              </w:rPr>
              <w:br/>
            </w:r>
            <w:r w:rsidRPr="00E13298">
              <w:rPr>
                <w:rFonts w:ascii="Book Antiqua" w:hAnsi="Book Antiqua"/>
                <w:sz w:val="19"/>
                <w:szCs w:val="19"/>
              </w:rPr>
              <w:t xml:space="preserve">z Regionalnego Programu Operacyjnego </w:t>
            </w:r>
            <w:r w:rsidRPr="00E13298">
              <w:rPr>
                <w:rFonts w:ascii="Book Antiqua" w:hAnsi="Book Antiqua"/>
                <w:sz w:val="19"/>
                <w:szCs w:val="19"/>
              </w:rPr>
              <w:br/>
              <w:t>Województwa Śląskiego na lata 2014-2020)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A0391C" w14:textId="7F86CF02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zamówienie </w:t>
            </w:r>
            <w:r w:rsidR="002E1FD0">
              <w:rPr>
                <w:rFonts w:ascii="Book Antiqua" w:hAnsi="Book Antiqua"/>
                <w:sz w:val="19"/>
                <w:szCs w:val="19"/>
              </w:rPr>
              <w:br/>
            </w:r>
            <w:r w:rsidRPr="00E13298">
              <w:rPr>
                <w:rFonts w:ascii="Book Antiqua" w:hAnsi="Book Antiqua"/>
                <w:sz w:val="19"/>
                <w:szCs w:val="19"/>
              </w:rPr>
              <w:t>z wolnej ręki</w:t>
            </w:r>
          </w:p>
          <w:p w14:paraId="7A3B54D9" w14:textId="4DBBE6C6" w:rsidR="00E13298" w:rsidRPr="00E13298" w:rsidRDefault="00E13298" w:rsidP="00E13298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(art. 305 pkt 2 </w:t>
            </w:r>
            <w:proofErr w:type="spellStart"/>
            <w:r w:rsidRPr="00E13298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E13298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341AF4" w14:textId="3CF2237F" w:rsidR="00E13298" w:rsidRPr="00E13298" w:rsidRDefault="00E13298" w:rsidP="00E132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FAD61D" w14:textId="16A765F5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0F4D759" w14:textId="47AEC424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F64FBE" w14:textId="683C0731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E00C5" w14:textId="410B43FD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185049C1" w14:textId="3A9D5679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7D5B03" w:rsidRPr="007F3119" w14:paraId="13E61D2D" w14:textId="77777777" w:rsidTr="00B9426B">
        <w:trPr>
          <w:trHeight w:val="1561"/>
          <w:jc w:val="center"/>
        </w:trPr>
        <w:tc>
          <w:tcPr>
            <w:tcW w:w="573" w:type="dxa"/>
            <w:vAlign w:val="center"/>
          </w:tcPr>
          <w:p w14:paraId="74AD39ED" w14:textId="581DF7BE" w:rsidR="007D5B03" w:rsidRPr="00E13298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3.</w:t>
            </w:r>
          </w:p>
        </w:tc>
        <w:tc>
          <w:tcPr>
            <w:tcW w:w="5665" w:type="dxa"/>
            <w:vAlign w:val="center"/>
          </w:tcPr>
          <w:p w14:paraId="1969B1DA" w14:textId="77777777" w:rsidR="007D5B03" w:rsidRPr="00E13298" w:rsidRDefault="007D5B03" w:rsidP="007D5B03">
            <w:pPr>
              <w:spacing w:after="12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Termomodernizacja </w:t>
            </w:r>
            <w:r w:rsidRPr="00E13298">
              <w:rPr>
                <w:rFonts w:ascii="Book Antiqua" w:hAnsi="Book Antiqua"/>
                <w:b/>
                <w:bCs/>
                <w:sz w:val="19"/>
                <w:szCs w:val="19"/>
              </w:rPr>
              <w:br/>
              <w:t xml:space="preserve">Szkoły Podstawowej im. Królowej Jadwigi w Pniowie </w:t>
            </w:r>
          </w:p>
          <w:p w14:paraId="34941DBA" w14:textId="06D8A887" w:rsidR="007D5B03" w:rsidRPr="00E13298" w:rsidRDefault="007D5B03" w:rsidP="007D5B03">
            <w:pPr>
              <w:spacing w:after="12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>(zadanie dofinansowane z Rządowego Funduszu Polski Ład: Programu Inwestycji Strategicznych)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67549F" w14:textId="77777777" w:rsidR="007D5B03" w:rsidRPr="00E13298" w:rsidRDefault="007D5B03" w:rsidP="007D5B03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E13298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31454050" w14:textId="4C26392B" w:rsidR="007D5B03" w:rsidRPr="00E13298" w:rsidRDefault="007D5B03" w:rsidP="007D5B03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E13298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E13298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C10B70" w14:textId="3DC3D3B3" w:rsidR="007D5B03" w:rsidRPr="00E13298" w:rsidRDefault="007D5B03" w:rsidP="00E132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0A161" w14:textId="77777777" w:rsidR="007D5B03" w:rsidRPr="00B9426B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49BC9F9" w14:textId="77777777" w:rsidR="007D5B03" w:rsidRPr="00B9426B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A03716" w14:textId="77777777" w:rsidR="007D5B03" w:rsidRPr="00B9426B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6E3AD5" w14:textId="77777777" w:rsidR="007D5B03" w:rsidRPr="00B9426B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7D3D02C" w14:textId="77777777" w:rsidR="007D5B03" w:rsidRPr="00B9426B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E13298" w:rsidRPr="007F3119" w14:paraId="20144C07" w14:textId="77777777" w:rsidTr="007D5B03">
        <w:trPr>
          <w:trHeight w:val="1675"/>
          <w:jc w:val="center"/>
        </w:trPr>
        <w:tc>
          <w:tcPr>
            <w:tcW w:w="573" w:type="dxa"/>
            <w:vAlign w:val="center"/>
          </w:tcPr>
          <w:p w14:paraId="7C79B320" w14:textId="37327B6F" w:rsidR="00E13298" w:rsidRPr="00E13298" w:rsidRDefault="007D5B03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4</w:t>
            </w:r>
            <w:r w:rsidR="00E13298" w:rsidRPr="00E13298">
              <w:rPr>
                <w:rFonts w:ascii="Book Antiqua" w:hAnsi="Book Antiqua"/>
                <w:sz w:val="19"/>
                <w:szCs w:val="19"/>
              </w:rPr>
              <w:t>.</w:t>
            </w:r>
          </w:p>
        </w:tc>
        <w:tc>
          <w:tcPr>
            <w:tcW w:w="5665" w:type="dxa"/>
            <w:vAlign w:val="center"/>
          </w:tcPr>
          <w:p w14:paraId="0E7BE9BF" w14:textId="04CBB16A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b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sz w:val="19"/>
                <w:szCs w:val="19"/>
              </w:rPr>
              <w:t xml:space="preserve">Pełnienie funkcji inspektora nadzoru inwestorskiego </w:t>
            </w:r>
            <w:r w:rsidR="00B9426B">
              <w:rPr>
                <w:rFonts w:ascii="Book Antiqua" w:hAnsi="Book Antiqua"/>
                <w:b/>
                <w:sz w:val="19"/>
                <w:szCs w:val="19"/>
              </w:rPr>
              <w:br/>
            </w:r>
            <w:r w:rsidRPr="00E13298">
              <w:rPr>
                <w:rFonts w:ascii="Book Antiqua" w:hAnsi="Book Antiqua"/>
                <w:b/>
                <w:sz w:val="19"/>
                <w:szCs w:val="19"/>
              </w:rPr>
              <w:t xml:space="preserve">dla zadania pn. </w:t>
            </w:r>
          </w:p>
          <w:p w14:paraId="42C2EEA5" w14:textId="77777777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b/>
                <w:i/>
                <w:iCs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i/>
                <w:iCs/>
                <w:sz w:val="19"/>
                <w:szCs w:val="19"/>
              </w:rPr>
              <w:t>„Budowa hali sportowej wraz z wyposażeniem przy Szkole Podstawowej nr 2 im. Gustawa Morcinka w Toszku”</w:t>
            </w:r>
          </w:p>
          <w:p w14:paraId="35C1E90A" w14:textId="1BF2D639" w:rsidR="00E13298" w:rsidRPr="00E13298" w:rsidRDefault="00E13298" w:rsidP="00E13298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9120A8" w14:textId="77777777" w:rsidR="00E13298" w:rsidRPr="00E13298" w:rsidRDefault="00E13298" w:rsidP="00E13298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E13298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6B160031" w14:textId="269EA7FF" w:rsidR="00E13298" w:rsidRPr="00E13298" w:rsidRDefault="00E13298" w:rsidP="00E13298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E13298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E13298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933270" w14:textId="3048880B" w:rsidR="00E13298" w:rsidRPr="00E13298" w:rsidRDefault="00E13298" w:rsidP="00E132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02D07F" w14:textId="0DE4B74E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10581DC" w14:textId="2EFF296B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53BA13" w14:textId="03B1FC6F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164CFC" w14:textId="543B5829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10943079" w14:textId="61ECCB2D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B9426B" w:rsidRPr="00E13298" w14:paraId="47BC1821" w14:textId="77777777" w:rsidTr="00B9426B">
        <w:tblPrEx>
          <w:jc w:val="left"/>
        </w:tblPrEx>
        <w:trPr>
          <w:trHeight w:val="797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0CC000F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D2B2187" w14:textId="2B8EDAE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Przedmiot postępowania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B22F67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Tryb udzielenia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D169D3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Ilość</w:t>
            </w:r>
          </w:p>
          <w:p w14:paraId="7CD56A3D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</w:t>
            </w:r>
            <w:proofErr w:type="spellStart"/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szt</w:t>
            </w:r>
            <w:proofErr w:type="spellEnd"/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5994E8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1B25921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Wartość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netto</w:t>
            </w:r>
          </w:p>
          <w:p w14:paraId="12122075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  <w:p w14:paraId="5C73D755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/4x5/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18C5DF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VAT</w:t>
            </w:r>
          </w:p>
          <w:p w14:paraId="486BEEBA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32EE" w14:textId="227095E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Wartość</w:t>
            </w:r>
          </w:p>
          <w:p w14:paraId="2258BABD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podatku</w:t>
            </w:r>
          </w:p>
          <w:p w14:paraId="4100BC40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5442CA0D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Wartość brutto</w:t>
            </w:r>
          </w:p>
          <w:p w14:paraId="214E36A8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  <w:p w14:paraId="50938E04" w14:textId="77777777" w:rsidR="00B9426B" w:rsidRPr="00E13298" w:rsidRDefault="00B9426B" w:rsidP="00B9426B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/6+8/</w:t>
            </w:r>
          </w:p>
        </w:tc>
      </w:tr>
      <w:tr w:rsidR="00B9426B" w:rsidRPr="00E13298" w14:paraId="38D702B0" w14:textId="77777777" w:rsidTr="00B9426B">
        <w:tblPrEx>
          <w:jc w:val="left"/>
        </w:tblPrEx>
        <w:trPr>
          <w:trHeight w:val="204"/>
        </w:trPr>
        <w:tc>
          <w:tcPr>
            <w:tcW w:w="573" w:type="dxa"/>
          </w:tcPr>
          <w:p w14:paraId="15F67A50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5" w:type="dxa"/>
          </w:tcPr>
          <w:p w14:paraId="2BBF1E1D" w14:textId="77777777" w:rsidR="00B9426B" w:rsidRPr="00E13298" w:rsidRDefault="00B9426B" w:rsidP="008B7215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5DF30A36" w14:textId="77777777" w:rsidR="00B9426B" w:rsidRPr="00E13298" w:rsidRDefault="00B9426B" w:rsidP="008B7215">
            <w:pPr>
              <w:ind w:left="-100"/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FDBA4FD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5562EA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14:paraId="3EC07F27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79DAD454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5B10A090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27EC8C81" w14:textId="77777777" w:rsidR="00B9426B" w:rsidRPr="00E13298" w:rsidRDefault="00B9426B" w:rsidP="008B721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13298">
              <w:rPr>
                <w:rFonts w:ascii="Book Antiqua" w:hAnsi="Book Antiqua"/>
                <w:b/>
                <w:bCs/>
                <w:sz w:val="18"/>
                <w:szCs w:val="18"/>
              </w:rPr>
              <w:t>9</w:t>
            </w:r>
          </w:p>
        </w:tc>
      </w:tr>
      <w:tr w:rsidR="00E13298" w:rsidRPr="007F3119" w14:paraId="47B428CB" w14:textId="77777777" w:rsidTr="00B9426B">
        <w:trPr>
          <w:trHeight w:val="981"/>
          <w:jc w:val="center"/>
        </w:trPr>
        <w:tc>
          <w:tcPr>
            <w:tcW w:w="573" w:type="dxa"/>
            <w:vAlign w:val="center"/>
          </w:tcPr>
          <w:p w14:paraId="789301C2" w14:textId="2AD7CB4D" w:rsidR="00E13298" w:rsidRPr="00E13298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E13298">
              <w:rPr>
                <w:rFonts w:ascii="Book Antiqua" w:hAnsi="Book Antiqua"/>
                <w:sz w:val="19"/>
                <w:szCs w:val="19"/>
              </w:rPr>
              <w:t>5.</w:t>
            </w:r>
          </w:p>
        </w:tc>
        <w:tc>
          <w:tcPr>
            <w:tcW w:w="5665" w:type="dxa"/>
            <w:vAlign w:val="center"/>
          </w:tcPr>
          <w:p w14:paraId="3AB762DE" w14:textId="06131AD1" w:rsidR="00E13298" w:rsidRPr="00E13298" w:rsidRDefault="00E13298" w:rsidP="00E13298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E13298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Zimowe utrzymanie dróg gminnych na terenie Gminy Toszek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8EA68FF" w14:textId="77777777" w:rsidR="00E13298" w:rsidRDefault="00E13298" w:rsidP="00E13298">
            <w:pPr>
              <w:spacing w:after="1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tryb podstawowy </w:t>
            </w:r>
            <w:r>
              <w:rPr>
                <w:rFonts w:ascii="Book Antiqua" w:hAnsi="Book Antiqua"/>
                <w:sz w:val="20"/>
              </w:rPr>
              <w:br/>
              <w:t xml:space="preserve">bez negocjacji </w:t>
            </w:r>
          </w:p>
          <w:p w14:paraId="2858AE00" w14:textId="13CAE24B" w:rsidR="00E13298" w:rsidRPr="007F3119" w:rsidRDefault="00E13298" w:rsidP="00E13298">
            <w:pPr>
              <w:ind w:left="-100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20"/>
              </w:rPr>
              <w:t xml:space="preserve">(art. 275 pkt 1 </w:t>
            </w:r>
            <w:proofErr w:type="spellStart"/>
            <w:r>
              <w:rPr>
                <w:rFonts w:ascii="Book Antiqua" w:hAnsi="Book Antiqua"/>
                <w:sz w:val="20"/>
              </w:rPr>
              <w:t>Pzp</w:t>
            </w:r>
            <w:proofErr w:type="spellEnd"/>
            <w:r>
              <w:rPr>
                <w:rFonts w:ascii="Book Antiqua" w:hAnsi="Book Antiqua"/>
                <w:sz w:val="20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17F72F" w14:textId="0A7D2DCA" w:rsidR="00E13298" w:rsidRPr="00E13298" w:rsidRDefault="00E13298" w:rsidP="00E132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72C753" w14:textId="7777777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D55A1BC" w14:textId="7777777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2A4FF6" w14:textId="7777777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4A5FB7" w14:textId="7777777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B46D708" w14:textId="77777777" w:rsidR="00E13298" w:rsidRPr="00B9426B" w:rsidRDefault="00E13298" w:rsidP="00E13298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B9426B" w:rsidRPr="007F3119" w14:paraId="4170CAE8" w14:textId="77777777" w:rsidTr="00B9426B">
        <w:trPr>
          <w:trHeight w:val="981"/>
          <w:jc w:val="center"/>
        </w:trPr>
        <w:tc>
          <w:tcPr>
            <w:tcW w:w="573" w:type="dxa"/>
            <w:vAlign w:val="center"/>
          </w:tcPr>
          <w:p w14:paraId="14046873" w14:textId="6CD7D3CF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6.</w:t>
            </w:r>
          </w:p>
        </w:tc>
        <w:tc>
          <w:tcPr>
            <w:tcW w:w="5665" w:type="dxa"/>
            <w:vAlign w:val="center"/>
          </w:tcPr>
          <w:p w14:paraId="0827C1BF" w14:textId="313813C8" w:rsidR="00B9426B" w:rsidRPr="00B9426B" w:rsidRDefault="00B9426B" w:rsidP="00B9426B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Zaciągnięcie kredytu na pokrycie planowanego </w:t>
            </w:r>
            <w:r>
              <w:rPr>
                <w:rFonts w:ascii="Book Antiqua" w:hAnsi="Book Antiqua"/>
                <w:b/>
                <w:bCs/>
                <w:sz w:val="19"/>
                <w:szCs w:val="19"/>
              </w:rPr>
              <w:br/>
            </w: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>w roku 2023 deficytu budżetu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47CF67" w14:textId="77777777" w:rsidR="00B9426B" w:rsidRPr="00B9426B" w:rsidRDefault="00B9426B" w:rsidP="00B9426B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>przetarg nieograniczony</w:t>
            </w:r>
          </w:p>
          <w:p w14:paraId="7840782D" w14:textId="5EECA458" w:rsidR="00B9426B" w:rsidRPr="00B9426B" w:rsidRDefault="00B9426B" w:rsidP="00B9426B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(art. 132 </w:t>
            </w:r>
            <w:proofErr w:type="spellStart"/>
            <w:r w:rsidRPr="00B9426B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B9426B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4F549A" w14:textId="7F5244E4" w:rsidR="00B9426B" w:rsidRPr="00E13298" w:rsidRDefault="00B9426B" w:rsidP="00B9426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6D7454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414B94C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1558F9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03236C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6372AD57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7D5B03" w:rsidRPr="007F3119" w14:paraId="3B017446" w14:textId="77777777" w:rsidTr="00B9426B">
        <w:trPr>
          <w:trHeight w:val="981"/>
          <w:jc w:val="center"/>
        </w:trPr>
        <w:tc>
          <w:tcPr>
            <w:tcW w:w="573" w:type="dxa"/>
            <w:vAlign w:val="center"/>
          </w:tcPr>
          <w:p w14:paraId="5C8CA502" w14:textId="74A9D318" w:rsidR="007D5B03" w:rsidRDefault="007D5B03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7.</w:t>
            </w:r>
          </w:p>
        </w:tc>
        <w:tc>
          <w:tcPr>
            <w:tcW w:w="5665" w:type="dxa"/>
            <w:vAlign w:val="center"/>
          </w:tcPr>
          <w:p w14:paraId="1E816518" w14:textId="77777777" w:rsidR="007D5B03" w:rsidRPr="00B9426B" w:rsidRDefault="007D5B03" w:rsidP="007D5B03">
            <w:pPr>
              <w:spacing w:after="12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Przebudowa dróg gminnych: ul. Srocza Góra i ul. Jaskółcza </w:t>
            </w: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br/>
              <w:t>w Pniowie - poprawa stanu technicznego</w:t>
            </w:r>
          </w:p>
          <w:p w14:paraId="1AA33790" w14:textId="651006C9" w:rsidR="007D5B03" w:rsidRPr="00B9426B" w:rsidRDefault="007D5B03" w:rsidP="007D5B03">
            <w:pPr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>(zadanie dofinansowane z Rządowego Funduszu Polski Ład: Programu Inwestycji Strategicznych)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0ECD1C0" w14:textId="77777777" w:rsidR="007D5B03" w:rsidRPr="00B9426B" w:rsidRDefault="007D5B03" w:rsidP="007D5B03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B9426B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02975021" w14:textId="28379F53" w:rsidR="007D5B03" w:rsidRPr="00B9426B" w:rsidRDefault="007D5B03" w:rsidP="007D5B03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B9426B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B9426B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E9BA0A" w14:textId="6BD0A12B" w:rsidR="007D5B03" w:rsidRPr="00E13298" w:rsidRDefault="007D5B03" w:rsidP="00B9426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92C003" w14:textId="77777777" w:rsidR="007D5B03" w:rsidRPr="00B9426B" w:rsidRDefault="007D5B03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EDD34A2" w14:textId="77777777" w:rsidR="007D5B03" w:rsidRPr="00B9426B" w:rsidRDefault="007D5B03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3925A8" w14:textId="77777777" w:rsidR="007D5B03" w:rsidRPr="00B9426B" w:rsidRDefault="007D5B03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69312" w14:textId="77777777" w:rsidR="007D5B03" w:rsidRPr="00B9426B" w:rsidRDefault="007D5B03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824E8BC" w14:textId="77777777" w:rsidR="007D5B03" w:rsidRPr="00B9426B" w:rsidRDefault="007D5B03" w:rsidP="00B9426B">
            <w:pPr>
              <w:jc w:val="center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B9426B" w:rsidRPr="007F3119" w14:paraId="38FEA2A9" w14:textId="77777777" w:rsidTr="00B9426B">
        <w:trPr>
          <w:trHeight w:val="981"/>
          <w:jc w:val="center"/>
        </w:trPr>
        <w:tc>
          <w:tcPr>
            <w:tcW w:w="573" w:type="dxa"/>
            <w:vAlign w:val="center"/>
          </w:tcPr>
          <w:p w14:paraId="4EE526A8" w14:textId="4EB4092B" w:rsidR="00B9426B" w:rsidRDefault="007D5B03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B9426B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5665" w:type="dxa"/>
            <w:vAlign w:val="center"/>
          </w:tcPr>
          <w:p w14:paraId="4808DE29" w14:textId="02154450" w:rsidR="00B9426B" w:rsidRPr="00B9426B" w:rsidRDefault="00B9426B" w:rsidP="00B9426B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>Obsługa bankowa Gminy Toszek na lata 2024-2026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699C9C" w14:textId="77777777" w:rsidR="00B9426B" w:rsidRPr="00B9426B" w:rsidRDefault="00B9426B" w:rsidP="00B9426B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B9426B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173FB0A6" w14:textId="69A9E1F0" w:rsidR="00B9426B" w:rsidRPr="00B9426B" w:rsidRDefault="00B9426B" w:rsidP="00B9426B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B9426B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B9426B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689D69" w14:textId="1229ECF8" w:rsidR="00B9426B" w:rsidRPr="00E13298" w:rsidRDefault="00B9426B" w:rsidP="00B9426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6B751A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6782384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F73F5A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465153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1DAAB56C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9426B" w:rsidRPr="007F3119" w14:paraId="268A3033" w14:textId="77777777" w:rsidTr="00B9426B">
        <w:trPr>
          <w:trHeight w:val="1282"/>
          <w:jc w:val="center"/>
        </w:trPr>
        <w:tc>
          <w:tcPr>
            <w:tcW w:w="573" w:type="dxa"/>
            <w:vAlign w:val="center"/>
          </w:tcPr>
          <w:p w14:paraId="45A7C59B" w14:textId="74C2F302" w:rsidR="00B9426B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</w:t>
            </w:r>
          </w:p>
        </w:tc>
        <w:tc>
          <w:tcPr>
            <w:tcW w:w="5665" w:type="dxa"/>
            <w:vAlign w:val="center"/>
          </w:tcPr>
          <w:p w14:paraId="5329D7EA" w14:textId="77777777" w:rsidR="00B9426B" w:rsidRPr="00B9426B" w:rsidRDefault="00B9426B" w:rsidP="00B9426B">
            <w:pPr>
              <w:spacing w:after="12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>Remont I-go i II-go piętra Urzędu Miejskiego w Toszku</w:t>
            </w:r>
          </w:p>
          <w:p w14:paraId="5054B64E" w14:textId="074D07FC" w:rsidR="00B9426B" w:rsidRPr="00B9426B" w:rsidRDefault="00B9426B" w:rsidP="00B9426B">
            <w:pPr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>(zadanie dofinansowane z Rządowego Funduszu Polski Ład: Programu Inwestycji Strategicznych)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5EF7C9" w14:textId="77777777" w:rsidR="00B9426B" w:rsidRPr="00B9426B" w:rsidRDefault="00B9426B" w:rsidP="00B9426B">
            <w:pPr>
              <w:spacing w:after="120"/>
              <w:jc w:val="center"/>
              <w:rPr>
                <w:rFonts w:ascii="Book Antiqua" w:hAnsi="Book Antiqua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tryb podstawowy </w:t>
            </w:r>
            <w:r w:rsidRPr="00B9426B">
              <w:rPr>
                <w:rFonts w:ascii="Book Antiqua" w:hAnsi="Book Antiqua"/>
                <w:sz w:val="19"/>
                <w:szCs w:val="19"/>
              </w:rPr>
              <w:br/>
              <w:t xml:space="preserve">bez negocjacji </w:t>
            </w:r>
          </w:p>
          <w:p w14:paraId="5CE2B6DC" w14:textId="0554E338" w:rsidR="00B9426B" w:rsidRPr="00B9426B" w:rsidRDefault="00B9426B" w:rsidP="00B9426B">
            <w:pPr>
              <w:ind w:left="-100"/>
              <w:jc w:val="center"/>
              <w:rPr>
                <w:rFonts w:ascii="Book Antiqua" w:eastAsia="Calibri" w:hAnsi="Book Antiqua" w:cs="Times New Roman"/>
                <w:sz w:val="19"/>
                <w:szCs w:val="19"/>
              </w:rPr>
            </w:pPr>
            <w:r w:rsidRPr="00B9426B">
              <w:rPr>
                <w:rFonts w:ascii="Book Antiqua" w:hAnsi="Book Antiqua"/>
                <w:sz w:val="19"/>
                <w:szCs w:val="19"/>
              </w:rPr>
              <w:t xml:space="preserve">(art. 275 pkt 1 </w:t>
            </w:r>
            <w:proofErr w:type="spellStart"/>
            <w:r w:rsidRPr="00B9426B">
              <w:rPr>
                <w:rFonts w:ascii="Book Antiqua" w:hAnsi="Book Antiqua"/>
                <w:sz w:val="19"/>
                <w:szCs w:val="19"/>
              </w:rPr>
              <w:t>Pzp</w:t>
            </w:r>
            <w:proofErr w:type="spellEnd"/>
            <w:r w:rsidRPr="00B9426B">
              <w:rPr>
                <w:rFonts w:ascii="Book Antiqua" w:hAnsi="Book Antiqua"/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8DFEAD" w14:textId="308161B1" w:rsidR="00B9426B" w:rsidRPr="00E13298" w:rsidRDefault="00B9426B" w:rsidP="00B9426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FE3C6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9821438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4EA63A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4BB889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45F36C2F" w14:textId="77777777" w:rsidR="00B9426B" w:rsidRPr="007F3119" w:rsidRDefault="00B9426B" w:rsidP="00B942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9426B" w:rsidRPr="007F3119" w14:paraId="31CD326A" w14:textId="77777777" w:rsidTr="00B9426B">
        <w:trPr>
          <w:trHeight w:val="707"/>
          <w:jc w:val="center"/>
        </w:trPr>
        <w:tc>
          <w:tcPr>
            <w:tcW w:w="10065" w:type="dxa"/>
            <w:gridSpan w:val="5"/>
            <w:vAlign w:val="center"/>
          </w:tcPr>
          <w:p w14:paraId="45572851" w14:textId="4EC4CE69" w:rsidR="00B9426B" w:rsidRPr="00E13298" w:rsidRDefault="00B9426B" w:rsidP="00B9426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1329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BB28A96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7B6A31" w14:textId="173E22F7" w:rsidR="00B9426B" w:rsidRPr="00B9426B" w:rsidRDefault="00B9426B" w:rsidP="00B9426B">
            <w:pPr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B9426B">
              <w:rPr>
                <w:rFonts w:ascii="Book Antiqua" w:hAnsi="Book Antiqua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5C180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69FD3453" w14:textId="77777777" w:rsidR="00B9426B" w:rsidRPr="00B9426B" w:rsidRDefault="00B9426B" w:rsidP="00B9426B">
            <w:pPr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</w:p>
        </w:tc>
      </w:tr>
    </w:tbl>
    <w:p w14:paraId="4528EB92" w14:textId="77777777" w:rsidR="00B9426B" w:rsidRDefault="00FA0964" w:rsidP="00B9426B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r w:rsidR="009F1F88">
        <w:rPr>
          <w:rFonts w:ascii="Book Antiqua" w:hAnsi="Book Antiqua"/>
          <w:b/>
          <w:sz w:val="22"/>
          <w:szCs w:val="22"/>
        </w:rPr>
        <w:t xml:space="preserve">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                          </w:t>
      </w:r>
      <w:r w:rsidR="009F1F88">
        <w:rPr>
          <w:rFonts w:ascii="Book Antiqua" w:hAnsi="Book Antiqua"/>
          <w:b/>
          <w:sz w:val="22"/>
          <w:szCs w:val="22"/>
        </w:rPr>
        <w:t xml:space="preserve">                                                             </w:t>
      </w:r>
    </w:p>
    <w:p w14:paraId="12BCA5D0" w14:textId="31989215" w:rsidR="00B9426B" w:rsidRDefault="009F1F88" w:rsidP="00B9426B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9426B">
        <w:rPr>
          <w:rFonts w:ascii="Book Antiqua" w:hAnsi="Book Antiqua"/>
          <w:sz w:val="22"/>
          <w:szCs w:val="22"/>
        </w:rPr>
        <w:t>……………………  dnia ……………….</w:t>
      </w:r>
    </w:p>
    <w:p w14:paraId="450152F3" w14:textId="646B12B3" w:rsidR="00B9426B" w:rsidRDefault="00B9426B" w:rsidP="00B9426B">
      <w:pPr>
        <w:pStyle w:val="Standard"/>
        <w:spacing w:after="120" w:line="240" w:lineRule="auto"/>
        <w:ind w:left="4247" w:firstLine="14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..…...…………....……..………………………………..</w:t>
      </w:r>
    </w:p>
    <w:p w14:paraId="5ED8013A" w14:textId="69CC3206" w:rsidR="00B9426B" w:rsidRPr="00B9426B" w:rsidRDefault="00B9426B" w:rsidP="00B9426B">
      <w:pPr>
        <w:pStyle w:val="Standard"/>
        <w:spacing w:after="0" w:line="240" w:lineRule="auto"/>
        <w:ind w:left="4956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="00103F7B">
        <w:rPr>
          <w:rFonts w:ascii="Book Antiqua" w:hAnsi="Book Antiqua"/>
          <w:sz w:val="16"/>
          <w:szCs w:val="16"/>
        </w:rPr>
        <w:t xml:space="preserve">             </w:t>
      </w:r>
      <w:r w:rsidRPr="00B9426B">
        <w:rPr>
          <w:rFonts w:ascii="Book Antiqua" w:hAnsi="Book Antiqua"/>
          <w:sz w:val="18"/>
          <w:szCs w:val="18"/>
        </w:rPr>
        <w:t>pieczątka i podpis osób(-y) upoważnionych(-ej)</w:t>
      </w:r>
    </w:p>
    <w:p w14:paraId="1FB3FCD1" w14:textId="6A2DCE6C" w:rsidR="00B9426B" w:rsidRPr="00B9426B" w:rsidRDefault="00B9426B" w:rsidP="00B9426B">
      <w:pPr>
        <w:pStyle w:val="Standard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9426B">
        <w:rPr>
          <w:rFonts w:ascii="Book Antiqua" w:hAnsi="Book Antiqua"/>
          <w:sz w:val="18"/>
          <w:szCs w:val="18"/>
        </w:rPr>
        <w:t xml:space="preserve">           </w:t>
      </w:r>
      <w:r w:rsidRPr="00B9426B"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ab/>
        <w:t xml:space="preserve">        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B9426B">
        <w:rPr>
          <w:rFonts w:ascii="Book Antiqua" w:hAnsi="Book Antiqua"/>
          <w:sz w:val="18"/>
          <w:szCs w:val="18"/>
        </w:rPr>
        <w:t>do reprezentacji Wykonawcy lub pełnomocnika Wykonawcy*</w:t>
      </w:r>
    </w:p>
    <w:p w14:paraId="2611B498" w14:textId="56F6A33C" w:rsidR="003748A3" w:rsidRPr="003748A3" w:rsidRDefault="009F1F88" w:rsidP="00934119">
      <w:pPr>
        <w:pStyle w:val="Standard"/>
        <w:spacing w:before="120" w:after="0" w:line="240" w:lineRule="auto"/>
        <w:ind w:left="-14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</w:t>
      </w:r>
      <w:r w:rsidR="001322C2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 </w:t>
      </w:r>
      <w:r w:rsidR="00482272">
        <w:rPr>
          <w:rFonts w:ascii="Book Antiqua" w:hAnsi="Book Antiqua"/>
          <w:b/>
          <w:sz w:val="22"/>
          <w:szCs w:val="22"/>
        </w:rPr>
        <w:t xml:space="preserve">                      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sectPr w:rsidR="003748A3" w:rsidRPr="003748A3" w:rsidSect="00E13298">
      <w:headerReference w:type="default" r:id="rId8"/>
      <w:footerReference w:type="default" r:id="rId9"/>
      <w:pgSz w:w="16838" w:h="11906" w:orient="landscape" w:code="9"/>
      <w:pgMar w:top="1134" w:right="680" w:bottom="1134" w:left="68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CCDD" w14:textId="77777777" w:rsidR="00007D16" w:rsidRDefault="00007D16" w:rsidP="000E678C">
      <w:pPr>
        <w:spacing w:after="0" w:line="240" w:lineRule="auto"/>
      </w:pPr>
      <w:r>
        <w:separator/>
      </w:r>
    </w:p>
  </w:endnote>
  <w:endnote w:type="continuationSeparator" w:id="0">
    <w:p w14:paraId="395EFA2F" w14:textId="77777777" w:rsidR="00007D16" w:rsidRDefault="00007D16" w:rsidP="000E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3CD0" w14:textId="77777777" w:rsidR="00FA0964" w:rsidRDefault="00FA0964">
    <w:pPr>
      <w:pStyle w:val="Stopka"/>
      <w:jc w:val="center"/>
      <w:rPr>
        <w:rFonts w:ascii="Book Antiqua" w:hAnsi="Book Antiqua"/>
        <w:sz w:val="20"/>
        <w:szCs w:val="20"/>
      </w:rPr>
    </w:pPr>
  </w:p>
  <w:p w14:paraId="4E761501" w14:textId="75B9F84C" w:rsidR="00FA0964" w:rsidRDefault="00FA0964">
    <w:pPr>
      <w:pStyle w:val="Stopka"/>
      <w:jc w:val="center"/>
      <w:rPr>
        <w:rFonts w:ascii="Book Antiqua" w:hAnsi="Book Antiqua"/>
        <w:sz w:val="20"/>
        <w:szCs w:val="20"/>
      </w:rPr>
    </w:pPr>
  </w:p>
  <w:p w14:paraId="593F0801" w14:textId="2AA6D2E4" w:rsidR="003E1743" w:rsidRPr="00E13298" w:rsidRDefault="00000000">
    <w:pPr>
      <w:pStyle w:val="Stopka"/>
      <w:jc w:val="center"/>
      <w:rPr>
        <w:rFonts w:ascii="Book Antiqua" w:hAnsi="Book Antiqua"/>
        <w:sz w:val="18"/>
        <w:szCs w:val="18"/>
      </w:rPr>
    </w:pPr>
    <w:sdt>
      <w:sdtPr>
        <w:rPr>
          <w:rFonts w:ascii="Book Antiqua" w:hAnsi="Book Antiqua"/>
          <w:sz w:val="20"/>
          <w:szCs w:val="20"/>
        </w:rPr>
        <w:id w:val="-99726915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A00851" w:rsidRPr="00E13298">
          <w:rPr>
            <w:rFonts w:ascii="Book Antiqua" w:hAnsi="Book Antiqua"/>
            <w:sz w:val="18"/>
            <w:szCs w:val="18"/>
          </w:rPr>
          <w:fldChar w:fldCharType="begin"/>
        </w:r>
        <w:r w:rsidR="00F738CE" w:rsidRPr="00E13298">
          <w:rPr>
            <w:rFonts w:ascii="Book Antiqua" w:hAnsi="Book Antiqua"/>
            <w:sz w:val="18"/>
            <w:szCs w:val="18"/>
          </w:rPr>
          <w:instrText>PAGE   \* MERGEFORMAT</w:instrText>
        </w:r>
        <w:r w:rsidR="00A00851" w:rsidRPr="00E13298">
          <w:rPr>
            <w:rFonts w:ascii="Book Antiqua" w:hAnsi="Book Antiqua"/>
            <w:sz w:val="18"/>
            <w:szCs w:val="18"/>
          </w:rPr>
          <w:fldChar w:fldCharType="separate"/>
        </w:r>
        <w:r w:rsidR="001322C2" w:rsidRPr="00E13298">
          <w:rPr>
            <w:rFonts w:ascii="Book Antiqua" w:hAnsi="Book Antiqua"/>
            <w:noProof/>
            <w:sz w:val="18"/>
            <w:szCs w:val="18"/>
          </w:rPr>
          <w:t>1</w:t>
        </w:r>
        <w:r w:rsidR="00A00851" w:rsidRPr="00E13298">
          <w:rPr>
            <w:rFonts w:ascii="Book Antiqua" w:hAnsi="Book Antiqua"/>
            <w:sz w:val="18"/>
            <w:szCs w:val="18"/>
          </w:rPr>
          <w:fldChar w:fldCharType="end"/>
        </w:r>
      </w:sdtContent>
    </w:sdt>
    <w:r w:rsidR="007F3119" w:rsidRPr="00E13298">
      <w:rPr>
        <w:rFonts w:ascii="Book Antiqua" w:hAnsi="Book Antiqua"/>
        <w:sz w:val="18"/>
        <w:szCs w:val="18"/>
      </w:rPr>
      <w:t>/</w:t>
    </w:r>
    <w:r w:rsidR="00FB3F27" w:rsidRPr="00E13298">
      <w:rPr>
        <w:rFonts w:ascii="Book Antiqua" w:hAnsi="Book Antiqua"/>
        <w:sz w:val="18"/>
        <w:szCs w:val="18"/>
      </w:rPr>
      <w:t>2</w:t>
    </w:r>
  </w:p>
  <w:p w14:paraId="6222F34A" w14:textId="77777777" w:rsidR="003E1743" w:rsidRPr="00F738CE" w:rsidRDefault="003E1743">
    <w:pPr>
      <w:pStyle w:val="Stopka"/>
      <w:jc w:val="center"/>
      <w:rPr>
        <w:rFonts w:ascii="Book Antiqua" w:hAnsi="Book Antiqua"/>
        <w:sz w:val="20"/>
        <w:szCs w:val="20"/>
      </w:rPr>
    </w:pPr>
  </w:p>
  <w:p w14:paraId="71DC516B" w14:textId="77777777" w:rsidR="00AF0CDC" w:rsidRPr="002042BC" w:rsidRDefault="00AF0CDC" w:rsidP="0041109D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D29" w14:textId="77777777" w:rsidR="00007D16" w:rsidRDefault="00007D16" w:rsidP="000E678C">
      <w:pPr>
        <w:spacing w:after="0" w:line="240" w:lineRule="auto"/>
      </w:pPr>
      <w:r>
        <w:separator/>
      </w:r>
    </w:p>
  </w:footnote>
  <w:footnote w:type="continuationSeparator" w:id="0">
    <w:p w14:paraId="73338592" w14:textId="77777777" w:rsidR="00007D16" w:rsidRDefault="00007D16" w:rsidP="000E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964E" w14:textId="77777777" w:rsidR="00103F7B" w:rsidRDefault="00E13298" w:rsidP="00E13298">
    <w:pPr>
      <w:pStyle w:val="Nagwek"/>
      <w:spacing w:after="120"/>
      <w:jc w:val="right"/>
      <w:rPr>
        <w:rFonts w:ascii="Book Antiqua" w:eastAsia="Times New Roman" w:hAnsi="Book Antiqua"/>
        <w:sz w:val="18"/>
        <w:szCs w:val="18"/>
      </w:rPr>
    </w:pPr>
    <w:r w:rsidRPr="00E13298">
      <w:rPr>
        <w:rFonts w:ascii="Book Antiqua" w:eastAsia="Times New Roman" w:hAnsi="Book Antiqua"/>
        <w:sz w:val="18"/>
        <w:szCs w:val="18"/>
      </w:rPr>
      <w:t xml:space="preserve">Załącznik nr </w:t>
    </w:r>
    <w:r w:rsidR="008D72C0">
      <w:rPr>
        <w:rFonts w:ascii="Book Antiqua" w:eastAsia="Times New Roman" w:hAnsi="Book Antiqua"/>
        <w:sz w:val="18"/>
        <w:szCs w:val="18"/>
      </w:rPr>
      <w:t>6</w:t>
    </w:r>
    <w:r w:rsidRPr="00E13298">
      <w:rPr>
        <w:rFonts w:ascii="Book Antiqua" w:eastAsia="Times New Roman" w:hAnsi="Book Antiqua"/>
        <w:sz w:val="18"/>
        <w:szCs w:val="18"/>
      </w:rPr>
      <w:t xml:space="preserve"> do zapytania ofertowego </w:t>
    </w:r>
  </w:p>
  <w:p w14:paraId="5A69A1A1" w14:textId="57AA5708" w:rsidR="00E13298" w:rsidRPr="00E13298" w:rsidRDefault="00103F7B" w:rsidP="00E13298">
    <w:pPr>
      <w:pStyle w:val="Nagwek"/>
      <w:spacing w:after="120"/>
      <w:jc w:val="right"/>
      <w:rPr>
        <w:sz w:val="18"/>
        <w:szCs w:val="18"/>
      </w:rPr>
    </w:pPr>
    <w:r>
      <w:rPr>
        <w:rFonts w:ascii="Book Antiqua" w:eastAsia="Times New Roman" w:hAnsi="Book Antiqua"/>
        <w:sz w:val="18"/>
        <w:szCs w:val="18"/>
      </w:rPr>
      <w:t>Załącznik nr 3 do oferty</w:t>
    </w:r>
    <w:r w:rsidR="00E13298" w:rsidRPr="00E13298">
      <w:rPr>
        <w:rFonts w:ascii="Book Antiqua" w:eastAsia="Times New Roman" w:hAnsi="Book Antiqua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964"/>
    <w:multiLevelType w:val="hybridMultilevel"/>
    <w:tmpl w:val="D77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BC0"/>
    <w:multiLevelType w:val="hybridMultilevel"/>
    <w:tmpl w:val="425E60F6"/>
    <w:lvl w:ilvl="0" w:tplc="7450C4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17670"/>
    <w:multiLevelType w:val="hybridMultilevel"/>
    <w:tmpl w:val="7286067E"/>
    <w:lvl w:ilvl="0" w:tplc="372CF9D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5000"/>
    <w:multiLevelType w:val="hybridMultilevel"/>
    <w:tmpl w:val="4B487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1C0"/>
    <w:multiLevelType w:val="hybridMultilevel"/>
    <w:tmpl w:val="F104BD9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5D7"/>
    <w:multiLevelType w:val="hybridMultilevel"/>
    <w:tmpl w:val="0FF0D49A"/>
    <w:lvl w:ilvl="0" w:tplc="6366D62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6637"/>
    <w:multiLevelType w:val="hybridMultilevel"/>
    <w:tmpl w:val="3094EB44"/>
    <w:lvl w:ilvl="0" w:tplc="3904BB40">
      <w:start w:val="269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C98"/>
    <w:multiLevelType w:val="hybridMultilevel"/>
    <w:tmpl w:val="7D70A8E6"/>
    <w:lvl w:ilvl="0" w:tplc="7862B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235FC"/>
    <w:multiLevelType w:val="hybridMultilevel"/>
    <w:tmpl w:val="AC002F84"/>
    <w:lvl w:ilvl="0" w:tplc="6B180686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764F4"/>
    <w:multiLevelType w:val="hybridMultilevel"/>
    <w:tmpl w:val="8842B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52FB1"/>
    <w:multiLevelType w:val="hybridMultilevel"/>
    <w:tmpl w:val="A2FE7D04"/>
    <w:lvl w:ilvl="0" w:tplc="F842C1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A110B"/>
    <w:multiLevelType w:val="hybridMultilevel"/>
    <w:tmpl w:val="24789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57F15"/>
    <w:multiLevelType w:val="hybridMultilevel"/>
    <w:tmpl w:val="60728D80"/>
    <w:lvl w:ilvl="0" w:tplc="10781C34">
      <w:start w:val="1"/>
      <w:numFmt w:val="decimal"/>
      <w:lvlText w:val="%1."/>
      <w:lvlJc w:val="left"/>
      <w:pPr>
        <w:ind w:left="26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3" w15:restartNumberingAfterBreak="0">
    <w:nsid w:val="66EE0B2B"/>
    <w:multiLevelType w:val="hybridMultilevel"/>
    <w:tmpl w:val="9916483C"/>
    <w:lvl w:ilvl="0" w:tplc="4F7E1C0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277AE"/>
    <w:multiLevelType w:val="hybridMultilevel"/>
    <w:tmpl w:val="5E9E5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43904">
    <w:abstractNumId w:val="3"/>
  </w:num>
  <w:num w:numId="2" w16cid:durableId="97454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2653434">
    <w:abstractNumId w:val="11"/>
  </w:num>
  <w:num w:numId="4" w16cid:durableId="1648821859">
    <w:abstractNumId w:val="14"/>
  </w:num>
  <w:num w:numId="5" w16cid:durableId="1158575615">
    <w:abstractNumId w:val="4"/>
  </w:num>
  <w:num w:numId="6" w16cid:durableId="663246976">
    <w:abstractNumId w:val="6"/>
  </w:num>
  <w:num w:numId="7" w16cid:durableId="2129078021">
    <w:abstractNumId w:val="2"/>
  </w:num>
  <w:num w:numId="8" w16cid:durableId="911089533">
    <w:abstractNumId w:val="13"/>
  </w:num>
  <w:num w:numId="9" w16cid:durableId="1262031438">
    <w:abstractNumId w:val="7"/>
  </w:num>
  <w:num w:numId="10" w16cid:durableId="664744442">
    <w:abstractNumId w:val="1"/>
  </w:num>
  <w:num w:numId="11" w16cid:durableId="1386950102">
    <w:abstractNumId w:val="5"/>
  </w:num>
  <w:num w:numId="12" w16cid:durableId="1861624957">
    <w:abstractNumId w:val="10"/>
  </w:num>
  <w:num w:numId="13" w16cid:durableId="1045520941">
    <w:abstractNumId w:val="8"/>
  </w:num>
  <w:num w:numId="14" w16cid:durableId="1217887192">
    <w:abstractNumId w:val="0"/>
  </w:num>
  <w:num w:numId="15" w16cid:durableId="1070932604">
    <w:abstractNumId w:val="12"/>
  </w:num>
  <w:num w:numId="16" w16cid:durableId="216939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57"/>
    <w:rsid w:val="00002BD6"/>
    <w:rsid w:val="00007D16"/>
    <w:rsid w:val="00014858"/>
    <w:rsid w:val="000175DC"/>
    <w:rsid w:val="00023BAF"/>
    <w:rsid w:val="00031C4B"/>
    <w:rsid w:val="00032D75"/>
    <w:rsid w:val="00033E9E"/>
    <w:rsid w:val="00037412"/>
    <w:rsid w:val="0004089B"/>
    <w:rsid w:val="00041BCA"/>
    <w:rsid w:val="0004268F"/>
    <w:rsid w:val="00053EE6"/>
    <w:rsid w:val="00055633"/>
    <w:rsid w:val="000717E0"/>
    <w:rsid w:val="00072941"/>
    <w:rsid w:val="00087206"/>
    <w:rsid w:val="000933B5"/>
    <w:rsid w:val="00093AF2"/>
    <w:rsid w:val="000A4CEA"/>
    <w:rsid w:val="000A6019"/>
    <w:rsid w:val="000A7B28"/>
    <w:rsid w:val="000B120F"/>
    <w:rsid w:val="000D2F0D"/>
    <w:rsid w:val="000D40A4"/>
    <w:rsid w:val="000D4D79"/>
    <w:rsid w:val="000D73A7"/>
    <w:rsid w:val="000D7A2D"/>
    <w:rsid w:val="000E23C4"/>
    <w:rsid w:val="000E6366"/>
    <w:rsid w:val="000E678C"/>
    <w:rsid w:val="000E6C16"/>
    <w:rsid w:val="00103F7B"/>
    <w:rsid w:val="00104474"/>
    <w:rsid w:val="00110BD1"/>
    <w:rsid w:val="00111391"/>
    <w:rsid w:val="0011627C"/>
    <w:rsid w:val="001162B3"/>
    <w:rsid w:val="00121B20"/>
    <w:rsid w:val="0012342F"/>
    <w:rsid w:val="00123640"/>
    <w:rsid w:val="00125153"/>
    <w:rsid w:val="001252A4"/>
    <w:rsid w:val="001322C2"/>
    <w:rsid w:val="00132D03"/>
    <w:rsid w:val="00133C89"/>
    <w:rsid w:val="001362AF"/>
    <w:rsid w:val="00136963"/>
    <w:rsid w:val="001437F8"/>
    <w:rsid w:val="00145AA9"/>
    <w:rsid w:val="0015109E"/>
    <w:rsid w:val="00152180"/>
    <w:rsid w:val="0015281D"/>
    <w:rsid w:val="001552FF"/>
    <w:rsid w:val="0016183A"/>
    <w:rsid w:val="00163AA6"/>
    <w:rsid w:val="00167788"/>
    <w:rsid w:val="0017705A"/>
    <w:rsid w:val="00180A8B"/>
    <w:rsid w:val="0018231A"/>
    <w:rsid w:val="00187987"/>
    <w:rsid w:val="00191D34"/>
    <w:rsid w:val="0019242B"/>
    <w:rsid w:val="00193772"/>
    <w:rsid w:val="001A55E8"/>
    <w:rsid w:val="001A67AE"/>
    <w:rsid w:val="001B034A"/>
    <w:rsid w:val="001B05A3"/>
    <w:rsid w:val="001C645E"/>
    <w:rsid w:val="001D02A1"/>
    <w:rsid w:val="001D3019"/>
    <w:rsid w:val="001E22B9"/>
    <w:rsid w:val="002042A8"/>
    <w:rsid w:val="002042BC"/>
    <w:rsid w:val="00205984"/>
    <w:rsid w:val="00210543"/>
    <w:rsid w:val="0021096F"/>
    <w:rsid w:val="0021097F"/>
    <w:rsid w:val="00211087"/>
    <w:rsid w:val="002244A9"/>
    <w:rsid w:val="0022560C"/>
    <w:rsid w:val="00232373"/>
    <w:rsid w:val="002354D5"/>
    <w:rsid w:val="00242650"/>
    <w:rsid w:val="002613A2"/>
    <w:rsid w:val="00264316"/>
    <w:rsid w:val="00271E05"/>
    <w:rsid w:val="0028032A"/>
    <w:rsid w:val="00287C64"/>
    <w:rsid w:val="00287E21"/>
    <w:rsid w:val="00295E1C"/>
    <w:rsid w:val="002A0962"/>
    <w:rsid w:val="002A27ED"/>
    <w:rsid w:val="002B2A16"/>
    <w:rsid w:val="002B5003"/>
    <w:rsid w:val="002C066E"/>
    <w:rsid w:val="002D13B5"/>
    <w:rsid w:val="002E04AE"/>
    <w:rsid w:val="002E16CD"/>
    <w:rsid w:val="002E1FD0"/>
    <w:rsid w:val="002E4697"/>
    <w:rsid w:val="002E51BC"/>
    <w:rsid w:val="002E522A"/>
    <w:rsid w:val="002F2A65"/>
    <w:rsid w:val="002F3889"/>
    <w:rsid w:val="00303997"/>
    <w:rsid w:val="00305AA8"/>
    <w:rsid w:val="00307DB2"/>
    <w:rsid w:val="00310B34"/>
    <w:rsid w:val="003247D0"/>
    <w:rsid w:val="00326DEA"/>
    <w:rsid w:val="003430B2"/>
    <w:rsid w:val="00347D50"/>
    <w:rsid w:val="00356E96"/>
    <w:rsid w:val="00364963"/>
    <w:rsid w:val="0036783D"/>
    <w:rsid w:val="00370EC5"/>
    <w:rsid w:val="003734FC"/>
    <w:rsid w:val="003748A3"/>
    <w:rsid w:val="00377C1F"/>
    <w:rsid w:val="00393018"/>
    <w:rsid w:val="003A5F6D"/>
    <w:rsid w:val="003A6DCE"/>
    <w:rsid w:val="003A75C7"/>
    <w:rsid w:val="003B101A"/>
    <w:rsid w:val="003B5354"/>
    <w:rsid w:val="003D20AA"/>
    <w:rsid w:val="003D4A89"/>
    <w:rsid w:val="003E1743"/>
    <w:rsid w:val="003E2AA5"/>
    <w:rsid w:val="003E5E2C"/>
    <w:rsid w:val="003E5FD6"/>
    <w:rsid w:val="003F0457"/>
    <w:rsid w:val="003F302B"/>
    <w:rsid w:val="003F5CA5"/>
    <w:rsid w:val="003F5D40"/>
    <w:rsid w:val="00401985"/>
    <w:rsid w:val="00401C4F"/>
    <w:rsid w:val="00406BD4"/>
    <w:rsid w:val="0041109D"/>
    <w:rsid w:val="0041137A"/>
    <w:rsid w:val="0042248A"/>
    <w:rsid w:val="00422A44"/>
    <w:rsid w:val="00424D61"/>
    <w:rsid w:val="004258D4"/>
    <w:rsid w:val="00427520"/>
    <w:rsid w:val="00430B32"/>
    <w:rsid w:val="004404F8"/>
    <w:rsid w:val="004451C1"/>
    <w:rsid w:val="00446A21"/>
    <w:rsid w:val="00454CFF"/>
    <w:rsid w:val="00455430"/>
    <w:rsid w:val="0045788B"/>
    <w:rsid w:val="004659CC"/>
    <w:rsid w:val="0047377F"/>
    <w:rsid w:val="00474D9B"/>
    <w:rsid w:val="00476490"/>
    <w:rsid w:val="00482272"/>
    <w:rsid w:val="00495C99"/>
    <w:rsid w:val="00497083"/>
    <w:rsid w:val="004C0071"/>
    <w:rsid w:val="004C028A"/>
    <w:rsid w:val="004C7C2E"/>
    <w:rsid w:val="004E1359"/>
    <w:rsid w:val="004E1EB0"/>
    <w:rsid w:val="004E29EA"/>
    <w:rsid w:val="004E3DFA"/>
    <w:rsid w:val="004E6DB6"/>
    <w:rsid w:val="004E74D9"/>
    <w:rsid w:val="00500BE5"/>
    <w:rsid w:val="00504373"/>
    <w:rsid w:val="005118D7"/>
    <w:rsid w:val="00513382"/>
    <w:rsid w:val="005173F2"/>
    <w:rsid w:val="00523894"/>
    <w:rsid w:val="005321FB"/>
    <w:rsid w:val="00535209"/>
    <w:rsid w:val="005438A1"/>
    <w:rsid w:val="00544EE9"/>
    <w:rsid w:val="0054528D"/>
    <w:rsid w:val="005471B9"/>
    <w:rsid w:val="00552B6A"/>
    <w:rsid w:val="005653F8"/>
    <w:rsid w:val="00566634"/>
    <w:rsid w:val="00570A18"/>
    <w:rsid w:val="005905FA"/>
    <w:rsid w:val="00591B71"/>
    <w:rsid w:val="00592440"/>
    <w:rsid w:val="00593466"/>
    <w:rsid w:val="00596EA5"/>
    <w:rsid w:val="005A1DD7"/>
    <w:rsid w:val="005A66D3"/>
    <w:rsid w:val="005C791F"/>
    <w:rsid w:val="005D00E1"/>
    <w:rsid w:val="005D1216"/>
    <w:rsid w:val="005E305B"/>
    <w:rsid w:val="005F4E45"/>
    <w:rsid w:val="005F5C69"/>
    <w:rsid w:val="006118CA"/>
    <w:rsid w:val="00617306"/>
    <w:rsid w:val="00617503"/>
    <w:rsid w:val="00642792"/>
    <w:rsid w:val="0064678B"/>
    <w:rsid w:val="006509ED"/>
    <w:rsid w:val="00663EF7"/>
    <w:rsid w:val="0066546C"/>
    <w:rsid w:val="00665F31"/>
    <w:rsid w:val="00667CC7"/>
    <w:rsid w:val="00672326"/>
    <w:rsid w:val="0068075A"/>
    <w:rsid w:val="00681312"/>
    <w:rsid w:val="00683A47"/>
    <w:rsid w:val="00686B36"/>
    <w:rsid w:val="006973DD"/>
    <w:rsid w:val="006A17EA"/>
    <w:rsid w:val="006A20B6"/>
    <w:rsid w:val="006A4300"/>
    <w:rsid w:val="006C05C7"/>
    <w:rsid w:val="006C24EF"/>
    <w:rsid w:val="006C5099"/>
    <w:rsid w:val="006C726A"/>
    <w:rsid w:val="006C772D"/>
    <w:rsid w:val="006D79B6"/>
    <w:rsid w:val="006F2692"/>
    <w:rsid w:val="00702758"/>
    <w:rsid w:val="00707142"/>
    <w:rsid w:val="00713E93"/>
    <w:rsid w:val="00722ED9"/>
    <w:rsid w:val="00723673"/>
    <w:rsid w:val="00723EB5"/>
    <w:rsid w:val="007277BF"/>
    <w:rsid w:val="00731C5A"/>
    <w:rsid w:val="0073248B"/>
    <w:rsid w:val="00741A7C"/>
    <w:rsid w:val="00745600"/>
    <w:rsid w:val="007459B5"/>
    <w:rsid w:val="00750922"/>
    <w:rsid w:val="007571F5"/>
    <w:rsid w:val="007632D8"/>
    <w:rsid w:val="007647E6"/>
    <w:rsid w:val="007654C3"/>
    <w:rsid w:val="00770BDD"/>
    <w:rsid w:val="0077355F"/>
    <w:rsid w:val="00781E2B"/>
    <w:rsid w:val="00786BFE"/>
    <w:rsid w:val="00787FAC"/>
    <w:rsid w:val="007906A0"/>
    <w:rsid w:val="007A77D4"/>
    <w:rsid w:val="007B1585"/>
    <w:rsid w:val="007B2017"/>
    <w:rsid w:val="007D0235"/>
    <w:rsid w:val="007D5B03"/>
    <w:rsid w:val="007E570A"/>
    <w:rsid w:val="007F2817"/>
    <w:rsid w:val="007F3119"/>
    <w:rsid w:val="007F6C28"/>
    <w:rsid w:val="00801E61"/>
    <w:rsid w:val="00801E76"/>
    <w:rsid w:val="00802896"/>
    <w:rsid w:val="008063E4"/>
    <w:rsid w:val="00806F4D"/>
    <w:rsid w:val="00810EA5"/>
    <w:rsid w:val="00811CF7"/>
    <w:rsid w:val="00812A45"/>
    <w:rsid w:val="008132A8"/>
    <w:rsid w:val="00813974"/>
    <w:rsid w:val="00815A7B"/>
    <w:rsid w:val="00820B0F"/>
    <w:rsid w:val="0082548E"/>
    <w:rsid w:val="008316C2"/>
    <w:rsid w:val="00834238"/>
    <w:rsid w:val="00837CB7"/>
    <w:rsid w:val="008477F8"/>
    <w:rsid w:val="00853CEC"/>
    <w:rsid w:val="0086178F"/>
    <w:rsid w:val="00865A72"/>
    <w:rsid w:val="008672FF"/>
    <w:rsid w:val="00870BED"/>
    <w:rsid w:val="008717C1"/>
    <w:rsid w:val="008769CD"/>
    <w:rsid w:val="0088116B"/>
    <w:rsid w:val="008843CE"/>
    <w:rsid w:val="00893E0D"/>
    <w:rsid w:val="008B3DD1"/>
    <w:rsid w:val="008D72C0"/>
    <w:rsid w:val="008E0B8E"/>
    <w:rsid w:val="008E6074"/>
    <w:rsid w:val="008E6553"/>
    <w:rsid w:val="008E74AD"/>
    <w:rsid w:val="008F1A36"/>
    <w:rsid w:val="008F2AD1"/>
    <w:rsid w:val="00902F97"/>
    <w:rsid w:val="009070F2"/>
    <w:rsid w:val="009077BE"/>
    <w:rsid w:val="009104B5"/>
    <w:rsid w:val="009135CE"/>
    <w:rsid w:val="00916A44"/>
    <w:rsid w:val="00922D29"/>
    <w:rsid w:val="009246A8"/>
    <w:rsid w:val="00927B72"/>
    <w:rsid w:val="00931480"/>
    <w:rsid w:val="009334FD"/>
    <w:rsid w:val="00934119"/>
    <w:rsid w:val="00937698"/>
    <w:rsid w:val="00941226"/>
    <w:rsid w:val="00941311"/>
    <w:rsid w:val="00944A3E"/>
    <w:rsid w:val="00946352"/>
    <w:rsid w:val="009465AA"/>
    <w:rsid w:val="00971186"/>
    <w:rsid w:val="009760C5"/>
    <w:rsid w:val="0097694F"/>
    <w:rsid w:val="00977327"/>
    <w:rsid w:val="00983B14"/>
    <w:rsid w:val="00985352"/>
    <w:rsid w:val="00985D5B"/>
    <w:rsid w:val="009A6062"/>
    <w:rsid w:val="009B20B9"/>
    <w:rsid w:val="009E5E16"/>
    <w:rsid w:val="009E632D"/>
    <w:rsid w:val="009F19B9"/>
    <w:rsid w:val="009F1F88"/>
    <w:rsid w:val="009F3EF0"/>
    <w:rsid w:val="009F747C"/>
    <w:rsid w:val="00A005D0"/>
    <w:rsid w:val="00A00851"/>
    <w:rsid w:val="00A019C6"/>
    <w:rsid w:val="00A067F5"/>
    <w:rsid w:val="00A11204"/>
    <w:rsid w:val="00A11889"/>
    <w:rsid w:val="00A14642"/>
    <w:rsid w:val="00A16505"/>
    <w:rsid w:val="00A21BF8"/>
    <w:rsid w:val="00A23FA6"/>
    <w:rsid w:val="00A34DE5"/>
    <w:rsid w:val="00A441D3"/>
    <w:rsid w:val="00A45A9A"/>
    <w:rsid w:val="00A51AC8"/>
    <w:rsid w:val="00A52E16"/>
    <w:rsid w:val="00A62327"/>
    <w:rsid w:val="00A644DD"/>
    <w:rsid w:val="00A7438B"/>
    <w:rsid w:val="00A836A0"/>
    <w:rsid w:val="00A85763"/>
    <w:rsid w:val="00A85C49"/>
    <w:rsid w:val="00A874ED"/>
    <w:rsid w:val="00A908EC"/>
    <w:rsid w:val="00A9253B"/>
    <w:rsid w:val="00AA4B68"/>
    <w:rsid w:val="00AB3173"/>
    <w:rsid w:val="00AB435A"/>
    <w:rsid w:val="00AB7069"/>
    <w:rsid w:val="00AC017B"/>
    <w:rsid w:val="00AD018C"/>
    <w:rsid w:val="00AD13A8"/>
    <w:rsid w:val="00AD4183"/>
    <w:rsid w:val="00AD65FA"/>
    <w:rsid w:val="00AD7E14"/>
    <w:rsid w:val="00AE5D08"/>
    <w:rsid w:val="00AE6355"/>
    <w:rsid w:val="00AF0CDC"/>
    <w:rsid w:val="00AF418A"/>
    <w:rsid w:val="00AF7BEB"/>
    <w:rsid w:val="00B07972"/>
    <w:rsid w:val="00B23A91"/>
    <w:rsid w:val="00B25ED3"/>
    <w:rsid w:val="00B50090"/>
    <w:rsid w:val="00B54AFB"/>
    <w:rsid w:val="00B54E99"/>
    <w:rsid w:val="00B5679B"/>
    <w:rsid w:val="00B63530"/>
    <w:rsid w:val="00B64D79"/>
    <w:rsid w:val="00B66FED"/>
    <w:rsid w:val="00B71D1D"/>
    <w:rsid w:val="00B74977"/>
    <w:rsid w:val="00B86FAD"/>
    <w:rsid w:val="00B9426B"/>
    <w:rsid w:val="00B976F5"/>
    <w:rsid w:val="00BA638E"/>
    <w:rsid w:val="00BB18CB"/>
    <w:rsid w:val="00BB2E57"/>
    <w:rsid w:val="00BB7583"/>
    <w:rsid w:val="00BC169D"/>
    <w:rsid w:val="00BD0F70"/>
    <w:rsid w:val="00BD711C"/>
    <w:rsid w:val="00BD7512"/>
    <w:rsid w:val="00BE404E"/>
    <w:rsid w:val="00BE5D82"/>
    <w:rsid w:val="00BE781F"/>
    <w:rsid w:val="00BE7CEF"/>
    <w:rsid w:val="00BF2352"/>
    <w:rsid w:val="00BF6292"/>
    <w:rsid w:val="00C00750"/>
    <w:rsid w:val="00C052B9"/>
    <w:rsid w:val="00C12603"/>
    <w:rsid w:val="00C13F69"/>
    <w:rsid w:val="00C21A7F"/>
    <w:rsid w:val="00C21B7E"/>
    <w:rsid w:val="00C23BBC"/>
    <w:rsid w:val="00C300E2"/>
    <w:rsid w:val="00C40F20"/>
    <w:rsid w:val="00C41B27"/>
    <w:rsid w:val="00C44B3B"/>
    <w:rsid w:val="00C47F93"/>
    <w:rsid w:val="00C56C00"/>
    <w:rsid w:val="00C7250D"/>
    <w:rsid w:val="00C73248"/>
    <w:rsid w:val="00C733ED"/>
    <w:rsid w:val="00C7513C"/>
    <w:rsid w:val="00C8734A"/>
    <w:rsid w:val="00C9232E"/>
    <w:rsid w:val="00C949D6"/>
    <w:rsid w:val="00CA0194"/>
    <w:rsid w:val="00CC0EEF"/>
    <w:rsid w:val="00CC4F60"/>
    <w:rsid w:val="00CC6EF3"/>
    <w:rsid w:val="00CD0C7C"/>
    <w:rsid w:val="00CD4E4E"/>
    <w:rsid w:val="00CD7F54"/>
    <w:rsid w:val="00CE49C6"/>
    <w:rsid w:val="00CE5B70"/>
    <w:rsid w:val="00CF1F1D"/>
    <w:rsid w:val="00CF723A"/>
    <w:rsid w:val="00D002EC"/>
    <w:rsid w:val="00D046EE"/>
    <w:rsid w:val="00D163ED"/>
    <w:rsid w:val="00D429DA"/>
    <w:rsid w:val="00D46F4F"/>
    <w:rsid w:val="00D54957"/>
    <w:rsid w:val="00D60800"/>
    <w:rsid w:val="00D6452C"/>
    <w:rsid w:val="00D72292"/>
    <w:rsid w:val="00D8330B"/>
    <w:rsid w:val="00D85251"/>
    <w:rsid w:val="00D853F7"/>
    <w:rsid w:val="00D86CDA"/>
    <w:rsid w:val="00D969AA"/>
    <w:rsid w:val="00DA41C6"/>
    <w:rsid w:val="00DB2345"/>
    <w:rsid w:val="00DB466D"/>
    <w:rsid w:val="00DB612F"/>
    <w:rsid w:val="00DC0958"/>
    <w:rsid w:val="00DC22E6"/>
    <w:rsid w:val="00DC317B"/>
    <w:rsid w:val="00DC5158"/>
    <w:rsid w:val="00DC54CA"/>
    <w:rsid w:val="00DD386A"/>
    <w:rsid w:val="00DF7FBD"/>
    <w:rsid w:val="00E05AA1"/>
    <w:rsid w:val="00E13298"/>
    <w:rsid w:val="00E16A2A"/>
    <w:rsid w:val="00E27574"/>
    <w:rsid w:val="00E30E21"/>
    <w:rsid w:val="00E35DE4"/>
    <w:rsid w:val="00E51A23"/>
    <w:rsid w:val="00E53326"/>
    <w:rsid w:val="00E5630A"/>
    <w:rsid w:val="00E566B0"/>
    <w:rsid w:val="00E6780A"/>
    <w:rsid w:val="00E70814"/>
    <w:rsid w:val="00E716E9"/>
    <w:rsid w:val="00E75FCF"/>
    <w:rsid w:val="00E92020"/>
    <w:rsid w:val="00E9388E"/>
    <w:rsid w:val="00E97013"/>
    <w:rsid w:val="00EC6118"/>
    <w:rsid w:val="00ED0D78"/>
    <w:rsid w:val="00ED30B1"/>
    <w:rsid w:val="00EE793A"/>
    <w:rsid w:val="00EF18E5"/>
    <w:rsid w:val="00F02408"/>
    <w:rsid w:val="00F035F5"/>
    <w:rsid w:val="00F072F0"/>
    <w:rsid w:val="00F11740"/>
    <w:rsid w:val="00F11948"/>
    <w:rsid w:val="00F16333"/>
    <w:rsid w:val="00F24B97"/>
    <w:rsid w:val="00F32547"/>
    <w:rsid w:val="00F33A90"/>
    <w:rsid w:val="00F33D2B"/>
    <w:rsid w:val="00F34A9B"/>
    <w:rsid w:val="00F70A5E"/>
    <w:rsid w:val="00F7130F"/>
    <w:rsid w:val="00F73824"/>
    <w:rsid w:val="00F738CE"/>
    <w:rsid w:val="00F73C4B"/>
    <w:rsid w:val="00F860FF"/>
    <w:rsid w:val="00FA0964"/>
    <w:rsid w:val="00FB23E2"/>
    <w:rsid w:val="00FB3F27"/>
    <w:rsid w:val="00FC6155"/>
    <w:rsid w:val="00FD4D99"/>
    <w:rsid w:val="00FD7B97"/>
    <w:rsid w:val="00FF0325"/>
    <w:rsid w:val="00FF2782"/>
    <w:rsid w:val="00FF2BB0"/>
    <w:rsid w:val="00FF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03531"/>
  <w15:docId w15:val="{B7FA0C39-EE0C-42C7-AD53-464C1AC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5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957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5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78C"/>
  </w:style>
  <w:style w:type="paragraph" w:styleId="Stopka">
    <w:name w:val="footer"/>
    <w:basedOn w:val="Normalny"/>
    <w:link w:val="StopkaZnak"/>
    <w:uiPriority w:val="99"/>
    <w:unhideWhenUsed/>
    <w:rsid w:val="000E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78C"/>
  </w:style>
  <w:style w:type="paragraph" w:styleId="Tekstdymka">
    <w:name w:val="Balloon Text"/>
    <w:basedOn w:val="Normalny"/>
    <w:link w:val="TekstdymkaZnak"/>
    <w:uiPriority w:val="99"/>
    <w:semiHidden/>
    <w:unhideWhenUsed/>
    <w:rsid w:val="000E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78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7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16A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F723A"/>
    <w:pPr>
      <w:spacing w:after="0" w:line="240" w:lineRule="auto"/>
    </w:pPr>
  </w:style>
  <w:style w:type="table" w:customStyle="1" w:styleId="Tabela-Siatka11">
    <w:name w:val="Tabela - Siatka11"/>
    <w:basedOn w:val="Standardowy"/>
    <w:next w:val="Tabela-Siatka"/>
    <w:uiPriority w:val="39"/>
    <w:rsid w:val="00FF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11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244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3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BA7D-FFA7-443A-8936-EC44BD77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 Rodak</cp:lastModifiedBy>
  <cp:revision>9</cp:revision>
  <cp:lastPrinted>2023-05-26T10:52:00Z</cp:lastPrinted>
  <dcterms:created xsi:type="dcterms:W3CDTF">2023-07-25T20:46:00Z</dcterms:created>
  <dcterms:modified xsi:type="dcterms:W3CDTF">2023-07-26T09:53:00Z</dcterms:modified>
</cp:coreProperties>
</file>