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5B2F" w14:textId="7195A2BC" w:rsidR="007053AC" w:rsidRPr="005F4217" w:rsidRDefault="005F4217" w:rsidP="007053AC">
      <w:pPr>
        <w:spacing w:line="276" w:lineRule="auto"/>
        <w:ind w:right="426"/>
        <w:jc w:val="both"/>
        <w:rPr>
          <w:rFonts w:ascii="Adagio_Slab Light" w:hAnsi="Adagio_Slab Light" w:cs="Arial"/>
          <w:b/>
          <w:sz w:val="22"/>
          <w:szCs w:val="22"/>
        </w:rPr>
      </w:pPr>
      <w:r w:rsidRPr="005F4217">
        <w:rPr>
          <w:rFonts w:ascii="Adagio_Slab Light" w:eastAsia="Calibri" w:hAnsi="Adagio_Slab Light" w:cs="Calibri"/>
          <w:b/>
          <w:color w:val="000000"/>
          <w:sz w:val="22"/>
          <w:szCs w:val="22"/>
        </w:rPr>
        <w:t>Znak postępowania: CEZAMAT/ZP02/2022</w:t>
      </w:r>
    </w:p>
    <w:p w14:paraId="245ACDC8" w14:textId="77777777" w:rsidR="00DB629B" w:rsidRPr="005F4217" w:rsidRDefault="00DB629B" w:rsidP="00DB629B">
      <w:pPr>
        <w:rPr>
          <w:rFonts w:ascii="Adagio_Slab Light" w:hAnsi="Adagio_Slab Light" w:cs="Calibri"/>
          <w:b/>
          <w:bCs/>
          <w:sz w:val="22"/>
          <w:szCs w:val="22"/>
        </w:rPr>
      </w:pPr>
    </w:p>
    <w:p w14:paraId="60282CA7" w14:textId="77777777" w:rsidR="00C668BF" w:rsidRDefault="00DB629B" w:rsidP="00DB629B">
      <w:pPr>
        <w:rPr>
          <w:rFonts w:ascii="Adagio_Slab Light" w:hAnsi="Adagio_Slab Light" w:cs="Calibri"/>
          <w:b/>
          <w:bCs/>
        </w:rPr>
      </w:pPr>
      <w:r w:rsidRPr="005F4217">
        <w:rPr>
          <w:rFonts w:ascii="Adagio_Slab Light" w:hAnsi="Adagio_Slab Light" w:cs="Calibri"/>
          <w:b/>
          <w:bCs/>
          <w:sz w:val="22"/>
          <w:szCs w:val="22"/>
        </w:rPr>
        <w:t>Tom III:</w:t>
      </w:r>
      <w:r w:rsidRPr="005F4217">
        <w:rPr>
          <w:rFonts w:ascii="Adagio_Slab Light" w:hAnsi="Adagio_Slab Light" w:cs="Calibri"/>
          <w:b/>
          <w:bCs/>
          <w:sz w:val="22"/>
          <w:szCs w:val="22"/>
        </w:rPr>
        <w:tab/>
      </w:r>
      <w:r w:rsidRPr="00DB629B">
        <w:rPr>
          <w:rFonts w:ascii="Adagio_Slab Light" w:hAnsi="Adagio_Slab Light" w:cs="Calibri"/>
          <w:b/>
          <w:bCs/>
        </w:rPr>
        <w:tab/>
      </w:r>
    </w:p>
    <w:p w14:paraId="4A95341E" w14:textId="63FC4677" w:rsidR="00DB629B" w:rsidRPr="00C668BF" w:rsidRDefault="00DB629B" w:rsidP="00C668BF">
      <w:pPr>
        <w:jc w:val="center"/>
        <w:rPr>
          <w:rFonts w:ascii="Adagio_Slab Light" w:hAnsi="Adagio_Slab Light" w:cs="Calibri"/>
          <w:b/>
          <w:bCs/>
          <w:sz w:val="22"/>
          <w:szCs w:val="22"/>
        </w:rPr>
      </w:pPr>
      <w:r w:rsidRPr="00C668BF">
        <w:rPr>
          <w:rFonts w:ascii="Adagio_Slab Light" w:hAnsi="Adagio_Slab Light" w:cs="Calibri"/>
          <w:b/>
          <w:bCs/>
          <w:sz w:val="22"/>
          <w:szCs w:val="22"/>
        </w:rPr>
        <w:t>OPIS PRZEDMIOTU ZAMÓWIENIA</w:t>
      </w:r>
    </w:p>
    <w:p w14:paraId="309FE403" w14:textId="77777777" w:rsidR="007053AC" w:rsidRPr="00C668BF" w:rsidRDefault="007053AC" w:rsidP="007053AC">
      <w:pPr>
        <w:autoSpaceDE w:val="0"/>
        <w:autoSpaceDN w:val="0"/>
        <w:adjustRightInd w:val="0"/>
        <w:spacing w:after="120"/>
        <w:ind w:right="426"/>
        <w:jc w:val="center"/>
        <w:rPr>
          <w:rFonts w:ascii="Adagio_Slab Light" w:hAnsi="Adagio_Slab Light" w:cs="Calibri"/>
          <w:b/>
          <w:bCs/>
          <w:sz w:val="22"/>
          <w:szCs w:val="22"/>
        </w:rPr>
      </w:pPr>
    </w:p>
    <w:p w14:paraId="00FB0E0D" w14:textId="77777777" w:rsidR="007053AC" w:rsidRPr="00C668BF" w:rsidRDefault="007053AC" w:rsidP="00C668BF">
      <w:pPr>
        <w:ind w:right="-2"/>
        <w:jc w:val="both"/>
        <w:rPr>
          <w:rFonts w:ascii="Adagio_Slab Light" w:hAnsi="Adagio_Slab Light"/>
          <w:sz w:val="22"/>
          <w:szCs w:val="22"/>
        </w:rPr>
      </w:pPr>
      <w:r w:rsidRPr="00C668BF">
        <w:rPr>
          <w:rFonts w:ascii="Adagio_Slab Light" w:hAnsi="Adagio_Slab Light"/>
          <w:sz w:val="22"/>
          <w:szCs w:val="22"/>
        </w:rPr>
        <w:t xml:space="preserve">Przedmiotem zamówienia jest zakup, dostawa i instalacja urządzenia </w:t>
      </w:r>
      <w:r w:rsidRPr="00C668BF">
        <w:rPr>
          <w:rFonts w:ascii="Adagio_Slab Light" w:hAnsi="Adagio_Slab Light" w:cs="Calibri"/>
          <w:color w:val="000000"/>
          <w:sz w:val="22"/>
          <w:szCs w:val="22"/>
          <w:lang w:eastAsia="ar-SA"/>
        </w:rPr>
        <w:t>do stereofotolitografii wysokiej rozdzielczości wykorzystujące polimeryzację dwufotonową</w:t>
      </w:r>
      <w:r w:rsidRPr="00C668BF">
        <w:rPr>
          <w:rFonts w:ascii="Adagio_Slab Light" w:hAnsi="Adagio_Slab Light"/>
          <w:sz w:val="22"/>
          <w:szCs w:val="22"/>
        </w:rPr>
        <w:t>.</w:t>
      </w:r>
    </w:p>
    <w:p w14:paraId="3A56BCB9" w14:textId="77777777" w:rsidR="007053AC" w:rsidRPr="00C668BF" w:rsidRDefault="007053AC" w:rsidP="007053AC">
      <w:pPr>
        <w:ind w:right="426"/>
        <w:jc w:val="both"/>
        <w:rPr>
          <w:rFonts w:ascii="Adagio_Slab Light" w:hAnsi="Adagio_Slab Light"/>
          <w:sz w:val="22"/>
          <w:szCs w:val="22"/>
        </w:rPr>
      </w:pPr>
    </w:p>
    <w:tbl>
      <w:tblPr>
        <w:tblW w:w="4764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766"/>
      </w:tblGrid>
      <w:tr w:rsidR="007053AC" w:rsidRPr="00DB629B" w14:paraId="19D9E89E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92E14C" w14:textId="77777777" w:rsidR="007053AC" w:rsidRPr="00C668BF" w:rsidRDefault="007053AC" w:rsidP="00E74F64">
            <w:pPr>
              <w:suppressAutoHyphens/>
              <w:ind w:right="426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A. Nazwa urządzenia.</w:t>
            </w:r>
          </w:p>
        </w:tc>
      </w:tr>
      <w:tr w:rsidR="007053AC" w:rsidRPr="00DB629B" w14:paraId="2537A631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BDBE3A" w14:textId="77777777" w:rsidR="007053AC" w:rsidRPr="00C668BF" w:rsidRDefault="007053AC" w:rsidP="00E74F64">
            <w:pPr>
              <w:ind w:left="142" w:right="426"/>
              <w:contextualSpacing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Urządzenie do stereofotolitografii wysokiej rozdzielczości wykorzystujące polimeryzację dwufotonową</w:t>
            </w:r>
          </w:p>
        </w:tc>
      </w:tr>
      <w:tr w:rsidR="007053AC" w:rsidRPr="00DB629B" w14:paraId="1565D1C4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EF6796" w14:textId="77777777" w:rsidR="007053AC" w:rsidRPr="00C668BF" w:rsidRDefault="007053AC" w:rsidP="00E74F64">
            <w:pPr>
              <w:suppressAutoHyphens/>
              <w:ind w:right="426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B. Główne zastosowania urządzenia.</w:t>
            </w:r>
          </w:p>
        </w:tc>
      </w:tr>
      <w:tr w:rsidR="007053AC" w:rsidRPr="00DB629B" w14:paraId="220E48B8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2D11BC" w14:textId="3B441A1A" w:rsidR="007053AC" w:rsidRPr="00C668BF" w:rsidRDefault="007053AC" w:rsidP="00E74F64">
            <w:pPr>
              <w:suppressAutoHyphens/>
              <w:ind w:left="284" w:right="229"/>
              <w:contextualSpacing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Urządzenie pozwala na wytwarzanie obiektów trójwymiarowych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z rozdzielczością dochodzącą do 150 nm. Urządzenie bazuje na selektywnej polimeryzacji aktywowanej promieniowaniem laserowym a wyjątkowo wysoka rozdzielczość możliwa jest dzięki wykorzystaniu zjawiska fotopolimeryzacji dwufotonowej, dzięki czemu utwardzany obszar jest węższy niż szerokość wiązki laserowej. Dzięki zastosowaniu ultraszybkich skanerów galwanometrycznych w ciągu sekundy możliwe jest spolimeryzowanie odcinka o długości powyżej 100 mm. Urządzenie powinno pozwalać na wykorzystanie szerokiej bazy materiałów, m.in. </w:t>
            </w:r>
            <w:r w:rsidR="00A339B3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o dobrych właściwościach optycznych oraz o potwierdzonej nietoksyczności (niezbędnej do wykorzystania w badaniach mikrobiologicznych). Mikrostruktury wytworzone przez urządzenie będą mogły być wykorzystane m.in. w badaniach i pracach rozwojowych z obszaru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mikrofotoniki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,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mikrooptyki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,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mikrofluidyki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,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biofotoniki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, mikroelektroniki oraz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mikrorobotyki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.</w:t>
            </w:r>
          </w:p>
        </w:tc>
      </w:tr>
      <w:tr w:rsidR="007053AC" w:rsidRPr="00DB629B" w14:paraId="74128ABC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08723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C. Przedmiot zamówienia wraz ze wszystkimi opcjami i elementami wyposażenia dodatkowego, w jakie powinno być wyposażone urządzenie. Części składowe urządzenia/systemu (jeśli możliwe jest ich wyodrębnienie). Spis części i materiałów eksploatacyjnych, z którymi ma być dostarczone urządzenie.</w:t>
            </w:r>
          </w:p>
        </w:tc>
      </w:tr>
      <w:tr w:rsidR="007053AC" w:rsidRPr="00DB629B" w14:paraId="279CE5EA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613793" w14:textId="77777777" w:rsidR="007053AC" w:rsidRPr="00C668BF" w:rsidRDefault="007053AC" w:rsidP="00E74F64">
            <w:pPr>
              <w:suppressAutoHyphens/>
              <w:spacing w:after="120"/>
              <w:ind w:right="426"/>
              <w:rPr>
                <w:rFonts w:ascii="Adagio_Slab Light" w:hAnsi="Adagio_Slab Light" w:cs="Calibri"/>
                <w:iCs/>
                <w:color w:val="000000"/>
                <w:sz w:val="22"/>
                <w:szCs w:val="22"/>
                <w:lang w:eastAsia="ar-SA"/>
              </w:rPr>
            </w:pPr>
          </w:p>
          <w:p w14:paraId="5A9DBDD2" w14:textId="77777777" w:rsidR="007053AC" w:rsidRPr="00C668BF" w:rsidRDefault="007053AC" w:rsidP="007053AC">
            <w:pPr>
              <w:numPr>
                <w:ilvl w:val="0"/>
                <w:numId w:val="5"/>
              </w:numPr>
              <w:suppressAutoHyphens/>
              <w:autoSpaceDE w:val="0"/>
              <w:spacing w:after="120"/>
              <w:ind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Urządzenie bazowe do stereofotolitografii wysokiej rozdzielczości:</w:t>
            </w:r>
          </w:p>
          <w:p w14:paraId="7087FCB3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wykorzystujące polimeryzację dwufotonową (ang.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Two-Photon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Polymerization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2PP) do wytwarzania elementów trójwymiarowych 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lastRenderedPageBreak/>
              <w:t xml:space="preserve">metodą addytywną, z możliwością wykorzystania do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bezmaskowej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litografii</w:t>
            </w:r>
          </w:p>
          <w:p w14:paraId="2BF64FF2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posiadające precyzyjny układ pozycjonowania pozwalający na uzyskanie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sub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-mikrometrowej precyzji pozycjonowania w zakresie całego pola roboczego o wymiarach co najmniej 100x100 mm.</w:t>
            </w:r>
          </w:p>
          <w:p w14:paraId="2365C691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układ pozycjonowania XY powinien posiadać skanery galwanometryczne pozwalające na uzyskanie wysokiej szybkości skanowania wiązki – co najmniej 100 mm/s.</w:t>
            </w:r>
          </w:p>
          <w:p w14:paraId="127F5F60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układ pozycjonowania powinien pozwalać na co najmniej 6 mm przemieszczenie w osi Z.</w:t>
            </w:r>
          </w:p>
          <w:p w14:paraId="3B7AB048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wydajny, efektywnie chłodzony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femtosekundowy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laser światłowodowy o centralnej długości fali = 780nm, długości impulsu &lt;120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fs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i średniej mocy optycznej &gt; 120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mW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.</w:t>
            </w:r>
          </w:p>
          <w:p w14:paraId="6CC97BCB" w14:textId="7AE64DD0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wykorzystywać technologię pozwalającą na wyeliminowanie błędów obrazowania, które mogą zachodzić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w konwencjonalnych technikach immersyjnych (układach typu: obiektyw, olejek immersyjny, szklane podłoże 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fotorezyst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) oraz jednocześnie powinno pozwalać na wytwarzanie elementów wyższych niż odległość robocza wykorzystywanego obiektywu (np. poprzez wykorzystanie technologii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– Dip-in Laser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Lithography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lub innej równoważnej metody).</w:t>
            </w:r>
          </w:p>
          <w:p w14:paraId="089EF916" w14:textId="70441806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kamerę mikroskopową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o wysokiej czułości, pozwalającą na efektywną wizualizację oraz kontrolę procesu wytwarzania.</w:t>
            </w:r>
          </w:p>
          <w:p w14:paraId="55C6687A" w14:textId="7F5A9AEF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posiadać dedykowany stół roboczy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z pneumatycznym systemem tłumienia drgań z aktywnym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samopoziomowaniem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.</w:t>
            </w:r>
          </w:p>
          <w:p w14:paraId="37A305F5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urządzenie powinno posiadać dedykowaną konsolę operatora, pozwalającą na efektywną kontrolę całego systemu, w skład konsoli operatora powinny wchodzić m.in. stół operatorski, centralny komputer sterujący oraz kontrolery pozycjonowania w skali makro w płaszczyźnie XY oraz osi Z.</w:t>
            </w:r>
          </w:p>
          <w:p w14:paraId="04286897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komputer sterujący powinien być wyposażony w dedykowane oprogramowanie z nielimitowaną w czasie licencją zezwalającą na wykorzystanie do celów komercyjnych pozwalające na efektywną kontrolę procesu wytwarzania, w tym kontrola pozycji, kontrola parametrów skanerów galwanometrycznych oraz kontrola wiązki laserowej.</w:t>
            </w:r>
          </w:p>
          <w:p w14:paraId="1D412181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- urządzenie powinno ponadto posiadać oprogramowanie pozwalające na przygotowanie i edytowanie procesu wytwarzania na niezależnym komputerze, oprogramowanie powinno pozwalać na import elementów 3D zapisanych w formacie STL oraz w popularnych formatach CAD 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lastRenderedPageBreak/>
              <w:t>(licencja nielimitowana w czasie oraz zezwalającą na wykorzystanie komercyjne na co najmniej 10 stanowisk).</w:t>
            </w:r>
          </w:p>
          <w:p w14:paraId="66AF11A0" w14:textId="51F6AD4C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startowy zestaw elementów oraz materiałów niezbędnych do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pre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- oraz post-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processingu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w ilości pozwalającej na wykonanie co najmniej 400 wydruków z co najmniej 4 różnych fotorezystów (co najmniej 100 wydruków z każdego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z dołączonych fotorezystów).</w:t>
            </w:r>
          </w:p>
          <w:p w14:paraId="65441711" w14:textId="7F631ACA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obiektyw (wraz z akcesoriami) pozwalający na efektywne wytwarzanie elementów trójwymiarowych w skali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nano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i mikro (rozdzielczość w płaszczyźnie XY – nie więcej niż 200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nm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). W skład akcesoriów powinny wchodzić m.in. uchwyty próbek oraz zestawy startowe substratów oraz fotorezystów (uchwyt próbek do techniki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lub równoważnej, uchwyt próbek o średnicy co najmniej 30 mm, podłoża do techniki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lub równoważnej o wymiarach co najmniej 25x25 mm – min. 50 sztuk, podłoża do techniki immersyjnej o średnicy co najmniej 30 mm – min. 100 sztuk, co najmniej dwa różne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fotorezysty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(w tym jeden do techniki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lub równoważnej) – min. 50 g każdego, elementy pozwalające na odsysanie imersji – min. 10 sztuk)</w:t>
            </w:r>
          </w:p>
          <w:p w14:paraId="0035CF41" w14:textId="1807C3F3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obiektyw (wraz z akcesoriami) pozwalający na efektywne wytwarzanie elementów trójwymiarowych w skali mikro 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mezo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(rozdzielczość poniżej mikrometra dla elementów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o wymiarach rzędu kilku milimetrów lub centymetrów). W skład akcesoriów powinny wchodzić m.in. uchwyty próbek oraz zestawy startowe substratów oraz fotorezystów (uchwyt próbek do techniki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lub równoważnej, uchwyt próbek o średnicy 30 mm, podłoża do techniki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lub równoważnej o wymiarach co najmniej 25x25 mm pokryte przewodzącą transparentną warstwą ITO – min. 50 sztuk, co najmniej dwa różne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fotorezysty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(w tym jeden do techniki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DiLL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oraz jeden</w:t>
            </w:r>
            <w:r w:rsidRPr="00C668BF">
              <w:rPr>
                <w:rFonts w:ascii="Adagio_Slab Light" w:hAnsi="Adagio_Slab Light"/>
              </w:rPr>
              <w:t xml:space="preserve"> 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wysoce transparentny, w którym transmisja wynosi co najmniej 90% dla próbki o grubości 200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mikromemtrów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w całym zakresie spektralnym od 400 do 1600 nm.  ) – min. 50 g każdego, elementy pozwalające na odsysanie imersji – min. 10 sztuk)</w:t>
            </w:r>
          </w:p>
          <w:p w14:paraId="2B5CAF8E" w14:textId="77777777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urządzenie powinno być wyposażone w dedykowany uchwyt pozwalający na wydruk 3D bezpośrednio na próbkach światłowodowych (w szczególności na światłowodach o średnicy 125 </w:t>
            </w:r>
            <w:r w:rsidRPr="00DB629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m)</w:t>
            </w:r>
          </w:p>
          <w:p w14:paraId="1DC7A43F" w14:textId="60B9AF9B" w:rsidR="007053AC" w:rsidRPr="00C668BF" w:rsidRDefault="007053AC" w:rsidP="00E74F64">
            <w:pPr>
              <w:suppressAutoHyphens/>
              <w:autoSpaceDE w:val="0"/>
              <w:spacing w:after="12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- ponadto urządzenie powinno posiadać możliwość rozszerzenia funkcjonalności o możliwość szybkiego wytwarzania większych elementów (dodatkowy opcjonalny obiektyw pozwalający na wydruk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w skali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mezo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) oraz możliwość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bezmaskowej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litografii 2D. Wykonawca jest zobowiązany przedstawić specyfikację opcji rozbudowy wraz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z podaniem aktualnego kosztu rozbudowy.</w:t>
            </w:r>
          </w:p>
          <w:p w14:paraId="5CE73E3E" w14:textId="1C592D98" w:rsidR="007053AC" w:rsidRPr="00C668BF" w:rsidRDefault="007053AC" w:rsidP="00171426">
            <w:pPr>
              <w:suppressAutoHyphens/>
              <w:autoSpaceDE w:val="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</w:t>
            </w:r>
          </w:p>
          <w:p w14:paraId="2E4BA8F1" w14:textId="77777777" w:rsidR="007053AC" w:rsidRPr="00C668BF" w:rsidRDefault="007053AC" w:rsidP="00E74F64">
            <w:pPr>
              <w:suppressAutoHyphens/>
              <w:autoSpaceDE w:val="0"/>
              <w:ind w:left="360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</w:tc>
      </w:tr>
      <w:tr w:rsidR="007053AC" w:rsidRPr="00DB629B" w14:paraId="62BD4390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2D1CF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lastRenderedPageBreak/>
              <w:t>D. Minimalne akceptowane parametry techniczne (zarówno samego urządzenia, jak i elementów wyposażenie dodatkowego), jakie powinno spełniać zamawiane urządzenie.</w:t>
            </w:r>
          </w:p>
        </w:tc>
      </w:tr>
      <w:tr w:rsidR="007053AC" w:rsidRPr="00DB629B" w14:paraId="44A3F737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1D5D39E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Technologia wytwarzania: polimeryzacja dwufotonowa „warstwa po warstwie”</w:t>
            </w:r>
          </w:p>
          <w:p w14:paraId="532401E1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Minimalny rozmiar wydruku w płaszczyźnie XY – nie więcej niż 200 </w:t>
            </w:r>
            <w:proofErr w:type="spellStart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nm</w:t>
            </w:r>
            <w:proofErr w:type="spellEnd"/>
          </w:p>
          <w:p w14:paraId="2768F865" w14:textId="4E92B323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Dystans między warstwami: w zakresie 0.1 do max 5 mikrometra </w:t>
            </w:r>
            <w:r w:rsid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(w zależności od użytego materiału i obiektywu)</w:t>
            </w:r>
          </w:p>
          <w:p w14:paraId="010E0480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Maksymalna możliwa do uzyskania wysokość wydruku: 6 mm</w:t>
            </w:r>
          </w:p>
          <w:p w14:paraId="11CF52C2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Maksymalna osiągalna objętość wydruku: 100 x 100 x 6 mm</w:t>
            </w:r>
            <w:r w:rsidRPr="00C668BF">
              <w:rPr>
                <w:rFonts w:ascii="Adagio_Slab Light" w:hAnsi="Adagio_Slab Light" w:cs="Calibri"/>
                <w:sz w:val="22"/>
                <w:szCs w:val="22"/>
                <w:vertAlign w:val="superscript"/>
                <w:lang w:eastAsia="ar-SA"/>
              </w:rPr>
              <w:t>3</w:t>
            </w:r>
          </w:p>
          <w:p w14:paraId="59A68F0E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Maksymalna szybkość skanowania wiązką laserową: co najmniej 100 mm/s</w:t>
            </w:r>
          </w:p>
          <w:p w14:paraId="65CAE25D" w14:textId="77777777" w:rsidR="007053AC" w:rsidRPr="00C668BF" w:rsidRDefault="007053AC" w:rsidP="007053AC">
            <w:pPr>
              <w:numPr>
                <w:ilvl w:val="0"/>
                <w:numId w:val="7"/>
              </w:numPr>
              <w:spacing w:before="120"/>
              <w:ind w:left="641" w:right="227" w:hanging="357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Minimalna osiągalna chropowatość powierzchni Ra &lt;= 20nm</w:t>
            </w:r>
          </w:p>
          <w:p w14:paraId="335AFCE0" w14:textId="77777777" w:rsidR="007053AC" w:rsidRPr="00C668BF" w:rsidRDefault="007053AC" w:rsidP="00E74F64">
            <w:pPr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</w:p>
        </w:tc>
      </w:tr>
      <w:tr w:rsidR="007053AC" w:rsidRPr="00DB629B" w14:paraId="4D1E420F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14FCAA7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E. Wymagania dotyczące materiałów</w:t>
            </w:r>
          </w:p>
        </w:tc>
      </w:tr>
      <w:tr w:rsidR="007053AC" w:rsidRPr="00DB629B" w14:paraId="0CDEA605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D907AD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Materiały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fotoczułe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(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fotorezysty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dedykowane do polimeryzacji dwufotonowej) powinny być dostarczane w kartridżach chroniących materiał przed światłem</w:t>
            </w:r>
          </w:p>
          <w:p w14:paraId="4D08439A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System musi pozwalać na wydruk z materiału wysoce transparentnego, w którym transmisja wynosi co najmniej 90% (dla próbki o grubości 200 mikrometrów) w całym zakresie spektralnym od 400 do 1600 nm. Dostawca powinien w ofercie przedstawić charakterystykę materiału.</w:t>
            </w:r>
          </w:p>
          <w:p w14:paraId="511636EC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System musi pozwalać na wydruk z materiału o wyjątkowo niskiej tłumienności w zakresie bliskiej podczerwieni (tzw. trzecie okno telekomunikacyjne), transmisja materiału powinna wynosić 99% (dla próbki o grubości 1 mm) dla długości fali 1550 nm. Wykonawca powinien w ofercie przedstawić charakterystykę materiału. </w:t>
            </w:r>
          </w:p>
          <w:p w14:paraId="5C45DC9E" w14:textId="77777777" w:rsidR="007053AC" w:rsidRPr="00C668BF" w:rsidRDefault="007053AC" w:rsidP="007053AC">
            <w:pPr>
              <w:numPr>
                <w:ilvl w:val="3"/>
                <w:numId w:val="6"/>
              </w:numPr>
              <w:suppressAutoHyphens/>
              <w:spacing w:before="120"/>
              <w:ind w:left="284" w:right="227" w:firstLine="0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System musi pozwalać na wydruk z materiałów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biokompatybilnych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, w szczególności z materiału niecytotoksycznego. Wykonawca powinien w ofercie przedstawić charakterystykę materiału.  </w:t>
            </w:r>
          </w:p>
          <w:p w14:paraId="7F2D6DEA" w14:textId="77777777" w:rsidR="007053AC" w:rsidRPr="00C668BF" w:rsidRDefault="007053AC" w:rsidP="00E74F64">
            <w:pPr>
              <w:suppressAutoHyphens/>
              <w:ind w:left="284" w:right="92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</w:tc>
      </w:tr>
      <w:tr w:rsidR="007053AC" w:rsidRPr="00DB629B" w14:paraId="4137C544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93B29B" w14:textId="77777777" w:rsidR="007053AC" w:rsidRPr="00C668BF" w:rsidRDefault="007053AC" w:rsidP="00E74F64">
            <w:pPr>
              <w:suppressAutoHyphens/>
              <w:ind w:right="426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F.  Szczególne wymagania dotyczące udowodnienia jakości wydruku.</w:t>
            </w:r>
          </w:p>
        </w:tc>
      </w:tr>
      <w:tr w:rsidR="007053AC" w:rsidRPr="00DB629B" w14:paraId="3C78E593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979D32" w14:textId="77777777" w:rsidR="007053AC" w:rsidRPr="00C668BF" w:rsidRDefault="007053AC" w:rsidP="00E74F64">
            <w:pPr>
              <w:suppressAutoHyphens/>
              <w:ind w:right="426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3A763253" w14:textId="6CEF19C8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W celu potwierdzenia jakości wydruku możliwego do uzyskania </w:t>
            </w:r>
            <w:r w:rsid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w oferowanym urządzeniu, do oferty powinny być dołączone DWA PRZYKŁADOWE WYDRUKI STRUKTUR TESTOWYCH, spełniające podane poniżej wymagania:</w:t>
            </w:r>
          </w:p>
          <w:p w14:paraId="6375659A" w14:textId="77777777" w:rsidR="007053AC" w:rsidRPr="00C668BF" w:rsidRDefault="007053AC" w:rsidP="007053AC">
            <w:pPr>
              <w:numPr>
                <w:ilvl w:val="0"/>
                <w:numId w:val="8"/>
              </w:numPr>
              <w:suppressAutoHyphens/>
              <w:ind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lastRenderedPageBreak/>
              <w:t xml:space="preserve">Struktura testowa typu „stos drewna” (ang. </w:t>
            </w:r>
            <w:proofErr w:type="spellStart"/>
            <w:r w:rsidRPr="00C668BF">
              <w:rPr>
                <w:rFonts w:ascii="Adagio_Slab Light" w:hAnsi="Adagio_Slab Light" w:cs="Calibri"/>
                <w:i/>
                <w:iCs/>
                <w:color w:val="000000"/>
                <w:sz w:val="22"/>
                <w:szCs w:val="22"/>
                <w:lang w:eastAsia="ar-SA"/>
              </w:rPr>
              <w:t>woodpile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) – typowa struktura do testów rozdzielczości druku 3D. Strukturę tworzy stos cienkich równoległych linii, które w kolejnych warstwach skierowane są w kierunku X lub Y. Podstawa struktury powinna mieć wymiary co najmniej 10 x 10 </w:t>
            </w:r>
            <w:r w:rsidRPr="00DB629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m. Dystans mi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ę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dzy s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siaduj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cymi liniami w jednej p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ł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aszczy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ź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nie powinien wynosi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ć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maksymalnie a = 700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nm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(mierz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c 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ś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rodek do 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ś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rodka), przy czym s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siaduj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ą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ce p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ł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aszczyzny linii o tym samym kierunku powinny by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ć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 przesuni</w:t>
            </w:r>
            <w:r w:rsidRPr="00C668BF">
              <w:rPr>
                <w:rFonts w:ascii="Adagio_Slab Light" w:hAnsi="Adagio_Slab Light" w:cs="Adagio_Slab Light"/>
                <w:color w:val="000000"/>
                <w:sz w:val="22"/>
                <w:szCs w:val="22"/>
                <w:lang w:eastAsia="ar-SA"/>
              </w:rPr>
              <w:t>ę</w:t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 xml:space="preserve">te o a/2. Dystans między dwoma liniami leżącymi "jedna nad drugą” powinien wynosić c = a * </w:t>
            </w:r>
            <w:proofErr w:type="spellStart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sqrt</w:t>
            </w:r>
            <w:proofErr w:type="spellEnd"/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(2). Struktura powinna zawierać co najmniej 10 warstw.</w:t>
            </w:r>
          </w:p>
          <w:p w14:paraId="29C7C1C7" w14:textId="2890EE8D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6F490CE6" wp14:editId="058DB622">
                  <wp:extent cx="4307205" cy="3416935"/>
                  <wp:effectExtent l="0" t="0" r="0" b="0"/>
                  <wp:docPr id="9" name="Obraz 9" descr="Obraz zawierający strzał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strzał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34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BA4B" w14:textId="77777777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1334C8A2" w14:textId="77777777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  <w:t>Przed wysłaniem struktura testowa powinna być scharakteryzowana przez Wykonawcę przy użyciu mikroskopu elektronowego, a wyniki pomiarów powinny być również dołączone do oferty. Wymagane jest aby wszystkie linie były wyraźnie odseparowane we wszystkich kierunkach X, Y i Z, a grubość linii musi być mniejsza niż 200 nm.</w:t>
            </w:r>
          </w:p>
          <w:p w14:paraId="6B01AC37" w14:textId="77777777" w:rsidR="007053AC" w:rsidRPr="00C668BF" w:rsidRDefault="007053AC" w:rsidP="00E74F64">
            <w:pPr>
              <w:suppressAutoHyphens/>
              <w:ind w:left="64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3A38B11E" w14:textId="178C2E84" w:rsidR="007053AC" w:rsidRPr="00C668BF" w:rsidRDefault="007053AC" w:rsidP="00DD692C">
            <w:pPr>
              <w:numPr>
                <w:ilvl w:val="0"/>
                <w:numId w:val="8"/>
              </w:numPr>
              <w:suppressAutoHyphens/>
              <w:ind w:right="229"/>
              <w:jc w:val="both"/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Struktura testowa do wydruku na czole światłowodu o średnicy 125 </w:t>
            </w:r>
            <w:r w:rsidRPr="00DB629B">
              <w:rPr>
                <w:rFonts w:ascii="Calibri" w:hAnsi="Calibri" w:cs="Calibri"/>
                <w:noProof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m według modelu zdefiniowanego w pliku STL (short_cavity_with_pillars.stl). Wydruk powinien być wykonany </w:t>
            </w:r>
            <w:r w:rsid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z materiału o niskiej tłumienności dla długości fali 1550 nm (transmisja materiału minimum 90% na grubośći 200 </w:t>
            </w:r>
            <w:r w:rsidR="00502349">
              <w:rPr>
                <w:rFonts w:ascii="Calibri" w:hAnsi="Calibri" w:cs="Calibri"/>
                <w:noProof/>
                <w:color w:val="000000"/>
                <w:sz w:val="22"/>
                <w:szCs w:val="22"/>
                <w:lang w:eastAsia="ar-SA"/>
              </w:rPr>
              <w:t>µ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m). Wydruk powinien być wolny od defektów, powinien pewnie i dokładnie przylegać do końcówki światłowodu. Mikropręty otaczające interferometr powinny być wyraźnie odseparowane od 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lastRenderedPageBreak/>
              <w:t xml:space="preserve">interferometru. W jednym z ramion interferometru powinien być drożny kanał mikrofluidyczny. </w:t>
            </w:r>
          </w:p>
          <w:p w14:paraId="2BEF9E8C" w14:textId="4EA1F39D" w:rsidR="007053AC" w:rsidRPr="00C668BF" w:rsidRDefault="007053AC" w:rsidP="00E74F64">
            <w:pPr>
              <w:suppressAutoHyphens/>
              <w:ind w:right="229"/>
              <w:jc w:val="center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6080B39C" wp14:editId="426598C1">
                  <wp:extent cx="1299210" cy="3056255"/>
                  <wp:effectExtent l="0" t="0" r="0" b="0"/>
                  <wp:docPr id="8" name="Obraz 8" descr="Obraz zawierający tekst, bi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tekst, biał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305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  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447762C7" wp14:editId="1577FE4F">
                  <wp:extent cx="1227455" cy="3080385"/>
                  <wp:effectExtent l="0" t="0" r="0" b="5715"/>
                  <wp:docPr id="7" name="Obraz 7" descr="Obraz zawierający tekst, łazienka, wewnątrz, toalet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tekst, łazienka, wewnątrz, toalet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30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t xml:space="preserve">  </w:t>
            </w:r>
            <w:r w:rsidRPr="00C668BF">
              <w:rPr>
                <w:rFonts w:ascii="Adagio_Slab Light" w:hAnsi="Adagio_Slab Light" w:cs="Calibri"/>
                <w:noProof/>
                <w:color w:val="000000"/>
                <w:sz w:val="22"/>
                <w:szCs w:val="22"/>
                <w:lang w:eastAsia="ar-SA"/>
              </w:rPr>
              <w:drawing>
                <wp:inline distT="0" distB="0" distL="0" distR="0" wp14:anchorId="331556D8" wp14:editId="5490A796">
                  <wp:extent cx="1130935" cy="3080385"/>
                  <wp:effectExtent l="0" t="0" r="0" b="5715"/>
                  <wp:docPr id="6" name="Obraz 6" descr="Obraz zawierający wewnątrz, łazienka, biały, zasło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wewnątrz, łazienka, biały, zasło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30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221C0" w14:textId="77777777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  <w:p w14:paraId="40F581C4" w14:textId="2A384FA6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</w:pP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  <w:t xml:space="preserve">Obie nadesłane struktury zostaną scharakteryzowane przez Zamawiającego, w celu weryfikacji wyników nadesłanych przez Wykonawcę. Ponadto obie testowe struktury muszą być odtworzone </w:t>
            </w:r>
            <w:r w:rsidR="005F0F9A"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color w:val="000000"/>
                <w:sz w:val="22"/>
                <w:szCs w:val="22"/>
                <w:u w:val="single"/>
                <w:lang w:eastAsia="ar-SA"/>
              </w:rPr>
              <w:t>w trakcie odbioru urządzenia.</w:t>
            </w:r>
          </w:p>
          <w:p w14:paraId="25800CD4" w14:textId="77777777" w:rsidR="007053AC" w:rsidRPr="00C668BF" w:rsidRDefault="007053AC" w:rsidP="00E74F64">
            <w:pPr>
              <w:suppressAutoHyphens/>
              <w:ind w:left="284" w:right="229"/>
              <w:jc w:val="both"/>
              <w:rPr>
                <w:rFonts w:ascii="Adagio_Slab Light" w:hAnsi="Adagio_Slab Light" w:cs="Calibri"/>
                <w:color w:val="000000"/>
                <w:sz w:val="22"/>
                <w:szCs w:val="22"/>
                <w:lang w:eastAsia="ar-SA"/>
              </w:rPr>
            </w:pPr>
          </w:p>
        </w:tc>
      </w:tr>
      <w:tr w:rsidR="007053AC" w:rsidRPr="00DB629B" w14:paraId="3C4CB8E0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0C19F7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lastRenderedPageBreak/>
              <w:t xml:space="preserve">G.  Kryteria odbioru urządzenia. </w:t>
            </w:r>
          </w:p>
        </w:tc>
      </w:tr>
      <w:tr w:rsidR="007053AC" w:rsidRPr="00DB629B" w14:paraId="2C374BC5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84BB3" w14:textId="37C7FEA2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Po dostarczeniu i zmontowaniu urządzenia konieczne będzie odtworzenie dwóch wymienionych wcześniej struktur </w:t>
            </w:r>
            <w:proofErr w:type="spellStart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testowych.</w:t>
            </w:r>
            <w:r w:rsidRPr="00C668BF">
              <w:rPr>
                <w:rFonts w:ascii="Adagio_Slab Light" w:hAnsi="Adagio_Slab Light" w:cs="Calibri"/>
                <w:sz w:val="22"/>
                <w:szCs w:val="22"/>
              </w:rPr>
              <w:t>Należy</w:t>
            </w:r>
            <w:proofErr w:type="spellEnd"/>
            <w:r w:rsidRPr="00C668BF">
              <w:rPr>
                <w:rFonts w:ascii="Adagio_Slab Light" w:hAnsi="Adagio_Slab Light" w:cs="Calibri"/>
                <w:sz w:val="22"/>
                <w:szCs w:val="22"/>
              </w:rPr>
              <w:t xml:space="preserve"> udowodnić jakość wydruku, przeprowadzonego w trakcie instruktażu pracowników Zamawiającego poprzez </w:t>
            </w:r>
            <w:r w:rsidRPr="00C668BF">
              <w:rPr>
                <w:rFonts w:ascii="Adagio_Slab Light" w:eastAsia="Calibri" w:hAnsi="Adagio_Slab Light" w:cs="Calibri"/>
                <w:sz w:val="22"/>
                <w:szCs w:val="22"/>
              </w:rPr>
              <w:t xml:space="preserve">powtórzenie wydruku dwóch struktur testowych </w:t>
            </w:r>
            <w:r w:rsidR="00C668BF">
              <w:rPr>
                <w:rFonts w:ascii="Adagio_Slab Light" w:eastAsia="Calibri" w:hAnsi="Adagio_Slab Light" w:cs="Calibri"/>
                <w:sz w:val="22"/>
                <w:szCs w:val="22"/>
              </w:rPr>
              <w:br/>
            </w:r>
            <w:r w:rsidRPr="00C668BF">
              <w:rPr>
                <w:rFonts w:ascii="Adagio_Slab Light" w:eastAsia="Calibri" w:hAnsi="Adagio_Slab Light" w:cs="Calibri"/>
                <w:sz w:val="22"/>
                <w:szCs w:val="22"/>
              </w:rPr>
              <w:t xml:space="preserve">o parametrach nie gorszych niż parametry dwóch struktur testowych dołączonych do oferty, </w:t>
            </w:r>
            <w:r w:rsidRPr="00C668BF">
              <w:rPr>
                <w:rFonts w:ascii="Adagio_Slab Light" w:hAnsi="Adagio_Slab Light" w:cs="Calibri"/>
                <w:sz w:val="22"/>
                <w:szCs w:val="22"/>
              </w:rPr>
              <w:t>zweryfikowanych z wykorzystaniem m. in. mikroskopii optycznej oraz skaningowej mikroskopii elektronowej.</w:t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 Obie struktury powinny spełniać wszystkie wymogi opisane w sekcji F (powyżej).</w:t>
            </w:r>
          </w:p>
          <w:p w14:paraId="7BFCCC51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i/>
                <w:iCs/>
                <w:sz w:val="22"/>
                <w:szCs w:val="22"/>
                <w:lang w:eastAsia="ar-SA"/>
              </w:rPr>
            </w:pPr>
          </w:p>
        </w:tc>
      </w:tr>
      <w:tr w:rsidR="007053AC" w:rsidRPr="00DB629B" w14:paraId="3DE04171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62804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t>H.  Dokładne miejsce dostawy, instalacji i uruchomienia urządzenia.</w:t>
            </w:r>
          </w:p>
        </w:tc>
      </w:tr>
      <w:tr w:rsidR="007053AC" w:rsidRPr="00DB629B" w14:paraId="42BE19E5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3B6C7B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Centrum Zaawansowanych Materiałów i Technologii CEZAMAT, ul. Poleczki 19, 02-822 Warszawa, budynek technologiczny, </w:t>
            </w:r>
            <w:proofErr w:type="spellStart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parter,pomieszczenie</w:t>
            </w:r>
            <w:proofErr w:type="spellEnd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 1.30e</w:t>
            </w:r>
          </w:p>
          <w:p w14:paraId="05BDA220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panuje temperatura 22°C (± 4K), fluktuacje nie większe niż ± 1K w ciągu doby</w:t>
            </w:r>
          </w:p>
          <w:p w14:paraId="57014744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wilgotność powietrza w pomieszczeniu nie przekracza 60%</w:t>
            </w:r>
          </w:p>
          <w:p w14:paraId="6717EAE5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podłoże w pomieszczeniu jest stabilne i chronione przed wibracjami</w:t>
            </w:r>
          </w:p>
          <w:p w14:paraId="1B9B4250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dostępna opcja oświetlenia fotolitograficznego  (długość fali &gt; 500nm)</w:t>
            </w:r>
          </w:p>
          <w:p w14:paraId="2E4BB8DA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lastRenderedPageBreak/>
              <w:t>- w pomieszczeniu dostępna jest instalacja elektryczna 230V 50HZ, max 16A, wszystkie gniazda są uziemione</w:t>
            </w:r>
          </w:p>
          <w:p w14:paraId="29FF491B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jest dostęp do instalacji sprężonego powietrza o ciśnieniu co najmniej 5 bar (niezbędnego do stabilizacji urządzenia)</w:t>
            </w:r>
          </w:p>
          <w:p w14:paraId="41A45658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w pomieszczeniu jest dostęp do sieci Internet</w:t>
            </w:r>
          </w:p>
          <w:p w14:paraId="58913706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powierzchnia dostępna dla urządzenia oraz konsoli operatora wynosi 6 m</w:t>
            </w:r>
            <w:r w:rsidRPr="00C668BF">
              <w:rPr>
                <w:rFonts w:ascii="Adagio_Slab Light" w:hAnsi="Adagio_Slab Light" w:cs="Calibri"/>
                <w:sz w:val="22"/>
                <w:szCs w:val="22"/>
                <w:vertAlign w:val="superscript"/>
                <w:lang w:eastAsia="ar-SA"/>
              </w:rPr>
              <w:t>2</w:t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 (3 x 2 m)</w:t>
            </w:r>
          </w:p>
          <w:p w14:paraId="55F8BED7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</w:p>
        </w:tc>
      </w:tr>
      <w:tr w:rsidR="007053AC" w:rsidRPr="00DB629B" w14:paraId="5F77C50A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F42D3A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b/>
                <w:sz w:val="22"/>
                <w:szCs w:val="22"/>
                <w:lang w:eastAsia="ar-SA"/>
              </w:rPr>
              <w:lastRenderedPageBreak/>
              <w:t>I.  Zakres przeprowadzenia instruktażu.</w:t>
            </w:r>
          </w:p>
        </w:tc>
      </w:tr>
      <w:tr w:rsidR="007053AC" w:rsidRPr="00DB629B" w14:paraId="6CAD82E4" w14:textId="77777777" w:rsidTr="00E74F64">
        <w:tc>
          <w:tcPr>
            <w:tcW w:w="5000" w:type="pc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0CEE89A" w14:textId="0E805FF3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Zakres instruktażu obejmuje:- pełne szkolenie z zakresu użytkowania urządzenia dla co najmniej 8 osób ( w tym szkolenie z zakresu bieżącej konserwacji urządzenia, szkolenie użytkowania dedykowanego oprogramowania, szkolenie dotyczące wykonywania wydruków z każdego </w:t>
            </w:r>
            <w:r w:rsid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br/>
            </w: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 xml:space="preserve">z dołączonych fotorezystów, szkolenie dotyczące </w:t>
            </w:r>
            <w:proofErr w:type="spellStart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pre</w:t>
            </w:r>
            <w:proofErr w:type="spellEnd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i post-</w:t>
            </w:r>
            <w:proofErr w:type="spellStart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processingu</w:t>
            </w:r>
            <w:proofErr w:type="spellEnd"/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)</w:t>
            </w:r>
          </w:p>
          <w:p w14:paraId="6CBE18DC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  <w:r w:rsidRPr="00C668BF">
              <w:rPr>
                <w:rFonts w:ascii="Adagio_Slab Light" w:hAnsi="Adagio_Slab Light" w:cs="Calibri"/>
                <w:sz w:val="22"/>
                <w:szCs w:val="22"/>
                <w:lang w:eastAsia="ar-SA"/>
              </w:rPr>
              <w:t>- szkolenie może być przeprowadzone w języku angielskim (lub polskim).</w:t>
            </w:r>
          </w:p>
          <w:p w14:paraId="53CCA39C" w14:textId="77777777" w:rsidR="007053AC" w:rsidRPr="00C668BF" w:rsidRDefault="007053AC" w:rsidP="00E74F64">
            <w:pPr>
              <w:suppressAutoHyphens/>
              <w:ind w:right="92"/>
              <w:jc w:val="both"/>
              <w:rPr>
                <w:rFonts w:ascii="Adagio_Slab Light" w:hAnsi="Adagio_Slab Light" w:cs="Calibri"/>
                <w:sz w:val="22"/>
                <w:szCs w:val="22"/>
                <w:lang w:eastAsia="ar-SA"/>
              </w:rPr>
            </w:pPr>
          </w:p>
        </w:tc>
      </w:tr>
    </w:tbl>
    <w:p w14:paraId="57836242" w14:textId="77777777" w:rsidR="007053AC" w:rsidRPr="00C668BF" w:rsidRDefault="007053AC" w:rsidP="007053AC">
      <w:pPr>
        <w:ind w:right="426"/>
        <w:rPr>
          <w:rFonts w:ascii="Adagio_Slab Light" w:hAnsi="Adagio_Slab Light"/>
          <w:sz w:val="22"/>
          <w:szCs w:val="22"/>
        </w:rPr>
      </w:pPr>
    </w:p>
    <w:p w14:paraId="665D5A83" w14:textId="77777777" w:rsidR="007053AC" w:rsidRPr="00C668BF" w:rsidRDefault="007053AC" w:rsidP="007053AC">
      <w:pPr>
        <w:autoSpaceDE w:val="0"/>
        <w:autoSpaceDN w:val="0"/>
        <w:adjustRightInd w:val="0"/>
        <w:spacing w:after="120"/>
        <w:ind w:right="426"/>
        <w:jc w:val="center"/>
        <w:rPr>
          <w:rFonts w:ascii="Adagio_Slab Light" w:hAnsi="Adagio_Slab Light" w:cs="Calibri"/>
          <w:b/>
          <w:bCs/>
          <w:sz w:val="22"/>
          <w:szCs w:val="22"/>
        </w:rPr>
      </w:pPr>
    </w:p>
    <w:p w14:paraId="266639F2" w14:textId="77777777" w:rsidR="007053AC" w:rsidRPr="00C668BF" w:rsidRDefault="007053AC" w:rsidP="007053AC">
      <w:pPr>
        <w:spacing w:line="276" w:lineRule="auto"/>
        <w:ind w:right="426"/>
        <w:jc w:val="both"/>
        <w:rPr>
          <w:rFonts w:ascii="Adagio_Slab Light" w:hAnsi="Adagio_Slab Light" w:cs="Calibri"/>
          <w:sz w:val="22"/>
          <w:szCs w:val="22"/>
        </w:rPr>
      </w:pPr>
    </w:p>
    <w:p w14:paraId="3AC9B109" w14:textId="77777777" w:rsidR="007053AC" w:rsidRPr="00C668BF" w:rsidRDefault="007053AC" w:rsidP="007053AC">
      <w:pPr>
        <w:ind w:right="426"/>
        <w:jc w:val="both"/>
        <w:rPr>
          <w:rFonts w:ascii="Adagio_Slab Light" w:hAnsi="Adagio_Slab Light" w:cs="Arial"/>
          <w:b/>
          <w:sz w:val="22"/>
          <w:szCs w:val="22"/>
        </w:rPr>
      </w:pPr>
    </w:p>
    <w:p w14:paraId="669981FB" w14:textId="77777777" w:rsidR="007053AC" w:rsidRPr="00C668BF" w:rsidRDefault="007053AC" w:rsidP="007053AC">
      <w:pPr>
        <w:spacing w:line="276" w:lineRule="auto"/>
        <w:ind w:right="426"/>
        <w:jc w:val="both"/>
        <w:rPr>
          <w:rFonts w:ascii="Adagio_Slab Light" w:hAnsi="Adagio_Slab Light"/>
          <w:sz w:val="22"/>
          <w:szCs w:val="22"/>
        </w:rPr>
      </w:pPr>
    </w:p>
    <w:p w14:paraId="2A1C609D" w14:textId="77777777" w:rsidR="007053AC" w:rsidRPr="00C668BF" w:rsidRDefault="007053AC" w:rsidP="007053AC">
      <w:pPr>
        <w:ind w:right="426"/>
        <w:jc w:val="both"/>
        <w:rPr>
          <w:rFonts w:ascii="Adagio_Slab Light" w:hAnsi="Adagio_Slab Light" w:cs="Arial"/>
          <w:b/>
          <w:sz w:val="22"/>
          <w:szCs w:val="22"/>
        </w:rPr>
      </w:pPr>
    </w:p>
    <w:p w14:paraId="5FF62EA3" w14:textId="45B7E9E2" w:rsidR="00856201" w:rsidRPr="00C668BF" w:rsidRDefault="00856201" w:rsidP="007053AC">
      <w:pPr>
        <w:rPr>
          <w:rFonts w:ascii="Adagio_Slab Light" w:hAnsi="Adagio_Slab Light"/>
        </w:rPr>
      </w:pPr>
    </w:p>
    <w:sectPr w:rsidR="00856201" w:rsidRPr="00C668BF" w:rsidSect="001D03D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665" w:right="2835" w:bottom="1021" w:left="1276" w:header="1418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3161B" w14:textId="77777777" w:rsidR="00043D96" w:rsidRDefault="00043D96" w:rsidP="00426574">
      <w:r>
        <w:separator/>
      </w:r>
    </w:p>
  </w:endnote>
  <w:endnote w:type="continuationSeparator" w:id="0">
    <w:p w14:paraId="05718A67" w14:textId="77777777" w:rsidR="00043D96" w:rsidRDefault="00043D96" w:rsidP="0042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agio_Slab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dikal WUT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099217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B1F4EC" w14:textId="726664DB" w:rsidR="009E094F" w:rsidRPr="009E094F" w:rsidRDefault="009E094F" w:rsidP="009E094F">
        <w:pPr>
          <w:pStyle w:val="Stopka"/>
          <w:jc w:val="center"/>
          <w:rPr>
            <w:sz w:val="16"/>
            <w:szCs w:val="16"/>
          </w:rPr>
        </w:pPr>
        <w:r w:rsidRPr="009E094F">
          <w:rPr>
            <w:sz w:val="16"/>
            <w:szCs w:val="16"/>
          </w:rPr>
          <w:fldChar w:fldCharType="begin"/>
        </w:r>
        <w:r w:rsidRPr="009E094F">
          <w:rPr>
            <w:sz w:val="16"/>
            <w:szCs w:val="16"/>
          </w:rPr>
          <w:instrText>PAGE   \* MERGEFORMAT</w:instrText>
        </w:r>
        <w:r w:rsidRPr="009E094F">
          <w:rPr>
            <w:sz w:val="16"/>
            <w:szCs w:val="16"/>
          </w:rPr>
          <w:fldChar w:fldCharType="separate"/>
        </w:r>
        <w:r w:rsidRPr="009E094F">
          <w:rPr>
            <w:sz w:val="16"/>
            <w:szCs w:val="16"/>
          </w:rPr>
          <w:t>2</w:t>
        </w:r>
        <w:r w:rsidRPr="009E094F">
          <w:rPr>
            <w:sz w:val="16"/>
            <w:szCs w:val="16"/>
          </w:rPr>
          <w:fldChar w:fldCharType="end"/>
        </w:r>
      </w:p>
    </w:sdtContent>
  </w:sdt>
  <w:p w14:paraId="5A17D3DF" w14:textId="77777777" w:rsidR="0093375D" w:rsidRDefault="009337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38F1B" w14:textId="7384DFDC" w:rsidR="0093375D" w:rsidRDefault="0093375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B8CE1CC" wp14:editId="76BF3815">
              <wp:simplePos x="0" y="0"/>
              <wp:positionH relativeFrom="rightMargin">
                <wp:posOffset>2540</wp:posOffset>
              </wp:positionH>
              <wp:positionV relativeFrom="bottomMargin">
                <wp:posOffset>-1181100</wp:posOffset>
              </wp:positionV>
              <wp:extent cx="1562100" cy="1157605"/>
              <wp:effectExtent l="0" t="0" r="0" b="107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1157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C23DC8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65C9223B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Warszawska</w:t>
                          </w:r>
                        </w:p>
                        <w:p w14:paraId="703325F2" w14:textId="77777777" w:rsidR="0093375D" w:rsidRPr="00DC49E9" w:rsidRDefault="0093375D" w:rsidP="0093375D">
                          <w:pPr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</w:rPr>
                          </w:pPr>
                        </w:p>
                        <w:p w14:paraId="7543A00F" w14:textId="77777777" w:rsidR="0093375D" w:rsidRPr="00DC49E9" w:rsidRDefault="0093375D" w:rsidP="0093375D">
                          <w:pPr>
                            <w:pStyle w:val="Bezodstpw"/>
                            <w:spacing w:line="288" w:lineRule="auto"/>
                            <w:rPr>
                              <w:rFonts w:ascii="Adagio_Slab" w:hAnsi="Adagio_Slab" w:cs="Times New Roman"/>
                              <w:color w:val="7A97C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  <w:lang w:eastAsia="pl-PL"/>
                            </w:rPr>
                            <w:t>ul. Poleczki 19</w:t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lang w:eastAsia="pl-PL"/>
                            </w:rPr>
                            <w:br/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  <w:lang w:eastAsia="pl-PL"/>
                            </w:rPr>
                            <w:t>02-822 Warszawa</w:t>
                          </w:r>
                        </w:p>
                        <w:p w14:paraId="3E605610" w14:textId="77777777" w:rsidR="0093375D" w:rsidRPr="00DC49E9" w:rsidRDefault="0093375D" w:rsidP="0093375D">
                          <w:pPr>
                            <w:pStyle w:val="Bezodstpw"/>
                            <w:spacing w:line="288" w:lineRule="auto"/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DC49E9">
                            <w:rPr>
                              <w:rFonts w:ascii="Adagio_Slab" w:hAnsi="Adagio_Slab"/>
                              <w:bCs/>
                              <w:color w:val="7A97C1"/>
                              <w:sz w:val="16"/>
                              <w:szCs w:val="16"/>
                            </w:rPr>
                            <w:t xml:space="preserve">tel. </w:t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</w:rPr>
                            <w:t>22 182 12 17</w:t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</w:rPr>
                            <w:br/>
                          </w:r>
                          <w:r w:rsidRPr="00DC49E9">
                            <w:rPr>
                              <w:rFonts w:ascii="Adagio_Slab" w:hAnsi="Adagio_Slab"/>
                              <w:color w:val="7A97C1"/>
                              <w:sz w:val="16"/>
                              <w:szCs w:val="16"/>
                              <w:shd w:val="clear" w:color="auto" w:fill="FFFFFF"/>
                            </w:rPr>
                            <w:t>sekretariat@cezamat.eu</w:t>
                          </w:r>
                        </w:p>
                        <w:p w14:paraId="10D26BF9" w14:textId="77777777" w:rsidR="0093375D" w:rsidRPr="00F87EDE" w:rsidRDefault="0093375D" w:rsidP="0093375D">
                          <w:pPr>
                            <w:spacing w:line="288" w:lineRule="auto"/>
                            <w:rPr>
                              <w:rFonts w:ascii="Adagio_Slab" w:hAnsi="Adagio_Slab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CE1C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.2pt;margin-top:-93pt;width:123pt;height:9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" filled="f" stroked="f">
              <v:textbox>
                <w:txbxContent>
                  <w:p w14:paraId="7BC23DC8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Politechnika</w:t>
                    </w:r>
                  </w:p>
                  <w:p w14:paraId="65C9223B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Warszawska</w:t>
                    </w:r>
                  </w:p>
                  <w:p w14:paraId="703325F2" w14:textId="77777777" w:rsidR="0093375D" w:rsidRPr="00DC49E9" w:rsidRDefault="0093375D" w:rsidP="0093375D">
                    <w:pPr>
                      <w:rPr>
                        <w:rFonts w:ascii="Adagio_Slab" w:hAnsi="Adagio_Slab"/>
                        <w:color w:val="7A97C1"/>
                        <w:sz w:val="16"/>
                        <w:szCs w:val="16"/>
                      </w:rPr>
                    </w:pPr>
                  </w:p>
                  <w:p w14:paraId="7543A00F" w14:textId="77777777" w:rsidR="0093375D" w:rsidRPr="00DC49E9" w:rsidRDefault="0093375D" w:rsidP="0093375D">
                    <w:pPr>
                      <w:pStyle w:val="Bezodstpw"/>
                      <w:spacing w:line="288" w:lineRule="auto"/>
                      <w:rPr>
                        <w:rFonts w:ascii="Adagio_Slab" w:hAnsi="Adagio_Slab" w:cs="Times New Roman"/>
                        <w:color w:val="7A97C1"/>
                        <w:sz w:val="16"/>
                        <w:szCs w:val="16"/>
                        <w:lang w:eastAsia="pl-PL"/>
                      </w:rPr>
                    </w:pP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  <w:lang w:eastAsia="pl-PL"/>
                      </w:rPr>
                      <w:t>ul. Poleczki 19</w:t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lang w:eastAsia="pl-PL"/>
                      </w:rPr>
                      <w:br/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  <w:lang w:eastAsia="pl-PL"/>
                      </w:rPr>
                      <w:t>02-822 Warszawa</w:t>
                    </w:r>
                  </w:p>
                  <w:p w14:paraId="3E605610" w14:textId="77777777" w:rsidR="0093375D" w:rsidRPr="00DC49E9" w:rsidRDefault="0093375D" w:rsidP="0093375D">
                    <w:pPr>
                      <w:pStyle w:val="Bezodstpw"/>
                      <w:spacing w:line="288" w:lineRule="auto"/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</w:rPr>
                    </w:pPr>
                    <w:r w:rsidRPr="00DC49E9">
                      <w:rPr>
                        <w:rFonts w:ascii="Adagio_Slab" w:hAnsi="Adagio_Slab"/>
                        <w:bCs/>
                        <w:color w:val="7A97C1"/>
                        <w:sz w:val="16"/>
                        <w:szCs w:val="16"/>
                      </w:rPr>
                      <w:t xml:space="preserve">tel. </w:t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</w:rPr>
                      <w:t>22 182 12 17</w:t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</w:rPr>
                      <w:br/>
                    </w:r>
                    <w:r w:rsidRPr="00DC49E9">
                      <w:rPr>
                        <w:rFonts w:ascii="Adagio_Slab" w:hAnsi="Adagio_Slab"/>
                        <w:color w:val="7A97C1"/>
                        <w:sz w:val="16"/>
                        <w:szCs w:val="16"/>
                        <w:shd w:val="clear" w:color="auto" w:fill="FFFFFF"/>
                      </w:rPr>
                      <w:t>sekretariat@cezamat.eu</w:t>
                    </w:r>
                  </w:p>
                  <w:p w14:paraId="10D26BF9" w14:textId="77777777" w:rsidR="0093375D" w:rsidRPr="00F87EDE" w:rsidRDefault="0093375D" w:rsidP="0093375D">
                    <w:pPr>
                      <w:spacing w:line="288" w:lineRule="auto"/>
                      <w:rPr>
                        <w:rFonts w:ascii="Adagio_Slab" w:hAnsi="Adagio_Slab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C337F" w14:textId="77777777" w:rsidR="00043D96" w:rsidRDefault="00043D96" w:rsidP="00426574">
      <w:r>
        <w:separator/>
      </w:r>
    </w:p>
  </w:footnote>
  <w:footnote w:type="continuationSeparator" w:id="0">
    <w:p w14:paraId="491ED365" w14:textId="77777777" w:rsidR="00043D96" w:rsidRDefault="00043D96" w:rsidP="00426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E449" w14:textId="77777777" w:rsidR="0093375D" w:rsidRPr="00DC49E9" w:rsidRDefault="0093375D" w:rsidP="0093375D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noProof/>
        <w:color w:val="7A97C1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B99DAB5" wp14:editId="386831D0">
              <wp:simplePos x="0" y="0"/>
              <wp:positionH relativeFrom="rightMargin">
                <wp:posOffset>40640</wp:posOffset>
              </wp:positionH>
              <wp:positionV relativeFrom="paragraph">
                <wp:posOffset>-33656</wp:posOffset>
              </wp:positionV>
              <wp:extent cx="1571625" cy="485775"/>
              <wp:effectExtent l="0" t="0" r="0" b="0"/>
              <wp:wrapNone/>
              <wp:docPr id="206" name="Pole tekstow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BDDBC6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78A52819" w14:textId="77777777" w:rsidR="0093375D" w:rsidRPr="00DC49E9" w:rsidRDefault="0093375D" w:rsidP="0093375D">
                          <w:pPr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</w:pPr>
                          <w:r w:rsidRPr="00DC49E9">
                            <w:rPr>
                              <w:rFonts w:ascii="Radikal WUT" w:hAnsi="Radikal WUT"/>
                              <w:color w:val="7A97C1"/>
                              <w:sz w:val="24"/>
                              <w:szCs w:val="24"/>
                            </w:rPr>
                            <w:t>Warszawska</w:t>
                          </w:r>
                        </w:p>
                        <w:p w14:paraId="730039F2" w14:textId="77777777" w:rsidR="0093375D" w:rsidRPr="00B21EEE" w:rsidRDefault="0093375D" w:rsidP="0093375D">
                          <w:pPr>
                            <w:rPr>
                              <w:rFonts w:ascii="Radikal WUT" w:hAnsi="Radikal WU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9DAB5" id="_x0000_t202" coordsize="21600,21600" o:spt="202" path="m,l,21600r21600,l21600,xe">
              <v:stroke joinstyle="miter"/>
              <v:path gradientshapeok="t" o:connecttype="rect"/>
            </v:shapetype>
            <v:shape id="Pole tekstowe 206" o:spid="_x0000_s1026" type="#_x0000_t202" style="position:absolute;margin-left:3.2pt;margin-top:-2.65pt;width:123.75pt;height:3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" filled="f" stroked="f">
              <v:textbox>
                <w:txbxContent>
                  <w:p w14:paraId="72BDDBC6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Politechnika</w:t>
                    </w:r>
                  </w:p>
                  <w:p w14:paraId="78A52819" w14:textId="77777777" w:rsidR="0093375D" w:rsidRPr="00DC49E9" w:rsidRDefault="0093375D" w:rsidP="0093375D">
                    <w:pPr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</w:pPr>
                    <w:r w:rsidRPr="00DC49E9">
                      <w:rPr>
                        <w:rFonts w:ascii="Radikal WUT" w:hAnsi="Radikal WUT"/>
                        <w:color w:val="7A97C1"/>
                        <w:sz w:val="24"/>
                        <w:szCs w:val="24"/>
                      </w:rPr>
                      <w:t>Warszawska</w:t>
                    </w:r>
                  </w:p>
                  <w:p w14:paraId="730039F2" w14:textId="77777777" w:rsidR="0093375D" w:rsidRPr="00B21EEE" w:rsidRDefault="0093375D" w:rsidP="0093375D">
                    <w:pPr>
                      <w:rPr>
                        <w:rFonts w:ascii="Radikal WUT" w:hAnsi="Radikal WUT"/>
                        <w:color w:val="000000" w:themeColor="text1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C49E9">
      <w:rPr>
        <w:rFonts w:ascii="Radikal WUT" w:hAnsi="Radikal WUT"/>
        <w:noProof/>
        <w:color w:val="7A97C1"/>
        <w:sz w:val="24"/>
        <w:szCs w:val="24"/>
      </w:rPr>
      <w:t>C</w:t>
    </w: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entrum Zaawansowanych </w:t>
    </w:r>
  </w:p>
  <w:p w14:paraId="4531A999" w14:textId="77777777" w:rsidR="0093375D" w:rsidRPr="00DC49E9" w:rsidRDefault="0093375D" w:rsidP="0093375D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Materiałów i Technologii </w:t>
    </w:r>
  </w:p>
  <w:p w14:paraId="61DE9D21" w14:textId="51ED00F0" w:rsidR="0093375D" w:rsidRPr="00DC49E9" w:rsidRDefault="0093375D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>CEZAMAT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66CCA" w14:textId="07A8B726" w:rsidR="0093375D" w:rsidRPr="00DC49E9" w:rsidRDefault="00AE14E7" w:rsidP="00A51416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F45ED7">
      <w:rPr>
        <w:rFonts w:ascii="Radikal WUT" w:hAnsi="Radikal WUT"/>
        <w:noProof/>
        <w:color w:val="6783B4"/>
        <w:sz w:val="24"/>
        <w:szCs w:val="24"/>
        <w:lang w:eastAsia="pl-PL"/>
      </w:rPr>
      <w:drawing>
        <wp:anchor distT="0" distB="0" distL="114300" distR="114300" simplePos="0" relativeHeight="251656192" behindDoc="1" locked="0" layoutInCell="1" allowOverlap="1" wp14:anchorId="41AC6961" wp14:editId="63E5F303">
          <wp:simplePos x="0" y="0"/>
          <wp:positionH relativeFrom="column">
            <wp:posOffset>5111115</wp:posOffset>
          </wp:positionH>
          <wp:positionV relativeFrom="paragraph">
            <wp:posOffset>-19685</wp:posOffset>
          </wp:positionV>
          <wp:extent cx="782728" cy="612000"/>
          <wp:effectExtent l="0" t="0" r="5080" b="0"/>
          <wp:wrapNone/>
          <wp:docPr id="3" name="Obraz 3" descr="Mac OS X:Users:Kasia:Desktop:PW_zdalna:marzec_2020:CEZAMAT:CEZAMAT_znak:CEZAMAT_sygnet_szaf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OS X:Users:Kasia:Desktop:PW_zdalna:marzec_2020:CEZAMAT:CEZAMAT_znak:CEZAMAT_sygnet_szaf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728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75D" w:rsidRPr="00DC49E9">
      <w:rPr>
        <w:rFonts w:ascii="Radikal WUT" w:hAnsi="Radikal WUT"/>
        <w:noProof/>
        <w:color w:val="7A97C1"/>
        <w:sz w:val="24"/>
        <w:szCs w:val="24"/>
      </w:rPr>
      <w:t>C</w:t>
    </w:r>
    <w:r w:rsidR="0093375D"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entrum Zaawansowanych </w:t>
    </w:r>
  </w:p>
  <w:p w14:paraId="55883E60" w14:textId="08A4163A" w:rsidR="0093375D" w:rsidRPr="00DC49E9" w:rsidRDefault="0093375D" w:rsidP="00070006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 xml:space="preserve">Materiałów i Technologii </w:t>
    </w:r>
  </w:p>
  <w:p w14:paraId="66CDBD2B" w14:textId="69D30291" w:rsidR="0093375D" w:rsidRPr="00DC49E9" w:rsidRDefault="0093375D" w:rsidP="00070006">
    <w:pPr>
      <w:pStyle w:val="Nagwek"/>
      <w:rPr>
        <w:rFonts w:ascii="Radikal WUT" w:hAnsi="Radikal WUT"/>
        <w:noProof/>
        <w:color w:val="7A97C1"/>
        <w:sz w:val="24"/>
        <w:szCs w:val="24"/>
        <w:lang w:eastAsia="pl-PL"/>
      </w:rPr>
    </w:pPr>
    <w:r w:rsidRPr="00DC49E9">
      <w:rPr>
        <w:rFonts w:ascii="Radikal WUT" w:hAnsi="Radikal WUT"/>
        <w:noProof/>
        <w:color w:val="7A97C1"/>
        <w:sz w:val="24"/>
        <w:szCs w:val="24"/>
        <w:lang w:eastAsia="pl-PL"/>
      </w:rPr>
      <w:t>CEZAMAT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1775A"/>
    <w:multiLevelType w:val="hybridMultilevel"/>
    <w:tmpl w:val="EFC025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DF7E48"/>
    <w:multiLevelType w:val="hybridMultilevel"/>
    <w:tmpl w:val="50F65A3A"/>
    <w:lvl w:ilvl="0" w:tplc="C52CDD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0DC298C"/>
    <w:multiLevelType w:val="hybridMultilevel"/>
    <w:tmpl w:val="3CA4CF16"/>
    <w:lvl w:ilvl="0" w:tplc="53FED1F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120A7"/>
    <w:multiLevelType w:val="hybridMultilevel"/>
    <w:tmpl w:val="80024A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47772"/>
    <w:multiLevelType w:val="hybridMultilevel"/>
    <w:tmpl w:val="01D81198"/>
    <w:name w:val="WW8Num492"/>
    <w:lvl w:ilvl="0" w:tplc="5E3A73FE">
      <w:start w:val="1"/>
      <w:numFmt w:val="decimal"/>
      <w:lvlText w:val="%1."/>
      <w:lvlJc w:val="left"/>
      <w:pPr>
        <w:ind w:left="720" w:hanging="360"/>
      </w:pPr>
      <w:rPr>
        <w:rFonts w:ascii="Adagio_Slab Light" w:hAnsi="Adagio_Slab Light" w:cstheme="minorHAnsi"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71AEF"/>
    <w:multiLevelType w:val="hybridMultilevel"/>
    <w:tmpl w:val="EB3AA3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7C551D"/>
    <w:multiLevelType w:val="hybridMultilevel"/>
    <w:tmpl w:val="A45C045C"/>
    <w:lvl w:ilvl="0" w:tplc="478AEDE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69AF357B"/>
    <w:multiLevelType w:val="hybridMultilevel"/>
    <w:tmpl w:val="DA823B42"/>
    <w:lvl w:ilvl="0" w:tplc="F070A6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4274B1F"/>
    <w:multiLevelType w:val="hybridMultilevel"/>
    <w:tmpl w:val="52C604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yNDA0MTY2NLYwNTFQ0lEKTi0uzszPAykwqgUAFPn8VywAAAA="/>
  </w:docVars>
  <w:rsids>
    <w:rsidRoot w:val="008319F7"/>
    <w:rsid w:val="00004065"/>
    <w:rsid w:val="000228EB"/>
    <w:rsid w:val="00043AB8"/>
    <w:rsid w:val="00043D96"/>
    <w:rsid w:val="0005265F"/>
    <w:rsid w:val="00053617"/>
    <w:rsid w:val="00070006"/>
    <w:rsid w:val="00070F0F"/>
    <w:rsid w:val="000874B4"/>
    <w:rsid w:val="0009614E"/>
    <w:rsid w:val="000A1A8C"/>
    <w:rsid w:val="000A762D"/>
    <w:rsid w:val="000D38EE"/>
    <w:rsid w:val="000D705E"/>
    <w:rsid w:val="000E4178"/>
    <w:rsid w:val="000E7353"/>
    <w:rsid w:val="000F2507"/>
    <w:rsid w:val="00110CCD"/>
    <w:rsid w:val="0013759C"/>
    <w:rsid w:val="00140BBD"/>
    <w:rsid w:val="00141C9A"/>
    <w:rsid w:val="001622D5"/>
    <w:rsid w:val="00166264"/>
    <w:rsid w:val="001703A9"/>
    <w:rsid w:val="00171426"/>
    <w:rsid w:val="001916D8"/>
    <w:rsid w:val="001B7BD3"/>
    <w:rsid w:val="001D03D3"/>
    <w:rsid w:val="001E3FBC"/>
    <w:rsid w:val="002102FB"/>
    <w:rsid w:val="00211475"/>
    <w:rsid w:val="00211A00"/>
    <w:rsid w:val="00227BB9"/>
    <w:rsid w:val="002333D3"/>
    <w:rsid w:val="002403C2"/>
    <w:rsid w:val="00244F2D"/>
    <w:rsid w:val="002532AC"/>
    <w:rsid w:val="00263BFE"/>
    <w:rsid w:val="00271B30"/>
    <w:rsid w:val="002A0EF7"/>
    <w:rsid w:val="002B493C"/>
    <w:rsid w:val="002D7715"/>
    <w:rsid w:val="002E3773"/>
    <w:rsid w:val="002E7AAF"/>
    <w:rsid w:val="003008BC"/>
    <w:rsid w:val="00301449"/>
    <w:rsid w:val="00310ECC"/>
    <w:rsid w:val="00331641"/>
    <w:rsid w:val="0036038D"/>
    <w:rsid w:val="003734C8"/>
    <w:rsid w:val="00381700"/>
    <w:rsid w:val="0038381E"/>
    <w:rsid w:val="00392B3B"/>
    <w:rsid w:val="00394CB2"/>
    <w:rsid w:val="003B4669"/>
    <w:rsid w:val="003C73FD"/>
    <w:rsid w:val="003C7AE7"/>
    <w:rsid w:val="003D390A"/>
    <w:rsid w:val="003E58D2"/>
    <w:rsid w:val="00401257"/>
    <w:rsid w:val="00426574"/>
    <w:rsid w:val="00437E6C"/>
    <w:rsid w:val="0044023E"/>
    <w:rsid w:val="00443BB3"/>
    <w:rsid w:val="00462D06"/>
    <w:rsid w:val="00486B50"/>
    <w:rsid w:val="0049608A"/>
    <w:rsid w:val="004A33AC"/>
    <w:rsid w:val="004A3C11"/>
    <w:rsid w:val="004B4546"/>
    <w:rsid w:val="004C6FD9"/>
    <w:rsid w:val="004C7FC2"/>
    <w:rsid w:val="004D3A0F"/>
    <w:rsid w:val="004D77EF"/>
    <w:rsid w:val="004E69DF"/>
    <w:rsid w:val="004F2D81"/>
    <w:rsid w:val="00502349"/>
    <w:rsid w:val="00504497"/>
    <w:rsid w:val="005157F7"/>
    <w:rsid w:val="00520255"/>
    <w:rsid w:val="005310AE"/>
    <w:rsid w:val="00531375"/>
    <w:rsid w:val="0054634F"/>
    <w:rsid w:val="00573EB1"/>
    <w:rsid w:val="00591402"/>
    <w:rsid w:val="005A5335"/>
    <w:rsid w:val="005B1EF9"/>
    <w:rsid w:val="005C4B99"/>
    <w:rsid w:val="005C66DE"/>
    <w:rsid w:val="005D3FA3"/>
    <w:rsid w:val="005F0F9A"/>
    <w:rsid w:val="005F4217"/>
    <w:rsid w:val="0060326F"/>
    <w:rsid w:val="006331E4"/>
    <w:rsid w:val="00634342"/>
    <w:rsid w:val="00645388"/>
    <w:rsid w:val="006457A0"/>
    <w:rsid w:val="00655288"/>
    <w:rsid w:val="0067237D"/>
    <w:rsid w:val="006A5290"/>
    <w:rsid w:val="006B0A59"/>
    <w:rsid w:val="006B481F"/>
    <w:rsid w:val="006B4EB4"/>
    <w:rsid w:val="00703A37"/>
    <w:rsid w:val="007053AC"/>
    <w:rsid w:val="00715F7B"/>
    <w:rsid w:val="00737132"/>
    <w:rsid w:val="0076330E"/>
    <w:rsid w:val="00774F78"/>
    <w:rsid w:val="0077650B"/>
    <w:rsid w:val="00782270"/>
    <w:rsid w:val="007952DD"/>
    <w:rsid w:val="007B52E2"/>
    <w:rsid w:val="007C332E"/>
    <w:rsid w:val="007C6E8F"/>
    <w:rsid w:val="007D7395"/>
    <w:rsid w:val="007E12CB"/>
    <w:rsid w:val="00820F2E"/>
    <w:rsid w:val="008227FA"/>
    <w:rsid w:val="00823D07"/>
    <w:rsid w:val="008319F7"/>
    <w:rsid w:val="00833E83"/>
    <w:rsid w:val="00856201"/>
    <w:rsid w:val="00861964"/>
    <w:rsid w:val="00872C03"/>
    <w:rsid w:val="00876C81"/>
    <w:rsid w:val="008826D0"/>
    <w:rsid w:val="0089395B"/>
    <w:rsid w:val="008A1584"/>
    <w:rsid w:val="008C1E84"/>
    <w:rsid w:val="008D0A8C"/>
    <w:rsid w:val="008E1BDE"/>
    <w:rsid w:val="008E2DCE"/>
    <w:rsid w:val="008F6429"/>
    <w:rsid w:val="0090494C"/>
    <w:rsid w:val="00905362"/>
    <w:rsid w:val="009068ED"/>
    <w:rsid w:val="00923C1A"/>
    <w:rsid w:val="0093375D"/>
    <w:rsid w:val="009411BF"/>
    <w:rsid w:val="00950D62"/>
    <w:rsid w:val="00960094"/>
    <w:rsid w:val="0097768C"/>
    <w:rsid w:val="00992B7F"/>
    <w:rsid w:val="0099722D"/>
    <w:rsid w:val="009A5FD4"/>
    <w:rsid w:val="009A6A03"/>
    <w:rsid w:val="009D0B44"/>
    <w:rsid w:val="009E094F"/>
    <w:rsid w:val="00A0002F"/>
    <w:rsid w:val="00A02A6D"/>
    <w:rsid w:val="00A117B1"/>
    <w:rsid w:val="00A1431A"/>
    <w:rsid w:val="00A30386"/>
    <w:rsid w:val="00A339B3"/>
    <w:rsid w:val="00A51416"/>
    <w:rsid w:val="00A55D8E"/>
    <w:rsid w:val="00A7063F"/>
    <w:rsid w:val="00A70F44"/>
    <w:rsid w:val="00A75230"/>
    <w:rsid w:val="00A81D69"/>
    <w:rsid w:val="00A82269"/>
    <w:rsid w:val="00A85B16"/>
    <w:rsid w:val="00AB1D8E"/>
    <w:rsid w:val="00AB59B5"/>
    <w:rsid w:val="00AD320C"/>
    <w:rsid w:val="00AE14E7"/>
    <w:rsid w:val="00AE4F43"/>
    <w:rsid w:val="00AF114A"/>
    <w:rsid w:val="00B21EEE"/>
    <w:rsid w:val="00B40EAB"/>
    <w:rsid w:val="00B5589F"/>
    <w:rsid w:val="00B66065"/>
    <w:rsid w:val="00B70B91"/>
    <w:rsid w:val="00B75291"/>
    <w:rsid w:val="00B81C64"/>
    <w:rsid w:val="00B95B13"/>
    <w:rsid w:val="00BC4AEE"/>
    <w:rsid w:val="00BD377A"/>
    <w:rsid w:val="00BE1A27"/>
    <w:rsid w:val="00BE1FE2"/>
    <w:rsid w:val="00C00ED4"/>
    <w:rsid w:val="00C117B0"/>
    <w:rsid w:val="00C23E16"/>
    <w:rsid w:val="00C668BF"/>
    <w:rsid w:val="00C85985"/>
    <w:rsid w:val="00CA3B06"/>
    <w:rsid w:val="00CD052E"/>
    <w:rsid w:val="00CD2212"/>
    <w:rsid w:val="00D021A8"/>
    <w:rsid w:val="00D04CEC"/>
    <w:rsid w:val="00D04D9D"/>
    <w:rsid w:val="00D07BD9"/>
    <w:rsid w:val="00D1440D"/>
    <w:rsid w:val="00D17E3E"/>
    <w:rsid w:val="00D3767F"/>
    <w:rsid w:val="00D37D1C"/>
    <w:rsid w:val="00D45263"/>
    <w:rsid w:val="00D6033C"/>
    <w:rsid w:val="00D70CBD"/>
    <w:rsid w:val="00D86185"/>
    <w:rsid w:val="00D863C9"/>
    <w:rsid w:val="00D92656"/>
    <w:rsid w:val="00DA3F32"/>
    <w:rsid w:val="00DA6E88"/>
    <w:rsid w:val="00DA72E2"/>
    <w:rsid w:val="00DB629B"/>
    <w:rsid w:val="00DC0D16"/>
    <w:rsid w:val="00DC11EF"/>
    <w:rsid w:val="00DC49E9"/>
    <w:rsid w:val="00DD692C"/>
    <w:rsid w:val="00DD7E33"/>
    <w:rsid w:val="00DF5DE5"/>
    <w:rsid w:val="00E0286D"/>
    <w:rsid w:val="00E106A5"/>
    <w:rsid w:val="00E44AE4"/>
    <w:rsid w:val="00E5006F"/>
    <w:rsid w:val="00E56DB4"/>
    <w:rsid w:val="00E64C9E"/>
    <w:rsid w:val="00E656EB"/>
    <w:rsid w:val="00E725D9"/>
    <w:rsid w:val="00E91014"/>
    <w:rsid w:val="00EA2671"/>
    <w:rsid w:val="00EA5A87"/>
    <w:rsid w:val="00EA7EA8"/>
    <w:rsid w:val="00EB6B75"/>
    <w:rsid w:val="00ED1D16"/>
    <w:rsid w:val="00ED3DC0"/>
    <w:rsid w:val="00EF04F7"/>
    <w:rsid w:val="00F12CB2"/>
    <w:rsid w:val="00F20C6B"/>
    <w:rsid w:val="00F2179D"/>
    <w:rsid w:val="00F22FEA"/>
    <w:rsid w:val="00F338B2"/>
    <w:rsid w:val="00F3639D"/>
    <w:rsid w:val="00F374CD"/>
    <w:rsid w:val="00F448E4"/>
    <w:rsid w:val="00F4670D"/>
    <w:rsid w:val="00F5198C"/>
    <w:rsid w:val="00F60493"/>
    <w:rsid w:val="00F63AC2"/>
    <w:rsid w:val="00F87EDE"/>
    <w:rsid w:val="00F900EA"/>
    <w:rsid w:val="00F966E0"/>
    <w:rsid w:val="00FA7536"/>
    <w:rsid w:val="00FB5862"/>
    <w:rsid w:val="00FC38E1"/>
    <w:rsid w:val="00FD18B4"/>
    <w:rsid w:val="00FD36A9"/>
    <w:rsid w:val="00FE6A72"/>
    <w:rsid w:val="00FE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CB78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70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1A8C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nhideWhenUsed/>
    <w:rsid w:val="00960094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A5141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1416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416"/>
    <w:rPr>
      <w:rFonts w:ascii="Lucida Grande CE" w:hAnsi="Lucida Grande CE" w:cs="Lucida Grande CE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93375D"/>
  </w:style>
  <w:style w:type="paragraph" w:styleId="Tekstpodstawowy">
    <w:name w:val="Body Text"/>
    <w:aliases w:val="a2,Znak Znak,Znak,Znak Znak Znak Znak Znak, Znak"/>
    <w:basedOn w:val="Normalny"/>
    <w:link w:val="TekstpodstawowyZnak"/>
    <w:unhideWhenUsed/>
    <w:rsid w:val="000A1A8C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rsid w:val="000A1A8C"/>
  </w:style>
  <w:style w:type="paragraph" w:customStyle="1" w:styleId="Nagwek11">
    <w:name w:val="Nagłówek 11"/>
    <w:basedOn w:val="Normalny"/>
    <w:next w:val="Normalny"/>
    <w:uiPriority w:val="9"/>
    <w:qFormat/>
    <w:rsid w:val="000A1A8C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0A1A8C"/>
  </w:style>
  <w:style w:type="paragraph" w:styleId="Tytu">
    <w:name w:val="Title"/>
    <w:basedOn w:val="Normalny"/>
    <w:link w:val="TytuZnak"/>
    <w:qFormat/>
    <w:rsid w:val="000A1A8C"/>
    <w:pPr>
      <w:jc w:val="center"/>
    </w:pPr>
    <w:rPr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0A1A8C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tekstdokbold">
    <w:name w:val="tekst dok. bold"/>
    <w:rsid w:val="000A1A8C"/>
    <w:rPr>
      <w:b/>
      <w:bCs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A1A8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A1A8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aliases w:val="WYPUNKTOWANIE Akapit z listą,Lista 1,L1,Akapit z listą5,T_SZ_List Paragraph,normalny tekst,Akapit z listą BS,Numerowanie,maz_wyliczenie,opis dzialania,K-P_odwolanie,A_wyliczenie,Akapit z listą 1,Table of contents numbered,Normal,Normal2"/>
    <w:basedOn w:val="Normalny"/>
    <w:link w:val="AkapitzlistZnak"/>
    <w:uiPriority w:val="34"/>
    <w:qFormat/>
    <w:rsid w:val="000A1A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PUNKTOWANIE Akapit z listą Znak,Lista 1 Znak,L1 Znak,Akapit z listą5 Znak,T_SZ_List Paragraph Znak,normalny tekst Znak,Akapit z listą BS Znak,Numerowanie Znak,maz_wyliczenie Znak,opis dzialania Znak,K-P_odwolanie Znak,Normal Znak"/>
    <w:basedOn w:val="Domylnaczcionkaakapitu"/>
    <w:link w:val="Akapitzlist"/>
    <w:uiPriority w:val="34"/>
    <w:qFormat/>
    <w:rsid w:val="000A1A8C"/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0A1A8C"/>
    <w:pPr>
      <w:spacing w:before="100" w:beforeAutospacing="1" w:after="100" w:afterAutospacing="1"/>
    </w:pPr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unhideWhenUsed/>
    <w:rsid w:val="000A1A8C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A1A8C"/>
    <w:pPr>
      <w:spacing w:after="120" w:line="480" w:lineRule="auto"/>
    </w:pPr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A1A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0A1A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A1A8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1A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ane1">
    <w:name w:val="dane1"/>
    <w:rsid w:val="000A1A8C"/>
    <w:rPr>
      <w:color w:val="0000CD"/>
    </w:rPr>
  </w:style>
  <w:style w:type="paragraph" w:customStyle="1" w:styleId="txtli">
    <w:name w:val="txtli"/>
    <w:basedOn w:val="Normalny"/>
    <w:rsid w:val="000A1A8C"/>
    <w:pPr>
      <w:spacing w:before="100" w:after="100"/>
    </w:pPr>
    <w:rPr>
      <w:rFonts w:ascii="Arial" w:eastAsia="Arial Unicode MS" w:hAnsi="Arial"/>
      <w:i/>
      <w:color w:val="000080"/>
      <w:sz w:val="18"/>
      <w:szCs w:val="24"/>
    </w:rPr>
  </w:style>
  <w:style w:type="character" w:customStyle="1" w:styleId="FontStyle11">
    <w:name w:val="Font Style11"/>
    <w:rsid w:val="000A1A8C"/>
    <w:rPr>
      <w:rFonts w:ascii="Times New Roman" w:hAnsi="Times New Roman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0A1A8C"/>
    <w:rPr>
      <w:rFonts w:ascii="Calibri Light" w:eastAsia="Times New Roman" w:hAnsi="Calibri Light" w:cs="Times New Roman"/>
      <w:color w:val="2F5496"/>
      <w:sz w:val="32"/>
      <w:szCs w:val="32"/>
      <w:lang w:eastAsia="pl-PL"/>
    </w:rPr>
  </w:style>
  <w:style w:type="paragraph" w:styleId="Tekstprzypisudolnego">
    <w:name w:val="footnote text"/>
    <w:aliases w:val="Tekst przypisu,Podrozdział"/>
    <w:basedOn w:val="Normalny"/>
    <w:link w:val="TekstprzypisudolnegoZnak"/>
    <w:rsid w:val="000A1A8C"/>
    <w:rPr>
      <w:noProof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rsid w:val="000A1A8C"/>
    <w:rPr>
      <w:rFonts w:ascii="Times New Roman" w:eastAsia="Times New Roman" w:hAnsi="Times New Roman" w:cs="Times New Roman"/>
      <w:noProof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1A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1A8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value">
    <w:name w:val="value"/>
    <w:basedOn w:val="Domylnaczcionkaakapitu"/>
    <w:rsid w:val="000A1A8C"/>
  </w:style>
  <w:style w:type="character" w:customStyle="1" w:styleId="Nagwek1Znak1">
    <w:name w:val="Nagłówek 1 Znak1"/>
    <w:basedOn w:val="Domylnaczcionkaakapitu"/>
    <w:uiPriority w:val="9"/>
    <w:rsid w:val="000A1A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950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0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C552-4F5D-FE4F-93AF-72DDD82A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1744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Czarnecka Marika</cp:lastModifiedBy>
  <cp:revision>4</cp:revision>
  <cp:lastPrinted>2021-11-10T08:07:00Z</cp:lastPrinted>
  <dcterms:created xsi:type="dcterms:W3CDTF">2022-02-08T10:10:00Z</dcterms:created>
  <dcterms:modified xsi:type="dcterms:W3CDTF">2022-02-15T10:24:00Z</dcterms:modified>
</cp:coreProperties>
</file>