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792" w:type="dxa"/>
        <w:tblInd w:w="-572" w:type="dxa"/>
        <w:tblLook w:val="04A0" w:firstRow="1" w:lastRow="0" w:firstColumn="1" w:lastColumn="0" w:noHBand="0" w:noVBand="1"/>
      </w:tblPr>
      <w:tblGrid>
        <w:gridCol w:w="432"/>
        <w:gridCol w:w="1682"/>
        <w:gridCol w:w="4766"/>
        <w:gridCol w:w="541"/>
        <w:gridCol w:w="1288"/>
        <w:gridCol w:w="1239"/>
        <w:gridCol w:w="1211"/>
        <w:gridCol w:w="1211"/>
        <w:gridCol w:w="1211"/>
        <w:gridCol w:w="1211"/>
      </w:tblGrid>
      <w:tr w:rsidR="004B794C" w:rsidRPr="00BC4125" w14:paraId="099CFBA1" w14:textId="3A839FF3" w:rsidTr="004B794C">
        <w:tc>
          <w:tcPr>
            <w:tcW w:w="432" w:type="dxa"/>
          </w:tcPr>
          <w:p w14:paraId="573B0191" w14:textId="77777777" w:rsidR="004B794C" w:rsidRPr="00BC4125" w:rsidRDefault="004B794C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682" w:type="dxa"/>
          </w:tcPr>
          <w:p w14:paraId="0DB80201" w14:textId="5AC8BD40" w:rsidR="004B794C" w:rsidRPr="00BC4125" w:rsidRDefault="004B794C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766" w:type="dxa"/>
          </w:tcPr>
          <w:p w14:paraId="67318A2C" w14:textId="0E507059" w:rsidR="004B794C" w:rsidRPr="00BC4125" w:rsidRDefault="004B794C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Opis</w:t>
            </w:r>
            <w:r>
              <w:rPr>
                <w:rFonts w:cstheme="minorHAnsi"/>
                <w:sz w:val="18"/>
                <w:szCs w:val="18"/>
              </w:rPr>
              <w:t xml:space="preserve"> minimalnych wymagań</w:t>
            </w:r>
          </w:p>
        </w:tc>
        <w:tc>
          <w:tcPr>
            <w:tcW w:w="541" w:type="dxa"/>
          </w:tcPr>
          <w:p w14:paraId="728EA175" w14:textId="77777777" w:rsidR="004B794C" w:rsidRPr="00BC4125" w:rsidRDefault="004B794C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288" w:type="dxa"/>
          </w:tcPr>
          <w:p w14:paraId="64D4FFC9" w14:textId="3963E9CC" w:rsidR="004B794C" w:rsidRPr="00BC4125" w:rsidRDefault="004B794C" w:rsidP="006F47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Placówka oświatowa </w:t>
            </w:r>
          </w:p>
        </w:tc>
        <w:tc>
          <w:tcPr>
            <w:tcW w:w="1239" w:type="dxa"/>
          </w:tcPr>
          <w:p w14:paraId="756A8B84" w14:textId="6AF846CE" w:rsidR="004B794C" w:rsidRDefault="004B794C" w:rsidP="005C10BB">
            <w:pPr>
              <w:rPr>
                <w:rFonts w:cstheme="minorHAnsi"/>
                <w:sz w:val="18"/>
                <w:szCs w:val="18"/>
              </w:rPr>
            </w:pPr>
            <w:r w:rsidRPr="003179A0">
              <w:rPr>
                <w:rFonts w:cstheme="minorHAnsi"/>
                <w:sz w:val="18"/>
                <w:szCs w:val="18"/>
              </w:rPr>
              <w:t>Obowiązująca stawka podatku VAT</w:t>
            </w:r>
          </w:p>
        </w:tc>
        <w:tc>
          <w:tcPr>
            <w:tcW w:w="1211" w:type="dxa"/>
          </w:tcPr>
          <w:p w14:paraId="25BEBBAE" w14:textId="308B9FB6" w:rsidR="004B794C" w:rsidRPr="004B794C" w:rsidRDefault="004B794C" w:rsidP="005C10B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4B794C">
              <w:rPr>
                <w:rFonts w:cstheme="minorHAnsi"/>
                <w:color w:val="FF0000"/>
                <w:sz w:val="18"/>
                <w:szCs w:val="18"/>
              </w:rPr>
              <w:t>Kod producenta:*</w:t>
            </w:r>
          </w:p>
        </w:tc>
        <w:tc>
          <w:tcPr>
            <w:tcW w:w="1211" w:type="dxa"/>
          </w:tcPr>
          <w:p w14:paraId="6EE27FD7" w14:textId="36437400" w:rsidR="004B794C" w:rsidRPr="004B794C" w:rsidRDefault="004B794C" w:rsidP="005C10B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4B794C">
              <w:rPr>
                <w:rFonts w:cstheme="minorHAnsi"/>
                <w:color w:val="FF0000"/>
                <w:sz w:val="18"/>
                <w:szCs w:val="18"/>
              </w:rPr>
              <w:t>Nazwa producenta:*</w:t>
            </w:r>
          </w:p>
        </w:tc>
        <w:tc>
          <w:tcPr>
            <w:tcW w:w="1211" w:type="dxa"/>
          </w:tcPr>
          <w:p w14:paraId="7D3EE41E" w14:textId="3E3C8574" w:rsidR="004B794C" w:rsidRPr="003179A0" w:rsidRDefault="004B794C" w:rsidP="005C10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Cena jednostkowa brutto:</w:t>
            </w:r>
          </w:p>
        </w:tc>
        <w:tc>
          <w:tcPr>
            <w:tcW w:w="1211" w:type="dxa"/>
          </w:tcPr>
          <w:p w14:paraId="669BF1D6" w14:textId="694FCFFD" w:rsidR="004B794C" w:rsidRPr="003179A0" w:rsidRDefault="004B794C" w:rsidP="005C10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brutto:</w:t>
            </w:r>
          </w:p>
        </w:tc>
      </w:tr>
      <w:tr w:rsidR="004B794C" w:rsidRPr="00BC4125" w14:paraId="769E6CB1" w14:textId="0799804D" w:rsidTr="004B794C">
        <w:tc>
          <w:tcPr>
            <w:tcW w:w="432" w:type="dxa"/>
          </w:tcPr>
          <w:p w14:paraId="2D49E93C" w14:textId="5D5956BB" w:rsidR="004B794C" w:rsidRDefault="004B794C" w:rsidP="00BB46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82" w:type="dxa"/>
          </w:tcPr>
          <w:p w14:paraId="07856663" w14:textId="10CA5F8C" w:rsidR="004B794C" w:rsidRDefault="004B794C" w:rsidP="005D68F7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Laboratorium mobilne</w:t>
            </w:r>
          </w:p>
        </w:tc>
        <w:tc>
          <w:tcPr>
            <w:tcW w:w="4766" w:type="dxa"/>
          </w:tcPr>
          <w:p w14:paraId="27AF52DE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laboratorium obejmuje serię pomocy naukowych, pozwalających przeprowadzić podstawowe doświadczenia z zakresu fizyki, chemii, biologii i fizjologii.</w:t>
            </w:r>
          </w:p>
          <w:p w14:paraId="0C0AE0A0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konstrukcja wykonana z aluminium i stali z zaokrąglonymi narożnikami. Nie dopuszczalne są potencjalne zagrożenia mechaniczne i chemiczne tj. ostre punkty i krawędzie, które mogą powodować otarcia i rany cięte. Ogólne wymiary to minimum 150 x 60 x 80 cm. Panel górny powinien posiadać powierzchnię odporną na zarysowania, kwasoodporną, wykonaną z materiału odpornego na uderzenia i ciepło. Panel górny powinien być wyposażony w min. 3 teleskopowe statywy do wykonywania doświadczeń.</w:t>
            </w:r>
          </w:p>
          <w:p w14:paraId="185802AA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W Skład laboratorium wchodzą min.:</w:t>
            </w:r>
          </w:p>
          <w:p w14:paraId="036AF181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zlewozmywak i hydrauliczny system załadunku i rozładunku cieczy. Kran posiada możliwość demontażu i schowania. Ergonomiczne uchwyty ułatwiające transport urządzenia. Koła obrotowe wyposażone w hamulce. Apteczka pierwszej pomocy.</w:t>
            </w:r>
          </w:p>
          <w:p w14:paraId="38BF88C0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regulowany zasilacz prądu stałego w zakresie od 0 do min. 15 V z regulacją prądu woltomierza od 0 do min. 40 A (maks. 600 W) i amperomierzem cyfrowym oraz samozwijający się przewód o długości min. 6 metrów. Panel przedni wyposażono w min. 2 gniazda 220 V.</w:t>
            </w:r>
          </w:p>
          <w:p w14:paraId="26EE1202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centralna szafka z zamykanymi drzwiami wahadłowymi zawierającą pojemniki na odczynniki chemiczne oraz dwie boczne komory z zamykanymi drzwiami wahadłowymi (z których jedna przeznaczona jest na instalacje hydrauliczne i elektryczne).</w:t>
            </w:r>
          </w:p>
          <w:p w14:paraId="16358B8E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pojemniki zawierają zestaw odczynników chemicznych i pomocy naukowych przygotowanych do realizacji doświadczeń naukowych z różnych dziedzin, m. in. chemii, biologii, fizjologii, fizyki (mechanika, elektryczność, magnetyzm, optyka, akustyka, termodynamika, elektrostatyka). System przygotowano do wykonania co najmniej 100 doświadczeń.</w:t>
            </w:r>
          </w:p>
          <w:p w14:paraId="1F377C3D" w14:textId="08CD3300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lastRenderedPageBreak/>
              <w:t xml:space="preserve">- konstrukcja systemu pozwala na rozbudowę i skonfigurowanie zgodnie z wymaganiami szkoły. </w:t>
            </w:r>
            <w:r>
              <w:rPr>
                <w:rFonts w:eastAsia="Calibri" w:cstheme="minorHAnsi"/>
                <w:sz w:val="18"/>
                <w:szCs w:val="18"/>
              </w:rPr>
              <w:t>W zestawie znajduje się uchwyt</w:t>
            </w:r>
            <w:r w:rsidRPr="00611D03">
              <w:rPr>
                <w:rFonts w:eastAsia="Calibri" w:cstheme="minorHAnsi"/>
                <w:sz w:val="18"/>
                <w:szCs w:val="18"/>
              </w:rPr>
              <w:t xml:space="preserve"> do instalacji monitora LCD.</w:t>
            </w:r>
          </w:p>
          <w:p w14:paraId="2EA5E5BC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</w:p>
          <w:p w14:paraId="2D6B3244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Laboratorium składa się z min. 7 zestawów do prowadzenia poszczególnych zajęć, które powinny umożliwiać zrozumienie:</w:t>
            </w:r>
          </w:p>
          <w:p w14:paraId="047433CC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1)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podstawowych zasad akustyki poprzez badanie zjawisk propagacji fal mechanicznych w powietrzu i ich wpływu na obecne w pobliżu ciała</w:t>
            </w:r>
          </w:p>
          <w:p w14:paraId="78F3CB75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2)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zagadnień dotyczących energii elektrycznej poprzez budowę szeregowych i równoległych obwodów elektrycznych, poznawanie podstawowych elementów elektronicznych, pomiar za pomocą multimetru prądu i napięcia w obwodzie elektrycznym oraz innych doświadczeń</w:t>
            </w:r>
          </w:p>
          <w:p w14:paraId="3BD14A1B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3)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podstawowych zasad termodynamiki dzięki badaniu zjawisk rozszerzania się różnych materiałów obecnych w naturze, przewodności cieplnej i wielu innych.</w:t>
            </w:r>
          </w:p>
          <w:p w14:paraId="6714B85C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4)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podstawowych zasad optyki geometrycznej dzięki badaniu zjawisk odbicia i załamania promieniowania świetlnego, poznawaniu typów soczewek i wielu innych.</w:t>
            </w:r>
          </w:p>
          <w:p w14:paraId="20F1975C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5)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podstawowych zasad obowiązujących w chemii, biologii i anatomii, poprzez badanie kwasów i zasad, elektrolizę, osmozę itp.</w:t>
            </w:r>
          </w:p>
          <w:p w14:paraId="6F487A83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6)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Podstawowych zasad mechaniki poprzez badanie dźwigni, sworzni, sprężyn i innych elementów mechanicznych</w:t>
            </w:r>
          </w:p>
          <w:p w14:paraId="4A90E87A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7)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podstawowych zasad elektromagnetyzmu dzięki badaniu siły magnetycznej wytwarzanej przez magnesy trwałe, pola elektromagnetyczne, zjawiska przyciągania i odpychania ciał naładowanych elektrycznie o powierzchniowej akumulacji ładunku elektrycznego uzyskanej poprzez tarcie itp.</w:t>
            </w:r>
          </w:p>
          <w:p w14:paraId="343377F2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</w:p>
          <w:p w14:paraId="358D60C5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Każdy zestaw powinien zawierać minimum:</w:t>
            </w:r>
          </w:p>
          <w:p w14:paraId="0BC647F3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teoretyczny opis zaprezentowanych zasad</w:t>
            </w:r>
          </w:p>
          <w:p w14:paraId="50C2FBB6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wzory matematyczne</w:t>
            </w:r>
          </w:p>
          <w:p w14:paraId="633F4510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- zestaw danych eksperymentalnych</w:t>
            </w:r>
          </w:p>
          <w:p w14:paraId="0D496FC0" w14:textId="32154639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 xml:space="preserve">-odpowiednie oprzyrządowanie wraz z instrukcją obsługi </w:t>
            </w:r>
            <w:r>
              <w:rPr>
                <w:rFonts w:eastAsia="Calibri" w:cstheme="minorHAnsi"/>
                <w:sz w:val="18"/>
                <w:szCs w:val="18"/>
              </w:rPr>
              <w:t xml:space="preserve">w języku polskim </w:t>
            </w:r>
            <w:r w:rsidRPr="00611D03">
              <w:rPr>
                <w:rFonts w:eastAsia="Calibri" w:cstheme="minorHAnsi"/>
                <w:sz w:val="18"/>
                <w:szCs w:val="18"/>
              </w:rPr>
              <w:t xml:space="preserve">zapewniające możliwość przeprowadzenia </w:t>
            </w:r>
            <w:r w:rsidRPr="00611D03">
              <w:rPr>
                <w:rFonts w:eastAsia="Calibri" w:cstheme="minorHAnsi"/>
                <w:sz w:val="18"/>
                <w:szCs w:val="18"/>
              </w:rPr>
              <w:lastRenderedPageBreak/>
              <w:t>zajęć z:</w:t>
            </w:r>
          </w:p>
          <w:p w14:paraId="5550D2AB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1)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optyki – wykonania min. 12 doświadczeń w zakresie: mieszania promieniowania świetlnego, równania cienkich soczewek, zjawiska powstawania cienia,  systemów optycznych takich jak mikroskop i teleskop, powiększenia, pryzmatu - kompozycji światła, ogniskowej</w:t>
            </w:r>
          </w:p>
          <w:p w14:paraId="18AED39F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2)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mechaniki – wykonania min. 12 eksperymentów w zakresie: zasad wahadła, korzystania z prostych maszyn, takich jak dźwignie i koła pasowe, eksperymentów na płaszczyźnie pochyłej, pomiaru za pomocą suwmiarki, badaniu i pomiaru sił, pomiaru gęstości i obliczania objętości ciał stałych, mechaniki wody poprzez łączące się ze sobą jednostki i zasady Archimedesa, pomiaru ciśnienia płynu i gazu</w:t>
            </w:r>
          </w:p>
          <w:p w14:paraId="05F94B04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3)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akustyki w zakresie: propagacji fal mechanicznych w powietrzu, zjawiska rezonansu, powstawania fal mechanicznych, zjawiska ciśnienia akustycznego oraz częstotliwości fali mechanicznej</w:t>
            </w:r>
          </w:p>
          <w:p w14:paraId="47BF7A2C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4)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 xml:space="preserve">nauk przyrodniczych – wykonania min, 12 eksperymentów w zakresie: biologii (chromatografii, kapilarności, osmozy, kiełkowania), anatomii (ludzkiego ciała, owadów i roślin pod mikroskopem, komórek zwierzęcych i roślinnych), chemii (elektrolizy, zasady zachowania masy, badania i budowy materii, badania kwasów i zasad przy użyciu </w:t>
            </w:r>
            <w:proofErr w:type="spellStart"/>
            <w:r w:rsidRPr="00611D03">
              <w:rPr>
                <w:rFonts w:eastAsia="Calibri" w:cstheme="minorHAnsi"/>
                <w:sz w:val="18"/>
                <w:szCs w:val="18"/>
              </w:rPr>
              <w:t>pH</w:t>
            </w:r>
            <w:proofErr w:type="spellEnd"/>
            <w:r w:rsidRPr="00611D03">
              <w:rPr>
                <w:rFonts w:eastAsia="Calibri" w:cstheme="minorHAnsi"/>
                <w:sz w:val="18"/>
                <w:szCs w:val="18"/>
              </w:rPr>
              <w:t xml:space="preserve">-metru) </w:t>
            </w:r>
          </w:p>
          <w:p w14:paraId="17BEB9C9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5)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elektryczności – wykonania min. 12 eksperymentów w zakresie: pomiar prądu i napięcia obwodu elektrycznego, podstawowych elementów obwodu elektrycznego, dzielników prądu i napięcia, obwodów szeregowych i równoległych</w:t>
            </w:r>
          </w:p>
          <w:p w14:paraId="0AEA18A8" w14:textId="77777777" w:rsidR="004B794C" w:rsidRPr="00611D03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6)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>elektromagnetyzmu – wykonania min. 12 doświadczeń w zakresie: elektryfikacji dodatniej i ujemnej, elektryfikacji przez tarcie, zasady elektryfikacji ciał, pola magnetyczne i ich siły, zachowania i budowy magnesów, zasad działania kompasu, wahadła elektrostatycznego,  właściwości elektryfikacji ciał: laski ebonitowej, szkła i tworzywa sztucznego</w:t>
            </w:r>
          </w:p>
          <w:p w14:paraId="23B5914C" w14:textId="51C0A731" w:rsidR="004B794C" w:rsidRDefault="004B794C" w:rsidP="0061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611D03">
              <w:rPr>
                <w:rFonts w:eastAsia="Calibri" w:cstheme="minorHAnsi"/>
                <w:sz w:val="18"/>
                <w:szCs w:val="18"/>
              </w:rPr>
              <w:t>7)</w:t>
            </w:r>
            <w:r w:rsidRPr="00611D03">
              <w:rPr>
                <w:rFonts w:eastAsia="Calibri" w:cstheme="minorHAnsi"/>
                <w:sz w:val="18"/>
                <w:szCs w:val="18"/>
              </w:rPr>
              <w:tab/>
              <w:t xml:space="preserve">termodynamiki – wykonania min. 12 doświadczeń w zakresie: pomiaru stałej czasowej termometru, izolacji </w:t>
            </w:r>
            <w:r w:rsidRPr="00611D03">
              <w:rPr>
                <w:rFonts w:eastAsia="Calibri" w:cstheme="minorHAnsi"/>
                <w:sz w:val="18"/>
                <w:szCs w:val="18"/>
              </w:rPr>
              <w:lastRenderedPageBreak/>
              <w:t>cieplnej, przenikania ciepła, równowagi termicznej płynów heterogenicznych, ciepła właściwego ciał stałych</w:t>
            </w:r>
          </w:p>
        </w:tc>
        <w:tc>
          <w:tcPr>
            <w:tcW w:w="541" w:type="dxa"/>
          </w:tcPr>
          <w:p w14:paraId="0793E655" w14:textId="30A72AB1" w:rsidR="004B794C" w:rsidRPr="00BC4125" w:rsidRDefault="004B794C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8" w:type="dxa"/>
          </w:tcPr>
          <w:p w14:paraId="4FF7F690" w14:textId="51D3B050" w:rsidR="004B794C" w:rsidRPr="00BC4125" w:rsidRDefault="004B794C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SP1</w:t>
            </w:r>
          </w:p>
        </w:tc>
        <w:tc>
          <w:tcPr>
            <w:tcW w:w="1239" w:type="dxa"/>
          </w:tcPr>
          <w:p w14:paraId="074D7209" w14:textId="784587B4" w:rsidR="004B794C" w:rsidRPr="00BC4125" w:rsidRDefault="004B794C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11" w:type="dxa"/>
          </w:tcPr>
          <w:p w14:paraId="339E9985" w14:textId="77777777" w:rsidR="004B794C" w:rsidRDefault="004B794C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1" w:type="dxa"/>
          </w:tcPr>
          <w:p w14:paraId="3838456A" w14:textId="77777777" w:rsidR="004B794C" w:rsidRDefault="004B794C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1" w:type="dxa"/>
          </w:tcPr>
          <w:p w14:paraId="6B149184" w14:textId="77777777" w:rsidR="004B794C" w:rsidRDefault="004B794C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1" w:type="dxa"/>
          </w:tcPr>
          <w:p w14:paraId="26DBD07B" w14:textId="77777777" w:rsidR="004B794C" w:rsidRDefault="004B794C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B794C" w:rsidRPr="00BC4125" w14:paraId="6B2BC26F" w14:textId="59D9D599" w:rsidTr="004B794C">
        <w:tc>
          <w:tcPr>
            <w:tcW w:w="432" w:type="dxa"/>
          </w:tcPr>
          <w:p w14:paraId="31B4F830" w14:textId="6A750217" w:rsidR="004B794C" w:rsidRDefault="004B794C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1682" w:type="dxa"/>
          </w:tcPr>
          <w:p w14:paraId="06A20F80" w14:textId="226D7EC4" w:rsidR="004B794C" w:rsidRDefault="004B794C" w:rsidP="005D68F7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Zestaw uzupełniający do laboratorium mobilnego </w:t>
            </w:r>
          </w:p>
        </w:tc>
        <w:tc>
          <w:tcPr>
            <w:tcW w:w="4766" w:type="dxa"/>
          </w:tcPr>
          <w:p w14:paraId="04D77DB1" w14:textId="62DD4C35" w:rsidR="004B794C" w:rsidRDefault="004B794C" w:rsidP="00092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Zestaw uzupełniający zawiera minimum:</w:t>
            </w:r>
          </w:p>
          <w:p w14:paraId="4A523868" w14:textId="70632730" w:rsidR="004B794C" w:rsidRPr="00D22DB8" w:rsidRDefault="004B794C" w:rsidP="00D22DB8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D22DB8">
              <w:rPr>
                <w:rFonts w:eastAsia="Calibri" w:cstheme="minorHAnsi"/>
                <w:sz w:val="18"/>
                <w:szCs w:val="18"/>
              </w:rPr>
              <w:t>Mikroskop</w:t>
            </w:r>
          </w:p>
          <w:p w14:paraId="4F4ABE2E" w14:textId="77777777" w:rsidR="004B794C" w:rsidRPr="00D22DB8" w:rsidRDefault="004B794C" w:rsidP="00D2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D22DB8">
              <w:rPr>
                <w:rFonts w:eastAsia="Calibri" w:cstheme="minorHAnsi"/>
                <w:sz w:val="18"/>
                <w:szCs w:val="18"/>
              </w:rPr>
              <w:t>Minimalne wymagania:</w:t>
            </w:r>
          </w:p>
          <w:p w14:paraId="016EC0BC" w14:textId="77777777" w:rsidR="004B794C" w:rsidRPr="00D22DB8" w:rsidRDefault="004B794C" w:rsidP="00D2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D22DB8">
              <w:rPr>
                <w:rFonts w:eastAsia="Calibri" w:cstheme="minorHAnsi"/>
                <w:sz w:val="18"/>
                <w:szCs w:val="18"/>
              </w:rPr>
              <w:t>- powiększenie od 40x do 400x</w:t>
            </w:r>
          </w:p>
          <w:p w14:paraId="10E48D7E" w14:textId="0CCB07FC" w:rsidR="004B794C" w:rsidRPr="00D22DB8" w:rsidRDefault="004B794C" w:rsidP="00D2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D22DB8">
              <w:rPr>
                <w:rFonts w:eastAsia="Calibri" w:cstheme="minorHAnsi"/>
                <w:sz w:val="18"/>
                <w:szCs w:val="18"/>
              </w:rPr>
              <w:t xml:space="preserve">- </w:t>
            </w:r>
            <w:proofErr w:type="spellStart"/>
            <w:r w:rsidRPr="00D22DB8">
              <w:rPr>
                <w:rFonts w:eastAsia="Calibri" w:cstheme="minorHAnsi"/>
                <w:sz w:val="18"/>
                <w:szCs w:val="18"/>
              </w:rPr>
              <w:t>szerokopolowy</w:t>
            </w:r>
            <w:proofErr w:type="spellEnd"/>
            <w:r w:rsidRPr="00D22DB8">
              <w:rPr>
                <w:rFonts w:eastAsia="Calibri" w:cstheme="minorHAnsi"/>
                <w:sz w:val="18"/>
                <w:szCs w:val="18"/>
              </w:rPr>
              <w:t xml:space="preserve"> okular</w:t>
            </w:r>
            <w:r>
              <w:rPr>
                <w:rFonts w:eastAsia="Calibri" w:cstheme="minorHAnsi"/>
                <w:sz w:val="18"/>
                <w:szCs w:val="18"/>
              </w:rPr>
              <w:t xml:space="preserve"> WF 10x oraz obiektywy 4x, 10x,</w:t>
            </w:r>
            <w:r w:rsidRPr="00D22DB8">
              <w:rPr>
                <w:rFonts w:eastAsia="Calibri" w:cstheme="minorHAnsi"/>
                <w:sz w:val="18"/>
                <w:szCs w:val="18"/>
              </w:rPr>
              <w:t xml:space="preserve"> 40x</w:t>
            </w:r>
          </w:p>
          <w:p w14:paraId="2B14E029" w14:textId="77777777" w:rsidR="004B794C" w:rsidRPr="00D22DB8" w:rsidRDefault="004B794C" w:rsidP="00D2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D22DB8">
              <w:rPr>
                <w:rFonts w:eastAsia="Calibri" w:cstheme="minorHAnsi"/>
                <w:sz w:val="18"/>
                <w:szCs w:val="18"/>
              </w:rPr>
              <w:t xml:space="preserve">-Wbudowana tarcza obrotowa z otworami, która reguluje ilość światła przechodzącego przez kondensor </w:t>
            </w:r>
          </w:p>
          <w:p w14:paraId="5AE84B83" w14:textId="3872BAEA" w:rsidR="004B794C" w:rsidRPr="00D22DB8" w:rsidRDefault="004B794C" w:rsidP="00D2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D22DB8">
              <w:rPr>
                <w:rFonts w:eastAsia="Calibri" w:cstheme="minorHAnsi"/>
                <w:sz w:val="18"/>
                <w:szCs w:val="18"/>
              </w:rPr>
              <w:t>-możliwość ustawiania ostrości</w:t>
            </w:r>
            <w:r>
              <w:rPr>
                <w:rFonts w:eastAsia="Calibri" w:cstheme="minorHAnsi"/>
                <w:sz w:val="18"/>
                <w:szCs w:val="18"/>
              </w:rPr>
              <w:t xml:space="preserve"> pokrętłem symetrycznym</w:t>
            </w:r>
            <w:r w:rsidRPr="00D22DB8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1CA5D525" w14:textId="77777777" w:rsidR="004B794C" w:rsidRPr="00D22DB8" w:rsidRDefault="004B794C" w:rsidP="00D2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D22DB8">
              <w:rPr>
                <w:rFonts w:eastAsia="Calibri" w:cstheme="minorHAnsi"/>
                <w:sz w:val="18"/>
                <w:szCs w:val="18"/>
              </w:rPr>
              <w:t>- oświetlenie dolne i górne</w:t>
            </w:r>
          </w:p>
          <w:p w14:paraId="20EEA191" w14:textId="77777777" w:rsidR="004B794C" w:rsidRPr="00D22DB8" w:rsidRDefault="004B794C" w:rsidP="00D2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D22DB8">
              <w:rPr>
                <w:rFonts w:eastAsia="Calibri" w:cstheme="minorHAnsi"/>
                <w:sz w:val="18"/>
                <w:szCs w:val="18"/>
              </w:rPr>
              <w:t>- zasilanie na baterie</w:t>
            </w:r>
          </w:p>
          <w:p w14:paraId="3EA2B4FB" w14:textId="6022B1EE" w:rsidR="004B794C" w:rsidRPr="00D22DB8" w:rsidRDefault="004B794C" w:rsidP="009814CE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D22DB8">
              <w:rPr>
                <w:rFonts w:eastAsia="Calibri" w:cstheme="minorHAnsi"/>
                <w:sz w:val="18"/>
                <w:szCs w:val="18"/>
              </w:rPr>
              <w:t>Model anatomiczny</w:t>
            </w:r>
          </w:p>
          <w:p w14:paraId="0305D7BB" w14:textId="77777777" w:rsidR="004B794C" w:rsidRPr="00D22DB8" w:rsidRDefault="004B794C" w:rsidP="00D2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D22DB8">
              <w:rPr>
                <w:rFonts w:eastAsia="Calibri" w:cstheme="minorHAnsi"/>
                <w:sz w:val="18"/>
                <w:szCs w:val="18"/>
              </w:rPr>
              <w:t>Model tułowia ludzkiego wykonany z trwałego tworzywa sztucznego z wyjmowanymi min. 10 częściami: 2 połówki głowy, połówka mózgu, 2 płuca, 2-częściowe serce, żołądek, wątroba z pęcherzykiem żółciowym, jelita. Wysokość min. 40 cm.</w:t>
            </w:r>
          </w:p>
          <w:p w14:paraId="1B80BF67" w14:textId="2479664C" w:rsidR="004B794C" w:rsidRPr="009814CE" w:rsidRDefault="004B794C" w:rsidP="009814CE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814CE">
              <w:rPr>
                <w:rFonts w:eastAsia="Calibri" w:cstheme="minorHAnsi"/>
                <w:sz w:val="18"/>
                <w:szCs w:val="18"/>
              </w:rPr>
              <w:t>Palnik spirytusowy</w:t>
            </w:r>
          </w:p>
          <w:p w14:paraId="353B80CD" w14:textId="77777777" w:rsidR="004B794C" w:rsidRPr="00D22DB8" w:rsidRDefault="004B794C" w:rsidP="00D2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D22DB8">
              <w:rPr>
                <w:rFonts w:eastAsia="Calibri" w:cstheme="minorHAnsi"/>
                <w:sz w:val="18"/>
                <w:szCs w:val="18"/>
              </w:rPr>
              <w:t>Szklany palnik alkoholowy o pojemności min. 120 ml z knotem.</w:t>
            </w:r>
          </w:p>
          <w:p w14:paraId="186B734A" w14:textId="39A61ABA" w:rsidR="004B794C" w:rsidRPr="009814CE" w:rsidRDefault="004B794C" w:rsidP="009814CE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9814CE">
              <w:rPr>
                <w:rFonts w:eastAsia="Calibri" w:cstheme="minorHAnsi"/>
                <w:sz w:val="18"/>
                <w:szCs w:val="18"/>
              </w:rPr>
              <w:t>Gaśnica</w:t>
            </w:r>
          </w:p>
          <w:p w14:paraId="12394E9C" w14:textId="01392ED0" w:rsidR="004B794C" w:rsidRDefault="004B794C" w:rsidP="00D2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D22DB8">
              <w:rPr>
                <w:rFonts w:eastAsia="Calibri" w:cstheme="minorHAnsi"/>
                <w:sz w:val="18"/>
                <w:szCs w:val="18"/>
              </w:rPr>
              <w:t>Gaśnica proszkowa min. 2 kg</w:t>
            </w:r>
          </w:p>
        </w:tc>
        <w:tc>
          <w:tcPr>
            <w:tcW w:w="541" w:type="dxa"/>
          </w:tcPr>
          <w:p w14:paraId="3B89777C" w14:textId="18FC72AB" w:rsidR="004B794C" w:rsidRDefault="004B794C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88" w:type="dxa"/>
          </w:tcPr>
          <w:p w14:paraId="76C6DD70" w14:textId="77777777" w:rsidR="004B794C" w:rsidRDefault="004B794C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ZSP1 (1 szt.)</w:t>
            </w:r>
          </w:p>
          <w:p w14:paraId="23B9AE75" w14:textId="1F8056C5" w:rsidR="004B794C" w:rsidRPr="00BC4125" w:rsidRDefault="004B794C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SP1 (1 szt.)</w:t>
            </w:r>
          </w:p>
        </w:tc>
        <w:tc>
          <w:tcPr>
            <w:tcW w:w="1239" w:type="dxa"/>
          </w:tcPr>
          <w:p w14:paraId="71305996" w14:textId="64B003A7" w:rsidR="004B794C" w:rsidRPr="00BC4125" w:rsidRDefault="004B794C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11" w:type="dxa"/>
          </w:tcPr>
          <w:p w14:paraId="4C705234" w14:textId="77777777" w:rsidR="004B794C" w:rsidRDefault="00B76B46" w:rsidP="00B76B46">
            <w:pPr>
              <w:pStyle w:val="Akapitzlist"/>
              <w:numPr>
                <w:ilvl w:val="0"/>
                <w:numId w:val="5"/>
              </w:numPr>
              <w:ind w:left="263" w:hanging="26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</w:t>
            </w:r>
          </w:p>
          <w:p w14:paraId="61C02494" w14:textId="77777777" w:rsidR="00B76B46" w:rsidRDefault="00B76B46" w:rsidP="00B76B46">
            <w:pPr>
              <w:pStyle w:val="Akapitzlist"/>
              <w:numPr>
                <w:ilvl w:val="0"/>
                <w:numId w:val="5"/>
              </w:numPr>
              <w:ind w:left="263" w:hanging="26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</w:p>
          <w:p w14:paraId="4ACB9235" w14:textId="77777777" w:rsidR="00B76B46" w:rsidRDefault="00B76B46" w:rsidP="00B76B46">
            <w:pPr>
              <w:pStyle w:val="Akapitzlist"/>
              <w:numPr>
                <w:ilvl w:val="0"/>
                <w:numId w:val="5"/>
              </w:numPr>
              <w:ind w:left="263" w:hanging="26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</w:p>
          <w:p w14:paraId="1A010F61" w14:textId="3BB03BB7" w:rsidR="00B76B46" w:rsidRPr="00B76B46" w:rsidRDefault="00B76B46" w:rsidP="00B76B46">
            <w:pPr>
              <w:pStyle w:val="Akapitzlist"/>
              <w:numPr>
                <w:ilvl w:val="0"/>
                <w:numId w:val="5"/>
              </w:numPr>
              <w:ind w:left="263" w:hanging="26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</w:p>
        </w:tc>
        <w:tc>
          <w:tcPr>
            <w:tcW w:w="1211" w:type="dxa"/>
          </w:tcPr>
          <w:p w14:paraId="224CCA02" w14:textId="77777777" w:rsidR="00B76B46" w:rsidRDefault="00B76B46" w:rsidP="00B76B46">
            <w:pPr>
              <w:pStyle w:val="Akapitzlist"/>
              <w:numPr>
                <w:ilvl w:val="0"/>
                <w:numId w:val="6"/>
              </w:numPr>
              <w:ind w:left="243" w:hanging="24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</w:t>
            </w:r>
          </w:p>
          <w:p w14:paraId="76EE724F" w14:textId="77777777" w:rsidR="00B76B46" w:rsidRDefault="00B76B46" w:rsidP="00B76B46">
            <w:pPr>
              <w:pStyle w:val="Akapitzlist"/>
              <w:numPr>
                <w:ilvl w:val="0"/>
                <w:numId w:val="6"/>
              </w:numPr>
              <w:ind w:left="263" w:hanging="26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</w:p>
          <w:p w14:paraId="34A43AC2" w14:textId="77777777" w:rsidR="00B76B46" w:rsidRDefault="00B76B46" w:rsidP="00B76B46">
            <w:pPr>
              <w:pStyle w:val="Akapitzlist"/>
              <w:numPr>
                <w:ilvl w:val="0"/>
                <w:numId w:val="6"/>
              </w:numPr>
              <w:ind w:left="263" w:hanging="26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</w:p>
          <w:p w14:paraId="61416723" w14:textId="1B6EFA46" w:rsidR="004B794C" w:rsidRPr="00B5050A" w:rsidRDefault="00B76B46" w:rsidP="00B5050A">
            <w:pPr>
              <w:pStyle w:val="Akapitzlist"/>
              <w:numPr>
                <w:ilvl w:val="0"/>
                <w:numId w:val="6"/>
              </w:numPr>
              <w:ind w:left="263" w:hanging="263"/>
              <w:rPr>
                <w:rFonts w:cstheme="minorHAnsi"/>
                <w:sz w:val="18"/>
                <w:szCs w:val="18"/>
              </w:rPr>
            </w:pPr>
            <w:r w:rsidRPr="00B5050A">
              <w:rPr>
                <w:rFonts w:cstheme="minorHAnsi"/>
                <w:sz w:val="18"/>
                <w:szCs w:val="18"/>
              </w:rPr>
              <w:t>…………..</w:t>
            </w:r>
          </w:p>
        </w:tc>
        <w:tc>
          <w:tcPr>
            <w:tcW w:w="1211" w:type="dxa"/>
          </w:tcPr>
          <w:p w14:paraId="42D328D1" w14:textId="77777777" w:rsidR="004B794C" w:rsidRDefault="004B794C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1" w:type="dxa"/>
          </w:tcPr>
          <w:p w14:paraId="14E44366" w14:textId="77777777" w:rsidR="004B794C" w:rsidRDefault="004B794C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5BB0" w:rsidRPr="00BC4125" w14:paraId="5D41C07E" w14:textId="77777777" w:rsidTr="003B53FD">
        <w:tc>
          <w:tcPr>
            <w:tcW w:w="13581" w:type="dxa"/>
            <w:gridSpan w:val="9"/>
          </w:tcPr>
          <w:p w14:paraId="5921ABA0" w14:textId="12B76F15" w:rsidR="00B15BB0" w:rsidRDefault="00B15BB0" w:rsidP="00B15BB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Łączna wartość zamówienia brutto:</w:t>
            </w:r>
            <w:bookmarkStart w:id="0" w:name="_GoBack"/>
            <w:bookmarkEnd w:id="0"/>
          </w:p>
        </w:tc>
        <w:tc>
          <w:tcPr>
            <w:tcW w:w="1211" w:type="dxa"/>
          </w:tcPr>
          <w:p w14:paraId="7BC204DE" w14:textId="77777777" w:rsidR="00B15BB0" w:rsidRDefault="00B15BB0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D0ECDD6" w14:textId="77777777" w:rsidR="00B5050A" w:rsidRDefault="00B5050A" w:rsidP="00B5050A">
      <w:p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>*</w:t>
      </w:r>
      <w:r w:rsidRPr="00DE602D">
        <w:rPr>
          <w:rFonts w:cstheme="minorHAnsi"/>
          <w:color w:val="FF0000"/>
        </w:rPr>
        <w:t>UWAGA</w:t>
      </w:r>
    </w:p>
    <w:p w14:paraId="5BFB3932" w14:textId="77777777" w:rsidR="00B5050A" w:rsidRDefault="00B5050A" w:rsidP="00B5050A">
      <w:p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>ZAMAWIAJĄCY ZASTRZEGA, IŻ ZGODNIE Z ZAPISEM ROZDZIAŁU 4 UST. 3 SWZ BRAK WSKAZANIA PRZEZ WYKONAWCĘ KODU PRODUCENTA ORAZ NAZWY PRODUCENTA (POZWALAJĄCYCH NA IDENTYFIKACJĘ SPRZĘTU) BĘDZIE TRAKTOWANY JAKO NIEZGODNOŚĆ OFERTY Z WARUNKAMI ZAMÓWIENIA I NA PODSTAWIE ART. 226 UST. 1 PKT 5 USTAWY PZP OFERTA TA ZOSTANIE ODRZUCONA.</w:t>
      </w:r>
    </w:p>
    <w:p w14:paraId="373A423C" w14:textId="7EB4D1B8" w:rsidR="000738E0" w:rsidRPr="00BC4125" w:rsidRDefault="000738E0">
      <w:pPr>
        <w:rPr>
          <w:rFonts w:cstheme="minorHAnsi"/>
          <w:sz w:val="18"/>
          <w:szCs w:val="18"/>
        </w:rPr>
      </w:pPr>
    </w:p>
    <w:sectPr w:rsidR="000738E0" w:rsidRPr="00BC4125" w:rsidSect="005C10BB">
      <w:head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5B017" w14:textId="77777777" w:rsidR="007A5306" w:rsidRDefault="007A5306" w:rsidP="004B2D9C">
      <w:pPr>
        <w:spacing w:after="0" w:line="240" w:lineRule="auto"/>
      </w:pPr>
      <w:r>
        <w:separator/>
      </w:r>
    </w:p>
  </w:endnote>
  <w:endnote w:type="continuationSeparator" w:id="0">
    <w:p w14:paraId="28A4F689" w14:textId="77777777" w:rsidR="007A5306" w:rsidRDefault="007A5306" w:rsidP="004B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2BEFA" w14:textId="77777777" w:rsidR="007A5306" w:rsidRDefault="007A5306" w:rsidP="004B2D9C">
      <w:pPr>
        <w:spacing w:after="0" w:line="240" w:lineRule="auto"/>
      </w:pPr>
      <w:r>
        <w:separator/>
      </w:r>
    </w:p>
  </w:footnote>
  <w:footnote w:type="continuationSeparator" w:id="0">
    <w:p w14:paraId="0BFEA786" w14:textId="77777777" w:rsidR="007A5306" w:rsidRDefault="007A5306" w:rsidP="004B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FB608" w14:textId="3D77194A" w:rsidR="00E712DD" w:rsidRDefault="00E712DD" w:rsidP="00CD3605">
    <w:pPr>
      <w:pStyle w:val="Nagwek"/>
      <w:ind w:left="2410"/>
    </w:pPr>
    <w:r>
      <w:rPr>
        <w:noProof/>
        <w:lang w:eastAsia="pl-PL"/>
      </w:rPr>
      <w:drawing>
        <wp:inline distT="0" distB="0" distL="0" distR="0" wp14:anchorId="1D11F132" wp14:editId="545EBF50">
          <wp:extent cx="5760720" cy="535305"/>
          <wp:effectExtent l="0" t="0" r="0" b="0"/>
          <wp:docPr id="3" name="Obraz 3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339EA" w14:textId="77777777" w:rsidR="00E712DD" w:rsidRDefault="00E712DD">
    <w:pPr>
      <w:pStyle w:val="Nagwek"/>
    </w:pPr>
  </w:p>
  <w:p w14:paraId="2787A503" w14:textId="42DF804C" w:rsidR="00E712DD" w:rsidRDefault="00E712DD">
    <w:pPr>
      <w:pStyle w:val="Nagwek"/>
    </w:pPr>
    <w:r>
      <w:t>Załącznik 1</w:t>
    </w:r>
    <w:r w:rsidR="00BD652C">
      <w:t>b</w:t>
    </w:r>
    <w:r>
      <w:t xml:space="preserve"> do SWZ - </w:t>
    </w:r>
    <w:r w:rsidRPr="00B101CB">
      <w:t>Zestawienie ilościowo-cenowe (Szczegółowy opis przedmiotu zamówienia)</w:t>
    </w:r>
    <w:r w:rsidR="00BD652C">
      <w:t xml:space="preserve"> dla części 2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C51"/>
    <w:multiLevelType w:val="multilevel"/>
    <w:tmpl w:val="C0D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B084C"/>
    <w:multiLevelType w:val="multilevel"/>
    <w:tmpl w:val="18BA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8266D"/>
    <w:multiLevelType w:val="hybridMultilevel"/>
    <w:tmpl w:val="F77A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7B78"/>
    <w:multiLevelType w:val="hybridMultilevel"/>
    <w:tmpl w:val="9E3CD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052F6"/>
    <w:multiLevelType w:val="hybridMultilevel"/>
    <w:tmpl w:val="F77A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52956"/>
    <w:multiLevelType w:val="hybridMultilevel"/>
    <w:tmpl w:val="2B187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9F"/>
    <w:rsid w:val="0002212F"/>
    <w:rsid w:val="00022991"/>
    <w:rsid w:val="00025B3F"/>
    <w:rsid w:val="0003347F"/>
    <w:rsid w:val="000407AA"/>
    <w:rsid w:val="0004262D"/>
    <w:rsid w:val="00050E7C"/>
    <w:rsid w:val="00054CB3"/>
    <w:rsid w:val="00064EB2"/>
    <w:rsid w:val="000708EE"/>
    <w:rsid w:val="000721C4"/>
    <w:rsid w:val="00073658"/>
    <w:rsid w:val="000738E0"/>
    <w:rsid w:val="00075D9A"/>
    <w:rsid w:val="00082B59"/>
    <w:rsid w:val="000905F2"/>
    <w:rsid w:val="000922AE"/>
    <w:rsid w:val="00094401"/>
    <w:rsid w:val="00097740"/>
    <w:rsid w:val="000A6A00"/>
    <w:rsid w:val="000B0EDB"/>
    <w:rsid w:val="000B7ECB"/>
    <w:rsid w:val="000C1530"/>
    <w:rsid w:val="000C1554"/>
    <w:rsid w:val="000C72B5"/>
    <w:rsid w:val="000D679E"/>
    <w:rsid w:val="000F19D6"/>
    <w:rsid w:val="000F2BA3"/>
    <w:rsid w:val="000F42BB"/>
    <w:rsid w:val="001077D9"/>
    <w:rsid w:val="00114D47"/>
    <w:rsid w:val="0011546A"/>
    <w:rsid w:val="00131E68"/>
    <w:rsid w:val="00140429"/>
    <w:rsid w:val="00151587"/>
    <w:rsid w:val="00157DB9"/>
    <w:rsid w:val="0017326F"/>
    <w:rsid w:val="00173CD2"/>
    <w:rsid w:val="00182089"/>
    <w:rsid w:val="0018446F"/>
    <w:rsid w:val="001854FA"/>
    <w:rsid w:val="00191933"/>
    <w:rsid w:val="001B2C45"/>
    <w:rsid w:val="001B77E5"/>
    <w:rsid w:val="001C1235"/>
    <w:rsid w:val="001C2FE7"/>
    <w:rsid w:val="001C60E6"/>
    <w:rsid w:val="001D033B"/>
    <w:rsid w:val="001D58E9"/>
    <w:rsid w:val="001E132A"/>
    <w:rsid w:val="001E3B0C"/>
    <w:rsid w:val="001E418F"/>
    <w:rsid w:val="001E4193"/>
    <w:rsid w:val="001E4BCA"/>
    <w:rsid w:val="001E5372"/>
    <w:rsid w:val="001E5F18"/>
    <w:rsid w:val="001E7413"/>
    <w:rsid w:val="001F2390"/>
    <w:rsid w:val="001F46B6"/>
    <w:rsid w:val="00203A59"/>
    <w:rsid w:val="002104E1"/>
    <w:rsid w:val="00210E17"/>
    <w:rsid w:val="0021631D"/>
    <w:rsid w:val="00223F2B"/>
    <w:rsid w:val="002318FD"/>
    <w:rsid w:val="00234F40"/>
    <w:rsid w:val="002353ED"/>
    <w:rsid w:val="00262973"/>
    <w:rsid w:val="002660D9"/>
    <w:rsid w:val="00272C0A"/>
    <w:rsid w:val="002747B1"/>
    <w:rsid w:val="002761A7"/>
    <w:rsid w:val="00285968"/>
    <w:rsid w:val="00291D81"/>
    <w:rsid w:val="002A6992"/>
    <w:rsid w:val="002B2308"/>
    <w:rsid w:val="002C3568"/>
    <w:rsid w:val="002C5568"/>
    <w:rsid w:val="002C5A31"/>
    <w:rsid w:val="002D31A2"/>
    <w:rsid w:val="002D622D"/>
    <w:rsid w:val="002E2747"/>
    <w:rsid w:val="002F1728"/>
    <w:rsid w:val="00305C94"/>
    <w:rsid w:val="003073C9"/>
    <w:rsid w:val="003179A0"/>
    <w:rsid w:val="003179CD"/>
    <w:rsid w:val="00341EC3"/>
    <w:rsid w:val="0035322B"/>
    <w:rsid w:val="0035352D"/>
    <w:rsid w:val="00366A25"/>
    <w:rsid w:val="00370664"/>
    <w:rsid w:val="00371B6D"/>
    <w:rsid w:val="00374FB7"/>
    <w:rsid w:val="00382AC4"/>
    <w:rsid w:val="00387BF7"/>
    <w:rsid w:val="00390179"/>
    <w:rsid w:val="0039047C"/>
    <w:rsid w:val="00393B2D"/>
    <w:rsid w:val="003A429F"/>
    <w:rsid w:val="003A4487"/>
    <w:rsid w:val="003B4283"/>
    <w:rsid w:val="003B4F95"/>
    <w:rsid w:val="003C1CE3"/>
    <w:rsid w:val="003D4394"/>
    <w:rsid w:val="003F35DF"/>
    <w:rsid w:val="00403587"/>
    <w:rsid w:val="00411C89"/>
    <w:rsid w:val="00412361"/>
    <w:rsid w:val="00412AC8"/>
    <w:rsid w:val="00413715"/>
    <w:rsid w:val="0043352C"/>
    <w:rsid w:val="00433FCC"/>
    <w:rsid w:val="0043757C"/>
    <w:rsid w:val="00441731"/>
    <w:rsid w:val="00443FA3"/>
    <w:rsid w:val="00454F30"/>
    <w:rsid w:val="00456B5D"/>
    <w:rsid w:val="00461C0D"/>
    <w:rsid w:val="00462532"/>
    <w:rsid w:val="004626F4"/>
    <w:rsid w:val="004824B9"/>
    <w:rsid w:val="004826E8"/>
    <w:rsid w:val="004869ED"/>
    <w:rsid w:val="004909E6"/>
    <w:rsid w:val="004915F0"/>
    <w:rsid w:val="004942DD"/>
    <w:rsid w:val="004A29E4"/>
    <w:rsid w:val="004B1776"/>
    <w:rsid w:val="004B2D9C"/>
    <w:rsid w:val="004B794C"/>
    <w:rsid w:val="004B7B2B"/>
    <w:rsid w:val="004C244E"/>
    <w:rsid w:val="004C3EC6"/>
    <w:rsid w:val="004C4AD0"/>
    <w:rsid w:val="004D66BE"/>
    <w:rsid w:val="004E0DC0"/>
    <w:rsid w:val="004E7C8D"/>
    <w:rsid w:val="0050364D"/>
    <w:rsid w:val="00503FB0"/>
    <w:rsid w:val="00513BAF"/>
    <w:rsid w:val="00513CC1"/>
    <w:rsid w:val="00514DAE"/>
    <w:rsid w:val="00514F43"/>
    <w:rsid w:val="00515A33"/>
    <w:rsid w:val="0051789F"/>
    <w:rsid w:val="00520371"/>
    <w:rsid w:val="00521A16"/>
    <w:rsid w:val="00523176"/>
    <w:rsid w:val="00526351"/>
    <w:rsid w:val="00530AFD"/>
    <w:rsid w:val="00533C9C"/>
    <w:rsid w:val="00551054"/>
    <w:rsid w:val="0055322F"/>
    <w:rsid w:val="00572640"/>
    <w:rsid w:val="00574A0C"/>
    <w:rsid w:val="005762D1"/>
    <w:rsid w:val="00577C06"/>
    <w:rsid w:val="005821CF"/>
    <w:rsid w:val="0058443B"/>
    <w:rsid w:val="005864C4"/>
    <w:rsid w:val="00587F6F"/>
    <w:rsid w:val="0059454E"/>
    <w:rsid w:val="00596D62"/>
    <w:rsid w:val="0059794B"/>
    <w:rsid w:val="005A68F2"/>
    <w:rsid w:val="005B01BE"/>
    <w:rsid w:val="005C10BB"/>
    <w:rsid w:val="005C1EE9"/>
    <w:rsid w:val="005C371A"/>
    <w:rsid w:val="005C7C70"/>
    <w:rsid w:val="005D3A36"/>
    <w:rsid w:val="005D4C20"/>
    <w:rsid w:val="005D68F7"/>
    <w:rsid w:val="005E1B8F"/>
    <w:rsid w:val="005E34DA"/>
    <w:rsid w:val="005F170F"/>
    <w:rsid w:val="00607109"/>
    <w:rsid w:val="00611D03"/>
    <w:rsid w:val="0061270D"/>
    <w:rsid w:val="00613F30"/>
    <w:rsid w:val="0061463D"/>
    <w:rsid w:val="00617B22"/>
    <w:rsid w:val="00620F5F"/>
    <w:rsid w:val="00623BB9"/>
    <w:rsid w:val="0062585A"/>
    <w:rsid w:val="00626C2E"/>
    <w:rsid w:val="0063636E"/>
    <w:rsid w:val="00643B54"/>
    <w:rsid w:val="006467D1"/>
    <w:rsid w:val="00650823"/>
    <w:rsid w:val="00650833"/>
    <w:rsid w:val="00660292"/>
    <w:rsid w:val="00661D83"/>
    <w:rsid w:val="00662F8A"/>
    <w:rsid w:val="0067277E"/>
    <w:rsid w:val="00677F02"/>
    <w:rsid w:val="00680098"/>
    <w:rsid w:val="00680A0B"/>
    <w:rsid w:val="0069296C"/>
    <w:rsid w:val="006938A1"/>
    <w:rsid w:val="0069461A"/>
    <w:rsid w:val="006A245B"/>
    <w:rsid w:val="006A31E0"/>
    <w:rsid w:val="006A6BB8"/>
    <w:rsid w:val="006A70F5"/>
    <w:rsid w:val="006B4CE6"/>
    <w:rsid w:val="006C3A2B"/>
    <w:rsid w:val="006D19CA"/>
    <w:rsid w:val="006E08FD"/>
    <w:rsid w:val="006E2590"/>
    <w:rsid w:val="006E3161"/>
    <w:rsid w:val="006F25D9"/>
    <w:rsid w:val="006F47D6"/>
    <w:rsid w:val="00702125"/>
    <w:rsid w:val="00706FB5"/>
    <w:rsid w:val="007074E6"/>
    <w:rsid w:val="007142A0"/>
    <w:rsid w:val="00721529"/>
    <w:rsid w:val="00721DEC"/>
    <w:rsid w:val="00737FC7"/>
    <w:rsid w:val="007536A4"/>
    <w:rsid w:val="00753D65"/>
    <w:rsid w:val="00760263"/>
    <w:rsid w:val="0076064A"/>
    <w:rsid w:val="007633DD"/>
    <w:rsid w:val="007667C6"/>
    <w:rsid w:val="00767D6B"/>
    <w:rsid w:val="007741D2"/>
    <w:rsid w:val="00774A4E"/>
    <w:rsid w:val="00781198"/>
    <w:rsid w:val="00781608"/>
    <w:rsid w:val="00784CF3"/>
    <w:rsid w:val="00791723"/>
    <w:rsid w:val="007940B3"/>
    <w:rsid w:val="00794D0A"/>
    <w:rsid w:val="00796258"/>
    <w:rsid w:val="00796277"/>
    <w:rsid w:val="007A044E"/>
    <w:rsid w:val="007A07BE"/>
    <w:rsid w:val="007A5306"/>
    <w:rsid w:val="007A5602"/>
    <w:rsid w:val="007B0DF9"/>
    <w:rsid w:val="007C7B04"/>
    <w:rsid w:val="007C7E6C"/>
    <w:rsid w:val="007D5AF6"/>
    <w:rsid w:val="007E6282"/>
    <w:rsid w:val="007F00D7"/>
    <w:rsid w:val="007F2A38"/>
    <w:rsid w:val="007F490B"/>
    <w:rsid w:val="00806874"/>
    <w:rsid w:val="008431B7"/>
    <w:rsid w:val="00845FA3"/>
    <w:rsid w:val="00856AF7"/>
    <w:rsid w:val="00872429"/>
    <w:rsid w:val="00892FED"/>
    <w:rsid w:val="008A2636"/>
    <w:rsid w:val="008B1B20"/>
    <w:rsid w:val="008B7997"/>
    <w:rsid w:val="008C2DB0"/>
    <w:rsid w:val="008C7093"/>
    <w:rsid w:val="008C78BD"/>
    <w:rsid w:val="008D226F"/>
    <w:rsid w:val="008D4259"/>
    <w:rsid w:val="008F0F12"/>
    <w:rsid w:val="008F3B4F"/>
    <w:rsid w:val="008F62FA"/>
    <w:rsid w:val="009072EB"/>
    <w:rsid w:val="00924914"/>
    <w:rsid w:val="00927324"/>
    <w:rsid w:val="00932C17"/>
    <w:rsid w:val="0094380C"/>
    <w:rsid w:val="009462A6"/>
    <w:rsid w:val="009510F9"/>
    <w:rsid w:val="0095397C"/>
    <w:rsid w:val="0095490F"/>
    <w:rsid w:val="009650F9"/>
    <w:rsid w:val="0096615E"/>
    <w:rsid w:val="00980634"/>
    <w:rsid w:val="0098121F"/>
    <w:rsid w:val="009814CE"/>
    <w:rsid w:val="009819CA"/>
    <w:rsid w:val="00982956"/>
    <w:rsid w:val="00982B72"/>
    <w:rsid w:val="00982E1F"/>
    <w:rsid w:val="009C1983"/>
    <w:rsid w:val="009F19DF"/>
    <w:rsid w:val="009F7C2D"/>
    <w:rsid w:val="00A015DF"/>
    <w:rsid w:val="00A048C0"/>
    <w:rsid w:val="00A10446"/>
    <w:rsid w:val="00A12023"/>
    <w:rsid w:val="00A1560E"/>
    <w:rsid w:val="00A166C4"/>
    <w:rsid w:val="00A20A6E"/>
    <w:rsid w:val="00A42906"/>
    <w:rsid w:val="00A653B6"/>
    <w:rsid w:val="00A8252F"/>
    <w:rsid w:val="00A92769"/>
    <w:rsid w:val="00A94B84"/>
    <w:rsid w:val="00AA54F2"/>
    <w:rsid w:val="00AB0049"/>
    <w:rsid w:val="00AB4684"/>
    <w:rsid w:val="00AB527C"/>
    <w:rsid w:val="00AD08BE"/>
    <w:rsid w:val="00AD47AC"/>
    <w:rsid w:val="00AD65AD"/>
    <w:rsid w:val="00AD7B5A"/>
    <w:rsid w:val="00AF0BFF"/>
    <w:rsid w:val="00AF5236"/>
    <w:rsid w:val="00AF6DE0"/>
    <w:rsid w:val="00AF7BDE"/>
    <w:rsid w:val="00B04BEE"/>
    <w:rsid w:val="00B05268"/>
    <w:rsid w:val="00B101CB"/>
    <w:rsid w:val="00B106D6"/>
    <w:rsid w:val="00B1070E"/>
    <w:rsid w:val="00B15004"/>
    <w:rsid w:val="00B15BB0"/>
    <w:rsid w:val="00B17459"/>
    <w:rsid w:val="00B27D38"/>
    <w:rsid w:val="00B316FE"/>
    <w:rsid w:val="00B354F9"/>
    <w:rsid w:val="00B36CC1"/>
    <w:rsid w:val="00B421D0"/>
    <w:rsid w:val="00B47450"/>
    <w:rsid w:val="00B5050A"/>
    <w:rsid w:val="00B547F5"/>
    <w:rsid w:val="00B66291"/>
    <w:rsid w:val="00B66B61"/>
    <w:rsid w:val="00B72807"/>
    <w:rsid w:val="00B76B46"/>
    <w:rsid w:val="00B944D9"/>
    <w:rsid w:val="00B9693B"/>
    <w:rsid w:val="00B97DB8"/>
    <w:rsid w:val="00BA259F"/>
    <w:rsid w:val="00BB172A"/>
    <w:rsid w:val="00BB2EC0"/>
    <w:rsid w:val="00BB44E0"/>
    <w:rsid w:val="00BB46B4"/>
    <w:rsid w:val="00BB5C8A"/>
    <w:rsid w:val="00BC20E9"/>
    <w:rsid w:val="00BC4125"/>
    <w:rsid w:val="00BC4A15"/>
    <w:rsid w:val="00BC651F"/>
    <w:rsid w:val="00BC793A"/>
    <w:rsid w:val="00BD40B4"/>
    <w:rsid w:val="00BD46C8"/>
    <w:rsid w:val="00BD652C"/>
    <w:rsid w:val="00BD6EAF"/>
    <w:rsid w:val="00BD7FF7"/>
    <w:rsid w:val="00BE0E0C"/>
    <w:rsid w:val="00BE2DC7"/>
    <w:rsid w:val="00BE6861"/>
    <w:rsid w:val="00BF2DD9"/>
    <w:rsid w:val="00C041E2"/>
    <w:rsid w:val="00C1256F"/>
    <w:rsid w:val="00C12914"/>
    <w:rsid w:val="00C149DA"/>
    <w:rsid w:val="00C20C44"/>
    <w:rsid w:val="00C21917"/>
    <w:rsid w:val="00C23D0E"/>
    <w:rsid w:val="00C258A9"/>
    <w:rsid w:val="00C50CA1"/>
    <w:rsid w:val="00C61F86"/>
    <w:rsid w:val="00C63612"/>
    <w:rsid w:val="00C66194"/>
    <w:rsid w:val="00C67B39"/>
    <w:rsid w:val="00C738F5"/>
    <w:rsid w:val="00C758A2"/>
    <w:rsid w:val="00C934AE"/>
    <w:rsid w:val="00CA1EA5"/>
    <w:rsid w:val="00CA5809"/>
    <w:rsid w:val="00CA68CD"/>
    <w:rsid w:val="00CA7C04"/>
    <w:rsid w:val="00CC75AD"/>
    <w:rsid w:val="00CD0D87"/>
    <w:rsid w:val="00CD2C4B"/>
    <w:rsid w:val="00CD3605"/>
    <w:rsid w:val="00CD49D4"/>
    <w:rsid w:val="00CE6163"/>
    <w:rsid w:val="00D05FD3"/>
    <w:rsid w:val="00D109CD"/>
    <w:rsid w:val="00D1555C"/>
    <w:rsid w:val="00D22DB8"/>
    <w:rsid w:val="00D23046"/>
    <w:rsid w:val="00D26510"/>
    <w:rsid w:val="00D33133"/>
    <w:rsid w:val="00D332FC"/>
    <w:rsid w:val="00D418A8"/>
    <w:rsid w:val="00D4220B"/>
    <w:rsid w:val="00D4431C"/>
    <w:rsid w:val="00D44386"/>
    <w:rsid w:val="00D44F72"/>
    <w:rsid w:val="00D51C93"/>
    <w:rsid w:val="00D52281"/>
    <w:rsid w:val="00D52CEF"/>
    <w:rsid w:val="00D60255"/>
    <w:rsid w:val="00D6189D"/>
    <w:rsid w:val="00D61BF1"/>
    <w:rsid w:val="00D627D1"/>
    <w:rsid w:val="00D673FB"/>
    <w:rsid w:val="00D67E61"/>
    <w:rsid w:val="00D70F17"/>
    <w:rsid w:val="00D7737D"/>
    <w:rsid w:val="00D77F97"/>
    <w:rsid w:val="00D819FC"/>
    <w:rsid w:val="00D81E69"/>
    <w:rsid w:val="00DA192F"/>
    <w:rsid w:val="00DA3376"/>
    <w:rsid w:val="00DA6BA2"/>
    <w:rsid w:val="00DA778A"/>
    <w:rsid w:val="00DB08E5"/>
    <w:rsid w:val="00DB4195"/>
    <w:rsid w:val="00DB73ED"/>
    <w:rsid w:val="00DC0D19"/>
    <w:rsid w:val="00DC7AA4"/>
    <w:rsid w:val="00DC7E07"/>
    <w:rsid w:val="00DD2C4B"/>
    <w:rsid w:val="00DD6B53"/>
    <w:rsid w:val="00DE0FFB"/>
    <w:rsid w:val="00DF6FC0"/>
    <w:rsid w:val="00E009CD"/>
    <w:rsid w:val="00E02F3E"/>
    <w:rsid w:val="00E03C00"/>
    <w:rsid w:val="00E129E8"/>
    <w:rsid w:val="00E17021"/>
    <w:rsid w:val="00E17BE0"/>
    <w:rsid w:val="00E2604B"/>
    <w:rsid w:val="00E266AA"/>
    <w:rsid w:val="00E26E78"/>
    <w:rsid w:val="00E26FEC"/>
    <w:rsid w:val="00E3055A"/>
    <w:rsid w:val="00E4246F"/>
    <w:rsid w:val="00E43833"/>
    <w:rsid w:val="00E43F63"/>
    <w:rsid w:val="00E55A0A"/>
    <w:rsid w:val="00E63E94"/>
    <w:rsid w:val="00E64B66"/>
    <w:rsid w:val="00E650F9"/>
    <w:rsid w:val="00E65F6E"/>
    <w:rsid w:val="00E66ACF"/>
    <w:rsid w:val="00E712DD"/>
    <w:rsid w:val="00E760A5"/>
    <w:rsid w:val="00E77972"/>
    <w:rsid w:val="00E77A40"/>
    <w:rsid w:val="00E91A55"/>
    <w:rsid w:val="00EA19EC"/>
    <w:rsid w:val="00EA2A2A"/>
    <w:rsid w:val="00EA3BF4"/>
    <w:rsid w:val="00EA3DE1"/>
    <w:rsid w:val="00EA5AB3"/>
    <w:rsid w:val="00EA6550"/>
    <w:rsid w:val="00EB1C1B"/>
    <w:rsid w:val="00EC05E4"/>
    <w:rsid w:val="00EC52C6"/>
    <w:rsid w:val="00EC66F1"/>
    <w:rsid w:val="00EC70E5"/>
    <w:rsid w:val="00ED7118"/>
    <w:rsid w:val="00EE1055"/>
    <w:rsid w:val="00EE1F81"/>
    <w:rsid w:val="00EF4527"/>
    <w:rsid w:val="00EF5913"/>
    <w:rsid w:val="00EF6EAD"/>
    <w:rsid w:val="00EF74FA"/>
    <w:rsid w:val="00F063AF"/>
    <w:rsid w:val="00F13613"/>
    <w:rsid w:val="00F13F92"/>
    <w:rsid w:val="00F22DAA"/>
    <w:rsid w:val="00F22EFF"/>
    <w:rsid w:val="00F26A74"/>
    <w:rsid w:val="00F3131E"/>
    <w:rsid w:val="00F46145"/>
    <w:rsid w:val="00F5089E"/>
    <w:rsid w:val="00F51E32"/>
    <w:rsid w:val="00F5752D"/>
    <w:rsid w:val="00F6233F"/>
    <w:rsid w:val="00F653A7"/>
    <w:rsid w:val="00F67782"/>
    <w:rsid w:val="00F67C26"/>
    <w:rsid w:val="00F7120E"/>
    <w:rsid w:val="00F73D23"/>
    <w:rsid w:val="00F77841"/>
    <w:rsid w:val="00F93F00"/>
    <w:rsid w:val="00F977F3"/>
    <w:rsid w:val="00FA5B44"/>
    <w:rsid w:val="00FC0D9A"/>
    <w:rsid w:val="00FC2B65"/>
    <w:rsid w:val="00FC37DF"/>
    <w:rsid w:val="00FC77E9"/>
    <w:rsid w:val="00FC7D93"/>
    <w:rsid w:val="00FD65E4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7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rsid w:val="0051789F"/>
  </w:style>
  <w:style w:type="character" w:styleId="Hipercze">
    <w:name w:val="Hyperlink"/>
    <w:uiPriority w:val="99"/>
    <w:unhideWhenUsed/>
    <w:rsid w:val="0051789F"/>
    <w:rPr>
      <w:color w:val="0000FF"/>
      <w:u w:val="single"/>
    </w:rPr>
  </w:style>
  <w:style w:type="paragraph" w:customStyle="1" w:styleId="Default">
    <w:name w:val="Default"/>
    <w:rsid w:val="00411C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6F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D9C"/>
  </w:style>
  <w:style w:type="paragraph" w:styleId="Stopka">
    <w:name w:val="footer"/>
    <w:basedOn w:val="Normalny"/>
    <w:link w:val="Stopka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D9C"/>
  </w:style>
  <w:style w:type="paragraph" w:styleId="Akapitzlist">
    <w:name w:val="List Paragraph"/>
    <w:basedOn w:val="Normalny"/>
    <w:uiPriority w:val="34"/>
    <w:qFormat/>
    <w:rsid w:val="00D2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rsid w:val="0051789F"/>
  </w:style>
  <w:style w:type="character" w:styleId="Hipercze">
    <w:name w:val="Hyperlink"/>
    <w:uiPriority w:val="99"/>
    <w:unhideWhenUsed/>
    <w:rsid w:val="0051789F"/>
    <w:rPr>
      <w:color w:val="0000FF"/>
      <w:u w:val="single"/>
    </w:rPr>
  </w:style>
  <w:style w:type="paragraph" w:customStyle="1" w:styleId="Default">
    <w:name w:val="Default"/>
    <w:rsid w:val="00411C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6F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D9C"/>
  </w:style>
  <w:style w:type="paragraph" w:styleId="Stopka">
    <w:name w:val="footer"/>
    <w:basedOn w:val="Normalny"/>
    <w:link w:val="Stopka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D9C"/>
  </w:style>
  <w:style w:type="paragraph" w:styleId="Akapitzlist">
    <w:name w:val="List Paragraph"/>
    <w:basedOn w:val="Normalny"/>
    <w:uiPriority w:val="34"/>
    <w:qFormat/>
    <w:rsid w:val="00D2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F4EC-EE6E-446E-94C6-DD5A1D4A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4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Gałązka</cp:lastModifiedBy>
  <cp:revision>56</cp:revision>
  <cp:lastPrinted>2022-01-26T16:57:00Z</cp:lastPrinted>
  <dcterms:created xsi:type="dcterms:W3CDTF">2021-11-04T11:29:00Z</dcterms:created>
  <dcterms:modified xsi:type="dcterms:W3CDTF">2022-03-08T13:57:00Z</dcterms:modified>
</cp:coreProperties>
</file>