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AD" w:rsidRPr="001A2EA3" w:rsidRDefault="00BE72AD" w:rsidP="00BE72AD">
      <w:pPr>
        <w:spacing w:line="360" w:lineRule="auto"/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 w:rsidRPr="001A2EA3">
        <w:rPr>
          <w:rFonts w:ascii="Bookman Old Style" w:hAnsi="Bookman Old Style" w:cs="Bookman Old Style"/>
          <w:sz w:val="22"/>
          <w:szCs w:val="22"/>
        </w:rPr>
        <w:t>ZP.271.24.2024</w:t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</w:r>
      <w:r w:rsidRPr="001A2EA3">
        <w:rPr>
          <w:rFonts w:ascii="Bookman Old Style" w:hAnsi="Bookman Old Style"/>
          <w:sz w:val="22"/>
          <w:szCs w:val="22"/>
        </w:rPr>
        <w:tab/>
        <w:t xml:space="preserve">                Krosno, dnia 11.03.2024 r.</w:t>
      </w:r>
    </w:p>
    <w:p w:rsidR="00DF71AE" w:rsidRPr="000E16C0" w:rsidRDefault="00DF71AE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0E16C0" w:rsidRDefault="00392160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E16C0" w:rsidRDefault="000F1C25" w:rsidP="00B77C9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E16C0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0E16C0" w:rsidRDefault="004B6961" w:rsidP="00B77C99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E16C0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Default="00EB4007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7074" w:rsidRPr="000E16C0" w:rsidRDefault="00387074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72AD" w:rsidRPr="00A310D4" w:rsidRDefault="00387074" w:rsidP="00BE72AD">
      <w:pPr>
        <w:pStyle w:val="Akapitzlist"/>
        <w:suppressAutoHyphens/>
        <w:spacing w:line="360" w:lineRule="auto"/>
        <w:ind w:left="0"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BE72AD">
        <w:rPr>
          <w:rFonts w:ascii="Bookman Old Style" w:hAnsi="Bookman Old Style"/>
          <w:sz w:val="22"/>
          <w:szCs w:val="22"/>
        </w:rPr>
        <w:t xml:space="preserve">Zamawiający informuje, że </w:t>
      </w:r>
      <w:r w:rsidR="00BE72AD">
        <w:rPr>
          <w:rFonts w:ascii="Bookman Old Style" w:hAnsi="Bookman Old Style"/>
          <w:sz w:val="22"/>
          <w:szCs w:val="22"/>
        </w:rPr>
        <w:t>11</w:t>
      </w:r>
      <w:r w:rsidRPr="00BE72AD">
        <w:rPr>
          <w:rFonts w:ascii="Bookman Old Style" w:hAnsi="Bookman Old Style"/>
          <w:sz w:val="22"/>
          <w:szCs w:val="22"/>
        </w:rPr>
        <w:t>.0</w:t>
      </w:r>
      <w:r w:rsidR="00BE72AD">
        <w:rPr>
          <w:rFonts w:ascii="Bookman Old Style" w:hAnsi="Bookman Old Style"/>
          <w:sz w:val="22"/>
          <w:szCs w:val="22"/>
        </w:rPr>
        <w:t>3</w:t>
      </w:r>
      <w:r w:rsidRPr="00BE72AD">
        <w:rPr>
          <w:rFonts w:ascii="Bookman Old Style" w:hAnsi="Bookman Old Style"/>
          <w:sz w:val="22"/>
          <w:szCs w:val="22"/>
        </w:rPr>
        <w:t>.202</w:t>
      </w:r>
      <w:r w:rsidR="00BE72AD">
        <w:rPr>
          <w:rFonts w:ascii="Bookman Old Style" w:hAnsi="Bookman Old Style"/>
          <w:sz w:val="22"/>
          <w:szCs w:val="22"/>
        </w:rPr>
        <w:t>4</w:t>
      </w:r>
      <w:bookmarkStart w:id="0" w:name="_GoBack"/>
      <w:bookmarkEnd w:id="0"/>
      <w:r w:rsidRPr="00BE72AD">
        <w:rPr>
          <w:rFonts w:ascii="Bookman Old Style" w:hAnsi="Bookman Old Style"/>
          <w:sz w:val="22"/>
          <w:szCs w:val="22"/>
        </w:rPr>
        <w:t xml:space="preserve"> roku dokonano otwarcia oferty złożonej w postępowaniu pn.</w:t>
      </w:r>
      <w:r w:rsidRPr="00BE72AD">
        <w:rPr>
          <w:rFonts w:ascii="Bookman Old Style" w:hAnsi="Bookman Old Style"/>
          <w:b/>
          <w:sz w:val="22"/>
          <w:szCs w:val="22"/>
        </w:rPr>
        <w:t xml:space="preserve"> </w:t>
      </w:r>
      <w:r w:rsidRPr="00BE72AD">
        <w:rPr>
          <w:rFonts w:ascii="Bookman Old Style" w:hAnsi="Bookman Old Style"/>
          <w:bCs/>
          <w:sz w:val="22"/>
          <w:szCs w:val="22"/>
        </w:rPr>
        <w:t>„</w:t>
      </w:r>
      <w:r w:rsidR="00BE72AD" w:rsidRPr="001A2EA3">
        <w:rPr>
          <w:rFonts w:ascii="Bookman Old Style" w:hAnsi="Bookman Old Style"/>
          <w:b/>
          <w:bCs/>
          <w:sz w:val="22"/>
          <w:szCs w:val="22"/>
        </w:rPr>
        <w:t>Remonty nawierzchni bitumicznych dróg w 2024 roku na terenie miasta Krosna</w:t>
      </w:r>
      <w:r w:rsidRPr="00BE72AD">
        <w:rPr>
          <w:rFonts w:ascii="Bookman Old Style" w:hAnsi="Bookman Old Style"/>
          <w:bCs/>
          <w:sz w:val="22"/>
          <w:szCs w:val="22"/>
        </w:rPr>
        <w:t>”</w:t>
      </w:r>
      <w:r w:rsidR="00BE72AD">
        <w:rPr>
          <w:rFonts w:ascii="Bookman Old Style" w:hAnsi="Bookman Old Style"/>
          <w:bCs/>
          <w:sz w:val="22"/>
          <w:szCs w:val="22"/>
        </w:rPr>
        <w:t xml:space="preserve">, </w:t>
      </w:r>
      <w:r w:rsidR="00BE72AD" w:rsidRPr="00A310D4">
        <w:rPr>
          <w:rFonts w:ascii="Bookman Old Style" w:hAnsi="Bookman Old Style" w:cs="DejaVuSansCondensed"/>
          <w:sz w:val="22"/>
          <w:szCs w:val="22"/>
        </w:rPr>
        <w:t>w którym kierowano się najniższą ceną brutto jako kryterium oceny ofert.</w:t>
      </w:r>
    </w:p>
    <w:p w:rsidR="00BE72AD" w:rsidRPr="001A2EA3" w:rsidRDefault="00BE72AD" w:rsidP="00BE72AD">
      <w:pPr>
        <w:widowControl w:val="0"/>
        <w:autoSpaceDE w:val="0"/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1A2EA3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BE72AD" w:rsidRPr="001A2EA3" w:rsidRDefault="00BE72AD" w:rsidP="00BE72AD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A2EA3">
        <w:rPr>
          <w:rFonts w:ascii="Bookman Old Style" w:hAnsi="Bookman Old Style"/>
          <w:sz w:val="22"/>
          <w:szCs w:val="22"/>
        </w:rPr>
        <w:t>Zakład Robót Drogowych i Budowlanych s. c. „DROG-REM” Adam Długosz, Marcin Gierlach, Orzechówka 159, 36-220 Jasienica Rosielna.</w:t>
      </w:r>
    </w:p>
    <w:p w:rsidR="00BE72AD" w:rsidRPr="001A2EA3" w:rsidRDefault="00BE72AD" w:rsidP="00BE72AD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E72AD" w:rsidRPr="001A2EA3" w:rsidRDefault="00BE72AD" w:rsidP="00BE72AD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1A2EA3">
        <w:rPr>
          <w:rFonts w:ascii="Bookman Old Style" w:hAnsi="Bookman Old Style"/>
          <w:b/>
          <w:sz w:val="22"/>
          <w:szCs w:val="22"/>
        </w:rPr>
        <w:t xml:space="preserve">Cena </w:t>
      </w:r>
      <w:r w:rsidRPr="001A2EA3">
        <w:rPr>
          <w:rFonts w:ascii="Bookman Old Style" w:hAnsi="Bookman Old Style" w:cs="Bookman Old Style"/>
          <w:b/>
          <w:sz w:val="22"/>
          <w:szCs w:val="22"/>
        </w:rPr>
        <w:t>oferty</w:t>
      </w:r>
      <w:r w:rsidRPr="001A2EA3">
        <w:rPr>
          <w:rFonts w:ascii="Bookman Old Style" w:hAnsi="Bookman Old Style"/>
          <w:b/>
          <w:sz w:val="22"/>
          <w:szCs w:val="22"/>
        </w:rPr>
        <w:t xml:space="preserve">: </w:t>
      </w:r>
      <w:r w:rsidRPr="001A2EA3">
        <w:rPr>
          <w:rFonts w:ascii="Bookman Old Style" w:hAnsi="Bookman Old Style"/>
          <w:sz w:val="22"/>
          <w:szCs w:val="22"/>
        </w:rPr>
        <w:t>656 512,50 zł.</w:t>
      </w:r>
    </w:p>
    <w:p w:rsidR="00B77C99" w:rsidRPr="000E16C0" w:rsidRDefault="00B77C99" w:rsidP="00B77C9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77C99" w:rsidRPr="000E16C0" w:rsidRDefault="00B77C99" w:rsidP="00B77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0E16C0">
        <w:rPr>
          <w:rFonts w:ascii="Bookman Old Style" w:hAnsi="Bookman Old Style"/>
          <w:sz w:val="22"/>
          <w:szCs w:val="22"/>
        </w:rPr>
        <w:t>W związku z tym, że cena złożonej oferty przewyższa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0E16C0" w:rsidRDefault="003431D6" w:rsidP="00B77C99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0E16C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E5" w:rsidRDefault="00D221E5">
      <w:r>
        <w:separator/>
      </w:r>
    </w:p>
  </w:endnote>
  <w:endnote w:type="continuationSeparator" w:id="0">
    <w:p w:rsidR="00D221E5" w:rsidRDefault="00D2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E5" w:rsidRDefault="00D221E5">
      <w:r>
        <w:separator/>
      </w:r>
    </w:p>
  </w:footnote>
  <w:footnote w:type="continuationSeparator" w:id="0">
    <w:p w:rsidR="00D221E5" w:rsidRDefault="00D2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8A9"/>
    <w:multiLevelType w:val="hybridMultilevel"/>
    <w:tmpl w:val="C412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765C"/>
    <w:multiLevelType w:val="hybridMultilevel"/>
    <w:tmpl w:val="C7023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765BC"/>
    <w:multiLevelType w:val="hybridMultilevel"/>
    <w:tmpl w:val="A8B2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38"/>
  </w:num>
  <w:num w:numId="11">
    <w:abstractNumId w:val="42"/>
  </w:num>
  <w:num w:numId="12">
    <w:abstractNumId w:val="33"/>
  </w:num>
  <w:num w:numId="13">
    <w:abstractNumId w:val="2"/>
  </w:num>
  <w:num w:numId="14">
    <w:abstractNumId w:val="8"/>
  </w:num>
  <w:num w:numId="15">
    <w:abstractNumId w:val="22"/>
  </w:num>
  <w:num w:numId="16">
    <w:abstractNumId w:val="27"/>
  </w:num>
  <w:num w:numId="17">
    <w:abstractNumId w:val="18"/>
  </w:num>
  <w:num w:numId="18">
    <w:abstractNumId w:val="5"/>
  </w:num>
  <w:num w:numId="19">
    <w:abstractNumId w:val="23"/>
  </w:num>
  <w:num w:numId="20">
    <w:abstractNumId w:val="29"/>
  </w:num>
  <w:num w:numId="21">
    <w:abstractNumId w:val="7"/>
  </w:num>
  <w:num w:numId="22">
    <w:abstractNumId w:val="20"/>
  </w:num>
  <w:num w:numId="23">
    <w:abstractNumId w:val="41"/>
  </w:num>
  <w:num w:numId="24">
    <w:abstractNumId w:val="11"/>
  </w:num>
  <w:num w:numId="25">
    <w:abstractNumId w:val="4"/>
  </w:num>
  <w:num w:numId="26">
    <w:abstractNumId w:val="24"/>
  </w:num>
  <w:num w:numId="27">
    <w:abstractNumId w:val="1"/>
  </w:num>
  <w:num w:numId="28">
    <w:abstractNumId w:val="39"/>
  </w:num>
  <w:num w:numId="29">
    <w:abstractNumId w:val="9"/>
  </w:num>
  <w:num w:numId="30">
    <w:abstractNumId w:val="36"/>
  </w:num>
  <w:num w:numId="31">
    <w:abstractNumId w:val="40"/>
  </w:num>
  <w:num w:numId="32">
    <w:abstractNumId w:val="43"/>
  </w:num>
  <w:num w:numId="33">
    <w:abstractNumId w:val="28"/>
  </w:num>
  <w:num w:numId="34">
    <w:abstractNumId w:val="19"/>
  </w:num>
  <w:num w:numId="35">
    <w:abstractNumId w:val="35"/>
  </w:num>
  <w:num w:numId="36">
    <w:abstractNumId w:val="14"/>
  </w:num>
  <w:num w:numId="37">
    <w:abstractNumId w:val="12"/>
  </w:num>
  <w:num w:numId="38">
    <w:abstractNumId w:val="0"/>
  </w:num>
  <w:num w:numId="39">
    <w:abstractNumId w:val="34"/>
  </w:num>
  <w:num w:numId="40">
    <w:abstractNumId w:val="25"/>
  </w:num>
  <w:num w:numId="41">
    <w:abstractNumId w:val="31"/>
  </w:num>
  <w:num w:numId="42">
    <w:abstractNumId w:val="37"/>
  </w:num>
  <w:num w:numId="43">
    <w:abstractNumId w:val="3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6C0"/>
    <w:rsid w:val="000E1E8A"/>
    <w:rsid w:val="000E4416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431D6"/>
    <w:rsid w:val="00356C38"/>
    <w:rsid w:val="00360930"/>
    <w:rsid w:val="0036285A"/>
    <w:rsid w:val="00383D6E"/>
    <w:rsid w:val="00387074"/>
    <w:rsid w:val="00392160"/>
    <w:rsid w:val="0039437A"/>
    <w:rsid w:val="003A02C7"/>
    <w:rsid w:val="003F784D"/>
    <w:rsid w:val="004512D2"/>
    <w:rsid w:val="00453354"/>
    <w:rsid w:val="004550D3"/>
    <w:rsid w:val="0046342C"/>
    <w:rsid w:val="0046404A"/>
    <w:rsid w:val="00465BC2"/>
    <w:rsid w:val="004B6961"/>
    <w:rsid w:val="004D7164"/>
    <w:rsid w:val="00507520"/>
    <w:rsid w:val="00550691"/>
    <w:rsid w:val="0055478E"/>
    <w:rsid w:val="00585A25"/>
    <w:rsid w:val="005919AF"/>
    <w:rsid w:val="005B743C"/>
    <w:rsid w:val="005C0059"/>
    <w:rsid w:val="005E7E60"/>
    <w:rsid w:val="00636113"/>
    <w:rsid w:val="00643D85"/>
    <w:rsid w:val="006523CA"/>
    <w:rsid w:val="00655C95"/>
    <w:rsid w:val="00673B7D"/>
    <w:rsid w:val="00685EEA"/>
    <w:rsid w:val="00686BA6"/>
    <w:rsid w:val="00690620"/>
    <w:rsid w:val="006910DF"/>
    <w:rsid w:val="00695F21"/>
    <w:rsid w:val="006B3151"/>
    <w:rsid w:val="006B7925"/>
    <w:rsid w:val="006C3DFE"/>
    <w:rsid w:val="006C587B"/>
    <w:rsid w:val="006E27C8"/>
    <w:rsid w:val="006E3887"/>
    <w:rsid w:val="006F3816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E568A"/>
    <w:rsid w:val="009350EE"/>
    <w:rsid w:val="009367AB"/>
    <w:rsid w:val="0095083B"/>
    <w:rsid w:val="00984868"/>
    <w:rsid w:val="009927A6"/>
    <w:rsid w:val="009B56AE"/>
    <w:rsid w:val="009C4960"/>
    <w:rsid w:val="009D337F"/>
    <w:rsid w:val="00A12A95"/>
    <w:rsid w:val="00A37438"/>
    <w:rsid w:val="00A53E6E"/>
    <w:rsid w:val="00A847F1"/>
    <w:rsid w:val="00A957FA"/>
    <w:rsid w:val="00AA46B8"/>
    <w:rsid w:val="00AB6CBA"/>
    <w:rsid w:val="00B00DF6"/>
    <w:rsid w:val="00B77C99"/>
    <w:rsid w:val="00B91876"/>
    <w:rsid w:val="00BB3FF2"/>
    <w:rsid w:val="00BD14D3"/>
    <w:rsid w:val="00BE6EC8"/>
    <w:rsid w:val="00BE72AD"/>
    <w:rsid w:val="00BF016C"/>
    <w:rsid w:val="00BF6DB5"/>
    <w:rsid w:val="00C13A92"/>
    <w:rsid w:val="00C94748"/>
    <w:rsid w:val="00CC13AA"/>
    <w:rsid w:val="00CE5BFA"/>
    <w:rsid w:val="00D221E5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42E52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11</cp:revision>
  <cp:lastPrinted>2022-08-22T14:03:00Z</cp:lastPrinted>
  <dcterms:created xsi:type="dcterms:W3CDTF">2021-11-16T13:56:00Z</dcterms:created>
  <dcterms:modified xsi:type="dcterms:W3CDTF">2024-03-11T11:32:00Z</dcterms:modified>
</cp:coreProperties>
</file>