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8FD3" w14:textId="77777777" w:rsidR="000F7CE2" w:rsidRPr="008D6B69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8D6B69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8D6B69">
        <w:rPr>
          <w:rFonts w:ascii="Arial" w:hAnsi="Arial" w:cs="Arial"/>
          <w:sz w:val="24"/>
          <w:szCs w:val="24"/>
        </w:rPr>
        <w:t>Inspektorat Jakości</w:t>
      </w:r>
      <w:proofErr w:type="gramEnd"/>
      <w:r w:rsidRPr="008D6B69">
        <w:rPr>
          <w:rFonts w:ascii="Arial" w:hAnsi="Arial" w:cs="Arial"/>
          <w:sz w:val="24"/>
          <w:szCs w:val="24"/>
        </w:rPr>
        <w:t xml:space="preserve"> Handlowej</w:t>
      </w:r>
    </w:p>
    <w:p w14:paraId="4C5B5CCE" w14:textId="77777777" w:rsidR="000F7CE2" w:rsidRPr="008D6B69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6B69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0ADC5741" w:rsidR="009D5C1B" w:rsidRPr="008D6B69" w:rsidRDefault="00910C34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8D6B69">
        <w:rPr>
          <w:rFonts w:ascii="Arial" w:hAnsi="Arial" w:cs="Arial"/>
          <w:sz w:val="24"/>
          <w:szCs w:val="24"/>
        </w:rPr>
        <w:t>Al. Jerozolimskie 98, 00-807</w:t>
      </w:r>
      <w:r w:rsidR="000F7CE2" w:rsidRPr="008D6B69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22AAAA85" w:rsidR="00B53B59" w:rsidRPr="009B0125" w:rsidRDefault="00B53B59" w:rsidP="000263DD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50503EB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3EBDB8CD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6EC712E2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 nr telefonu kontaktowego"/>
            <w:textInput/>
          </w:ffData>
        </w:fldChar>
      </w:r>
      <w:bookmarkStart w:id="3" w:name="TelefonKontaktowy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11C460EB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12575">
        <w:rPr>
          <w:rFonts w:ascii="Arial" w:hAnsi="Arial" w:cs="Arial"/>
          <w:sz w:val="24"/>
          <w:szCs w:val="24"/>
        </w:rPr>
        <w:t>e-mail</w:t>
      </w:r>
      <w:proofErr w:type="gramEnd"/>
      <w:r w:rsidRPr="00312575">
        <w:rPr>
          <w:rFonts w:ascii="Arial" w:hAnsi="Arial" w:cs="Arial"/>
          <w:sz w:val="24"/>
          <w:szCs w:val="24"/>
        </w:rPr>
        <w:t>:</w:t>
      </w:r>
      <w:r w:rsidR="00910C34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adres poczty elektronicznej"/>
            <w:textInput/>
          </w:ffData>
        </w:fldChar>
      </w:r>
      <w:bookmarkStart w:id="4" w:name="Tekst4"/>
      <w:r w:rsidR="00910C34">
        <w:rPr>
          <w:rFonts w:ascii="Arial" w:hAnsi="Arial" w:cs="Arial"/>
          <w:sz w:val="24"/>
          <w:szCs w:val="24"/>
        </w:rPr>
        <w:instrText xml:space="preserve"> FORMTEXT </w:instrText>
      </w:r>
      <w:r w:rsidR="00910C34">
        <w:rPr>
          <w:rFonts w:ascii="Arial" w:hAnsi="Arial" w:cs="Arial"/>
          <w:sz w:val="24"/>
          <w:szCs w:val="24"/>
        </w:rPr>
      </w:r>
      <w:r w:rsidR="00910C34">
        <w:rPr>
          <w:rFonts w:ascii="Arial" w:hAnsi="Arial" w:cs="Arial"/>
          <w:sz w:val="24"/>
          <w:szCs w:val="24"/>
        </w:rPr>
        <w:fldChar w:fldCharType="separate"/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noProof/>
          <w:sz w:val="24"/>
          <w:szCs w:val="24"/>
        </w:rPr>
        <w:t> </w:t>
      </w:r>
      <w:r w:rsidR="00910C34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0F55C660" w14:textId="1DA7F1BE" w:rsidR="00910C34" w:rsidRDefault="00910C34" w:rsidP="00910C34">
      <w:pPr>
        <w:pStyle w:val="Lista"/>
        <w:tabs>
          <w:tab w:val="left" w:pos="426"/>
        </w:tabs>
        <w:overflowPunct/>
        <w:autoSpaceDE/>
        <w:autoSpaceDN/>
        <w:adjustRightInd/>
        <w:spacing w:before="360" w:line="360" w:lineRule="auto"/>
        <w:ind w:left="0" w:firstLine="0"/>
        <w:textAlignment w:val="auto"/>
        <w:rPr>
          <w:rFonts w:cs="Arial"/>
          <w:b/>
          <w:szCs w:val="24"/>
        </w:rPr>
      </w:pPr>
      <w:r w:rsidRPr="00910C34">
        <w:rPr>
          <w:rFonts w:cs="Arial"/>
          <w:b/>
          <w:szCs w:val="24"/>
        </w:rPr>
        <w:t>W odpowiedzi na ogłoszenie o zamówieniu prowadzonym zgodnie z przepisami</w:t>
      </w:r>
      <w:r>
        <w:rPr>
          <w:rFonts w:cs="Arial"/>
          <w:b/>
          <w:szCs w:val="24"/>
        </w:rPr>
        <w:t xml:space="preserve"> </w:t>
      </w:r>
      <w:r w:rsidRPr="00910C34">
        <w:rPr>
          <w:rFonts w:cs="Arial"/>
          <w:b/>
          <w:szCs w:val="24"/>
        </w:rPr>
        <w:t xml:space="preserve">obowiązującymi dla zamówień klasycznych o wartości mniejszej niż progi unijne w trybie podstawowym, na podstawie </w:t>
      </w:r>
      <w:r w:rsidR="00C10BB3">
        <w:rPr>
          <w:rFonts w:cs="Arial"/>
          <w:b/>
          <w:szCs w:val="24"/>
        </w:rPr>
        <w:t>art. 275 pkt 1 ustawy z dnia 11 </w:t>
      </w:r>
      <w:r w:rsidRPr="00910C34">
        <w:rPr>
          <w:rFonts w:cs="Arial"/>
          <w:b/>
          <w:szCs w:val="24"/>
        </w:rPr>
        <w:t>września 2019 roku Prawo zamówień publicznych (Dz.U. z 202</w:t>
      </w:r>
      <w:r w:rsidR="008D6B69">
        <w:rPr>
          <w:rFonts w:cs="Arial"/>
          <w:b/>
          <w:szCs w:val="24"/>
        </w:rPr>
        <w:t>2</w:t>
      </w:r>
      <w:r w:rsidRPr="00910C34">
        <w:rPr>
          <w:rFonts w:cs="Arial"/>
          <w:b/>
          <w:szCs w:val="24"/>
        </w:rPr>
        <w:t xml:space="preserve"> r. poz. 1</w:t>
      </w:r>
      <w:r w:rsidR="008D6B69">
        <w:rPr>
          <w:rFonts w:cs="Arial"/>
          <w:b/>
          <w:szCs w:val="24"/>
        </w:rPr>
        <w:t>710</w:t>
      </w:r>
      <w:r w:rsidR="007A65F6">
        <w:rPr>
          <w:rFonts w:cs="Arial"/>
          <w:b/>
          <w:szCs w:val="24"/>
        </w:rPr>
        <w:t>,</w:t>
      </w:r>
      <w:r w:rsidRPr="00910C34">
        <w:rPr>
          <w:rFonts w:cs="Arial"/>
          <w:b/>
          <w:szCs w:val="24"/>
        </w:rPr>
        <w:t xml:space="preserve"> ze zm.) zwanej dalej „ustawą”, na dostawę sprzętu </w:t>
      </w:r>
      <w:r w:rsidR="008D6B69">
        <w:rPr>
          <w:rFonts w:cs="Arial"/>
          <w:b/>
          <w:szCs w:val="24"/>
        </w:rPr>
        <w:t>teleinformatycznego</w:t>
      </w:r>
      <w:r w:rsidRPr="00910C34">
        <w:rPr>
          <w:rFonts w:cs="Arial"/>
          <w:b/>
          <w:szCs w:val="24"/>
        </w:rPr>
        <w:t xml:space="preserve"> do Głównego </w:t>
      </w:r>
      <w:proofErr w:type="gramStart"/>
      <w:r w:rsidRPr="00910C34">
        <w:rPr>
          <w:rFonts w:cs="Arial"/>
          <w:b/>
          <w:szCs w:val="24"/>
        </w:rPr>
        <w:t>Inspektoratu Jakości</w:t>
      </w:r>
      <w:proofErr w:type="gramEnd"/>
      <w:r w:rsidRPr="00910C34">
        <w:rPr>
          <w:rFonts w:cs="Arial"/>
          <w:b/>
          <w:szCs w:val="24"/>
        </w:rPr>
        <w:t xml:space="preserve"> Handlowej </w:t>
      </w:r>
      <w:r w:rsidR="00CC5173">
        <w:rPr>
          <w:rFonts w:cs="Arial"/>
          <w:b/>
          <w:szCs w:val="24"/>
        </w:rPr>
        <w:t>Artykułów Rolno-Spożywczych (nr</w:t>
      </w:r>
      <w:r w:rsidR="007A65F6">
        <w:rPr>
          <w:rFonts w:cs="Arial"/>
          <w:b/>
          <w:szCs w:val="24"/>
        </w:rPr>
        <w:t> </w:t>
      </w:r>
      <w:r w:rsidRPr="00910C34">
        <w:rPr>
          <w:rFonts w:cs="Arial"/>
          <w:b/>
          <w:szCs w:val="24"/>
        </w:rPr>
        <w:t>sprawy BAD.241.2.</w:t>
      </w:r>
      <w:r w:rsidR="008D6B69">
        <w:rPr>
          <w:rFonts w:cs="Arial"/>
          <w:b/>
          <w:szCs w:val="24"/>
        </w:rPr>
        <w:t>4</w:t>
      </w:r>
      <w:r w:rsidRPr="00910C34">
        <w:rPr>
          <w:rFonts w:cs="Arial"/>
          <w:b/>
          <w:szCs w:val="24"/>
        </w:rPr>
        <w:t>.202</w:t>
      </w:r>
      <w:r w:rsidR="008D6B69">
        <w:rPr>
          <w:rFonts w:cs="Arial"/>
          <w:b/>
          <w:szCs w:val="24"/>
        </w:rPr>
        <w:t>3</w:t>
      </w:r>
      <w:r w:rsidRPr="00910C34">
        <w:rPr>
          <w:rFonts w:cs="Arial"/>
          <w:b/>
          <w:szCs w:val="24"/>
        </w:rPr>
        <w:t>):</w:t>
      </w:r>
    </w:p>
    <w:p w14:paraId="03724B43" w14:textId="3AE407F0" w:rsidR="0063796D" w:rsidRPr="009B0125" w:rsidRDefault="002C0DB2" w:rsidP="00910C34">
      <w:pPr>
        <w:pStyle w:val="Lista"/>
        <w:numPr>
          <w:ilvl w:val="0"/>
          <w:numId w:val="47"/>
        </w:numPr>
        <w:tabs>
          <w:tab w:val="left" w:pos="426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</w:t>
      </w:r>
      <w:r w:rsidR="00776E6A">
        <w:rPr>
          <w:rFonts w:cs="Arial"/>
          <w:szCs w:val="24"/>
        </w:rPr>
        <w:t>teleinformatycznego</w:t>
      </w:r>
      <w:r w:rsidR="00C10BB3">
        <w:rPr>
          <w:rFonts w:cs="Arial"/>
          <w:szCs w:val="24"/>
        </w:rPr>
        <w:t xml:space="preserve"> wyszczególnionego w </w:t>
      </w:r>
      <w:r w:rsidRPr="009B0125">
        <w:rPr>
          <w:rFonts w:cs="Arial"/>
          <w:szCs w:val="24"/>
        </w:rPr>
        <w:t xml:space="preserve">formularzu </w:t>
      </w:r>
      <w:r w:rsidR="002C1FD3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910C34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5" w:name="NumerRozdziału"/>
      <w:r w:rsidR="00910C34">
        <w:rPr>
          <w:rFonts w:cs="Arial"/>
          <w:szCs w:val="24"/>
        </w:rPr>
        <w:instrText xml:space="preserve"> FORMTEXT </w:instrText>
      </w:r>
      <w:r w:rsidR="00910C34">
        <w:rPr>
          <w:rFonts w:cs="Arial"/>
          <w:szCs w:val="24"/>
        </w:rPr>
      </w:r>
      <w:r w:rsidR="00910C34">
        <w:rPr>
          <w:rFonts w:cs="Arial"/>
          <w:szCs w:val="24"/>
        </w:rPr>
        <w:fldChar w:fldCharType="separate"/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noProof/>
          <w:szCs w:val="24"/>
        </w:rPr>
        <w:t> </w:t>
      </w:r>
      <w:r w:rsidR="00910C34">
        <w:rPr>
          <w:rFonts w:cs="Arial"/>
          <w:szCs w:val="24"/>
        </w:rPr>
        <w:fldChar w:fldCharType="end"/>
      </w:r>
      <w:bookmarkEnd w:id="5"/>
    </w:p>
    <w:p w14:paraId="52BDF2D9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wartość</w:t>
      </w:r>
      <w:proofErr w:type="gramEnd"/>
      <w:r w:rsidRPr="009B0125">
        <w:rPr>
          <w:rFonts w:cs="Arial"/>
          <w:szCs w:val="24"/>
        </w:rPr>
        <w:t xml:space="preserve">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6B8AE903" w:rsidR="00114D1F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2B13EF2C" w14:textId="77777777" w:rsidR="00910C34" w:rsidRPr="009B0125" w:rsidRDefault="00910C34" w:rsidP="00910C34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kwota</w:t>
      </w:r>
      <w:proofErr w:type="gramEnd"/>
      <w:r w:rsidRPr="009B0125">
        <w:rPr>
          <w:rFonts w:cs="Arial"/>
          <w:szCs w:val="24"/>
        </w:rPr>
        <w:t xml:space="preserve"> podatku VAT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36CB40EE" w14:textId="7899C896" w:rsidR="00910C34" w:rsidRPr="009B0125" w:rsidRDefault="00910C34" w:rsidP="00910C34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0263DD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0263DD">
        <w:rPr>
          <w:rFonts w:cs="Arial"/>
          <w:szCs w:val="24"/>
        </w:rPr>
        <w:instrText xml:space="preserve"> FORMTEXT </w:instrText>
      </w:r>
      <w:r w:rsidR="000263DD">
        <w:rPr>
          <w:rFonts w:cs="Arial"/>
          <w:szCs w:val="24"/>
        </w:rPr>
      </w:r>
      <w:r w:rsidR="000263DD">
        <w:rPr>
          <w:rFonts w:cs="Arial"/>
          <w:szCs w:val="24"/>
        </w:rPr>
        <w:fldChar w:fldCharType="separate"/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noProof/>
          <w:szCs w:val="24"/>
        </w:rPr>
        <w:t> </w:t>
      </w:r>
      <w:r w:rsidR="000263DD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proofErr w:type="gramStart"/>
      <w:r w:rsidRPr="009B0125">
        <w:rPr>
          <w:rFonts w:cs="Arial"/>
          <w:szCs w:val="24"/>
        </w:rPr>
        <w:t>wartość</w:t>
      </w:r>
      <w:proofErr w:type="gramEnd"/>
      <w:r w:rsidRPr="009B0125">
        <w:rPr>
          <w:rFonts w:cs="Arial"/>
          <w:szCs w:val="24"/>
        </w:rPr>
        <w:t xml:space="preserve">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</w:p>
    <w:p w14:paraId="46D89BCF" w14:textId="1E8A6A5D" w:rsidR="00114D1F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3F1F30CD" w14:textId="69C867D7" w:rsidR="000263DD" w:rsidRDefault="000263DD" w:rsidP="000263DD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O ile wartość całkowita brutto oferty została wyliczona na podstawie więcej niż 1/jednej stawki podatku VAT Wykonawca składa wyjaśnienia jak niżej: </w:t>
      </w:r>
    </w:p>
    <w:p w14:paraId="00E9A5CD" w14:textId="13394F02" w:rsidR="000263DD" w:rsidRPr="009B0125" w:rsidRDefault="000263DD" w:rsidP="000263DD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adres skrzynki ePUAP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4127CDA2" w14:textId="77777777" w:rsidR="00930309" w:rsidRDefault="00930309" w:rsidP="006C6C64">
      <w:pPr>
        <w:pStyle w:val="Akapitzlist"/>
        <w:numPr>
          <w:ilvl w:val="0"/>
          <w:numId w:val="47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 xml:space="preserve">Oświadczam/y, że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na oferowany sprzęt </w:t>
      </w:r>
      <w:r>
        <w:rPr>
          <w:rFonts w:asciiTheme="minorBidi" w:hAnsiTheme="minorBidi" w:cstheme="minorBidi"/>
          <w:bCs/>
          <w:sz w:val="24"/>
          <w:szCs w:val="24"/>
        </w:rPr>
        <w:t>teleinformatyczny</w:t>
      </w:r>
      <w:r w:rsidR="00EA41D0" w:rsidRPr="003D5C5A">
        <w:rPr>
          <w:rFonts w:asciiTheme="minorBidi" w:hAnsiTheme="minorBidi" w:cstheme="minorBidi"/>
          <w:bCs/>
          <w:sz w:val="24"/>
          <w:szCs w:val="24"/>
        </w:rPr>
        <w:t xml:space="preserve">, </w:t>
      </w:r>
      <w:r>
        <w:rPr>
          <w:rFonts w:asciiTheme="minorBidi" w:hAnsiTheme="minorBidi" w:cstheme="minorBidi"/>
          <w:b/>
          <w:sz w:val="24"/>
          <w:szCs w:val="24"/>
        </w:rPr>
        <w:t>deklaruję/my g</w:t>
      </w:r>
      <w:r w:rsidRPr="003D5C5A">
        <w:rPr>
          <w:rFonts w:asciiTheme="minorBidi" w:hAnsiTheme="minorBidi" w:cstheme="minorBidi"/>
          <w:b/>
          <w:sz w:val="24"/>
          <w:szCs w:val="24"/>
        </w:rPr>
        <w:t>warancj</w:t>
      </w:r>
      <w:r>
        <w:rPr>
          <w:rFonts w:asciiTheme="minorBidi" w:hAnsiTheme="minorBidi" w:cstheme="minorBidi"/>
          <w:b/>
          <w:sz w:val="24"/>
          <w:szCs w:val="24"/>
        </w:rPr>
        <w:t xml:space="preserve">ę </w:t>
      </w:r>
      <w:r>
        <w:rPr>
          <w:rFonts w:asciiTheme="minorBidi" w:hAnsiTheme="minorBidi" w:cstheme="minorBidi"/>
          <w:b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długość gwarancji deklarowana przez Wykonawcę na oferowany sprzęt teleinformatyczny"/>
            <w:textInput/>
          </w:ffData>
        </w:fldChar>
      </w:r>
      <w:bookmarkStart w:id="10" w:name="Tekst20"/>
      <w:r>
        <w:rPr>
          <w:rFonts w:asciiTheme="minorBidi" w:hAnsiTheme="minorBidi" w:cstheme="minorBidi"/>
          <w:b/>
          <w:sz w:val="24"/>
          <w:szCs w:val="24"/>
        </w:rPr>
        <w:instrText xml:space="preserve"> FORMTEXT </w:instrText>
      </w:r>
      <w:r>
        <w:rPr>
          <w:rFonts w:asciiTheme="minorBidi" w:hAnsiTheme="minorBidi" w:cstheme="minorBidi"/>
          <w:b/>
          <w:sz w:val="24"/>
          <w:szCs w:val="24"/>
        </w:rPr>
      </w:r>
      <w:r>
        <w:rPr>
          <w:rFonts w:asciiTheme="minorBidi" w:hAnsiTheme="minorBidi" w:cstheme="minorBidi"/>
          <w:b/>
          <w:sz w:val="24"/>
          <w:szCs w:val="24"/>
        </w:rPr>
        <w:fldChar w:fldCharType="separate"/>
      </w:r>
      <w:r>
        <w:rPr>
          <w:rFonts w:asciiTheme="minorBidi" w:hAnsiTheme="minorBidi" w:cstheme="minorBidi"/>
          <w:b/>
          <w:noProof/>
          <w:sz w:val="24"/>
          <w:szCs w:val="24"/>
        </w:rPr>
        <w:t> </w:t>
      </w:r>
      <w:r>
        <w:rPr>
          <w:rFonts w:asciiTheme="minorBidi" w:hAnsiTheme="minorBidi" w:cstheme="minorBidi"/>
          <w:b/>
          <w:noProof/>
          <w:sz w:val="24"/>
          <w:szCs w:val="24"/>
        </w:rPr>
        <w:t> </w:t>
      </w:r>
      <w:r>
        <w:rPr>
          <w:rFonts w:asciiTheme="minorBidi" w:hAnsiTheme="minorBidi" w:cstheme="minorBidi"/>
          <w:b/>
          <w:noProof/>
          <w:sz w:val="24"/>
          <w:szCs w:val="24"/>
        </w:rPr>
        <w:t> </w:t>
      </w:r>
      <w:r>
        <w:rPr>
          <w:rFonts w:asciiTheme="minorBidi" w:hAnsiTheme="minorBidi" w:cstheme="minorBidi"/>
          <w:b/>
          <w:noProof/>
          <w:sz w:val="24"/>
          <w:szCs w:val="24"/>
        </w:rPr>
        <w:t> </w:t>
      </w:r>
      <w:r>
        <w:rPr>
          <w:rFonts w:asciiTheme="minorBidi" w:hAnsiTheme="minorBidi" w:cstheme="minorBidi"/>
          <w:b/>
          <w:noProof/>
          <w:sz w:val="24"/>
          <w:szCs w:val="24"/>
        </w:rPr>
        <w:t> </w:t>
      </w:r>
      <w:r>
        <w:rPr>
          <w:rFonts w:asciiTheme="minorBidi" w:hAnsiTheme="minorBidi" w:cstheme="minorBidi"/>
          <w:b/>
          <w:sz w:val="24"/>
          <w:szCs w:val="24"/>
        </w:rPr>
        <w:fldChar w:fldCharType="end"/>
      </w:r>
      <w:bookmarkEnd w:id="10"/>
      <w:r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 xml:space="preserve">miesięcy. </w:t>
      </w:r>
    </w:p>
    <w:p w14:paraId="0D6EEA54" w14:textId="6317D23D" w:rsidR="00BB3B5B" w:rsidRPr="003D5C5A" w:rsidRDefault="00930309" w:rsidP="00930309">
      <w:pPr>
        <w:pStyle w:val="Akapitzlist"/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930309">
        <w:rPr>
          <w:rFonts w:asciiTheme="minorBidi" w:hAnsiTheme="minorBidi" w:cstheme="minorBidi"/>
          <w:sz w:val="24"/>
          <w:szCs w:val="24"/>
        </w:rPr>
        <w:t>Deklarowana przez nas gwarancja</w:t>
      </w:r>
      <w:r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EA41D0" w:rsidRPr="003D5C5A">
        <w:rPr>
          <w:rFonts w:asciiTheme="minorBidi" w:hAnsiTheme="minorBidi" w:cstheme="minorBidi"/>
          <w:bCs/>
          <w:sz w:val="24"/>
          <w:szCs w:val="24"/>
        </w:rPr>
        <w:t>obejmując</w:t>
      </w:r>
      <w:r>
        <w:rPr>
          <w:rFonts w:asciiTheme="minorBidi" w:hAnsiTheme="minorBidi" w:cstheme="minorBidi"/>
          <w:bCs/>
          <w:sz w:val="24"/>
          <w:szCs w:val="24"/>
        </w:rPr>
        <w:t>e</w:t>
      </w:r>
      <w:r w:rsidR="004134AB"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EA41D0" w:rsidRPr="003D5C5A">
        <w:rPr>
          <w:rFonts w:asciiTheme="minorBidi" w:hAnsiTheme="minorBidi" w:cstheme="minorBidi"/>
          <w:bCs/>
          <w:sz w:val="24"/>
          <w:szCs w:val="24"/>
        </w:rPr>
        <w:t xml:space="preserve">sumę </w:t>
      </w:r>
      <w:r w:rsidR="00BB3B5B" w:rsidRPr="003D5C5A">
        <w:rPr>
          <w:rFonts w:asciiTheme="minorBidi" w:hAnsiTheme="minorBidi" w:cstheme="minorBidi"/>
          <w:bCs/>
          <w:sz w:val="24"/>
          <w:szCs w:val="24"/>
        </w:rPr>
        <w:t xml:space="preserve">minimalnej gwarancji określonej przez Zamawiającego </w:t>
      </w:r>
      <w:r>
        <w:rPr>
          <w:rFonts w:asciiTheme="minorBidi" w:hAnsiTheme="minorBidi" w:cstheme="minorBidi"/>
          <w:bCs/>
          <w:sz w:val="24"/>
          <w:szCs w:val="24"/>
        </w:rPr>
        <w:t xml:space="preserve">w formularzu warunków technicznych stanowiącym odpowiednio załącznik nr 2A i 2B do SWZ </w:t>
      </w:r>
      <w:r w:rsidR="00EA41D0" w:rsidRPr="003D5C5A">
        <w:rPr>
          <w:rFonts w:asciiTheme="minorBidi" w:hAnsiTheme="minorBidi" w:cstheme="minorBidi"/>
          <w:bCs/>
          <w:sz w:val="24"/>
          <w:szCs w:val="24"/>
        </w:rPr>
        <w:t>oraz dodatkowej gwarancji zaproponowanej przez Wykonawcę</w:t>
      </w:r>
      <w:r>
        <w:rPr>
          <w:rFonts w:asciiTheme="minorBidi" w:hAnsiTheme="minorBidi" w:cstheme="minorBidi"/>
          <w:bCs/>
          <w:sz w:val="24"/>
          <w:szCs w:val="24"/>
        </w:rPr>
        <w:t>.</w:t>
      </w:r>
      <w:r w:rsidR="00EA41D0" w:rsidRPr="003D5C5A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72E59ADD" w14:textId="1D9B7DF9" w:rsidR="00930309" w:rsidRPr="00930309" w:rsidRDefault="00930309" w:rsidP="00930309">
      <w:pPr>
        <w:tabs>
          <w:tab w:val="left" w:pos="1134"/>
        </w:tabs>
        <w:spacing w:before="240" w:line="360" w:lineRule="auto"/>
        <w:ind w:left="28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Wykonawca musi podać okres gwarancji w pełnych miesiącach, miesiące muszą być wyrażone liczbą całkowitą. </w:t>
      </w:r>
      <w:r w:rsidR="00C10BB3">
        <w:rPr>
          <w:rFonts w:asciiTheme="minorBidi" w:hAnsiTheme="minorBidi" w:cstheme="minorBidi"/>
          <w:kern w:val="3"/>
          <w:sz w:val="24"/>
          <w:szCs w:val="24"/>
          <w:vertAlign w:val="subscript"/>
        </w:rPr>
        <w:t>Ocenie w </w:t>
      </w: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kryterium „dodatkowa gwarancja” będzie podlegać wyłącznie gwarancja dodatkowa, czyli gwarancja przekraczająca minimalną wymaganą gwarancję określoną przez Zamawiającego w formularzu warunków technicznych (załączniki nr 2A-2B do SWZ), </w:t>
      </w:r>
      <w:proofErr w:type="gramStart"/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>obliczona jako</w:t>
      </w:r>
      <w:proofErr w:type="gramEnd"/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 różnica pomiędzy zaoferowaną przez Wykonawcę </w:t>
      </w:r>
      <w:r w:rsidR="00517969">
        <w:rPr>
          <w:rFonts w:asciiTheme="minorBidi" w:hAnsiTheme="minorBidi" w:cstheme="minorBidi"/>
          <w:kern w:val="3"/>
          <w:sz w:val="24"/>
          <w:szCs w:val="24"/>
          <w:vertAlign w:val="subscript"/>
        </w:rPr>
        <w:t>w formularzu oferty gwarancją a </w:t>
      </w: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>wymaganym minimum.</w:t>
      </w:r>
    </w:p>
    <w:p w14:paraId="6D72F8BC" w14:textId="77777777" w:rsidR="00930309" w:rsidRPr="00930309" w:rsidRDefault="00930309" w:rsidP="00930309">
      <w:pPr>
        <w:tabs>
          <w:tab w:val="left" w:pos="1134"/>
        </w:tabs>
        <w:spacing w:line="360" w:lineRule="auto"/>
        <w:ind w:left="28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>Wykonawca, który zaoferuje dodatkową gwarancję na dostarczony sprzęt teleinformatyczny w stosunku do minimalnej gwarancji określonej w formularzu warunków technicznych (stanowiącym odpowiednio załącznik nr 2A-2B do SWZ), wydłużoną o:</w:t>
      </w:r>
    </w:p>
    <w:p w14:paraId="6EBD263A" w14:textId="77777777" w:rsidR="00930309" w:rsidRPr="00930309" w:rsidRDefault="00930309" w:rsidP="00930309">
      <w:pPr>
        <w:tabs>
          <w:tab w:val="left" w:pos="851"/>
        </w:tabs>
        <w:spacing w:line="360" w:lineRule="auto"/>
        <w:ind w:firstLine="28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>0 – 11 miesięcy – otrzyma 0 punktów,</w:t>
      </w:r>
    </w:p>
    <w:p w14:paraId="6970687E" w14:textId="18B1035E" w:rsidR="00930309" w:rsidRPr="00930309" w:rsidRDefault="00C10BB3" w:rsidP="00C10BB3">
      <w:pPr>
        <w:tabs>
          <w:tab w:val="left" w:pos="709"/>
        </w:tabs>
        <w:spacing w:line="360" w:lineRule="auto"/>
        <w:ind w:left="28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12 </w:t>
      </w:r>
      <w:r w:rsidR="00930309"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>– 23 miesiące – otrzyma 8 punktów,</w:t>
      </w:r>
    </w:p>
    <w:p w14:paraId="1865997F" w14:textId="77777777" w:rsidR="00930309" w:rsidRPr="00930309" w:rsidRDefault="00930309" w:rsidP="00930309">
      <w:pPr>
        <w:tabs>
          <w:tab w:val="left" w:pos="1134"/>
        </w:tabs>
        <w:spacing w:line="360" w:lineRule="auto"/>
        <w:ind w:left="1134" w:hanging="850"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24 – 35 miesięcy – otrzyma 16 punktów, </w:t>
      </w:r>
    </w:p>
    <w:p w14:paraId="0CBE49F3" w14:textId="77777777" w:rsidR="00930309" w:rsidRPr="00930309" w:rsidRDefault="00930309" w:rsidP="00930309">
      <w:pPr>
        <w:tabs>
          <w:tab w:val="left" w:pos="1134"/>
        </w:tabs>
        <w:spacing w:line="360" w:lineRule="auto"/>
        <w:ind w:left="1134" w:hanging="850"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>36 – 47 miesięcy – otrzyma 22 punkty,</w:t>
      </w:r>
    </w:p>
    <w:p w14:paraId="7B279437" w14:textId="4F3AB7D9" w:rsidR="00930309" w:rsidRPr="00930309" w:rsidRDefault="00930309" w:rsidP="00930309">
      <w:pPr>
        <w:tabs>
          <w:tab w:val="left" w:pos="1134"/>
        </w:tabs>
        <w:spacing w:line="360" w:lineRule="auto"/>
        <w:ind w:left="1134" w:hanging="850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48 – 60 miesięcy – otrzyma 30 </w:t>
      </w:r>
      <w:r w:rsidR="00C10BB3">
        <w:rPr>
          <w:rFonts w:asciiTheme="minorBidi" w:hAnsiTheme="minorBidi" w:cstheme="minorBidi"/>
          <w:kern w:val="3"/>
          <w:sz w:val="24"/>
          <w:szCs w:val="24"/>
          <w:vertAlign w:val="subscript"/>
        </w:rPr>
        <w:t>punktów</w:t>
      </w: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>.</w:t>
      </w:r>
    </w:p>
    <w:p w14:paraId="386DF0E0" w14:textId="77777777" w:rsidR="00930309" w:rsidRPr="00930309" w:rsidRDefault="00930309" w:rsidP="00930309">
      <w:pPr>
        <w:tabs>
          <w:tab w:val="left" w:pos="1134"/>
        </w:tabs>
        <w:spacing w:line="360" w:lineRule="auto"/>
        <w:ind w:left="28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Maksymalna punktowana przez Zamawiającego długość okresu dodatkowej gwarancji dla przedmiotu zamówienia wynosi 60 miesięcy licząc od minimalnego okresu gwarancji określonego przez Zamawiającego w formularzu warunków technicznych (załącznik nr 2A-2B do SWZ). W przypadku, gdy którykolwiek Wykonawca zaoferuje dodatkową gwarancję dłuższą niż 60 miesięcy, Zamawiający do obliczenia punktacji przyjmie okres gwarancji odpowiednio 60 miesięcy liczony od minimalnego okresu gwarancji określonego w formularzu warunków technicznych (załącznik nr 2A-2B do SWZ). </w:t>
      </w:r>
    </w:p>
    <w:p w14:paraId="6CBE949E" w14:textId="77777777" w:rsidR="00930309" w:rsidRPr="00930309" w:rsidRDefault="00930309" w:rsidP="00930309">
      <w:pPr>
        <w:tabs>
          <w:tab w:val="left" w:pos="284"/>
        </w:tabs>
        <w:spacing w:line="360" w:lineRule="auto"/>
        <w:ind w:left="284"/>
        <w:contextualSpacing/>
        <w:rPr>
          <w:rFonts w:asciiTheme="minorBidi" w:hAnsiTheme="minorBidi" w:cstheme="minorBidi"/>
          <w:strike/>
          <w:kern w:val="3"/>
          <w:sz w:val="24"/>
          <w:szCs w:val="24"/>
        </w:rPr>
      </w:pPr>
      <w:r w:rsidRPr="00930309">
        <w:rPr>
          <w:rFonts w:asciiTheme="minorBidi" w:hAnsiTheme="minorBidi" w:cstheme="minorBidi"/>
          <w:kern w:val="3"/>
          <w:sz w:val="24"/>
          <w:szCs w:val="24"/>
          <w:vertAlign w:val="subscript"/>
        </w:rPr>
        <w:t>W przypadku zaoferowania przez Wykonawcę gwarancji krótszej niż minimalny okres gwarancji określony przez Zamawiającego w formularzu warunków technicznych (załącznik nr 2A-2B do SWZ) oferta będzie podlegała odrzuceniu na podstawie art. 226 ust. 1 pkt 5 ustawy.</w:t>
      </w:r>
    </w:p>
    <w:p w14:paraId="73AF99DD" w14:textId="713C6882" w:rsidR="00F81C6B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E4C67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</w:t>
      </w:r>
      <w:r w:rsidRPr="00DE4C67">
        <w:rPr>
          <w:rFonts w:ascii="Arial" w:hAnsi="Arial" w:cs="Arial"/>
          <w:sz w:val="24"/>
          <w:szCs w:val="24"/>
        </w:rPr>
        <w:lastRenderedPageBreak/>
        <w:t>nie będ</w:t>
      </w:r>
      <w:r w:rsidR="00594659" w:rsidRPr="00DE4C67">
        <w:rPr>
          <w:rFonts w:ascii="Arial" w:hAnsi="Arial" w:cs="Arial"/>
          <w:sz w:val="24"/>
          <w:szCs w:val="24"/>
        </w:rPr>
        <w:t xml:space="preserve">zie </w:t>
      </w:r>
      <w:r w:rsidRPr="00DE4C67">
        <w:rPr>
          <w:rFonts w:ascii="Arial" w:hAnsi="Arial" w:cs="Arial"/>
          <w:sz w:val="24"/>
          <w:szCs w:val="24"/>
        </w:rPr>
        <w:t>podlegał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E4C67">
        <w:rPr>
          <w:rFonts w:ascii="Arial" w:hAnsi="Arial" w:cs="Arial"/>
          <w:sz w:val="24"/>
          <w:szCs w:val="24"/>
        </w:rPr>
        <w:t xml:space="preserve">, z zastrzeżeniem </w:t>
      </w:r>
      <w:r w:rsidR="00C86407" w:rsidRPr="005474DD">
        <w:rPr>
          <w:rFonts w:ascii="Arial" w:hAnsi="Arial" w:cs="Arial"/>
          <w:sz w:val="24"/>
          <w:szCs w:val="24"/>
        </w:rPr>
        <w:t>zapisów §</w:t>
      </w:r>
      <w:r w:rsidR="00A366AF" w:rsidRPr="005474DD">
        <w:rPr>
          <w:rFonts w:ascii="Arial" w:hAnsi="Arial" w:cs="Arial"/>
          <w:sz w:val="24"/>
          <w:szCs w:val="24"/>
        </w:rPr>
        <w:t> </w:t>
      </w:r>
      <w:r w:rsidR="002C1FD3" w:rsidRPr="005474DD">
        <w:rPr>
          <w:rFonts w:ascii="Arial" w:hAnsi="Arial" w:cs="Arial"/>
          <w:sz w:val="24"/>
          <w:szCs w:val="24"/>
        </w:rPr>
        <w:t>9 i 10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312575" w:rsidRPr="005474DD">
        <w:rPr>
          <w:rFonts w:ascii="Arial" w:hAnsi="Arial" w:cs="Arial"/>
          <w:sz w:val="24"/>
          <w:szCs w:val="24"/>
        </w:rPr>
        <w:t>projektowanych postanowień</w:t>
      </w:r>
      <w:r w:rsidR="00C86407" w:rsidRPr="005474DD">
        <w:rPr>
          <w:rFonts w:ascii="Arial" w:hAnsi="Arial" w:cs="Arial"/>
          <w:sz w:val="24"/>
          <w:szCs w:val="24"/>
        </w:rPr>
        <w:t xml:space="preserve"> umowy, stanowiąc</w:t>
      </w:r>
      <w:r w:rsidR="00312575" w:rsidRPr="005474DD">
        <w:rPr>
          <w:rFonts w:ascii="Arial" w:hAnsi="Arial" w:cs="Arial"/>
          <w:sz w:val="24"/>
          <w:szCs w:val="24"/>
        </w:rPr>
        <w:t>ych</w:t>
      </w:r>
      <w:r w:rsidR="00C86407" w:rsidRPr="005474DD">
        <w:rPr>
          <w:rFonts w:ascii="Arial" w:hAnsi="Arial" w:cs="Arial"/>
          <w:sz w:val="24"/>
          <w:szCs w:val="24"/>
        </w:rPr>
        <w:t xml:space="preserve"> </w:t>
      </w:r>
      <w:r w:rsidR="00930309">
        <w:rPr>
          <w:rFonts w:ascii="Arial" w:hAnsi="Arial" w:cs="Arial"/>
          <w:sz w:val="24"/>
          <w:szCs w:val="24"/>
        </w:rPr>
        <w:t xml:space="preserve">odpowiednio </w:t>
      </w:r>
      <w:r w:rsidR="00C702B8" w:rsidRPr="005474DD">
        <w:rPr>
          <w:rFonts w:ascii="Arial" w:hAnsi="Arial" w:cs="Arial"/>
          <w:sz w:val="24"/>
          <w:szCs w:val="24"/>
        </w:rPr>
        <w:t>z</w:t>
      </w:r>
      <w:r w:rsidR="00C86407" w:rsidRPr="005474DD">
        <w:rPr>
          <w:rFonts w:ascii="Arial" w:hAnsi="Arial" w:cs="Arial"/>
          <w:sz w:val="24"/>
          <w:szCs w:val="24"/>
        </w:rPr>
        <w:t>ałącznik</w:t>
      </w:r>
      <w:r w:rsidR="00C702B8" w:rsidRPr="005474DD">
        <w:rPr>
          <w:rFonts w:ascii="Arial" w:hAnsi="Arial" w:cs="Arial"/>
          <w:sz w:val="24"/>
          <w:szCs w:val="24"/>
        </w:rPr>
        <w:t xml:space="preserve"> nr</w:t>
      </w:r>
      <w:r w:rsidR="00C86407" w:rsidRPr="005474DD">
        <w:rPr>
          <w:rFonts w:ascii="Arial" w:hAnsi="Arial" w:cs="Arial"/>
          <w:sz w:val="24"/>
          <w:szCs w:val="24"/>
        </w:rPr>
        <w:t xml:space="preserve"> 4</w:t>
      </w:r>
      <w:r w:rsidR="00930309">
        <w:rPr>
          <w:rFonts w:ascii="Arial" w:hAnsi="Arial" w:cs="Arial"/>
          <w:sz w:val="24"/>
          <w:szCs w:val="24"/>
        </w:rPr>
        <w:t>A i 4B</w:t>
      </w:r>
      <w:r w:rsidR="00C86407" w:rsidRPr="00DE4C67">
        <w:rPr>
          <w:rFonts w:ascii="Arial" w:hAnsi="Arial" w:cs="Arial"/>
          <w:sz w:val="24"/>
          <w:szCs w:val="24"/>
        </w:rPr>
        <w:t xml:space="preserve"> do SWZ</w:t>
      </w:r>
      <w:r w:rsidRPr="00DE4C67">
        <w:rPr>
          <w:rFonts w:ascii="Arial" w:hAnsi="Arial" w:cs="Arial"/>
          <w:sz w:val="24"/>
          <w:szCs w:val="24"/>
        </w:rPr>
        <w:t xml:space="preserve">. </w:t>
      </w:r>
    </w:p>
    <w:p w14:paraId="2A31E2FB" w14:textId="4CFF2554" w:rsidR="00B27F52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="Arial" w:hAnsi="Arial" w:cs="Arial"/>
          <w:sz w:val="24"/>
          <w:szCs w:val="24"/>
        </w:rPr>
        <w:t>Oświadczamy, że wykonamy i rozliczymy za</w:t>
      </w:r>
      <w:r w:rsidR="00994969">
        <w:rPr>
          <w:rFonts w:ascii="Arial" w:hAnsi="Arial" w:cs="Arial"/>
          <w:sz w:val="24"/>
          <w:szCs w:val="24"/>
        </w:rPr>
        <w:t>mówienie w terminie ustalonym w </w:t>
      </w:r>
      <w:r w:rsidRPr="00F81C6B">
        <w:rPr>
          <w:rFonts w:ascii="Arial" w:hAnsi="Arial" w:cs="Arial"/>
          <w:sz w:val="24"/>
          <w:szCs w:val="24"/>
        </w:rPr>
        <w:t>SWZ</w:t>
      </w:r>
      <w:r w:rsidR="00D369C3" w:rsidRPr="00F81C6B">
        <w:rPr>
          <w:rFonts w:ascii="Arial" w:hAnsi="Arial" w:cs="Arial"/>
          <w:sz w:val="24"/>
          <w:szCs w:val="24"/>
        </w:rPr>
        <w:t>.</w:t>
      </w:r>
    </w:p>
    <w:p w14:paraId="56DD901F" w14:textId="47122DF0" w:rsidR="00B27F52" w:rsidRPr="00B27F52" w:rsidRDefault="002C0DB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517969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994969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994969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994969">
        <w:rPr>
          <w:rFonts w:ascii="Arial" w:hAnsi="Arial" w:cs="Arial"/>
          <w:sz w:val="24"/>
          <w:szCs w:val="24"/>
        </w:rPr>
        <w:t xml:space="preserve"> </w:t>
      </w:r>
      <w:r w:rsidR="00930309">
        <w:rPr>
          <w:rFonts w:ascii="Arial" w:hAnsi="Arial" w:cs="Arial"/>
          <w:sz w:val="24"/>
          <w:szCs w:val="24"/>
        </w:rPr>
        <w:t xml:space="preserve">odpowiednio </w:t>
      </w:r>
      <w:r w:rsidR="00994969">
        <w:rPr>
          <w:rFonts w:ascii="Arial" w:hAnsi="Arial" w:cs="Arial"/>
          <w:sz w:val="24"/>
          <w:szCs w:val="24"/>
        </w:rPr>
        <w:t>w </w:t>
      </w:r>
      <w:r w:rsidRPr="005474DD">
        <w:rPr>
          <w:rFonts w:ascii="Arial" w:hAnsi="Arial" w:cs="Arial"/>
          <w:sz w:val="24"/>
          <w:szCs w:val="24"/>
        </w:rPr>
        <w:t>załączniku</w:t>
      </w:r>
      <w:r w:rsidRPr="005474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74DD">
        <w:rPr>
          <w:rFonts w:ascii="Arial" w:hAnsi="Arial" w:cs="Arial"/>
          <w:sz w:val="24"/>
          <w:szCs w:val="24"/>
        </w:rPr>
        <w:t>nr</w:t>
      </w:r>
      <w:r w:rsidR="00FF2976" w:rsidRPr="005474DD">
        <w:rPr>
          <w:rFonts w:ascii="Arial" w:hAnsi="Arial" w:cs="Arial"/>
          <w:sz w:val="24"/>
          <w:szCs w:val="24"/>
        </w:rPr>
        <w:t xml:space="preserve"> </w:t>
      </w:r>
      <w:r w:rsidR="00D369C3" w:rsidRPr="005474DD">
        <w:rPr>
          <w:rFonts w:ascii="Arial" w:hAnsi="Arial" w:cs="Arial"/>
          <w:sz w:val="24"/>
          <w:szCs w:val="24"/>
        </w:rPr>
        <w:t>4</w:t>
      </w:r>
      <w:r w:rsidR="00930309">
        <w:rPr>
          <w:rFonts w:ascii="Arial" w:hAnsi="Arial" w:cs="Arial"/>
          <w:sz w:val="24"/>
          <w:szCs w:val="24"/>
        </w:rPr>
        <w:t>A i 4B</w:t>
      </w:r>
      <w:r w:rsidR="00224631">
        <w:rPr>
          <w:rFonts w:ascii="Arial" w:hAnsi="Arial" w:cs="Arial"/>
          <w:sz w:val="24"/>
          <w:szCs w:val="24"/>
        </w:rPr>
        <w:t xml:space="preserve"> </w:t>
      </w:r>
      <w:r w:rsidR="00E170DF" w:rsidRPr="005474DD">
        <w:rPr>
          <w:rFonts w:ascii="Arial" w:hAnsi="Arial" w:cs="Arial"/>
          <w:sz w:val="24"/>
          <w:szCs w:val="24"/>
        </w:rPr>
        <w:t>do SWZ i</w:t>
      </w:r>
      <w:r w:rsidR="00517969">
        <w:rPr>
          <w:rFonts w:ascii="Arial" w:hAnsi="Arial" w:cs="Arial"/>
          <w:sz w:val="24"/>
          <w:szCs w:val="24"/>
        </w:rPr>
        <w:t xml:space="preserve"> zobowiązujemy się, w 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657415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11E5435F" w14:textId="3DBF189F" w:rsidR="00F81C6B" w:rsidRPr="00CD5C75" w:rsidRDefault="006A0FF7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</w:t>
      </w:r>
      <w:r w:rsidR="000640A6" w:rsidRPr="00CD5C75">
        <w:rPr>
          <w:rFonts w:ascii="Arial" w:hAnsi="Arial" w:cs="Arial"/>
          <w:sz w:val="24"/>
          <w:szCs w:val="24"/>
        </w:rPr>
        <w:t xml:space="preserve">składania ofert </w:t>
      </w:r>
      <w:r w:rsidR="000640A6" w:rsidRPr="00CD5C75">
        <w:rPr>
          <w:rFonts w:ascii="Arial" w:hAnsi="Arial" w:cs="Arial"/>
          <w:b/>
          <w:bCs/>
          <w:sz w:val="24"/>
          <w:szCs w:val="24"/>
        </w:rPr>
        <w:t>do dnia</w:t>
      </w:r>
      <w:bookmarkStart w:id="11" w:name="_GoBack"/>
      <w:bookmarkEnd w:id="11"/>
      <w:r w:rsidR="00D006C2" w:rsidRPr="00CD5C75">
        <w:rPr>
          <w:rFonts w:ascii="Arial" w:hAnsi="Arial" w:cs="Arial"/>
          <w:b/>
          <w:bCs/>
          <w:sz w:val="24"/>
          <w:szCs w:val="24"/>
        </w:rPr>
        <w:t xml:space="preserve"> </w:t>
      </w:r>
      <w:r w:rsidR="00224631" w:rsidRPr="00CD5C75">
        <w:rPr>
          <w:rFonts w:ascii="Arial" w:hAnsi="Arial" w:cs="Arial"/>
          <w:b/>
          <w:bCs/>
          <w:sz w:val="24"/>
          <w:szCs w:val="24"/>
        </w:rPr>
        <w:t>podanego w Rozdziale VIII pkt 8.1. SWZ</w:t>
      </w:r>
      <w:r w:rsidR="0039141E" w:rsidRPr="00CD5C75">
        <w:rPr>
          <w:rFonts w:ascii="Arial" w:hAnsi="Arial" w:cs="Arial"/>
          <w:b/>
          <w:bCs/>
          <w:sz w:val="24"/>
          <w:szCs w:val="24"/>
        </w:rPr>
        <w:t xml:space="preserve">, </w:t>
      </w:r>
      <w:r w:rsidR="00517969" w:rsidRPr="00CD5C75">
        <w:rPr>
          <w:rFonts w:ascii="Arial" w:hAnsi="Arial" w:cs="Arial"/>
          <w:sz w:val="24"/>
          <w:szCs w:val="24"/>
        </w:rPr>
        <w:t xml:space="preserve">czyli przez </w:t>
      </w:r>
      <w:r w:rsidR="0039141E" w:rsidRPr="00CD5C75">
        <w:rPr>
          <w:rFonts w:ascii="Arial" w:hAnsi="Arial" w:cs="Arial"/>
          <w:sz w:val="24"/>
          <w:szCs w:val="24"/>
        </w:rPr>
        <w:t>30 dni.</w:t>
      </w:r>
    </w:p>
    <w:p w14:paraId="4409E1E6" w14:textId="2EC73927" w:rsidR="00980306" w:rsidRPr="008833B3" w:rsidRDefault="00454C2C" w:rsidP="00224631">
      <w:pPr>
        <w:pStyle w:val="Akapitzlist"/>
        <w:numPr>
          <w:ilvl w:val="0"/>
          <w:numId w:val="46"/>
        </w:numPr>
        <w:spacing w:before="24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</w:t>
      </w:r>
      <w:r w:rsidR="00154789">
        <w:rPr>
          <w:rFonts w:ascii="Arial" w:hAnsi="Arial" w:cs="Arial"/>
          <w:sz w:val="24"/>
          <w:szCs w:val="24"/>
        </w:rPr>
        <w:t>/innym</w:t>
      </w:r>
      <w:r w:rsidRPr="00B27F52">
        <w:rPr>
          <w:rFonts w:ascii="Arial" w:hAnsi="Arial" w:cs="Arial"/>
          <w:sz w:val="24"/>
          <w:szCs w:val="24"/>
        </w:rPr>
        <w:t xml:space="preserve"> przedsiębiorcą*</w:t>
      </w:r>
    </w:p>
    <w:p w14:paraId="335783DE" w14:textId="2DA8ED06" w:rsidR="008833B3" w:rsidRDefault="008833B3" w:rsidP="008833B3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66EDB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4pt;height:18.25pt" o:ole="">
            <v:imagedata r:id="rId8" o:title=""/>
          </v:shape>
          <w:control r:id="rId9" w:name="OptionButton52" w:shapeid="_x0000_i1045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49A98BCD">
          <v:shape id="_x0000_i1047" type="#_x0000_t75" alt="wykonawca zaznacza pole, jeżeli jest małym przedsiębiorcą" style="width:369.65pt;height:18.25pt" o:ole="">
            <v:imagedata r:id="rId10" o:title=""/>
          </v:shape>
          <w:control r:id="rId11" w:name="OptionButton511" w:shapeid="_x0000_i1047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0865016E">
          <v:shape id="_x0000_i1049" type="#_x0000_t75" alt="wykonawca zaznacza pole, jeżeli jest średnim przedsiębiorcą" style="width:357.85pt;height:18.25pt" o:ole="">
            <v:imagedata r:id="rId12" o:title=""/>
          </v:shape>
          <w:control r:id="rId13" w:name="OptionButton81" w:shapeid="_x0000_i1049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25F49727">
          <v:shape id="_x0000_i1051" type="#_x0000_t75" alt="wykonawca zaznacza pole, jeżeli nie jest mikro/średnim/małym przedsiębiorcą" style="width:231.05pt;height:24.2pt" o:ole="">
            <v:imagedata r:id="rId14" o:title=""/>
          </v:shape>
          <w:control r:id="rId15" w:name="OptionButton91" w:shapeid="_x0000_i1051"/>
        </w:object>
      </w:r>
    </w:p>
    <w:p w14:paraId="11F0F27F" w14:textId="32762A8B" w:rsidR="00154789" w:rsidRPr="00795FD3" w:rsidRDefault="004134AB" w:rsidP="00224631">
      <w:pPr>
        <w:spacing w:before="12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2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14:paraId="14C7062C" w14:textId="1FA0CE21" w:rsidR="00B27F52" w:rsidRDefault="00A8311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771087F9" w14:textId="503D604E" w:rsidR="00224631" w:rsidRDefault="00224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A46C1F" w14:textId="77777777" w:rsidR="00224631" w:rsidRDefault="00224631" w:rsidP="00224631">
      <w:pPr>
        <w:pStyle w:val="Akapitzlist"/>
        <w:spacing w:before="240" w:after="24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14:paraId="32447CAF" w14:textId="77777777" w:rsidR="00454C2C" w:rsidRPr="00B27F52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8833B3">
        <w:tc>
          <w:tcPr>
            <w:tcW w:w="704" w:type="dxa"/>
            <w:shd w:val="clear" w:color="auto" w:fill="C5E0B3" w:themeFill="accent6" w:themeFillTint="66"/>
          </w:tcPr>
          <w:p w14:paraId="08700FFB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5E0B3" w:themeFill="accent6" w:themeFillTint="66"/>
          </w:tcPr>
          <w:p w14:paraId="4E21D1D2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14:paraId="4DDE1EE6" w14:textId="737B45B5" w:rsidR="00F946ED" w:rsidRPr="00A737D0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proofErr w:type="gramStart"/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podać jeśli</w:t>
            </w:r>
            <w:proofErr w:type="gramEnd"/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1632ED11" w:rsidR="00B27F52" w:rsidRDefault="003E3BFD" w:rsidP="004134AB">
      <w:pPr>
        <w:pStyle w:val="Akapitzlist"/>
        <w:numPr>
          <w:ilvl w:val="0"/>
          <w:numId w:val="46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</w:t>
      </w:r>
      <w:proofErr w:type="gramStart"/>
      <w:r w:rsidRPr="00B27F52">
        <w:rPr>
          <w:rFonts w:ascii="Arial" w:hAnsi="Arial" w:cs="Arial"/>
          <w:sz w:val="24"/>
          <w:szCs w:val="24"/>
        </w:rPr>
        <w:t>wypełnić jeżeli</w:t>
      </w:r>
      <w:proofErr w:type="gramEnd"/>
      <w:r w:rsidRPr="00B27F52">
        <w:rPr>
          <w:rFonts w:ascii="Arial" w:hAnsi="Arial" w:cs="Arial"/>
          <w:sz w:val="24"/>
          <w:szCs w:val="24"/>
        </w:rPr>
        <w:t xml:space="preserve"> dotyczy)</w:t>
      </w:r>
      <w:r w:rsidR="00DA7E6D" w:rsidRPr="00B27F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B27F52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B27F52">
        <w:rPr>
          <w:rFonts w:ascii="Arial" w:hAnsi="Arial" w:cs="Arial"/>
          <w:sz w:val="24"/>
          <w:szCs w:val="24"/>
        </w:rPr>
        <w:t xml:space="preserve">.: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3"/>
      <w:r w:rsidR="00DA7E6D" w:rsidRPr="00B27F52">
        <w:rPr>
          <w:rFonts w:ascii="Arial" w:hAnsi="Arial" w:cs="Arial"/>
          <w:sz w:val="24"/>
          <w:szCs w:val="24"/>
        </w:rPr>
        <w:t xml:space="preserve"> stanowią tajemnicę przedsi</w:t>
      </w:r>
      <w:r w:rsidR="00517969">
        <w:rPr>
          <w:rFonts w:ascii="Arial" w:hAnsi="Arial" w:cs="Arial"/>
          <w:sz w:val="24"/>
          <w:szCs w:val="24"/>
        </w:rPr>
        <w:t>ębiorstwa**** w rozumieniu art. </w:t>
      </w:r>
      <w:r w:rsidR="00DA7E6D" w:rsidRPr="00B27F52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60B73">
        <w:rPr>
          <w:rFonts w:ascii="Arial" w:hAnsi="Arial" w:cs="Arial"/>
          <w:sz w:val="24"/>
          <w:szCs w:val="24"/>
        </w:rPr>
        <w:t>dostępnione. Elementy oferty, o </w:t>
      </w:r>
      <w:r w:rsidR="00DA7E6D" w:rsidRPr="00B27F52">
        <w:rPr>
          <w:rFonts w:ascii="Arial" w:hAnsi="Arial" w:cs="Arial"/>
          <w:sz w:val="24"/>
          <w:szCs w:val="24"/>
        </w:rPr>
        <w:t>których mowa powyżej zostały oznaczone „Załącznik stanowiący tajemnicę przedsiębiorstwa”</w:t>
      </w:r>
      <w:r w:rsidR="00224631">
        <w:rPr>
          <w:rFonts w:ascii="Arial" w:hAnsi="Arial" w:cs="Arial"/>
          <w:sz w:val="24"/>
          <w:szCs w:val="24"/>
        </w:rPr>
        <w:t xml:space="preserve"> i </w:t>
      </w:r>
      <w:r w:rsidR="00224631" w:rsidRPr="00B27F52">
        <w:rPr>
          <w:rFonts w:ascii="Arial" w:hAnsi="Arial" w:cs="Arial"/>
          <w:sz w:val="24"/>
          <w:szCs w:val="24"/>
        </w:rPr>
        <w:t>złożone w osobnym pliku</w:t>
      </w:r>
      <w:r w:rsidR="00224631">
        <w:rPr>
          <w:rFonts w:ascii="Arial" w:hAnsi="Arial" w:cs="Arial"/>
          <w:sz w:val="24"/>
          <w:szCs w:val="24"/>
        </w:rPr>
        <w:t xml:space="preserve"> n</w:t>
      </w:r>
      <w:r w:rsidR="00224631" w:rsidRPr="00224631">
        <w:rPr>
          <w:rFonts w:ascii="Arial" w:hAnsi="Arial" w:cs="Arial"/>
          <w:sz w:val="24"/>
          <w:szCs w:val="24"/>
        </w:rPr>
        <w:t xml:space="preserve">a Platformie </w:t>
      </w:r>
      <w:hyperlink r:id="rId16" w:history="1">
        <w:r w:rsidR="00224631" w:rsidRPr="00224631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https://platformazakupowa.pl/pn/ijhars</w:t>
        </w:r>
      </w:hyperlink>
      <w:r w:rsidR="00224631">
        <w:rPr>
          <w:rFonts w:ascii="Arial" w:hAnsi="Arial" w:cs="Arial"/>
          <w:sz w:val="24"/>
          <w:szCs w:val="24"/>
        </w:rPr>
        <w:t xml:space="preserve"> </w:t>
      </w:r>
      <w:r w:rsidR="00224631" w:rsidRPr="00224631">
        <w:rPr>
          <w:rFonts w:ascii="Arial" w:hAnsi="Arial" w:cs="Arial"/>
          <w:sz w:val="24"/>
          <w:szCs w:val="24"/>
        </w:rPr>
        <w:t>za pośrednictwem Formularza do składania oferty lub wniosku dostępnego na Platformie</w:t>
      </w:r>
      <w:r w:rsidR="006F5A3F">
        <w:rPr>
          <w:rFonts w:ascii="Arial" w:hAnsi="Arial" w:cs="Arial"/>
          <w:sz w:val="24"/>
          <w:szCs w:val="24"/>
        </w:rPr>
        <w:t xml:space="preserve"> (w</w:t>
      </w:r>
      <w:r w:rsidR="00224631" w:rsidRPr="00224631">
        <w:rPr>
          <w:rFonts w:ascii="Arial" w:hAnsi="Arial" w:cs="Arial"/>
          <w:sz w:val="24"/>
          <w:szCs w:val="24"/>
        </w:rPr>
        <w:t xml:space="preserve"> formularzu składania oferty znajduje się miejsce wyznaczone do dołączenia części oferty stanowiącej tajemnicę przedsiębiorstwa</w:t>
      </w:r>
      <w:r w:rsidR="006F5A3F">
        <w:rPr>
          <w:rFonts w:ascii="Arial" w:hAnsi="Arial" w:cs="Arial"/>
          <w:sz w:val="24"/>
          <w:szCs w:val="24"/>
        </w:rPr>
        <w:t>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4134AB">
      <w:pPr>
        <w:pStyle w:val="Akapitzlist"/>
        <w:numPr>
          <w:ilvl w:val="0"/>
          <w:numId w:val="46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1CA23913" w14:textId="16430BFB" w:rsidR="00A7636A" w:rsidRPr="0043407D" w:rsidRDefault="005430C0" w:rsidP="00517969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66" type="#_x0000_t75" alt="wykonawca zaznacza jeżeli wybór jego oferty nie prowadzi do powstania obowiązku podatkowego" style="width:422.35pt;height:56.95pt" o:ole="">
            <v:imagedata r:id="rId17" o:title=""/>
          </v:shape>
          <w:control r:id="rId18" w:name="OptionButton6" w:shapeid="_x0000_i1066"/>
        </w:object>
      </w: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68" type="#_x0000_t75" alt="wykonawca zaznacza jeżeli wybór jego oferty prowadzi do powstania obowiązku podatkowego" style="width:428.25pt;height:45.65pt" o:ole="">
            <v:imagedata r:id="rId19" o:title=""/>
          </v:shape>
          <w:control r:id="rId20" w:name="OptionButton7" w:shapeid="_x0000_i1068"/>
        </w:object>
      </w:r>
      <w:proofErr w:type="gramStart"/>
      <w:r w:rsidR="00967F57" w:rsidRPr="0043407D">
        <w:rPr>
          <w:rFonts w:ascii="Arial" w:hAnsi="Arial" w:cs="Arial"/>
          <w:sz w:val="24"/>
          <w:szCs w:val="24"/>
        </w:rPr>
        <w:t>w</w:t>
      </w:r>
      <w:proofErr w:type="gramEnd"/>
      <w:r w:rsidR="00967F57" w:rsidRPr="0043407D">
        <w:rPr>
          <w:rFonts w:ascii="Arial" w:hAnsi="Arial" w:cs="Arial"/>
          <w:sz w:val="24"/>
          <w:szCs w:val="24"/>
        </w:rPr>
        <w:t xml:space="preserve">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="00967F57"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636DCDA0" w:rsidR="00967F57" w:rsidRPr="0043407D" w:rsidRDefault="008833B3" w:rsidP="00517969">
      <w:pPr>
        <w:pStyle w:val="Akapitzlist"/>
        <w:spacing w:before="240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79DC3FD4" w:rsidR="00967F57" w:rsidRPr="0043407D" w:rsidRDefault="00967F57" w:rsidP="00517969">
      <w:pPr>
        <w:pStyle w:val="Akapitzlist"/>
        <w:spacing w:before="360" w:line="360" w:lineRule="auto"/>
        <w:ind w:left="992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3407D">
        <w:rPr>
          <w:rFonts w:ascii="Arial" w:hAnsi="Arial" w:cs="Arial"/>
          <w:sz w:val="24"/>
          <w:szCs w:val="24"/>
        </w:rPr>
        <w:lastRenderedPageBreak/>
        <w:t>wartość</w:t>
      </w:r>
      <w:proofErr w:type="gramEnd"/>
      <w:r w:rsidRPr="0043407D">
        <w:rPr>
          <w:rFonts w:ascii="Arial" w:hAnsi="Arial" w:cs="Arial"/>
          <w:sz w:val="24"/>
          <w:szCs w:val="24"/>
        </w:rPr>
        <w:t xml:space="preserve"> netto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5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145F8E50" w:rsidR="00B21989" w:rsidRPr="00B27F52" w:rsidRDefault="00B21989" w:rsidP="004134AB">
      <w:pPr>
        <w:pStyle w:val="Akapitzlist"/>
        <w:numPr>
          <w:ilvl w:val="0"/>
          <w:numId w:val="46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491B86D2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57" type="#_x0000_t75" alt="Wykonaca zaznacza jak dokumenty rejestrowe dostępne są w rejestrze KRS" style="width:449.2pt;height:41.35pt" o:ole="">
            <v:imagedata r:id="rId21" o:title=""/>
          </v:shape>
          <w:control r:id="rId22" w:name="OptionButton1" w:shapeid="_x0000_i1057"/>
        </w:object>
      </w:r>
    </w:p>
    <w:p w14:paraId="79DC6134" w14:textId="72C5119E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7" w:name="Tekst12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8" w:name="Tekst13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5A55A317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76" type="#_x0000_t75" alt="Wykonaca zaznacza jak dokumenty rejestrowe dostępne są w rejestrze CEIDG" style="width:460.5pt;height:49.45pt" o:ole="">
            <v:imagedata r:id="rId23" o:title=""/>
          </v:shape>
          <w:control r:id="rId24" w:name="OptionButton2" w:shapeid="_x0000_i1076"/>
        </w:object>
      </w:r>
    </w:p>
    <w:p w14:paraId="44AAFD67" w14:textId="1D37BAAE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8833B3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9" w:name="Tekst14"/>
      <w:r w:rsidR="008833B3">
        <w:rPr>
          <w:rFonts w:ascii="Arial" w:hAnsi="Arial" w:cs="Arial"/>
          <w:sz w:val="24"/>
          <w:szCs w:val="24"/>
        </w:rPr>
        <w:instrText xml:space="preserve"> FORMTEXT </w:instrText>
      </w:r>
      <w:r w:rsidR="008833B3">
        <w:rPr>
          <w:rFonts w:ascii="Arial" w:hAnsi="Arial" w:cs="Arial"/>
          <w:sz w:val="24"/>
          <w:szCs w:val="24"/>
        </w:rPr>
      </w:r>
      <w:r w:rsidR="008833B3">
        <w:rPr>
          <w:rFonts w:ascii="Arial" w:hAnsi="Arial" w:cs="Arial"/>
          <w:sz w:val="24"/>
          <w:szCs w:val="24"/>
        </w:rPr>
        <w:fldChar w:fldCharType="separate"/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noProof/>
          <w:sz w:val="24"/>
          <w:szCs w:val="24"/>
        </w:rPr>
        <w:t> </w:t>
      </w:r>
      <w:r w:rsidR="008833B3">
        <w:rPr>
          <w:rFonts w:ascii="Arial" w:hAnsi="Arial" w:cs="Arial"/>
          <w:sz w:val="24"/>
          <w:szCs w:val="24"/>
        </w:rPr>
        <w:fldChar w:fldCharType="end"/>
      </w:r>
      <w:bookmarkEnd w:id="19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14:paraId="6EC82BE3" w14:textId="3FE542FA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061" type="#_x0000_t75" alt="Wykonaca zaznacza jak dokumenty rejestrowe dostępne są w inym rejestrze " style="width:467.45pt;height:34.4pt" o:ole="">
            <v:imagedata r:id="rId25" o:title=""/>
          </v:shape>
          <w:control r:id="rId26" w:name="OptionButton3" w:shapeid="_x0000_i1061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0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0"/>
      <w:r w:rsidR="00B21989"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="00B21989"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="00B21989" w:rsidRPr="00483846">
        <w:rPr>
          <w:rFonts w:ascii="Arial" w:hAnsi="Arial" w:cs="Arial"/>
          <w:sz w:val="24"/>
          <w:szCs w:val="24"/>
        </w:rPr>
        <w:t xml:space="preserve"> dotyczy); </w:t>
      </w:r>
    </w:p>
    <w:p w14:paraId="10488AA5" w14:textId="089A03DD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81" type="#_x0000_t75" alt="Wykonaca zaznacza jak dokumenty rejestrowe nie dotyczą wykonawcy" style="width:442.75pt;height:18.25pt" o:ole="">
            <v:imagedata r:id="rId27" o:title=""/>
          </v:shape>
          <w:control r:id="rId28" w:name="OptionButton4" w:shapeid="_x0000_i1081"/>
        </w:object>
      </w:r>
    </w:p>
    <w:p w14:paraId="7BB0378D" w14:textId="05F50DB6" w:rsidR="006F5A3F" w:rsidRPr="006F5A3F" w:rsidRDefault="006F5A3F" w:rsidP="006F5A3F">
      <w:pPr>
        <w:pStyle w:val="Akapitzlist"/>
        <w:numPr>
          <w:ilvl w:val="0"/>
          <w:numId w:val="46"/>
        </w:numPr>
        <w:spacing w:before="36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F5A3F">
        <w:rPr>
          <w:rFonts w:ascii="Arial" w:hAnsi="Arial" w:cs="Arial"/>
          <w:sz w:val="24"/>
          <w:szCs w:val="24"/>
        </w:rPr>
        <w:t>Oświadczamy, że zapoznaliśmy się i akc</w:t>
      </w:r>
      <w:r w:rsidR="00517969">
        <w:rPr>
          <w:rFonts w:ascii="Arial" w:hAnsi="Arial" w:cs="Arial"/>
          <w:sz w:val="24"/>
          <w:szCs w:val="24"/>
        </w:rPr>
        <w:t>eptujemy wymagania techniczne i </w:t>
      </w:r>
      <w:r w:rsidRPr="006F5A3F">
        <w:rPr>
          <w:rFonts w:ascii="Arial" w:hAnsi="Arial" w:cs="Arial"/>
          <w:sz w:val="24"/>
          <w:szCs w:val="24"/>
        </w:rPr>
        <w:t xml:space="preserve">organizacyjne dotyczące korzystania z Internetowej Platformy zakupowej Open </w:t>
      </w:r>
      <w:proofErr w:type="spellStart"/>
      <w:r w:rsidRPr="006F5A3F">
        <w:rPr>
          <w:rFonts w:ascii="Arial" w:hAnsi="Arial" w:cs="Arial"/>
          <w:sz w:val="24"/>
          <w:szCs w:val="24"/>
        </w:rPr>
        <w:t>Nexus</w:t>
      </w:r>
      <w:proofErr w:type="spellEnd"/>
      <w:r w:rsidRPr="006F5A3F">
        <w:rPr>
          <w:rFonts w:ascii="Arial" w:hAnsi="Arial" w:cs="Arial"/>
          <w:sz w:val="24"/>
          <w:szCs w:val="24"/>
        </w:rPr>
        <w:t xml:space="preserve"> Sp. z o.</w:t>
      </w:r>
      <w:proofErr w:type="gramStart"/>
      <w:r w:rsidRPr="006F5A3F">
        <w:rPr>
          <w:rFonts w:ascii="Arial" w:hAnsi="Arial" w:cs="Arial"/>
          <w:sz w:val="24"/>
          <w:szCs w:val="24"/>
        </w:rPr>
        <w:t>o</w:t>
      </w:r>
      <w:proofErr w:type="gramEnd"/>
      <w:r w:rsidRPr="006F5A3F">
        <w:rPr>
          <w:rFonts w:ascii="Arial" w:hAnsi="Arial" w:cs="Arial"/>
          <w:sz w:val="24"/>
          <w:szCs w:val="24"/>
        </w:rPr>
        <w:t xml:space="preserve">. (Platforma), opisane w Instrukcjach dla Wykonawców dostępnych pod adresem: </w:t>
      </w:r>
      <w:hyperlink r:id="rId29" w:history="1">
        <w:r w:rsidR="00517969" w:rsidRPr="00B140D4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="00517969">
        <w:rPr>
          <w:rFonts w:ascii="Arial" w:hAnsi="Arial" w:cs="Arial"/>
          <w:sz w:val="24"/>
          <w:szCs w:val="24"/>
        </w:rPr>
        <w:t xml:space="preserve"> </w:t>
      </w:r>
      <w:r w:rsidRPr="006F5A3F">
        <w:rPr>
          <w:rFonts w:ascii="Arial" w:hAnsi="Arial" w:cs="Arial"/>
          <w:sz w:val="24"/>
          <w:szCs w:val="24"/>
        </w:rPr>
        <w:t xml:space="preserve">oraz w Regulaminie Platformy dostępnym pod adresem: </w:t>
      </w:r>
      <w:hyperlink r:id="rId30" w:history="1">
        <w:r w:rsidR="00517969" w:rsidRPr="00B140D4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6F5A3F">
        <w:rPr>
          <w:rFonts w:ascii="Arial" w:hAnsi="Arial" w:cs="Arial"/>
          <w:sz w:val="24"/>
          <w:szCs w:val="24"/>
        </w:rPr>
        <w:t>, a także zobowiązujemy się przestrzegać ich postanowień.*****</w:t>
      </w:r>
    </w:p>
    <w:p w14:paraId="536C0586" w14:textId="27EC1AE7" w:rsidR="004410AE" w:rsidRPr="00B27F52" w:rsidRDefault="00B7064D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1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2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proofErr w:type="gramStart"/>
      <w:r w:rsidRPr="00500755">
        <w:rPr>
          <w:rFonts w:ascii="Arial" w:hAnsi="Arial" w:cs="Arial"/>
          <w:sz w:val="24"/>
          <w:szCs w:val="24"/>
        </w:rPr>
        <w:t>e-mail</w:t>
      </w:r>
      <w:proofErr w:type="gramEnd"/>
      <w:r w:rsidRPr="00500755">
        <w:rPr>
          <w:rFonts w:ascii="Arial" w:hAnsi="Arial" w:cs="Arial"/>
          <w:sz w:val="24"/>
          <w:szCs w:val="24"/>
        </w:rPr>
        <w:t xml:space="preserve">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3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23B3171" w14:textId="7A7D28EA" w:rsidR="00D006C2" w:rsidRDefault="00D006C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</w:t>
      </w:r>
      <w:r w:rsidRPr="00D006C2">
        <w:rPr>
          <w:rFonts w:ascii="Arial" w:hAnsi="Arial" w:cs="Arial"/>
          <w:sz w:val="24"/>
          <w:szCs w:val="24"/>
        </w:rPr>
        <w:lastRenderedPageBreak/>
        <w:t>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>)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7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7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985F22E" w14:textId="6A44DA47" w:rsidR="000640A6" w:rsidRPr="003B5071" w:rsidRDefault="000640A6" w:rsidP="002E279C">
      <w:pPr>
        <w:tabs>
          <w:tab w:val="left" w:pos="284"/>
        </w:tabs>
        <w:spacing w:before="36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3B5071">
        <w:rPr>
          <w:rFonts w:ascii="Arial" w:hAnsi="Arial" w:cs="Arial"/>
          <w:b/>
          <w:bCs/>
          <w:sz w:val="24"/>
          <w:szCs w:val="24"/>
          <w:vertAlign w:val="subscript"/>
        </w:rPr>
        <w:t>Informacje dla Wykonawcy:</w:t>
      </w:r>
    </w:p>
    <w:p w14:paraId="3FC9D88B" w14:textId="77777777" w:rsidR="00D816D3" w:rsidRPr="00D816D3" w:rsidRDefault="00D816D3" w:rsidP="00D816D3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D816D3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27120BF9" w14:textId="77777777" w:rsidR="00D006C2" w:rsidRPr="003B5071" w:rsidRDefault="008A3C01" w:rsidP="00D816D3">
      <w:pPr>
        <w:pStyle w:val="Tekstpodstawowy3"/>
        <w:spacing w:before="120"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>* Zaznaczyć właściwe</w:t>
      </w:r>
      <w:r w:rsidR="00D006C2" w:rsidRPr="003B5071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2FD1E74B" w14:textId="20D535F3" w:rsidR="00433EAE" w:rsidRPr="003B5071" w:rsidRDefault="00D006C2" w:rsidP="00A96AB8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>(Definicje mikro, małego i średniego przedsiębiorstwa zawarte są w zalecen</w:t>
      </w:r>
      <w:r w:rsidR="00D816D3">
        <w:rPr>
          <w:rFonts w:ascii="Arial" w:hAnsi="Arial" w:cs="Arial"/>
          <w:sz w:val="24"/>
          <w:szCs w:val="24"/>
          <w:vertAlign w:val="subscript"/>
        </w:rPr>
        <w:t>iu Komisji 2003/361/WE (Dz. U. U. E. L 124 z </w:t>
      </w:r>
      <w:r w:rsidRPr="003B5071">
        <w:rPr>
          <w:rFonts w:ascii="Arial" w:hAnsi="Arial" w:cs="Arial"/>
          <w:sz w:val="24"/>
          <w:szCs w:val="24"/>
          <w:vertAlign w:val="subscript"/>
        </w:rPr>
        <w:t xml:space="preserve">20.5.2003, </w:t>
      </w:r>
      <w:proofErr w:type="gramStart"/>
      <w:r w:rsidRPr="003B5071">
        <w:rPr>
          <w:rFonts w:ascii="Arial" w:hAnsi="Arial" w:cs="Arial"/>
          <w:sz w:val="24"/>
          <w:szCs w:val="24"/>
          <w:vertAlign w:val="subscript"/>
        </w:rPr>
        <w:t>s</w:t>
      </w:r>
      <w:proofErr w:type="gramEnd"/>
      <w:r w:rsidRPr="003B5071">
        <w:rPr>
          <w:rFonts w:ascii="Arial" w:hAnsi="Arial" w:cs="Arial"/>
          <w:sz w:val="24"/>
          <w:szCs w:val="24"/>
          <w:vertAlign w:val="subscript"/>
        </w:rPr>
        <w:t>.36)</w:t>
      </w:r>
    </w:p>
    <w:p w14:paraId="22A306F5" w14:textId="77777777" w:rsidR="00A8311C" w:rsidRPr="003B5071" w:rsidRDefault="00A8311C" w:rsidP="00A96AB8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3B5071">
        <w:rPr>
          <w:rFonts w:ascii="Arial" w:hAnsi="Arial" w:cs="Arial"/>
          <w:sz w:val="24"/>
          <w:szCs w:val="24"/>
          <w:vertAlign w:val="subscript"/>
        </w:rPr>
        <w:t>str</w:t>
      </w:r>
      <w:proofErr w:type="gramEnd"/>
      <w:r w:rsidRPr="003B5071">
        <w:rPr>
          <w:rFonts w:ascii="Arial" w:hAnsi="Arial" w:cs="Arial"/>
          <w:sz w:val="24"/>
          <w:szCs w:val="24"/>
          <w:vertAlign w:val="subscript"/>
        </w:rPr>
        <w:t xml:space="preserve">. 1). </w:t>
      </w:r>
    </w:p>
    <w:p w14:paraId="634EAF42" w14:textId="416333FC" w:rsidR="005F758A" w:rsidRPr="003B5071" w:rsidRDefault="008A3C01" w:rsidP="00A96AB8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 xml:space="preserve">** </w:t>
      </w:r>
      <w:r w:rsidR="00A8311C" w:rsidRPr="003B5071">
        <w:rPr>
          <w:rFonts w:ascii="Arial" w:hAnsi="Arial" w:cs="Arial"/>
          <w:sz w:val="24"/>
          <w:szCs w:val="24"/>
          <w:vertAlign w:val="subscript"/>
        </w:rPr>
        <w:t>W przypadku</w:t>
      </w:r>
      <w:r w:rsidR="00D816D3">
        <w:rPr>
          <w:rFonts w:ascii="Arial" w:hAnsi="Arial" w:cs="Arial"/>
          <w:sz w:val="24"/>
          <w:szCs w:val="24"/>
          <w:vertAlign w:val="subscript"/>
        </w:rPr>
        <w:t>,</w:t>
      </w:r>
      <w:r w:rsidR="00A8311C" w:rsidRPr="003B5071">
        <w:rPr>
          <w:rFonts w:ascii="Arial" w:hAnsi="Arial" w:cs="Arial"/>
          <w:sz w:val="24"/>
          <w:szCs w:val="24"/>
          <w:vertAlign w:val="sub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3B5071" w:rsidRDefault="00A8311C" w:rsidP="00A96AB8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>**</w:t>
      </w:r>
      <w:r w:rsidR="008A3C01" w:rsidRPr="003B5071">
        <w:rPr>
          <w:rFonts w:ascii="Arial" w:hAnsi="Arial" w:cs="Arial"/>
          <w:sz w:val="24"/>
          <w:szCs w:val="24"/>
          <w:vertAlign w:val="subscript"/>
        </w:rPr>
        <w:t>*</w:t>
      </w:r>
      <w:r w:rsidRPr="003B5071">
        <w:rPr>
          <w:rFonts w:ascii="Arial" w:hAnsi="Arial" w:cs="Arial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3B5071" w:rsidRDefault="00DA7E6D" w:rsidP="00A96AB8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 xml:space="preserve">**** </w:t>
      </w:r>
      <w:r w:rsidR="000640A6" w:rsidRPr="003B5071">
        <w:rPr>
          <w:rFonts w:ascii="Arial" w:hAnsi="Arial" w:cs="Arial"/>
          <w:sz w:val="24"/>
          <w:szCs w:val="24"/>
          <w:vertAlign w:val="subscript"/>
        </w:rPr>
        <w:t>W</w:t>
      </w:r>
      <w:r w:rsidRPr="003B5071">
        <w:rPr>
          <w:rFonts w:ascii="Arial" w:hAnsi="Arial" w:cs="Arial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3B5071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3B5071">
        <w:rPr>
          <w:rFonts w:ascii="Arial" w:hAnsi="Arial" w:cs="Arial"/>
          <w:sz w:val="24"/>
          <w:szCs w:val="24"/>
          <w:vertAlign w:val="subscript"/>
        </w:rPr>
        <w:t>że</w:t>
      </w:r>
      <w:proofErr w:type="gramEnd"/>
      <w:r w:rsidRPr="003B5071">
        <w:rPr>
          <w:rFonts w:ascii="Arial" w:hAnsi="Arial" w:cs="Arial"/>
          <w:sz w:val="24"/>
          <w:szCs w:val="24"/>
          <w:vertAlign w:val="subscript"/>
        </w:rPr>
        <w:t xml:space="preserve"> ma ona charakter techniczny, technologiczny, organizacyjny przedsiębiorstwa lub inny posiadający wartość gospodarczą,</w:t>
      </w:r>
    </w:p>
    <w:p w14:paraId="06B8084B" w14:textId="77777777" w:rsidR="00DA7E6D" w:rsidRPr="003B5071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3B5071">
        <w:rPr>
          <w:rFonts w:ascii="Arial" w:hAnsi="Arial" w:cs="Arial"/>
          <w:sz w:val="24"/>
          <w:szCs w:val="24"/>
          <w:vertAlign w:val="subscript"/>
        </w:rPr>
        <w:t>która</w:t>
      </w:r>
      <w:proofErr w:type="gramEnd"/>
      <w:r w:rsidRPr="003B5071">
        <w:rPr>
          <w:rFonts w:ascii="Arial" w:hAnsi="Arial" w:cs="Arial"/>
          <w:sz w:val="24"/>
          <w:szCs w:val="24"/>
          <w:vertAlign w:val="subscript"/>
        </w:rPr>
        <w:t xml:space="preserve">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3B5071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3B5071">
        <w:rPr>
          <w:rFonts w:ascii="Arial" w:hAnsi="Arial" w:cs="Arial"/>
          <w:sz w:val="24"/>
          <w:szCs w:val="24"/>
          <w:vertAlign w:val="subscript"/>
        </w:rPr>
        <w:t>uprawniony</w:t>
      </w:r>
      <w:proofErr w:type="gramEnd"/>
      <w:r w:rsidRPr="003B5071">
        <w:rPr>
          <w:rFonts w:ascii="Arial" w:hAnsi="Arial" w:cs="Arial"/>
          <w:sz w:val="24"/>
          <w:szCs w:val="24"/>
          <w:vertAlign w:val="subscript"/>
        </w:rPr>
        <w:t xml:space="preserve"> do korzystania z informacji lub rozporządzania nimi podjął, przy zachowaniu należytej staranności, działania w celu utrzymania ich poufności</w:t>
      </w:r>
    </w:p>
    <w:p w14:paraId="1F91D8A7" w14:textId="77777777" w:rsidR="006F5A3F" w:rsidRPr="003B5071" w:rsidRDefault="00D006C2" w:rsidP="006F5A3F">
      <w:pPr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3B5071">
        <w:rPr>
          <w:rFonts w:ascii="Arial" w:hAnsi="Arial" w:cs="Arial"/>
          <w:sz w:val="24"/>
          <w:szCs w:val="24"/>
          <w:vertAlign w:val="subscript"/>
        </w:rPr>
        <w:t xml:space="preserve">***** </w:t>
      </w:r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Z zapisami </w:t>
      </w:r>
      <w:hyperlink r:id="rId31" w:history="1">
        <w:r w:rsidR="006F5A3F" w:rsidRPr="003B5071">
          <w:rPr>
            <w:rStyle w:val="Hipercze"/>
            <w:rFonts w:ascii="Arial" w:hAnsi="Arial" w:cs="Arial"/>
            <w:sz w:val="24"/>
            <w:szCs w:val="24"/>
            <w:vertAlign w:val="subscript"/>
          </w:rPr>
          <w:t>regulaminu</w:t>
        </w:r>
      </w:hyperlink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 i </w:t>
      </w:r>
      <w:hyperlink r:id="rId32" w:history="1">
        <w:r w:rsidR="006F5A3F" w:rsidRPr="003B5071">
          <w:rPr>
            <w:rStyle w:val="Hipercze"/>
            <w:rFonts w:ascii="Arial" w:hAnsi="Arial" w:cs="Arial"/>
            <w:sz w:val="24"/>
            <w:szCs w:val="24"/>
            <w:vertAlign w:val="subscript"/>
          </w:rPr>
          <w:t>instrukcją</w:t>
        </w:r>
      </w:hyperlink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 dotyczącymi korzystania z Platformy zakupowej Open </w:t>
      </w:r>
      <w:proofErr w:type="spellStart"/>
      <w:r w:rsidR="006F5A3F" w:rsidRPr="003B5071">
        <w:rPr>
          <w:rFonts w:ascii="Arial" w:hAnsi="Arial" w:cs="Arial"/>
          <w:sz w:val="24"/>
          <w:szCs w:val="24"/>
          <w:vertAlign w:val="subscript"/>
        </w:rPr>
        <w:t>Nexus</w:t>
      </w:r>
      <w:proofErr w:type="spellEnd"/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 Sp. z o.</w:t>
      </w:r>
      <w:proofErr w:type="gramStart"/>
      <w:r w:rsidR="006F5A3F" w:rsidRPr="003B5071">
        <w:rPr>
          <w:rFonts w:ascii="Arial" w:hAnsi="Arial" w:cs="Arial"/>
          <w:sz w:val="24"/>
          <w:szCs w:val="24"/>
          <w:vertAlign w:val="subscript"/>
        </w:rPr>
        <w:t>o</w:t>
      </w:r>
      <w:proofErr w:type="gramEnd"/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., </w:t>
      </w:r>
      <w:proofErr w:type="gramStart"/>
      <w:r w:rsidR="006F5A3F" w:rsidRPr="003B5071">
        <w:rPr>
          <w:rFonts w:ascii="Arial" w:hAnsi="Arial" w:cs="Arial"/>
          <w:sz w:val="24"/>
          <w:szCs w:val="24"/>
          <w:vertAlign w:val="subscript"/>
        </w:rPr>
        <w:t>można</w:t>
      </w:r>
      <w:proofErr w:type="gramEnd"/>
      <w:r w:rsidR="006F5A3F" w:rsidRPr="003B5071">
        <w:rPr>
          <w:rFonts w:ascii="Arial" w:hAnsi="Arial" w:cs="Arial"/>
          <w:sz w:val="24"/>
          <w:szCs w:val="24"/>
          <w:vertAlign w:val="subscript"/>
        </w:rPr>
        <w:t xml:space="preserve"> zapoznać się pod załączonymi linkami </w:t>
      </w:r>
    </w:p>
    <w:p w14:paraId="538DFD1E" w14:textId="2C965D9B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3"/>
      <w:footerReference w:type="even" r:id="rId34"/>
      <w:footerReference w:type="default" r:id="rId35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BFE61" w14:textId="77777777" w:rsidR="004F6F79" w:rsidRDefault="004F6F79">
      <w:r>
        <w:separator/>
      </w:r>
    </w:p>
  </w:endnote>
  <w:endnote w:type="continuationSeparator" w:id="0">
    <w:p w14:paraId="41DFDDC5" w14:textId="77777777" w:rsidR="004F6F79" w:rsidRDefault="004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A6024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F6F79" w:rsidRDefault="004F6F7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960C2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5C7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91F8AD" w14:textId="77777777" w:rsidR="004F6F79" w:rsidRDefault="004F6F7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A624C" w14:textId="77777777" w:rsidR="004F6F79" w:rsidRDefault="004F6F79">
      <w:r>
        <w:separator/>
      </w:r>
    </w:p>
  </w:footnote>
  <w:footnote w:type="continuationSeparator" w:id="0">
    <w:p w14:paraId="5722064E" w14:textId="77777777" w:rsidR="004F6F79" w:rsidRDefault="004F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AD55" w14:textId="23A0E0C0" w:rsidR="004F6F79" w:rsidRPr="008D6B69" w:rsidRDefault="004F6F79" w:rsidP="004C4CB2">
    <w:pPr>
      <w:pStyle w:val="Nagwek"/>
      <w:rPr>
        <w:rFonts w:ascii="Arial" w:hAnsi="Arial" w:cs="Arial"/>
        <w:sz w:val="24"/>
        <w:szCs w:val="24"/>
      </w:rPr>
    </w:pPr>
    <w:r w:rsidRPr="008D6B69">
      <w:rPr>
        <w:rFonts w:ascii="Arial" w:hAnsi="Arial" w:cs="Arial"/>
        <w:sz w:val="24"/>
        <w:szCs w:val="24"/>
      </w:rPr>
      <w:t>Nr sprawy: BAD.241.2.</w:t>
    </w:r>
    <w:r w:rsidR="008D6B69">
      <w:rPr>
        <w:rFonts w:ascii="Arial" w:hAnsi="Arial" w:cs="Arial"/>
        <w:sz w:val="24"/>
        <w:szCs w:val="24"/>
      </w:rPr>
      <w:t>4</w:t>
    </w:r>
    <w:r w:rsidR="00910C34" w:rsidRPr="008D6B69">
      <w:rPr>
        <w:rFonts w:ascii="Arial" w:hAnsi="Arial" w:cs="Arial"/>
        <w:sz w:val="24"/>
        <w:szCs w:val="24"/>
      </w:rPr>
      <w:t>.202</w:t>
    </w:r>
    <w:r w:rsidR="008D6B69">
      <w:rPr>
        <w:rFonts w:ascii="Arial" w:hAnsi="Arial" w:cs="Arial"/>
        <w:sz w:val="24"/>
        <w:szCs w:val="24"/>
      </w:rPr>
      <w:t>3</w:t>
    </w:r>
  </w:p>
  <w:p w14:paraId="4FBA9BA0" w14:textId="77777777" w:rsidR="004F6F79" w:rsidRPr="008D6B69" w:rsidRDefault="004F6F79" w:rsidP="004C4CB2">
    <w:pPr>
      <w:pStyle w:val="Nagwek"/>
      <w:rPr>
        <w:rFonts w:ascii="Arial" w:hAnsi="Arial" w:cs="Arial"/>
        <w:sz w:val="24"/>
        <w:szCs w:val="24"/>
      </w:rPr>
    </w:pPr>
    <w:proofErr w:type="gramStart"/>
    <w:r w:rsidRPr="008D6B69">
      <w:rPr>
        <w:rFonts w:ascii="Arial" w:hAnsi="Arial" w:cs="Arial"/>
        <w:sz w:val="24"/>
        <w:szCs w:val="24"/>
      </w:rPr>
      <w:t>załącznik</w:t>
    </w:r>
    <w:proofErr w:type="gramEnd"/>
    <w:r w:rsidRPr="008D6B69">
      <w:rPr>
        <w:rFonts w:ascii="Arial" w:hAnsi="Arial" w:cs="Arial"/>
        <w:sz w:val="24"/>
        <w:szCs w:val="24"/>
      </w:rPr>
      <w:t xml:space="preserve">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778AB"/>
    <w:multiLevelType w:val="hybridMultilevel"/>
    <w:tmpl w:val="B66E2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41213"/>
    <w:multiLevelType w:val="hybridMultilevel"/>
    <w:tmpl w:val="5FF4B128"/>
    <w:lvl w:ilvl="0" w:tplc="746834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 w15:restartNumberingAfterBreak="0">
    <w:nsid w:val="13E14F1F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0D24D0"/>
    <w:multiLevelType w:val="hybridMultilevel"/>
    <w:tmpl w:val="1902A1A6"/>
    <w:lvl w:ilvl="0" w:tplc="963CE6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B6743"/>
    <w:multiLevelType w:val="hybridMultilevel"/>
    <w:tmpl w:val="7344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9264D"/>
    <w:multiLevelType w:val="multilevel"/>
    <w:tmpl w:val="11287D2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b w:val="0"/>
      </w:rPr>
    </w:lvl>
  </w:abstractNum>
  <w:abstractNum w:abstractNumId="29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8940E5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73567"/>
    <w:multiLevelType w:val="hybridMultilevel"/>
    <w:tmpl w:val="E0C6C456"/>
    <w:lvl w:ilvl="0" w:tplc="876E28FE">
      <w:start w:val="1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</w:num>
  <w:num w:numId="3">
    <w:abstractNumId w:val="25"/>
  </w:num>
  <w:num w:numId="4">
    <w:abstractNumId w:val="33"/>
  </w:num>
  <w:num w:numId="5">
    <w:abstractNumId w:val="19"/>
  </w:num>
  <w:num w:numId="6">
    <w:abstractNumId w:val="20"/>
  </w:num>
  <w:num w:numId="7">
    <w:abstractNumId w:val="22"/>
  </w:num>
  <w:num w:numId="8">
    <w:abstractNumId w:val="29"/>
  </w:num>
  <w:num w:numId="9">
    <w:abstractNumId w:val="16"/>
  </w:num>
  <w:num w:numId="10">
    <w:abstractNumId w:val="38"/>
  </w:num>
  <w:num w:numId="11">
    <w:abstractNumId w:val="31"/>
  </w:num>
  <w:num w:numId="12">
    <w:abstractNumId w:val="21"/>
  </w:num>
  <w:num w:numId="13">
    <w:abstractNumId w:val="42"/>
  </w:num>
  <w:num w:numId="14">
    <w:abstractNumId w:val="15"/>
  </w:num>
  <w:num w:numId="15">
    <w:abstractNumId w:val="2"/>
  </w:num>
  <w:num w:numId="16">
    <w:abstractNumId w:val="11"/>
  </w:num>
  <w:num w:numId="17">
    <w:abstractNumId w:val="26"/>
  </w:num>
  <w:num w:numId="18">
    <w:abstractNumId w:val="10"/>
  </w:num>
  <w:num w:numId="19">
    <w:abstractNumId w:val="8"/>
  </w:num>
  <w:num w:numId="20">
    <w:abstractNumId w:val="32"/>
  </w:num>
  <w:num w:numId="21">
    <w:abstractNumId w:val="35"/>
  </w:num>
  <w:num w:numId="22">
    <w:abstractNumId w:val="34"/>
  </w:num>
  <w:num w:numId="23">
    <w:abstractNumId w:val="14"/>
  </w:num>
  <w:num w:numId="24">
    <w:abstractNumId w:val="36"/>
  </w:num>
  <w:num w:numId="25">
    <w:abstractNumId w:val="39"/>
  </w:num>
  <w:num w:numId="26">
    <w:abstractNumId w:val="23"/>
  </w:num>
  <w:num w:numId="27">
    <w:abstractNumId w:val="17"/>
  </w:num>
  <w:num w:numId="28">
    <w:abstractNumId w:val="12"/>
  </w:num>
  <w:num w:numId="29">
    <w:abstractNumId w:val="3"/>
  </w:num>
  <w:num w:numId="30">
    <w:abstractNumId w:val="18"/>
  </w:num>
  <w:num w:numId="31">
    <w:abstractNumId w:val="0"/>
  </w:num>
  <w:num w:numId="32">
    <w:abstractNumId w:val="46"/>
  </w:num>
  <w:num w:numId="33">
    <w:abstractNumId w:val="47"/>
  </w:num>
  <w:num w:numId="34">
    <w:abstractNumId w:val="44"/>
  </w:num>
  <w:num w:numId="35">
    <w:abstractNumId w:val="45"/>
  </w:num>
  <w:num w:numId="36">
    <w:abstractNumId w:val="27"/>
  </w:num>
  <w:num w:numId="37">
    <w:abstractNumId w:val="1"/>
  </w:num>
  <w:num w:numId="38">
    <w:abstractNumId w:val="30"/>
  </w:num>
  <w:num w:numId="39">
    <w:abstractNumId w:val="4"/>
  </w:num>
  <w:num w:numId="40">
    <w:abstractNumId w:val="41"/>
  </w:num>
  <w:num w:numId="41">
    <w:abstractNumId w:val="7"/>
  </w:num>
  <w:num w:numId="42">
    <w:abstractNumId w:val="28"/>
  </w:num>
  <w:num w:numId="43">
    <w:abstractNumId w:val="24"/>
  </w:num>
  <w:num w:numId="44">
    <w:abstractNumId w:val="37"/>
  </w:num>
  <w:num w:numId="45">
    <w:abstractNumId w:val="9"/>
  </w:num>
  <w:num w:numId="46">
    <w:abstractNumId w:val="13"/>
  </w:num>
  <w:num w:numId="47">
    <w:abstractNumId w:val="6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263DD"/>
    <w:rsid w:val="00030BC6"/>
    <w:rsid w:val="0003105E"/>
    <w:rsid w:val="00036D6F"/>
    <w:rsid w:val="000404FA"/>
    <w:rsid w:val="0005276C"/>
    <w:rsid w:val="00057A70"/>
    <w:rsid w:val="000640A6"/>
    <w:rsid w:val="000657AA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5D3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478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24631"/>
    <w:rsid w:val="00236470"/>
    <w:rsid w:val="002439A7"/>
    <w:rsid w:val="0025498E"/>
    <w:rsid w:val="00261F7C"/>
    <w:rsid w:val="00262726"/>
    <w:rsid w:val="00265F5F"/>
    <w:rsid w:val="00277DBE"/>
    <w:rsid w:val="002A0F42"/>
    <w:rsid w:val="002A12B7"/>
    <w:rsid w:val="002A7C72"/>
    <w:rsid w:val="002C0DB2"/>
    <w:rsid w:val="002C1FD3"/>
    <w:rsid w:val="002C4C52"/>
    <w:rsid w:val="002D02F0"/>
    <w:rsid w:val="002D505D"/>
    <w:rsid w:val="002E279C"/>
    <w:rsid w:val="002E2FA5"/>
    <w:rsid w:val="002E4A61"/>
    <w:rsid w:val="002E56DB"/>
    <w:rsid w:val="002F4D66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41E"/>
    <w:rsid w:val="003918B9"/>
    <w:rsid w:val="003A2A10"/>
    <w:rsid w:val="003B5071"/>
    <w:rsid w:val="003C2D20"/>
    <w:rsid w:val="003C5698"/>
    <w:rsid w:val="003C60E8"/>
    <w:rsid w:val="003D495F"/>
    <w:rsid w:val="003D5C5A"/>
    <w:rsid w:val="003E09E4"/>
    <w:rsid w:val="003E0AD7"/>
    <w:rsid w:val="003E3BFD"/>
    <w:rsid w:val="003F4EE9"/>
    <w:rsid w:val="003F553E"/>
    <w:rsid w:val="004015A8"/>
    <w:rsid w:val="004134AB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23D9"/>
    <w:rsid w:val="004B7D8B"/>
    <w:rsid w:val="004C4C41"/>
    <w:rsid w:val="004C4CB2"/>
    <w:rsid w:val="004D699C"/>
    <w:rsid w:val="004E540E"/>
    <w:rsid w:val="004F1D51"/>
    <w:rsid w:val="004F3BDB"/>
    <w:rsid w:val="004F6269"/>
    <w:rsid w:val="004F6F79"/>
    <w:rsid w:val="004F7B16"/>
    <w:rsid w:val="00500755"/>
    <w:rsid w:val="005114C4"/>
    <w:rsid w:val="005116D6"/>
    <w:rsid w:val="00517969"/>
    <w:rsid w:val="005253F2"/>
    <w:rsid w:val="00525971"/>
    <w:rsid w:val="005335A2"/>
    <w:rsid w:val="005430C0"/>
    <w:rsid w:val="005474DD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5555"/>
    <w:rsid w:val="00626BF8"/>
    <w:rsid w:val="00636101"/>
    <w:rsid w:val="0063796D"/>
    <w:rsid w:val="00647B31"/>
    <w:rsid w:val="00647F08"/>
    <w:rsid w:val="006514FF"/>
    <w:rsid w:val="00657415"/>
    <w:rsid w:val="00662831"/>
    <w:rsid w:val="006631D1"/>
    <w:rsid w:val="006650F5"/>
    <w:rsid w:val="00673120"/>
    <w:rsid w:val="00684C20"/>
    <w:rsid w:val="00686988"/>
    <w:rsid w:val="00686F4E"/>
    <w:rsid w:val="006915CF"/>
    <w:rsid w:val="00693DA4"/>
    <w:rsid w:val="006A0FF7"/>
    <w:rsid w:val="006C2285"/>
    <w:rsid w:val="006C6C64"/>
    <w:rsid w:val="006D2715"/>
    <w:rsid w:val="006D3B81"/>
    <w:rsid w:val="006D47AD"/>
    <w:rsid w:val="006E0C90"/>
    <w:rsid w:val="006F5A3F"/>
    <w:rsid w:val="006F622E"/>
    <w:rsid w:val="00707C1F"/>
    <w:rsid w:val="00716725"/>
    <w:rsid w:val="00717EAA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E6A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A65F6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33B3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D6B69"/>
    <w:rsid w:val="008E3248"/>
    <w:rsid w:val="008E35E2"/>
    <w:rsid w:val="008F028E"/>
    <w:rsid w:val="008F0907"/>
    <w:rsid w:val="008F0B33"/>
    <w:rsid w:val="008F6C54"/>
    <w:rsid w:val="00910C34"/>
    <w:rsid w:val="00930309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4969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0C45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B73"/>
    <w:rsid w:val="00A60FEE"/>
    <w:rsid w:val="00A62CFD"/>
    <w:rsid w:val="00A636B1"/>
    <w:rsid w:val="00A72DFD"/>
    <w:rsid w:val="00A737D0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3B5B"/>
    <w:rsid w:val="00BB7F7B"/>
    <w:rsid w:val="00BC0530"/>
    <w:rsid w:val="00BD2C92"/>
    <w:rsid w:val="00BD6D94"/>
    <w:rsid w:val="00BF434E"/>
    <w:rsid w:val="00BF643F"/>
    <w:rsid w:val="00C1030B"/>
    <w:rsid w:val="00C10BB3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3CE"/>
    <w:rsid w:val="00CB0684"/>
    <w:rsid w:val="00CC1170"/>
    <w:rsid w:val="00CC5173"/>
    <w:rsid w:val="00CC5D56"/>
    <w:rsid w:val="00CC7FB3"/>
    <w:rsid w:val="00CD5C75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16D3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4C6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A41D0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1C6B"/>
    <w:rsid w:val="00F875C8"/>
    <w:rsid w:val="00F946ED"/>
    <w:rsid w:val="00FA1985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D668E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ijhars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D321-4E2D-404D-AC01-F8E2D295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1227</Words>
  <Characters>9138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sprzęt teleinformatyczny</cp:keywords>
  <dc:description/>
  <cp:lastModifiedBy>Beata Chojecka</cp:lastModifiedBy>
  <cp:revision>8</cp:revision>
  <cp:lastPrinted>2019-11-05T09:11:00Z</cp:lastPrinted>
  <dcterms:created xsi:type="dcterms:W3CDTF">2023-04-25T12:23:00Z</dcterms:created>
  <dcterms:modified xsi:type="dcterms:W3CDTF">2023-04-25T14:33:00Z</dcterms:modified>
</cp:coreProperties>
</file>