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9EFB" w14:textId="77777777" w:rsidR="00CA43DD" w:rsidRDefault="00CA43DD" w:rsidP="00CA43D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64390" w14:textId="4564C426" w:rsidR="00F5170F" w:rsidRDefault="00F5170F" w:rsidP="00CA43DD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Kołbaskowo, dnia </w:t>
      </w:r>
      <w:bookmarkStart w:id="0" w:name="Tekst2"/>
      <w:r w:rsidR="00CA43DD">
        <w:rPr>
          <w:rFonts w:ascii="Arial" w:eastAsia="Times New Roman" w:hAnsi="Arial" w:cs="Arial"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E0A4E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>.2022 r.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DAC36F" w14:textId="77777777" w:rsidR="00F5170F" w:rsidRDefault="00F5170F" w:rsidP="00F5170F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543D2" w14:textId="5E48D143" w:rsidR="00F5170F" w:rsidRDefault="004E0A4E" w:rsidP="00F5170F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Wszyscy Wykonawcy</w:t>
      </w:r>
    </w:p>
    <w:p w14:paraId="45A11359" w14:textId="77777777" w:rsidR="00F5170F" w:rsidRDefault="00F5170F" w:rsidP="00F5170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D240E1" w14:textId="77777777" w:rsidR="00F5170F" w:rsidRDefault="00F5170F" w:rsidP="00F517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D47ABD" w14:textId="77777777" w:rsidR="004E0A4E" w:rsidRPr="004E0A4E" w:rsidRDefault="004E0A4E" w:rsidP="004E0A4E">
      <w:pPr>
        <w:spacing w:after="0" w:line="259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E0A4E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0E7ABC72" w14:textId="0E60F6B4" w:rsidR="004E0A4E" w:rsidRDefault="004E0A4E" w:rsidP="004E0A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51834" w14:textId="77777777" w:rsidR="004E0A4E" w:rsidRPr="004E0A4E" w:rsidRDefault="004E0A4E" w:rsidP="004E0A4E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9C0874" w14:textId="77777777" w:rsidR="004E0A4E" w:rsidRPr="004E0A4E" w:rsidRDefault="004E0A4E" w:rsidP="004E0A4E">
      <w:pPr>
        <w:spacing w:line="259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0A4E">
        <w:rPr>
          <w:rFonts w:ascii="Arial" w:hAnsi="Arial" w:cs="Arial"/>
          <w:sz w:val="24"/>
          <w:szCs w:val="24"/>
        </w:rPr>
        <w:t xml:space="preserve">Zgodnie z art. 253 ust. 1 ustawy z dnia 11 września 2019 r. (t. j. Dz. U. z 2021 r., poz. 1129) Prawo zamówień publicznych, Zamawiający informuje o wyborze najkorzystniejszej oferty w postępowaniu prowadzonym w trybie podstawowym z fakultatywnymi (art. 275 pkt. 2 ustawy Prawo zamówień publicznych) </w:t>
      </w:r>
      <w:r w:rsidRPr="004E0A4E"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3D698141" w14:textId="540317FA" w:rsidR="00CA43DD" w:rsidRPr="00CA43DD" w:rsidRDefault="004E0A4E" w:rsidP="00CA43DD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</w:t>
      </w:r>
      <w:r w:rsidR="00CA43DD" w:rsidRPr="00CA43DD">
        <w:rPr>
          <w:rFonts w:ascii="Arial" w:hAnsi="Arial" w:cs="Arial"/>
          <w:b/>
          <w:bCs/>
          <w:sz w:val="24"/>
          <w:szCs w:val="24"/>
        </w:rPr>
        <w:t>Henryk</w:t>
      </w:r>
      <w:r w:rsidR="00CA43DD">
        <w:rPr>
          <w:rFonts w:ascii="Arial" w:hAnsi="Arial" w:cs="Arial"/>
          <w:b/>
          <w:bCs/>
          <w:sz w:val="24"/>
          <w:szCs w:val="24"/>
        </w:rPr>
        <w:t>a</w:t>
      </w:r>
      <w:r w:rsidR="00CA43DD" w:rsidRPr="00CA43DD">
        <w:rPr>
          <w:rFonts w:ascii="Arial" w:hAnsi="Arial" w:cs="Arial"/>
          <w:b/>
          <w:bCs/>
          <w:sz w:val="24"/>
          <w:szCs w:val="24"/>
        </w:rPr>
        <w:t xml:space="preserve"> Mazur</w:t>
      </w:r>
      <w:r w:rsidR="00CA43DD">
        <w:rPr>
          <w:rFonts w:ascii="Arial" w:hAnsi="Arial" w:cs="Arial"/>
          <w:b/>
          <w:bCs/>
          <w:sz w:val="24"/>
          <w:szCs w:val="24"/>
        </w:rPr>
        <w:t xml:space="preserve">a prowadzącego działalność pn. </w:t>
      </w:r>
      <w:r w:rsidR="00CA43DD" w:rsidRPr="00CA43DD">
        <w:rPr>
          <w:rFonts w:ascii="Arial" w:hAnsi="Arial" w:cs="Arial"/>
          <w:b/>
          <w:bCs/>
          <w:sz w:val="24"/>
          <w:szCs w:val="24"/>
        </w:rPr>
        <w:t>Specjalistyczne Przedsiębiorstwo</w:t>
      </w:r>
      <w:r w:rsidR="00CA43DD">
        <w:rPr>
          <w:rFonts w:ascii="Arial" w:hAnsi="Arial" w:cs="Arial"/>
          <w:b/>
          <w:bCs/>
          <w:sz w:val="24"/>
          <w:szCs w:val="24"/>
        </w:rPr>
        <w:t xml:space="preserve"> </w:t>
      </w:r>
      <w:r w:rsidR="00CA43DD" w:rsidRPr="00CA43DD">
        <w:rPr>
          <w:rFonts w:ascii="Arial" w:hAnsi="Arial" w:cs="Arial"/>
          <w:b/>
          <w:bCs/>
          <w:sz w:val="24"/>
          <w:szCs w:val="24"/>
        </w:rPr>
        <w:t>Robót Inżynieryjnych Henryk Mazu</w:t>
      </w:r>
      <w:r w:rsidR="00CA43DD">
        <w:rPr>
          <w:rFonts w:ascii="Arial" w:hAnsi="Arial" w:cs="Arial"/>
          <w:b/>
          <w:bCs/>
          <w:sz w:val="24"/>
          <w:szCs w:val="24"/>
        </w:rPr>
        <w:t>r z siedzibą w</w:t>
      </w:r>
      <w:r w:rsidR="00CA43DD" w:rsidRPr="00CA43DD">
        <w:rPr>
          <w:rFonts w:ascii="Arial" w:hAnsi="Arial" w:cs="Arial"/>
          <w:b/>
          <w:bCs/>
          <w:sz w:val="24"/>
          <w:szCs w:val="24"/>
        </w:rPr>
        <w:t xml:space="preserve"> Łozienic</w:t>
      </w:r>
      <w:r w:rsidR="00CA43DD">
        <w:rPr>
          <w:rFonts w:ascii="Arial" w:hAnsi="Arial" w:cs="Arial"/>
          <w:b/>
          <w:bCs/>
          <w:sz w:val="24"/>
          <w:szCs w:val="24"/>
        </w:rPr>
        <w:t>y</w:t>
      </w:r>
    </w:p>
    <w:p w14:paraId="21E26751" w14:textId="13905D14" w:rsidR="004E0A4E" w:rsidRPr="004E0A4E" w:rsidRDefault="004E0A4E" w:rsidP="004E0A4E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409E0B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A4E">
        <w:rPr>
          <w:rFonts w:ascii="Arial" w:eastAsia="Times New Roman" w:hAnsi="Arial" w:cs="Arial"/>
          <w:sz w:val="24"/>
          <w:szCs w:val="24"/>
        </w:rPr>
        <w:t>Wybrana oferta uzyskała maksymalną liczbę 100 punktów.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76FBC264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35D7196" w14:textId="5A8D3163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0A4E"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 w:rsidR="00CA43DD">
        <w:rPr>
          <w:rFonts w:ascii="Arial" w:eastAsia="Times New Roman" w:hAnsi="Arial" w:cs="Arial"/>
          <w:bCs/>
          <w:sz w:val="24"/>
          <w:szCs w:val="24"/>
        </w:rPr>
        <w:t>5</w:t>
      </w:r>
      <w:r w:rsidRPr="004E0A4E">
        <w:rPr>
          <w:rFonts w:ascii="Arial" w:eastAsia="Times New Roman" w:hAnsi="Arial" w:cs="Arial"/>
          <w:bCs/>
          <w:sz w:val="24"/>
          <w:szCs w:val="24"/>
        </w:rPr>
        <w:t xml:space="preserve"> ofert. </w:t>
      </w:r>
      <w:r w:rsidR="002D0D53">
        <w:rPr>
          <w:rFonts w:ascii="Arial" w:eastAsia="Times New Roman" w:hAnsi="Arial" w:cs="Arial"/>
          <w:bCs/>
          <w:sz w:val="24"/>
          <w:szCs w:val="24"/>
        </w:rPr>
        <w:t>Wszystkie oferty spełniają warunki udziału w postępowaniu.</w:t>
      </w:r>
    </w:p>
    <w:p w14:paraId="22DB59B1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0A4E">
        <w:rPr>
          <w:rFonts w:ascii="Arial" w:eastAsia="Times New Roman" w:hAnsi="Arial" w:cs="Arial"/>
          <w:bCs/>
          <w:sz w:val="24"/>
          <w:szCs w:val="24"/>
        </w:rPr>
        <w:t xml:space="preserve">Szczegółowo złożone oferty przedstawiają się następująco  (niebieskim kolorem oznaczono ilość punktów w danym kryterium): </w:t>
      </w:r>
    </w:p>
    <w:p w14:paraId="540C98BE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003"/>
        <w:gridCol w:w="1843"/>
        <w:gridCol w:w="1417"/>
        <w:gridCol w:w="1347"/>
        <w:gridCol w:w="1205"/>
      </w:tblGrid>
      <w:tr w:rsidR="005323C6" w14:paraId="2817D3F3" w14:textId="77777777" w:rsidTr="00290152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3A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20E3F3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9A8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A5E67C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DC38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181A8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59C6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 xml:space="preserve">Termin realizacji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EBA2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377">
              <w:rPr>
                <w:rFonts w:ascii="Arial" w:eastAsia="Times New Roman" w:hAnsi="Arial" w:cs="Arial"/>
                <w:sz w:val="20"/>
                <w:szCs w:val="20"/>
              </w:rPr>
              <w:t>Termin gwarancji i rękojmi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C23" w14:textId="77777777" w:rsidR="005323C6" w:rsidRPr="00977377" w:rsidRDefault="005323C6" w:rsidP="0029015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Punktacja łączna</w:t>
            </w:r>
          </w:p>
        </w:tc>
      </w:tr>
      <w:tr w:rsidR="00BB3184" w14:paraId="0208AA17" w14:textId="77777777" w:rsidTr="00CA43DD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712" w14:textId="11FA318A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817" w14:textId="77777777" w:rsidR="00BB3184" w:rsidRPr="00D275FC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>TAUBER ROHRBAU GmbH&amp;Co.KG</w:t>
            </w:r>
          </w:p>
          <w:p w14:paraId="7C4D5800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75FC">
              <w:rPr>
                <w:rFonts w:ascii="Arial" w:hAnsi="Arial" w:cs="Arial"/>
                <w:sz w:val="20"/>
                <w:szCs w:val="20"/>
              </w:rPr>
              <w:t xml:space="preserve">z siedzibą w </w:t>
            </w:r>
            <w:proofErr w:type="spellStart"/>
            <w:r w:rsidRPr="00D275FC">
              <w:rPr>
                <w:rFonts w:ascii="Arial" w:hAnsi="Arial" w:cs="Arial"/>
                <w:sz w:val="20"/>
                <w:szCs w:val="20"/>
              </w:rPr>
              <w:t>Greven</w:t>
            </w:r>
            <w:proofErr w:type="spellEnd"/>
          </w:p>
          <w:p w14:paraId="02A3F756" w14:textId="3ADAF09C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B7F" w14:textId="77777777" w:rsidR="00BB3184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.876.649,68</w:t>
            </w:r>
          </w:p>
          <w:p w14:paraId="29C9E645" w14:textId="72A3C4E2" w:rsidR="00BB3184" w:rsidRPr="00BB3184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50,01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E44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14:paraId="57B44E21" w14:textId="521380CC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E89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5F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44C3A775" w14:textId="17745E09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6F0" w14:textId="2ABABF79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90,01 pkt</w:t>
            </w:r>
          </w:p>
        </w:tc>
      </w:tr>
      <w:tr w:rsidR="00BB3184" w:rsidRPr="002545F1" w14:paraId="02C28EE3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F0FA" w14:textId="5E547956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42D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Usługi Transportowo-Budowlane Bernard Baranowski</w:t>
            </w:r>
          </w:p>
          <w:p w14:paraId="370CB9D0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Glinnej</w:t>
            </w:r>
          </w:p>
          <w:p w14:paraId="5EE561C6" w14:textId="3E35F535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FD6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20.899.674,58</w:t>
            </w:r>
          </w:p>
          <w:p w14:paraId="06D0E60C" w14:textId="13D16BB1" w:rsidR="00BB3184" w:rsidRP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47,56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4DA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  <w:p w14:paraId="44BE952C" w14:textId="5F697F98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E44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  <w:p w14:paraId="2C7E3C23" w14:textId="7F35F38A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114" w14:textId="0D35A736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t>87,56 pkt</w:t>
            </w:r>
          </w:p>
        </w:tc>
      </w:tr>
      <w:tr w:rsidR="00BB3184" w14:paraId="68CCE1D3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4ACB" w14:textId="4356F9B8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0D2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 xml:space="preserve">Mazur – Specjalistyczne Przedsiębiorstwo </w:t>
            </w:r>
            <w:r w:rsidRPr="00575E14">
              <w:rPr>
                <w:rFonts w:ascii="Arial" w:hAnsi="Arial" w:cs="Arial"/>
                <w:sz w:val="20"/>
                <w:szCs w:val="20"/>
              </w:rPr>
              <w:lastRenderedPageBreak/>
              <w:t>Robót Inżynieryjnych Henryk Mazur</w:t>
            </w:r>
          </w:p>
          <w:p w14:paraId="24599666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Łozienicy</w:t>
            </w:r>
          </w:p>
          <w:p w14:paraId="1FC0970F" w14:textId="7E4125F1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9FB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16.568.100,00</w:t>
            </w:r>
          </w:p>
          <w:p w14:paraId="6E053139" w14:textId="23A367D6" w:rsidR="00BB3184" w:rsidRP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60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DBE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6AEA7586" w14:textId="551564D2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EDA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33238220" w14:textId="744680D8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199" w14:textId="01673F1D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100 pkt</w:t>
            </w:r>
          </w:p>
        </w:tc>
      </w:tr>
      <w:tr w:rsidR="00BB3184" w14:paraId="1BD9F1BA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69D" w14:textId="7BC4EA57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6E6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BEN-BRUK Sp. z o.o.</w:t>
            </w:r>
          </w:p>
          <w:p w14:paraId="359A3021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Grzędzicach</w:t>
            </w:r>
          </w:p>
          <w:p w14:paraId="5111667A" w14:textId="1BEB86AC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0A6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21.137.765,07</w:t>
            </w:r>
          </w:p>
          <w:p w14:paraId="2D799CAA" w14:textId="294DE159" w:rsidR="00BB3184" w:rsidRP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B318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47,03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pkt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E56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09096242" w14:textId="723D8EB4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973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7063C196" w14:textId="4B3992A5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99C" w14:textId="72DA1A96" w:rsidR="00BB3184" w:rsidRP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87,03 pkt</w:t>
            </w:r>
          </w:p>
        </w:tc>
      </w:tr>
      <w:tr w:rsidR="00BB3184" w14:paraId="2FD0D7E9" w14:textId="77777777" w:rsidTr="00290152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E10" w14:textId="320440F2" w:rsidR="00BB3184" w:rsidRPr="00977377" w:rsidRDefault="00BB3184" w:rsidP="00BB3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9A1" w14:textId="77777777" w:rsidR="00BB3184" w:rsidRPr="00575E1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E14">
              <w:rPr>
                <w:rFonts w:ascii="Arial" w:hAnsi="Arial" w:cs="Arial"/>
                <w:sz w:val="20"/>
                <w:szCs w:val="20"/>
              </w:rPr>
              <w:t>Elbud</w:t>
            </w:r>
            <w:proofErr w:type="spellEnd"/>
            <w:r w:rsidRPr="00575E14">
              <w:rPr>
                <w:rFonts w:ascii="Arial" w:hAnsi="Arial" w:cs="Arial"/>
                <w:sz w:val="20"/>
                <w:szCs w:val="20"/>
              </w:rPr>
              <w:t xml:space="preserve"> Szczecin Sp. z o.o.</w:t>
            </w:r>
          </w:p>
          <w:p w14:paraId="4DE3A11B" w14:textId="77777777" w:rsidR="00BB3184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E14">
              <w:rPr>
                <w:rFonts w:ascii="Arial" w:hAnsi="Arial" w:cs="Arial"/>
                <w:sz w:val="20"/>
                <w:szCs w:val="20"/>
              </w:rPr>
              <w:t>z siedzibą w Szczecinie</w:t>
            </w:r>
          </w:p>
          <w:p w14:paraId="0F2CEBDA" w14:textId="77352BF1" w:rsidR="00BB3184" w:rsidRPr="00977377" w:rsidRDefault="00BB3184" w:rsidP="00BB31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8B5" w14:textId="77777777" w:rsid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26.998.500,00</w:t>
            </w:r>
          </w:p>
          <w:p w14:paraId="225B9E80" w14:textId="5138AA1F" w:rsidR="00BB3184" w:rsidRPr="00BB3184" w:rsidRDefault="00BB3184" w:rsidP="00BB318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36,82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38D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14:paraId="31E7464D" w14:textId="54E13A36" w:rsidR="00887277" w:rsidRPr="00887277" w:rsidRDefault="00887277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F5E" w14:textId="77777777" w:rsidR="00BB3184" w:rsidRDefault="00BB3184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  <w:p w14:paraId="392BE82A" w14:textId="36B4A655" w:rsidR="00887277" w:rsidRPr="00887277" w:rsidRDefault="00887277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 pkt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76F" w14:textId="75C363BA" w:rsidR="00BB3184" w:rsidRPr="00887277" w:rsidRDefault="00887277" w:rsidP="00BB318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76,82 pkt</w:t>
            </w:r>
          </w:p>
        </w:tc>
      </w:tr>
    </w:tbl>
    <w:p w14:paraId="1CD18C0A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2DF62D15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</w:p>
    <w:p w14:paraId="582C431D" w14:textId="77777777" w:rsidR="004E0A4E" w:rsidRPr="004E0A4E" w:rsidRDefault="004E0A4E" w:rsidP="004E0A4E">
      <w:pPr>
        <w:spacing w:after="0" w:line="259" w:lineRule="auto"/>
        <w:rPr>
          <w:rFonts w:ascii="Arial" w:eastAsia="Times New Roman" w:hAnsi="Arial" w:cs="Arial"/>
          <w:b/>
          <w:sz w:val="24"/>
          <w:szCs w:val="24"/>
        </w:rPr>
      </w:pPr>
      <w:r w:rsidRPr="004E0A4E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35178A20" w14:textId="63D5BD4C" w:rsid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A4E"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 w:rsidRPr="004E0A4E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4E0A4E"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19CBE7A6" w14:textId="77777777" w:rsidR="00887277" w:rsidRPr="004E0A4E" w:rsidRDefault="00887277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1AB840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1B6C29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110C81" w14:textId="77777777" w:rsidR="004E0A4E" w:rsidRPr="004E0A4E" w:rsidRDefault="004E0A4E" w:rsidP="004E0A4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197FC4" w14:textId="77777777" w:rsidR="004E0A4E" w:rsidRPr="004E0A4E" w:rsidRDefault="004E0A4E" w:rsidP="004E0A4E">
      <w:pPr>
        <w:spacing w:after="0" w:line="259" w:lineRule="auto"/>
        <w:jc w:val="right"/>
      </w:pPr>
      <w:r w:rsidRPr="004E0A4E">
        <w:rPr>
          <w:rFonts w:ascii="Arial" w:eastAsia="Times New Roman" w:hAnsi="Arial" w:cs="Arial"/>
          <w:sz w:val="24"/>
          <w:szCs w:val="24"/>
        </w:rPr>
        <w:t>………………………………………</w:t>
      </w:r>
    </w:p>
    <w:p w14:paraId="734210B5" w14:textId="66573D38" w:rsidR="0096521C" w:rsidRPr="00BC56C1" w:rsidRDefault="0096521C" w:rsidP="00BC56C1">
      <w:pPr>
        <w:tabs>
          <w:tab w:val="num" w:pos="78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6521C" w:rsidRPr="00BC5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975D" w14:textId="77777777" w:rsidR="00DA3191" w:rsidRDefault="00DA3191" w:rsidP="00641E03">
      <w:pPr>
        <w:spacing w:after="0" w:line="240" w:lineRule="auto"/>
      </w:pPr>
      <w:r>
        <w:separator/>
      </w:r>
    </w:p>
  </w:endnote>
  <w:endnote w:type="continuationSeparator" w:id="0">
    <w:p w14:paraId="0FE9F2FF" w14:textId="77777777" w:rsidR="00DA3191" w:rsidRDefault="00DA3191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8993" w14:textId="77777777" w:rsidR="00DA3191" w:rsidRDefault="00DA3191" w:rsidP="00641E03">
      <w:pPr>
        <w:spacing w:after="0" w:line="240" w:lineRule="auto"/>
      </w:pPr>
      <w:r>
        <w:separator/>
      </w:r>
    </w:p>
  </w:footnote>
  <w:footnote w:type="continuationSeparator" w:id="0">
    <w:p w14:paraId="0C3A8C66" w14:textId="77777777" w:rsidR="00DA3191" w:rsidRDefault="00DA3191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9F" w14:textId="3676D725" w:rsidR="00641E03" w:rsidRDefault="00641E03" w:rsidP="00641E03">
    <w:pPr>
      <w:pStyle w:val="Nagwek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03242633"/>
  </w:p>
  <w:p w14:paraId="5879D51A" w14:textId="77777777" w:rsid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9172D88" w14:textId="06EEC4AD" w:rsidR="00641E03" w:rsidRPr="00641E03" w:rsidRDefault="00641E03" w:rsidP="00641E03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>ZP.271.</w:t>
    </w:r>
    <w:r w:rsidR="00CA43DD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Pr="00641E03">
      <w:rPr>
        <w:rFonts w:ascii="Times New Roman" w:eastAsia="Times New Roman" w:hAnsi="Times New Roman" w:cs="Times New Roman"/>
        <w:sz w:val="24"/>
        <w:szCs w:val="24"/>
        <w:lang w:eastAsia="pl-PL"/>
      </w:rPr>
      <w:t>.2022.AS</w:t>
    </w:r>
  </w:p>
  <w:bookmarkEnd w:id="1"/>
  <w:p w14:paraId="57E7A335" w14:textId="77777777" w:rsidR="00CA43DD" w:rsidRPr="00CA43DD" w:rsidRDefault="00CA43DD" w:rsidP="00CA43DD">
    <w:pPr>
      <w:widowControl w:val="0"/>
      <w:tabs>
        <w:tab w:val="left" w:pos="8460"/>
        <w:tab w:val="left" w:pos="8910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A43DD">
      <w:rPr>
        <w:rFonts w:ascii="Arial" w:eastAsia="Times New Roman" w:hAnsi="Arial" w:cs="Arial"/>
        <w:sz w:val="20"/>
        <w:szCs w:val="20"/>
        <w:lang w:eastAsia="pl-PL"/>
      </w:rPr>
      <w:t>Dot. postępowania na:</w:t>
    </w:r>
  </w:p>
  <w:p w14:paraId="3288B03E" w14:textId="2A94567E" w:rsidR="00641E03" w:rsidRPr="00CA43DD" w:rsidRDefault="00CA43DD" w:rsidP="00CA43DD">
    <w:pPr>
      <w:widowControl w:val="0"/>
      <w:tabs>
        <w:tab w:val="left" w:pos="8460"/>
        <w:tab w:val="left" w:pos="8910"/>
      </w:tabs>
      <w:spacing w:after="0" w:line="240" w:lineRule="auto"/>
      <w:jc w:val="both"/>
      <w:rPr>
        <w:rFonts w:ascii="Arial" w:eastAsia="Times New Roman" w:hAnsi="Arial" w:cs="Arial"/>
        <w:bCs/>
        <w:sz w:val="20"/>
        <w:szCs w:val="20"/>
        <w:lang w:eastAsia="pl-PL"/>
      </w:rPr>
    </w:pPr>
    <w:r w:rsidRPr="00CA43DD">
      <w:rPr>
        <w:rFonts w:ascii="Arial" w:eastAsia="Times New Roman" w:hAnsi="Arial" w:cs="Arial"/>
        <w:bCs/>
        <w:sz w:val="20"/>
        <w:szCs w:val="20"/>
        <w:lang w:eastAsia="pl-PL"/>
      </w:rPr>
      <w:t>„Budowę dróg gminnych w m. Warzymice - ul. Turkusowa, Wrzosowa, Oliwkowa, Złota wraz z kanalizacją deszczową i oświetleniem ulicznym”.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E84"/>
    <w:multiLevelType w:val="hybridMultilevel"/>
    <w:tmpl w:val="4582109A"/>
    <w:lvl w:ilvl="0" w:tplc="52A62AA0">
      <w:start w:val="1"/>
      <w:numFmt w:val="lowerLetter"/>
      <w:lvlText w:val="%1)"/>
      <w:lvlJc w:val="left"/>
      <w:pPr>
        <w:ind w:left="13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61082FE2"/>
    <w:multiLevelType w:val="hybridMultilevel"/>
    <w:tmpl w:val="7F762FD4"/>
    <w:lvl w:ilvl="0" w:tplc="9A88C3BC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74407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819395">
    <w:abstractNumId w:val="1"/>
  </w:num>
  <w:num w:numId="3" w16cid:durableId="18120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0F"/>
    <w:rsid w:val="00264DDE"/>
    <w:rsid w:val="002D0D53"/>
    <w:rsid w:val="00324959"/>
    <w:rsid w:val="00422D93"/>
    <w:rsid w:val="004E0A4E"/>
    <w:rsid w:val="005323C6"/>
    <w:rsid w:val="00590B4B"/>
    <w:rsid w:val="00641E03"/>
    <w:rsid w:val="0077587B"/>
    <w:rsid w:val="00887277"/>
    <w:rsid w:val="00911659"/>
    <w:rsid w:val="0096521C"/>
    <w:rsid w:val="00B80D91"/>
    <w:rsid w:val="00BB3184"/>
    <w:rsid w:val="00BC56C1"/>
    <w:rsid w:val="00CA43DD"/>
    <w:rsid w:val="00D858DA"/>
    <w:rsid w:val="00DA3191"/>
    <w:rsid w:val="00DD7138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8DED"/>
  <w15:chartTrackingRefBased/>
  <w15:docId w15:val="{F8472506-16FC-4419-8DA7-624DCF63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70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17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03"/>
  </w:style>
  <w:style w:type="paragraph" w:styleId="Stopka">
    <w:name w:val="footer"/>
    <w:basedOn w:val="Normalny"/>
    <w:link w:val="StopkaZnak"/>
    <w:uiPriority w:val="99"/>
    <w:unhideWhenUsed/>
    <w:rsid w:val="0064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03"/>
  </w:style>
  <w:style w:type="paragraph" w:customStyle="1" w:styleId="Default">
    <w:name w:val="Default"/>
    <w:rsid w:val="00532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2022-07-04T09:02:00Z</cp:lastPrinted>
  <dcterms:created xsi:type="dcterms:W3CDTF">2022-07-12T07:09:00Z</dcterms:created>
  <dcterms:modified xsi:type="dcterms:W3CDTF">2022-07-12T07:20:00Z</dcterms:modified>
</cp:coreProperties>
</file>