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9B23" w14:textId="77777777" w:rsidR="00AE479A" w:rsidRPr="00E038C9" w:rsidRDefault="00AE479A" w:rsidP="00AE479A">
      <w:pPr>
        <w:spacing w:line="276" w:lineRule="auto"/>
        <w:jc w:val="center"/>
        <w:rPr>
          <w:b/>
          <w:sz w:val="28"/>
        </w:rPr>
      </w:pPr>
      <w:r w:rsidRPr="00E038C9">
        <w:rPr>
          <w:b/>
          <w:sz w:val="28"/>
        </w:rPr>
        <w:t>ROZDZIAŁ II</w:t>
      </w:r>
    </w:p>
    <w:p w14:paraId="5556477C" w14:textId="77777777" w:rsidR="00AE479A" w:rsidRPr="00E038C9" w:rsidRDefault="00AE479A" w:rsidP="00AE479A">
      <w:pPr>
        <w:spacing w:line="276" w:lineRule="auto"/>
        <w:jc w:val="center"/>
        <w:rPr>
          <w:b/>
          <w:sz w:val="28"/>
        </w:rPr>
      </w:pPr>
      <w:r w:rsidRPr="00E038C9">
        <w:rPr>
          <w:b/>
          <w:sz w:val="28"/>
        </w:rPr>
        <w:t>INSTRUKCJA DLA WYKONAWCÓW</w:t>
      </w:r>
    </w:p>
    <w:p w14:paraId="6A013B9B" w14:textId="77777777" w:rsidR="00AE479A" w:rsidRDefault="00AE479A" w:rsidP="00AE479A">
      <w:pPr>
        <w:spacing w:line="276" w:lineRule="auto"/>
      </w:pPr>
    </w:p>
    <w:p w14:paraId="4C58A829" w14:textId="77777777" w:rsidR="00AE479A" w:rsidRPr="00AE479A" w:rsidRDefault="00AE479A" w:rsidP="00AE479A">
      <w:pPr>
        <w:autoSpaceDN w:val="0"/>
        <w:spacing w:after="120" w:line="276" w:lineRule="auto"/>
        <w:jc w:val="both"/>
        <w:textAlignment w:val="baseline"/>
        <w:rPr>
          <w:b/>
          <w:smallCaps/>
          <w:szCs w:val="24"/>
        </w:rPr>
      </w:pPr>
      <w:r w:rsidRPr="00AE479A">
        <w:rPr>
          <w:b/>
          <w:smallCaps/>
          <w:szCs w:val="24"/>
        </w:rPr>
        <w:t>§ 1. Informacje ogólne</w:t>
      </w:r>
    </w:p>
    <w:p w14:paraId="00381A98" w14:textId="77777777" w:rsidR="00AE479A" w:rsidRPr="00AE479A" w:rsidRDefault="00AE479A" w:rsidP="00AE47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E479A">
        <w:rPr>
          <w:rFonts w:ascii="Times New Roman" w:hAnsi="Times New Roman"/>
          <w:szCs w:val="24"/>
        </w:rPr>
        <w:t xml:space="preserve">Organizatorem zamówienia jest Dyrektor Miejskiego Ośrodka Pomocy Społecznej </w:t>
      </w:r>
      <w:r w:rsidRPr="00AE479A">
        <w:rPr>
          <w:rFonts w:ascii="Times New Roman" w:hAnsi="Times New Roman"/>
          <w:szCs w:val="24"/>
        </w:rPr>
        <w:br/>
        <w:t>w Legnicy.</w:t>
      </w:r>
    </w:p>
    <w:p w14:paraId="0360E9B4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Nazwa Zamawiającego: </w:t>
      </w:r>
      <w:r w:rsidRPr="00AE479A">
        <w:rPr>
          <w:sz w:val="22"/>
          <w:szCs w:val="24"/>
        </w:rPr>
        <w:tab/>
      </w:r>
      <w:r w:rsidR="00802A13">
        <w:rPr>
          <w:sz w:val="22"/>
          <w:szCs w:val="24"/>
        </w:rPr>
        <w:tab/>
      </w:r>
      <w:r w:rsidRPr="00AE479A">
        <w:rPr>
          <w:sz w:val="22"/>
          <w:szCs w:val="24"/>
        </w:rPr>
        <w:t>Miejski Ośrodek Pomocy Społecznej w Legnicy</w:t>
      </w:r>
    </w:p>
    <w:p w14:paraId="37F23F83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Adres Zamawiającego: </w:t>
      </w:r>
      <w:r w:rsidRPr="00AE479A">
        <w:rPr>
          <w:sz w:val="22"/>
          <w:szCs w:val="24"/>
        </w:rPr>
        <w:tab/>
      </w:r>
      <w:r w:rsidR="00802A13">
        <w:rPr>
          <w:sz w:val="22"/>
          <w:szCs w:val="24"/>
        </w:rPr>
        <w:tab/>
      </w:r>
      <w:r w:rsidRPr="00AE479A">
        <w:rPr>
          <w:sz w:val="22"/>
          <w:szCs w:val="24"/>
        </w:rPr>
        <w:t>Poselska 13</w:t>
      </w:r>
    </w:p>
    <w:p w14:paraId="637B5160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Kod, miejscowość: 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59-220 Legnica</w:t>
      </w:r>
    </w:p>
    <w:p w14:paraId="0CEDC032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Telefon: 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="00802A13">
        <w:rPr>
          <w:sz w:val="22"/>
          <w:szCs w:val="24"/>
        </w:rPr>
        <w:tab/>
      </w:r>
      <w:r w:rsidRPr="00AE479A">
        <w:rPr>
          <w:sz w:val="22"/>
          <w:szCs w:val="24"/>
        </w:rPr>
        <w:t>76 722 18 00, 76 722 18 01</w:t>
      </w:r>
    </w:p>
    <w:p w14:paraId="17F2FC5B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Faks: 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76 722 18 31</w:t>
      </w:r>
    </w:p>
    <w:p w14:paraId="5FC7FFC1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Adres strony internetowej: </w:t>
      </w:r>
      <w:r w:rsidRPr="00AE479A">
        <w:rPr>
          <w:sz w:val="22"/>
          <w:szCs w:val="24"/>
        </w:rPr>
        <w:tab/>
        <w:t>www.mops.bip.legnica.eu/lop/zamowienia-publiczne</w:t>
      </w:r>
    </w:p>
    <w:p w14:paraId="16AB8102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Adres poczty elektronicznej:</w:t>
      </w:r>
      <w:r w:rsidRPr="00AE479A">
        <w:rPr>
          <w:sz w:val="22"/>
          <w:szCs w:val="24"/>
        </w:rPr>
        <w:tab/>
        <w:t>mopslegnica@mopslegnica.pl</w:t>
      </w:r>
    </w:p>
    <w:p w14:paraId="4C80E0CC" w14:textId="77777777" w:rsidR="00AE479A" w:rsidRPr="00AE479A" w:rsidRDefault="00AE479A" w:rsidP="00AE479A">
      <w:pPr>
        <w:spacing w:after="240"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Godziny urzędowania: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7</w:t>
      </w:r>
      <w:r w:rsidRPr="00AE479A">
        <w:rPr>
          <w:sz w:val="22"/>
          <w:szCs w:val="24"/>
          <w:vertAlign w:val="superscript"/>
        </w:rPr>
        <w:t>30</w:t>
      </w:r>
      <w:r w:rsidRPr="00AE479A">
        <w:rPr>
          <w:sz w:val="22"/>
          <w:szCs w:val="24"/>
        </w:rPr>
        <w:t>-15</w:t>
      </w:r>
      <w:r w:rsidRPr="00AE479A">
        <w:rPr>
          <w:sz w:val="22"/>
          <w:szCs w:val="24"/>
          <w:vertAlign w:val="superscript"/>
        </w:rPr>
        <w:t>30</w:t>
      </w:r>
    </w:p>
    <w:p w14:paraId="073CDF5C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Postępowanie przetargowe odbędzie się w oparciu o przepisy ustawy z dnia 29 stycznia 2004 r. Prawo zamówień publicznych (Dz. U. z 2019 r., poz. 1843 </w:t>
      </w:r>
      <w:proofErr w:type="spellStart"/>
      <w:r w:rsidRPr="00AE479A">
        <w:rPr>
          <w:sz w:val="22"/>
          <w:szCs w:val="24"/>
        </w:rPr>
        <w:t>t.j</w:t>
      </w:r>
      <w:proofErr w:type="spellEnd"/>
      <w:r w:rsidRPr="00AE479A">
        <w:rPr>
          <w:sz w:val="22"/>
          <w:szCs w:val="24"/>
        </w:rPr>
        <w:t>.), zwanej dalej „ustawą Pzp”.</w:t>
      </w:r>
    </w:p>
    <w:p w14:paraId="45517974" w14:textId="77777777" w:rsidR="00AE479A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AE479A">
        <w:rPr>
          <w:rFonts w:ascii="Times New Roman" w:hAnsi="Times New Roman"/>
          <w:szCs w:val="24"/>
        </w:rPr>
        <w:t>Postępowanie przetargowe przeprowadzi komisja powołana przez Dyrektora Miejskiego Ośrodka Pomocy Społecznej w Legnicy.</w:t>
      </w:r>
    </w:p>
    <w:p w14:paraId="61AD3759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Nr refe</w:t>
      </w:r>
      <w:r w:rsidR="00802A13">
        <w:rPr>
          <w:sz w:val="22"/>
          <w:szCs w:val="24"/>
        </w:rPr>
        <w:t>rencyjny zamówienia – DOA.3814.6</w:t>
      </w:r>
      <w:r w:rsidRPr="00AE479A">
        <w:rPr>
          <w:sz w:val="22"/>
          <w:szCs w:val="24"/>
        </w:rPr>
        <w:t>.2019.</w:t>
      </w:r>
    </w:p>
    <w:p w14:paraId="4D3133DD" w14:textId="77777777" w:rsidR="00AE479A" w:rsidRPr="00AE479A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AE479A">
        <w:rPr>
          <w:rFonts w:ascii="Times New Roman" w:eastAsia="CIDFont+F1" w:hAnsi="Times New Roman"/>
          <w:color w:val="000000"/>
        </w:rPr>
        <w:t xml:space="preserve">Specyfikacja istotnych warunków zamówienia (SIWZ) dostępna jest na stronie </w:t>
      </w:r>
      <w:r w:rsidRPr="00AE479A">
        <w:rPr>
          <w:rFonts w:ascii="Times New Roman" w:eastAsia="CIDFont+F1" w:hAnsi="Times New Roman"/>
          <w:color w:val="0000FF"/>
        </w:rPr>
        <w:t xml:space="preserve">www.platformazakupowa.pl, </w:t>
      </w:r>
      <w:r w:rsidRPr="00AE479A">
        <w:rPr>
          <w:rFonts w:ascii="Times New Roman" w:eastAsia="CIDFont+F1" w:hAnsi="Times New Roman"/>
          <w:color w:val="000000"/>
        </w:rPr>
        <w:t>lub poprzez BIP Zamawiającego</w:t>
      </w:r>
      <w:r w:rsidRPr="00AE479A">
        <w:rPr>
          <w:szCs w:val="24"/>
        </w:rPr>
        <w:t xml:space="preserve"> </w:t>
      </w:r>
      <w:hyperlink w:history="1">
        <w:r w:rsidRPr="00AE479A">
          <w:rPr>
            <w:rStyle w:val="Hipercze"/>
            <w:rFonts w:ascii="Times New Roman" w:hAnsi="Times New Roman"/>
            <w:szCs w:val="24"/>
          </w:rPr>
          <w:t>www.mops.bip.legnica.eu /</w:t>
        </w:r>
        <w:proofErr w:type="spellStart"/>
        <w:r w:rsidRPr="00AE479A">
          <w:rPr>
            <w:rStyle w:val="Hipercze"/>
            <w:rFonts w:ascii="Times New Roman" w:hAnsi="Times New Roman"/>
            <w:szCs w:val="24"/>
          </w:rPr>
          <w:t>lop</w:t>
        </w:r>
        <w:proofErr w:type="spellEnd"/>
        <w:r w:rsidRPr="00AE479A">
          <w:rPr>
            <w:rStyle w:val="Hipercze"/>
            <w:rFonts w:ascii="Times New Roman" w:hAnsi="Times New Roman"/>
            <w:szCs w:val="24"/>
          </w:rPr>
          <w:t>/</w:t>
        </w:r>
        <w:proofErr w:type="spellStart"/>
        <w:r w:rsidRPr="00AE479A">
          <w:rPr>
            <w:rStyle w:val="Hipercze"/>
            <w:rFonts w:ascii="Times New Roman" w:hAnsi="Times New Roman"/>
            <w:szCs w:val="24"/>
          </w:rPr>
          <w:t>zamowienia</w:t>
        </w:r>
        <w:proofErr w:type="spellEnd"/>
        <w:r w:rsidRPr="00AE479A">
          <w:rPr>
            <w:rStyle w:val="Hipercze"/>
            <w:rFonts w:ascii="Times New Roman" w:hAnsi="Times New Roman"/>
            <w:szCs w:val="24"/>
          </w:rPr>
          <w:t>-publiczne</w:t>
        </w:r>
      </w:hyperlink>
      <w:r w:rsidRPr="00AE479A">
        <w:rPr>
          <w:rFonts w:ascii="Times New Roman" w:hAnsi="Times New Roman"/>
          <w:szCs w:val="24"/>
        </w:rPr>
        <w:t>.</w:t>
      </w:r>
    </w:p>
    <w:p w14:paraId="739F79A7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Tryb zamówienia – przetarg nieograniczony.</w:t>
      </w:r>
    </w:p>
    <w:p w14:paraId="480AE9BD" w14:textId="77777777" w:rsidR="00EC0583" w:rsidRDefault="00AE479A" w:rsidP="00EC0583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Wartość zamówienia nie przekracza równowartości kwoty określonej w przepisach wykonawczych na podstawie art. 11 ust. 8 ustawy Pzp. </w:t>
      </w:r>
    </w:p>
    <w:p w14:paraId="65B5CB0E" w14:textId="77777777" w:rsidR="00AE479A" w:rsidRPr="00EC0583" w:rsidRDefault="00EC0583" w:rsidP="00EC0583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EC0583">
        <w:rPr>
          <w:sz w:val="22"/>
          <w:szCs w:val="24"/>
        </w:rPr>
        <w:t xml:space="preserve">Kod CPV zamówienia </w:t>
      </w:r>
      <w:r>
        <w:rPr>
          <w:sz w:val="22"/>
          <w:szCs w:val="24"/>
        </w:rPr>
        <w:t>- 98370000-7</w:t>
      </w:r>
      <w:r w:rsidR="00AE479A" w:rsidRPr="00EC0583">
        <w:rPr>
          <w:sz w:val="22"/>
          <w:szCs w:val="24"/>
        </w:rPr>
        <w:t>.</w:t>
      </w:r>
    </w:p>
    <w:p w14:paraId="0A3BB84C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W przetargu nie występują waluty obce.</w:t>
      </w:r>
    </w:p>
    <w:p w14:paraId="3019F7C7" w14:textId="77777777" w:rsid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Zamawiający dopuszcza możliwość udzielania zamówienia, o których mowa w art. 67 ust. 1 pkt 6 Prawa zamówień</w:t>
      </w:r>
      <w:r w:rsidR="00802A13">
        <w:rPr>
          <w:sz w:val="22"/>
          <w:szCs w:val="24"/>
        </w:rPr>
        <w:t xml:space="preserve"> publicznych, nie więcej niż o 2</w:t>
      </w:r>
      <w:r w:rsidR="005B2059">
        <w:rPr>
          <w:sz w:val="22"/>
          <w:szCs w:val="24"/>
        </w:rPr>
        <w:t>0</w:t>
      </w:r>
      <w:r w:rsidRPr="00AE479A">
        <w:rPr>
          <w:sz w:val="22"/>
          <w:szCs w:val="24"/>
        </w:rPr>
        <w:t>% zamówienia pierwotnego.</w:t>
      </w:r>
    </w:p>
    <w:p w14:paraId="6F4361A9" w14:textId="77777777" w:rsidR="00AE479A" w:rsidRDefault="00AE479A" w:rsidP="00AE479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niniejszym zamówieniu Zamawiający nie przeprowadził dialogu technicznego.</w:t>
      </w:r>
    </w:p>
    <w:p w14:paraId="07067E78" w14:textId="77777777" w:rsidR="00AE479A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aukcji elektronicznej.</w:t>
      </w:r>
    </w:p>
    <w:p w14:paraId="1F2E6EA1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Zamawiający nie przewiduje zwołania zebrania wykonawców.</w:t>
      </w:r>
    </w:p>
    <w:p w14:paraId="5356D055" w14:textId="77777777" w:rsidR="00AE479A" w:rsidRDefault="00AE479A" w:rsidP="00AE479A">
      <w:pPr>
        <w:suppressAutoHyphens/>
        <w:spacing w:line="276" w:lineRule="auto"/>
        <w:ind w:left="360"/>
        <w:jc w:val="both"/>
        <w:rPr>
          <w:sz w:val="22"/>
          <w:szCs w:val="24"/>
        </w:rPr>
      </w:pPr>
    </w:p>
    <w:p w14:paraId="44832F69" w14:textId="77777777" w:rsidR="00AE479A" w:rsidRPr="009B38A9" w:rsidRDefault="009B38A9" w:rsidP="009B38A9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2. Opis Przedmiotu Zamówienia</w:t>
      </w:r>
    </w:p>
    <w:p w14:paraId="77BEA383" w14:textId="77777777" w:rsidR="00603CF3" w:rsidRDefault="00AE479A" w:rsidP="00603CF3">
      <w:pPr>
        <w:numPr>
          <w:ilvl w:val="0"/>
          <w:numId w:val="43"/>
        </w:numPr>
        <w:suppressAutoHyphens/>
        <w:jc w:val="both"/>
      </w:pPr>
      <w:r w:rsidRPr="009B38A9">
        <w:rPr>
          <w:sz w:val="22"/>
          <w:szCs w:val="22"/>
        </w:rPr>
        <w:t>Przedmiotem zamówienia jest wykon</w:t>
      </w:r>
      <w:r w:rsidR="003051FF">
        <w:rPr>
          <w:sz w:val="22"/>
          <w:szCs w:val="22"/>
        </w:rPr>
        <w:t>yw</w:t>
      </w:r>
      <w:r w:rsidRPr="009B38A9">
        <w:rPr>
          <w:sz w:val="22"/>
          <w:szCs w:val="22"/>
        </w:rPr>
        <w:t xml:space="preserve">anie </w:t>
      </w:r>
      <w:r w:rsidR="00603CF3" w:rsidRPr="00603CF3">
        <w:rPr>
          <w:sz w:val="22"/>
        </w:rPr>
        <w:t xml:space="preserve">pochówków </w:t>
      </w:r>
      <w:r w:rsidR="005B2059">
        <w:rPr>
          <w:sz w:val="22"/>
        </w:rPr>
        <w:t>30</w:t>
      </w:r>
      <w:r w:rsidR="00603CF3">
        <w:rPr>
          <w:sz w:val="22"/>
        </w:rPr>
        <w:t xml:space="preserve"> </w:t>
      </w:r>
      <w:r w:rsidR="00603CF3" w:rsidRPr="00603CF3">
        <w:rPr>
          <w:sz w:val="22"/>
        </w:rPr>
        <w:t>osób na zlecenie Miejskiego Ośrodka Pomocy Społecznej w Legnicy, w okresie</w:t>
      </w:r>
      <w:r w:rsidR="00603CF3" w:rsidRPr="00DF12DE">
        <w:t xml:space="preserve"> </w:t>
      </w:r>
      <w:r w:rsidR="00603CF3">
        <w:t xml:space="preserve">od 1 stycznia 2020 r. do 31 grudnia 2020 r. </w:t>
      </w:r>
    </w:p>
    <w:p w14:paraId="6793C6A8" w14:textId="77777777" w:rsidR="00603CF3" w:rsidRPr="0045652F" w:rsidRDefault="00603CF3" w:rsidP="00603CF3">
      <w:pPr>
        <w:numPr>
          <w:ilvl w:val="0"/>
          <w:numId w:val="43"/>
        </w:numPr>
        <w:suppressAutoHyphens/>
        <w:jc w:val="both"/>
      </w:pPr>
      <w:r w:rsidRPr="0045652F">
        <w:t xml:space="preserve">Usługa pochówku </w:t>
      </w:r>
      <w:r>
        <w:t xml:space="preserve">ma </w:t>
      </w:r>
      <w:r w:rsidRPr="0045652F">
        <w:t>obejm</w:t>
      </w:r>
      <w:r>
        <w:t>ować</w:t>
      </w:r>
      <w:r w:rsidRPr="0045652F">
        <w:t>:</w:t>
      </w:r>
    </w:p>
    <w:p w14:paraId="2B3914CB" w14:textId="77777777" w:rsidR="00603CF3" w:rsidRPr="0045652F" w:rsidRDefault="00603CF3" w:rsidP="00603CF3">
      <w:pPr>
        <w:numPr>
          <w:ilvl w:val="0"/>
          <w:numId w:val="44"/>
        </w:numPr>
        <w:suppressAutoHyphens/>
        <w:jc w:val="both"/>
      </w:pPr>
      <w:r w:rsidRPr="0045652F">
        <w:t>miejsce pochówku,</w:t>
      </w:r>
    </w:p>
    <w:p w14:paraId="47DF6997" w14:textId="77777777" w:rsidR="00603CF3" w:rsidRPr="0045652F" w:rsidRDefault="00603CF3" w:rsidP="00603CF3">
      <w:pPr>
        <w:numPr>
          <w:ilvl w:val="0"/>
          <w:numId w:val="44"/>
        </w:numPr>
        <w:suppressAutoHyphens/>
        <w:jc w:val="both"/>
      </w:pPr>
      <w:r w:rsidRPr="0045652F">
        <w:t>przechowanie zwłok w chłodni,</w:t>
      </w:r>
    </w:p>
    <w:p w14:paraId="60E2A862" w14:textId="77777777" w:rsidR="00603CF3" w:rsidRPr="0045652F" w:rsidRDefault="00603CF3" w:rsidP="00603CF3">
      <w:pPr>
        <w:numPr>
          <w:ilvl w:val="0"/>
          <w:numId w:val="44"/>
        </w:numPr>
        <w:suppressAutoHyphens/>
      </w:pPr>
      <w:r w:rsidRPr="0045652F">
        <w:t>pogrzebanie zwłok,</w:t>
      </w:r>
    </w:p>
    <w:p w14:paraId="7262B255" w14:textId="77777777" w:rsidR="00603CF3" w:rsidRPr="0045652F" w:rsidRDefault="00603CF3" w:rsidP="00603CF3">
      <w:pPr>
        <w:numPr>
          <w:ilvl w:val="0"/>
          <w:numId w:val="44"/>
        </w:numPr>
        <w:suppressAutoHyphens/>
      </w:pPr>
      <w:r w:rsidRPr="0045652F">
        <w:t>przewóz zwłok ze wskazanego miejsca,</w:t>
      </w:r>
    </w:p>
    <w:p w14:paraId="4F6054F3" w14:textId="77777777" w:rsidR="00603CF3" w:rsidRPr="0045652F" w:rsidRDefault="00603CF3" w:rsidP="00603CF3">
      <w:pPr>
        <w:numPr>
          <w:ilvl w:val="0"/>
          <w:numId w:val="44"/>
        </w:numPr>
        <w:suppressAutoHyphens/>
      </w:pPr>
      <w:r w:rsidRPr="0045652F">
        <w:t>przewóz zwłok do grobu,</w:t>
      </w:r>
    </w:p>
    <w:p w14:paraId="3DA7C1AC" w14:textId="77777777" w:rsidR="00603CF3" w:rsidRPr="0045652F" w:rsidRDefault="00603CF3" w:rsidP="00603CF3">
      <w:pPr>
        <w:numPr>
          <w:ilvl w:val="0"/>
          <w:numId w:val="44"/>
        </w:numPr>
        <w:suppressAutoHyphens/>
      </w:pPr>
      <w:r w:rsidRPr="0045652F">
        <w:t>wynajęcie kaplicy,</w:t>
      </w:r>
    </w:p>
    <w:p w14:paraId="67BDC3B1" w14:textId="77777777" w:rsidR="00603CF3" w:rsidRPr="0045652F" w:rsidRDefault="00603CF3" w:rsidP="00603CF3">
      <w:pPr>
        <w:numPr>
          <w:ilvl w:val="0"/>
          <w:numId w:val="44"/>
        </w:numPr>
        <w:suppressAutoHyphens/>
      </w:pPr>
      <w:r w:rsidRPr="0045652F">
        <w:t>włożenie, wniesienie zwłok,</w:t>
      </w:r>
    </w:p>
    <w:p w14:paraId="76093FD4" w14:textId="77777777" w:rsidR="00603CF3" w:rsidRPr="0045652F" w:rsidRDefault="00603CF3" w:rsidP="00603CF3">
      <w:pPr>
        <w:numPr>
          <w:ilvl w:val="0"/>
          <w:numId w:val="44"/>
        </w:numPr>
        <w:suppressAutoHyphens/>
      </w:pPr>
      <w:r w:rsidRPr="0045652F">
        <w:t>wywóz śmieci i pobór wody,</w:t>
      </w:r>
    </w:p>
    <w:p w14:paraId="5BE2A2BF" w14:textId="77777777" w:rsidR="00603CF3" w:rsidRDefault="00603CF3" w:rsidP="00603CF3">
      <w:pPr>
        <w:numPr>
          <w:ilvl w:val="0"/>
          <w:numId w:val="44"/>
        </w:numPr>
        <w:suppressAutoHyphens/>
      </w:pPr>
      <w:r w:rsidRPr="0045652F">
        <w:lastRenderedPageBreak/>
        <w:t>zakup trumny</w:t>
      </w:r>
    </w:p>
    <w:p w14:paraId="208A679C" w14:textId="77777777" w:rsidR="00603CF3" w:rsidRPr="0045652F" w:rsidRDefault="00603CF3" w:rsidP="00603CF3">
      <w:pPr>
        <w:numPr>
          <w:ilvl w:val="0"/>
          <w:numId w:val="44"/>
        </w:numPr>
        <w:suppressAutoHyphens/>
      </w:pPr>
      <w:r w:rsidRPr="0045652F">
        <w:t>zakup worka foliowego</w:t>
      </w:r>
      <w:r>
        <w:t>,</w:t>
      </w:r>
    </w:p>
    <w:p w14:paraId="78B58690" w14:textId="77777777" w:rsidR="00603CF3" w:rsidRPr="0045652F" w:rsidRDefault="00603CF3" w:rsidP="00603CF3">
      <w:pPr>
        <w:numPr>
          <w:ilvl w:val="0"/>
          <w:numId w:val="44"/>
        </w:numPr>
        <w:suppressAutoHyphens/>
      </w:pPr>
      <w:r w:rsidRPr="0045652F">
        <w:t>wykonanie tabliczki i krzyża,</w:t>
      </w:r>
    </w:p>
    <w:p w14:paraId="66F839AC" w14:textId="77777777" w:rsidR="00603CF3" w:rsidRPr="0045652F" w:rsidRDefault="00603CF3" w:rsidP="00603CF3">
      <w:pPr>
        <w:numPr>
          <w:ilvl w:val="0"/>
          <w:numId w:val="44"/>
        </w:numPr>
        <w:suppressAutoHyphens/>
      </w:pPr>
      <w:r w:rsidRPr="0045652F">
        <w:t>mycie i ubranie zwłok</w:t>
      </w:r>
      <w:r>
        <w:t>.</w:t>
      </w:r>
    </w:p>
    <w:p w14:paraId="5BC962F5" w14:textId="77777777" w:rsidR="00AE479A" w:rsidRPr="009B38A9" w:rsidRDefault="00AE479A" w:rsidP="009B38A9">
      <w:pPr>
        <w:suppressAutoHyphens/>
        <w:spacing w:line="276" w:lineRule="auto"/>
        <w:ind w:left="360"/>
        <w:jc w:val="both"/>
        <w:rPr>
          <w:sz w:val="22"/>
          <w:szCs w:val="22"/>
        </w:rPr>
      </w:pPr>
    </w:p>
    <w:p w14:paraId="57E64B49" w14:textId="77777777" w:rsidR="009B38A9" w:rsidRPr="009B38A9" w:rsidRDefault="009B38A9" w:rsidP="009B38A9">
      <w:pPr>
        <w:spacing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3. Zasady Wykonywania Przedmiotu Zamówienia:</w:t>
      </w:r>
    </w:p>
    <w:p w14:paraId="38E31A25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Zamawiający wymaga zatrudnienia na podstawie umowy o pracę przez Wykonawcę osób wykonujących wskazane w § 2 czynności w trakcie realizacji przedmiotu zamówienia.</w:t>
      </w:r>
    </w:p>
    <w:p w14:paraId="7B6EC31F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W trakcie realizacji zamówienia Zamawiający uprawniony jest do wykonywania czynności kontrolnych </w:t>
      </w:r>
      <w:r w:rsidRPr="0028366C">
        <w:rPr>
          <w:rFonts w:ascii="Times New Roman" w:hAnsi="Times New Roman"/>
          <w:color w:val="000000"/>
          <w:szCs w:val="24"/>
        </w:rPr>
        <w:t>wobec Wykonawcy odnośnie</w:t>
      </w:r>
      <w:r w:rsidRPr="0028366C">
        <w:rPr>
          <w:rFonts w:ascii="Times New Roman" w:hAnsi="Times New Roman"/>
          <w:szCs w:val="24"/>
        </w:rPr>
        <w:t xml:space="preserve"> spełniania przez Wykonawcę wymogu zatrudnienia na podstawie umowy o pracę osób wykonujących wskazane w punkcie 1 czynności. Zamawiający uprawniony jest w szczególności do: </w:t>
      </w:r>
    </w:p>
    <w:p w14:paraId="6340799D" w14:textId="77777777" w:rsidR="009B38A9" w:rsidRPr="0028366C" w:rsidRDefault="009B38A9" w:rsidP="00F26483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żądania oświadczeń i dokumentów w zakresie potwierdzenia spełniania ww. wymogów </w:t>
      </w:r>
      <w:r>
        <w:rPr>
          <w:rFonts w:ascii="Times New Roman" w:hAnsi="Times New Roman"/>
          <w:szCs w:val="24"/>
        </w:rPr>
        <w:br/>
      </w:r>
      <w:r w:rsidRPr="0028366C">
        <w:rPr>
          <w:rFonts w:ascii="Times New Roman" w:hAnsi="Times New Roman"/>
          <w:szCs w:val="24"/>
        </w:rPr>
        <w:t>i dokonywania ich oceny,</w:t>
      </w:r>
    </w:p>
    <w:p w14:paraId="3B8677E4" w14:textId="77777777" w:rsidR="009B38A9" w:rsidRPr="0028366C" w:rsidRDefault="009B38A9" w:rsidP="00F26483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żądania wyjaśnień w przypadku wątpliwości w zakresie potwierdzenia spełniania ww. wymogów,</w:t>
      </w:r>
    </w:p>
    <w:p w14:paraId="30B24956" w14:textId="77777777" w:rsidR="009B38A9" w:rsidRPr="0028366C" w:rsidRDefault="009B38A9" w:rsidP="00F26483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przeprowadzania kontroli na miejscu wykonywania świadczenia.</w:t>
      </w:r>
    </w:p>
    <w:p w14:paraId="42B4241C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zamówienia:</w:t>
      </w:r>
    </w:p>
    <w:p w14:paraId="13DA2509" w14:textId="77777777"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i/>
          <w:szCs w:val="24"/>
        </w:rPr>
      </w:pPr>
      <w:r w:rsidRPr="0028366C">
        <w:rPr>
          <w:rFonts w:ascii="Times New Roman" w:hAnsi="Times New Roman"/>
          <w:szCs w:val="24"/>
        </w:rPr>
        <w:t>oświadczenie Wykonawcy</w:t>
      </w:r>
      <w:r w:rsidRPr="0028366C">
        <w:rPr>
          <w:rFonts w:ascii="Times New Roman" w:hAnsi="Times New Roman"/>
          <w:b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>o zatrudnieniu na podstawie umowy o pracę osób wykonujących czynności, których dotyczy wezwanie Zamawiającego.</w:t>
      </w:r>
      <w:r w:rsidRPr="0028366C">
        <w:rPr>
          <w:rFonts w:ascii="Times New Roman" w:hAnsi="Times New Roman"/>
          <w:b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32CB7C19" w14:textId="77777777"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i/>
          <w:szCs w:val="24"/>
        </w:rPr>
      </w:pPr>
      <w:r w:rsidRPr="0028366C">
        <w:rPr>
          <w:rFonts w:ascii="Times New Roman" w:hAnsi="Times New Roman"/>
          <w:szCs w:val="24"/>
        </w:rPr>
        <w:t>poświadczoną za zgodność z oryginałem przez Wykonawcę kopię</w:t>
      </w:r>
      <w:r w:rsidRPr="0028366C">
        <w:rPr>
          <w:rFonts w:ascii="Times New Roman" w:hAnsi="Times New Roman"/>
          <w:b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 xml:space="preserve">umowy/umów o pracę osób wykonujących w trakcie realizacji zamówienia czynności, których dotyczy ww. oświadczenie Wykonawcy </w:t>
      </w:r>
      <w:r w:rsidRPr="0028366C">
        <w:rPr>
          <w:rFonts w:ascii="Times New Roman" w:hAnsi="Times New Roman"/>
          <w:color w:val="000000"/>
          <w:szCs w:val="24"/>
        </w:rPr>
        <w:t>(wraz z dokumentem regulującym zakres obowiązków, jeżeli został sporządzony). Kopia</w:t>
      </w:r>
      <w:r w:rsidRPr="0028366C">
        <w:rPr>
          <w:rFonts w:ascii="Times New Roman" w:hAnsi="Times New Roman"/>
          <w:szCs w:val="24"/>
        </w:rPr>
        <w:t xml:space="preserve"> umowy/umów powinna zostać zanonimizowana w sposób zapewniający ochronę danych osobowych pracowników, zgodnie z przepisami o</w:t>
      </w:r>
      <w:r w:rsidRPr="0028366C">
        <w:rPr>
          <w:rFonts w:ascii="Times New Roman" w:hAnsi="Times New Roman"/>
          <w:i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 xml:space="preserve">ochronie danych osobowych (tj. w szczególności bez imion, nazwisk, adresów, nr PESEL pracowników). Informacje takie jak: data zawarcia umowy, rodzaj umowy o pracę </w:t>
      </w:r>
      <w:r>
        <w:rPr>
          <w:rFonts w:ascii="Times New Roman" w:hAnsi="Times New Roman"/>
          <w:szCs w:val="24"/>
        </w:rPr>
        <w:br/>
      </w:r>
      <w:r w:rsidRPr="0028366C">
        <w:rPr>
          <w:rFonts w:ascii="Times New Roman" w:hAnsi="Times New Roman"/>
          <w:szCs w:val="24"/>
        </w:rPr>
        <w:t>i wymiar etatu powinny być możliwe do zidentyfikowania;</w:t>
      </w:r>
    </w:p>
    <w:p w14:paraId="43649CE7" w14:textId="77777777"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zaświadczenie właściwego oddziału ZUS, potwierdzające opłacanie </w:t>
      </w:r>
      <w:r w:rsidRPr="0028366C">
        <w:rPr>
          <w:rFonts w:ascii="Times New Roman" w:hAnsi="Times New Roman"/>
          <w:color w:val="000000"/>
          <w:szCs w:val="24"/>
        </w:rPr>
        <w:t>przez Wykonawcę  składek na ubezpieczenia</w:t>
      </w:r>
      <w:r w:rsidRPr="0028366C">
        <w:rPr>
          <w:rFonts w:ascii="Times New Roman" w:hAnsi="Times New Roman"/>
          <w:szCs w:val="24"/>
        </w:rPr>
        <w:t xml:space="preserve"> społeczne i zdrowotne z tytułu zatrudnienia na podstawie umów o pracę za ostatni okres rozliczeniowy;</w:t>
      </w:r>
    </w:p>
    <w:p w14:paraId="05E4313F" w14:textId="77777777"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poświadczoną za zgodność z oryginałem przez Wykonawcę kopię dowodu potwierdzającego zgłoszenie pracownika przez pracodawcę do ubezpieczeń, zanonimizowaną w sposób zapewniający ochronę danych osobowych pracowników</w:t>
      </w:r>
      <w:r w:rsidRPr="0028366C">
        <w:rPr>
          <w:rFonts w:ascii="Times New Roman" w:hAnsi="Times New Roman"/>
          <w:i/>
          <w:szCs w:val="24"/>
        </w:rPr>
        <w:t>.</w:t>
      </w:r>
    </w:p>
    <w:p w14:paraId="1E4203DF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Z tytułu niespełnienia przez W</w:t>
      </w:r>
      <w:r w:rsidRPr="0028366C">
        <w:rPr>
          <w:rFonts w:ascii="Times New Roman" w:hAnsi="Times New Roman"/>
          <w:color w:val="000000"/>
          <w:szCs w:val="24"/>
        </w:rPr>
        <w:t xml:space="preserve">ykonawcę wymogu zatrudnienia na podstawie umowy o pracę osób wykonujących wskazane w punkcie 1 czynności Zamawiający przewiduje sankcję </w:t>
      </w:r>
      <w:r>
        <w:rPr>
          <w:rFonts w:ascii="Times New Roman" w:hAnsi="Times New Roman"/>
          <w:color w:val="000000"/>
          <w:szCs w:val="24"/>
        </w:rPr>
        <w:br/>
      </w:r>
      <w:r w:rsidRPr="0028366C">
        <w:rPr>
          <w:rFonts w:ascii="Times New Roman" w:hAnsi="Times New Roman"/>
          <w:color w:val="000000"/>
          <w:szCs w:val="24"/>
        </w:rPr>
        <w:t xml:space="preserve">w postaci obowiązku zapłaty przez Wykonawcę kary umownej w wysokości określonej </w:t>
      </w:r>
      <w:r>
        <w:rPr>
          <w:rFonts w:ascii="Times New Roman" w:hAnsi="Times New Roman"/>
          <w:color w:val="000000"/>
          <w:szCs w:val="24"/>
        </w:rPr>
        <w:br/>
      </w:r>
      <w:r w:rsidRPr="0028366C">
        <w:rPr>
          <w:rFonts w:ascii="Times New Roman" w:hAnsi="Times New Roman"/>
          <w:color w:val="000000"/>
          <w:szCs w:val="24"/>
        </w:rPr>
        <w:t xml:space="preserve">w istotnych postanowieniach  umowy w sprawie zamówienia publicznego. Niezłożenie przez Wykonawcę w wyznaczonym przez zamawiającego terminie żądanych przez Zamawiającego </w:t>
      </w:r>
      <w:r w:rsidRPr="0028366C">
        <w:rPr>
          <w:rFonts w:ascii="Times New Roman" w:hAnsi="Times New Roman"/>
          <w:color w:val="000000"/>
          <w:szCs w:val="24"/>
        </w:rPr>
        <w:lastRenderedPageBreak/>
        <w:t xml:space="preserve">dowodów w celu potwierdzenia spełnienia </w:t>
      </w:r>
      <w:r w:rsidRPr="0028366C">
        <w:rPr>
          <w:rFonts w:ascii="Times New Roman" w:hAnsi="Times New Roman"/>
          <w:szCs w:val="24"/>
        </w:rPr>
        <w:t>przez W</w:t>
      </w:r>
      <w:r w:rsidRPr="0028366C">
        <w:rPr>
          <w:rFonts w:ascii="Times New Roman" w:hAnsi="Times New Roman"/>
          <w:color w:val="000000"/>
          <w:szCs w:val="24"/>
        </w:rPr>
        <w:t xml:space="preserve">ykonawcę wymogu zatrudnienia na podstawie umowy o pracę traktowane będzie jako </w:t>
      </w:r>
      <w:r w:rsidRPr="0028366C">
        <w:rPr>
          <w:rFonts w:ascii="Times New Roman" w:hAnsi="Times New Roman"/>
          <w:szCs w:val="24"/>
        </w:rPr>
        <w:t>niespełnienie przez W</w:t>
      </w:r>
      <w:r w:rsidRPr="0028366C">
        <w:rPr>
          <w:rFonts w:ascii="Times New Roman" w:hAnsi="Times New Roman"/>
          <w:color w:val="000000"/>
          <w:szCs w:val="24"/>
        </w:rPr>
        <w:t xml:space="preserve">ykonawcę wymogu zatrudnienia na podstawie umowy o pracę osób wykonujących wskazane w punkcie </w:t>
      </w:r>
      <w:r w:rsidR="005B2059">
        <w:rPr>
          <w:rFonts w:ascii="Times New Roman" w:hAnsi="Times New Roman"/>
          <w:color w:val="000000"/>
          <w:szCs w:val="24"/>
        </w:rPr>
        <w:br/>
      </w:r>
      <w:r w:rsidRPr="0028366C">
        <w:rPr>
          <w:rFonts w:ascii="Times New Roman" w:hAnsi="Times New Roman"/>
          <w:color w:val="000000"/>
          <w:szCs w:val="24"/>
        </w:rPr>
        <w:t xml:space="preserve">1 czynności. </w:t>
      </w:r>
    </w:p>
    <w:p w14:paraId="659B4E83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color w:val="000000"/>
          <w:szCs w:val="24"/>
        </w:rPr>
        <w:t>W przypadku uzasadnionych wątpliwości co do przestrzegania prawa pracy przez Wykonawcę, Zamawiający może zwrócić się o przeprowadzenie kontroli przez Państwową</w:t>
      </w:r>
      <w:r w:rsidRPr="0028366C">
        <w:rPr>
          <w:rFonts w:ascii="Times New Roman" w:hAnsi="Times New Roman"/>
          <w:szCs w:val="24"/>
        </w:rPr>
        <w:t xml:space="preserve"> Inspekcję Pracy.</w:t>
      </w:r>
    </w:p>
    <w:p w14:paraId="121FE2E4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zobowiązany jest do wskazania osoby lub osób upoważnionych do bieżących kontaktów z Zamawiającym w zakresie realizacji poszczególnych części zamówienia. </w:t>
      </w:r>
    </w:p>
    <w:p w14:paraId="6C4FFC7F" w14:textId="77777777" w:rsidR="00F8512B" w:rsidRDefault="009B38A9" w:rsidP="00F8512B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Zamawiający wyznaczy pracownika(ów) do bieżących kontaktów z Wykonawcą z zakresie realizacji przedmiotu zamówienia.</w:t>
      </w:r>
    </w:p>
    <w:p w14:paraId="539692C4" w14:textId="77777777" w:rsidR="00F8512B" w:rsidRPr="00F8512B" w:rsidRDefault="00F8512B" w:rsidP="00F8512B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F8512B">
        <w:rPr>
          <w:sz w:val="22"/>
          <w:szCs w:val="20"/>
          <w:lang w:eastAsia="en-US"/>
        </w:rPr>
        <w:t>Zamawiający każdorazowo przekaże Wykonawcy informację o zleceniu wykonania pogrzebu będzie przekazywana pisemnie lub faksem,</w:t>
      </w:r>
    </w:p>
    <w:p w14:paraId="52894224" w14:textId="77777777" w:rsidR="00AE479A" w:rsidRDefault="009B38A9" w:rsidP="00EC0583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  <w:szCs w:val="24"/>
          <w:lang w:eastAsia="pl-PL"/>
        </w:rPr>
      </w:pPr>
      <w:r w:rsidRPr="00F8512B">
        <w:rPr>
          <w:rFonts w:ascii="Times New Roman" w:hAnsi="Times New Roman"/>
          <w:szCs w:val="24"/>
        </w:rPr>
        <w:t>Zamawiający zastrzega sobie prawo kontroli jakości wykonywanyc</w:t>
      </w:r>
      <w:r w:rsidR="00F8512B">
        <w:rPr>
          <w:rFonts w:ascii="Times New Roman" w:hAnsi="Times New Roman"/>
          <w:szCs w:val="24"/>
        </w:rPr>
        <w:t xml:space="preserve">h usług określonych w § 2 </w:t>
      </w:r>
      <w:r w:rsidR="005B2059">
        <w:rPr>
          <w:rFonts w:ascii="Times New Roman" w:hAnsi="Times New Roman"/>
          <w:szCs w:val="24"/>
        </w:rPr>
        <w:t>niniejszej Instrukcji</w:t>
      </w:r>
      <w:r w:rsidR="00F8512B">
        <w:rPr>
          <w:rFonts w:ascii="Times New Roman" w:hAnsi="Times New Roman"/>
          <w:szCs w:val="24"/>
        </w:rPr>
        <w:t>.</w:t>
      </w:r>
    </w:p>
    <w:p w14:paraId="76BB5038" w14:textId="77777777" w:rsidR="00F8512B" w:rsidRPr="00F8512B" w:rsidRDefault="00F8512B" w:rsidP="00F8512B">
      <w:pPr>
        <w:suppressAutoHyphens/>
        <w:spacing w:line="276" w:lineRule="auto"/>
        <w:ind w:left="360"/>
        <w:jc w:val="both"/>
        <w:rPr>
          <w:szCs w:val="24"/>
        </w:rPr>
      </w:pPr>
    </w:p>
    <w:p w14:paraId="0B0158D3" w14:textId="77777777" w:rsidR="00A03315" w:rsidRDefault="009B38A9" w:rsidP="00A03315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4. Informacja o przyjętej procedurze postępowania przy składaniu ofert</w:t>
      </w:r>
    </w:p>
    <w:p w14:paraId="4DB96075" w14:textId="3CC703A4" w:rsidR="00A03315" w:rsidRPr="00A03315" w:rsidRDefault="00A03315" w:rsidP="00A03315">
      <w:pPr>
        <w:spacing w:after="240" w:line="276" w:lineRule="auto"/>
        <w:jc w:val="both"/>
        <w:rPr>
          <w:b/>
          <w:smallCaps/>
          <w:szCs w:val="24"/>
        </w:rPr>
      </w:pPr>
      <w:r w:rsidRPr="000A7C69">
        <w:rPr>
          <w:rFonts w:eastAsia="CIDFont+F1"/>
          <w:color w:val="00000A"/>
          <w:szCs w:val="24"/>
        </w:rPr>
        <w:t xml:space="preserve">Zamawiający informuje, iż skorzysta z uprawnienia wynikającego z art. 24 aa </w:t>
      </w:r>
      <w:r w:rsidR="007020DC" w:rsidRPr="007020DC">
        <w:t xml:space="preserve">ust. 1 ustawy Pzp </w:t>
      </w:r>
      <w:r w:rsidRPr="000A7C69">
        <w:rPr>
          <w:rFonts w:eastAsia="CIDFont+F1"/>
          <w:color w:val="00000A"/>
          <w:szCs w:val="24"/>
        </w:rPr>
        <w:t>tj. najpierw dokona oceny ofert</w:t>
      </w:r>
      <w:r>
        <w:rPr>
          <w:rFonts w:eastAsia="CIDFont+F1"/>
          <w:color w:val="00000A"/>
          <w:szCs w:val="24"/>
        </w:rPr>
        <w:t>,</w:t>
      </w:r>
      <w:r w:rsidRPr="000A7C69">
        <w:rPr>
          <w:rFonts w:eastAsia="CIDFont+F1"/>
          <w:color w:val="00000A"/>
          <w:szCs w:val="24"/>
        </w:rPr>
        <w:t xml:space="preserve"> a następnie zbada czy </w:t>
      </w:r>
      <w:r>
        <w:rPr>
          <w:rFonts w:eastAsia="CIDFont+F1"/>
          <w:color w:val="00000A"/>
          <w:szCs w:val="24"/>
        </w:rPr>
        <w:t>w</w:t>
      </w:r>
      <w:r w:rsidRPr="000A7C69">
        <w:rPr>
          <w:rFonts w:eastAsia="CIDFont+F1"/>
          <w:color w:val="00000A"/>
          <w:szCs w:val="24"/>
        </w:rPr>
        <w:t>ykonawca, którego oferta została oceniona jako najkorzystniejsza nie podlega wykluczeniu oraz spełnia warunki udziału w postępowaniu.</w:t>
      </w:r>
    </w:p>
    <w:p w14:paraId="5BB63F1F" w14:textId="77777777" w:rsidR="009B38A9" w:rsidRPr="009B38A9" w:rsidRDefault="009B38A9" w:rsidP="00306A97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5. Warunki udziału w postępowaniu przetargowym</w:t>
      </w:r>
    </w:p>
    <w:p w14:paraId="79A06133" w14:textId="77777777" w:rsidR="009A7DDE" w:rsidRPr="009A7DDE" w:rsidRDefault="009A7DDE" w:rsidP="009A7DDE">
      <w:pPr>
        <w:pStyle w:val="western"/>
        <w:spacing w:before="0" w:beforeAutospacing="0" w:line="276" w:lineRule="auto"/>
        <w:rPr>
          <w:rFonts w:ascii="Times New Roman" w:hAnsi="Times New Roman"/>
          <w:b/>
          <w:smallCaps/>
        </w:rPr>
      </w:pPr>
      <w:r w:rsidRPr="009A7DDE">
        <w:rPr>
          <w:rFonts w:ascii="Times New Roman" w:hAnsi="Times New Roman"/>
          <w:sz w:val="22"/>
          <w:szCs w:val="20"/>
        </w:rPr>
        <w:t>O udzielenie zamówienia mogą ubiegać się wykonawcy, którzy:</w:t>
      </w:r>
    </w:p>
    <w:p w14:paraId="18BDD2AC" w14:textId="77777777" w:rsidR="009A7DDE" w:rsidRPr="009A7DDE" w:rsidRDefault="009A7DDE" w:rsidP="00F26483">
      <w:pPr>
        <w:pStyle w:val="pkt"/>
        <w:numPr>
          <w:ilvl w:val="1"/>
          <w:numId w:val="19"/>
        </w:numPr>
        <w:tabs>
          <w:tab w:val="left" w:pos="993"/>
        </w:tabs>
        <w:autoSpaceDE w:val="0"/>
        <w:autoSpaceDN w:val="0"/>
        <w:spacing w:before="0" w:after="100" w:afterAutospacing="1" w:line="276" w:lineRule="auto"/>
        <w:textAlignment w:val="baseline"/>
        <w:rPr>
          <w:sz w:val="22"/>
        </w:rPr>
      </w:pPr>
      <w:r w:rsidRPr="009A7DDE">
        <w:rPr>
          <w:sz w:val="22"/>
          <w:szCs w:val="20"/>
        </w:rPr>
        <w:t>nie podlegają wykluczeniu z postępowania przetargowego na podstawie art. 24 ust. 1 pkt 12-23 ustawy Pzp,</w:t>
      </w:r>
    </w:p>
    <w:p w14:paraId="4547CEC0" w14:textId="77777777" w:rsidR="009A7DDE" w:rsidRPr="009A7DDE" w:rsidRDefault="009A7DDE" w:rsidP="00F26483">
      <w:pPr>
        <w:pStyle w:val="pkt"/>
        <w:numPr>
          <w:ilvl w:val="1"/>
          <w:numId w:val="19"/>
        </w:numPr>
        <w:tabs>
          <w:tab w:val="left" w:pos="993"/>
        </w:tabs>
        <w:autoSpaceDE w:val="0"/>
        <w:autoSpaceDN w:val="0"/>
        <w:spacing w:before="0" w:after="0" w:line="276" w:lineRule="auto"/>
        <w:textAlignment w:val="baseline"/>
        <w:rPr>
          <w:sz w:val="22"/>
        </w:rPr>
      </w:pPr>
      <w:r w:rsidRPr="009A7DDE">
        <w:rPr>
          <w:sz w:val="22"/>
          <w:szCs w:val="20"/>
        </w:rPr>
        <w:t>spełniają warunki udziału w postępowaniu tj.:</w:t>
      </w:r>
    </w:p>
    <w:p w14:paraId="6ED3736A" w14:textId="77777777" w:rsidR="00CD4E63" w:rsidRPr="00CD4E63" w:rsidRDefault="00CD4E63" w:rsidP="00CD4E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 w:rsidRPr="00CD4E63">
        <w:rPr>
          <w:rFonts w:ascii="Times New Roman" w:eastAsia="Verdana,Bold" w:hAnsi="Times New Roman"/>
        </w:rPr>
        <w:t>posiadają uprawnienia niezbędne do wykonania prac będących przedmiotem zamówienia,</w:t>
      </w:r>
    </w:p>
    <w:p w14:paraId="40FF9747" w14:textId="77777777" w:rsidR="00CD4E63" w:rsidRPr="00CD4E63" w:rsidRDefault="00CD4E63" w:rsidP="00CD4E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</w:rPr>
      </w:pPr>
      <w:r w:rsidRPr="00CD4E63">
        <w:rPr>
          <w:rFonts w:ascii="Times New Roman" w:eastAsia="Verdana,Bold" w:hAnsi="Times New Roman"/>
        </w:rPr>
        <w:t xml:space="preserve">posiadają niezbędną wiedzę i doświadczenie, oraz dysponują potencjałem technicznym i osobami zdolnymi do wykonania </w:t>
      </w:r>
      <w:r w:rsidRPr="00CD4E63">
        <w:rPr>
          <w:rFonts w:ascii="Times New Roman" w:hAnsi="Times New Roman"/>
          <w:szCs w:val="20"/>
        </w:rPr>
        <w:t>prac podobnych lub tożsamych z przedmiotem niniejszego zamówienia</w:t>
      </w:r>
      <w:r w:rsidRPr="00CD4E63">
        <w:rPr>
          <w:rFonts w:ascii="Times New Roman" w:eastAsia="Verdana,Bold" w:hAnsi="Times New Roman"/>
        </w:rPr>
        <w:t xml:space="preserve">  </w:t>
      </w:r>
    </w:p>
    <w:p w14:paraId="285B5CAE" w14:textId="77777777"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0" w:after="100" w:afterAutospacing="1" w:line="276" w:lineRule="auto"/>
        <w:rPr>
          <w:sz w:val="22"/>
          <w:szCs w:val="20"/>
        </w:rPr>
      </w:pPr>
      <w:r w:rsidRPr="009A7DDE">
        <w:rPr>
          <w:sz w:val="22"/>
          <w:szCs w:val="20"/>
        </w:rPr>
        <w:t>posiadają odpowiednią ilość środków finansowych lub zdolność kredytową niezbędną do zapewnienia prawidłowej realizacji zamówienia,</w:t>
      </w:r>
    </w:p>
    <w:p w14:paraId="53FF498A" w14:textId="77777777"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100" w:beforeAutospacing="1" w:after="100" w:afterAutospacing="1" w:line="276" w:lineRule="auto"/>
        <w:rPr>
          <w:sz w:val="22"/>
          <w:szCs w:val="20"/>
        </w:rPr>
      </w:pPr>
      <w:r w:rsidRPr="009A7DDE">
        <w:rPr>
          <w:sz w:val="22"/>
          <w:szCs w:val="20"/>
        </w:rPr>
        <w:t>posiadają ubezpieczenie od odpowiedzialności cywilnej w zakresie prowadzonej działalności związanej z przedmiotem zamówienia.</w:t>
      </w:r>
    </w:p>
    <w:p w14:paraId="03B5142B" w14:textId="77777777" w:rsidR="009A7DDE" w:rsidRDefault="009B38A9" w:rsidP="009A7DDE">
      <w:pPr>
        <w:spacing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 xml:space="preserve">§ </w:t>
      </w:r>
      <w:r w:rsidR="009A7DDE">
        <w:rPr>
          <w:b/>
          <w:smallCaps/>
          <w:szCs w:val="24"/>
        </w:rPr>
        <w:t>6</w:t>
      </w:r>
      <w:r w:rsidRPr="009B38A9">
        <w:rPr>
          <w:b/>
          <w:smallCaps/>
          <w:szCs w:val="24"/>
        </w:rPr>
        <w:t xml:space="preserve">. Wykaz dokumentów i </w:t>
      </w:r>
      <w:r w:rsidR="009A7DDE">
        <w:rPr>
          <w:b/>
          <w:smallCaps/>
          <w:szCs w:val="24"/>
        </w:rPr>
        <w:t xml:space="preserve">załączników jakie wykonawca jest zobowiązany dołączyć do oferty </w:t>
      </w:r>
    </w:p>
    <w:p w14:paraId="54D371B6" w14:textId="77777777" w:rsidR="009A7DDE" w:rsidRDefault="009A7DDE" w:rsidP="009A7DDE">
      <w:pPr>
        <w:spacing w:line="276" w:lineRule="auto"/>
        <w:jc w:val="both"/>
        <w:rPr>
          <w:b/>
          <w:smallCaps/>
          <w:szCs w:val="24"/>
        </w:rPr>
      </w:pPr>
    </w:p>
    <w:p w14:paraId="4EBE46E1" w14:textId="77777777" w:rsidR="009A7DDE" w:rsidRPr="00306A97" w:rsidRDefault="009A7DDE" w:rsidP="00F2648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6A97">
        <w:rPr>
          <w:rFonts w:ascii="Times New Roman" w:hAnsi="Times New Roman"/>
        </w:rPr>
        <w:t>Wykaz oświadczeń i dokumentów stanowiących potwierdzenie, że wykonawca nie podlega wykluczeniu oraz spełnia warunki udziału w postępowaniu:</w:t>
      </w:r>
    </w:p>
    <w:p w14:paraId="74B217ED" w14:textId="77777777" w:rsidR="009A7DDE" w:rsidRPr="00306A97" w:rsidRDefault="00CE75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after="0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f</w:t>
      </w:r>
      <w:r w:rsidR="009A7DDE" w:rsidRPr="00306A97">
        <w:rPr>
          <w:sz w:val="22"/>
        </w:rPr>
        <w:t>ormularz oferty wg wzoru w Rozdziale I,</w:t>
      </w:r>
    </w:p>
    <w:p w14:paraId="6F4CD867" w14:textId="77777777" w:rsidR="009A7DDE" w:rsidRPr="00306A97" w:rsidRDefault="00CE75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p</w:t>
      </w:r>
      <w:r w:rsidR="009A7DDE" w:rsidRPr="00306A97">
        <w:rPr>
          <w:sz w:val="22"/>
        </w:rPr>
        <w:t>ełnomocnictwo dla osób podpisujących ofertę,</w:t>
      </w:r>
    </w:p>
    <w:p w14:paraId="7216EA9D" w14:textId="77777777" w:rsidR="009A7DDE" w:rsidRPr="00995949" w:rsidRDefault="00CE75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w</w:t>
      </w:r>
      <w:r w:rsidR="009A7DDE" w:rsidRPr="00306A97">
        <w:rPr>
          <w:sz w:val="22"/>
        </w:rPr>
        <w:t>ypełniony i podpisany wzór umowy zawarty w Rozdziale III</w:t>
      </w:r>
      <w:r w:rsidR="00306A97">
        <w:rPr>
          <w:sz w:val="22"/>
        </w:rPr>
        <w:t>,</w:t>
      </w:r>
    </w:p>
    <w:p w14:paraId="74338B55" w14:textId="77777777" w:rsidR="00995949" w:rsidRPr="00306A97" w:rsidRDefault="00995949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>
        <w:rPr>
          <w:sz w:val="22"/>
        </w:rPr>
        <w:t>o</w:t>
      </w:r>
      <w:r w:rsidRPr="009B38A9">
        <w:rPr>
          <w:sz w:val="22"/>
        </w:rPr>
        <w:t xml:space="preserve">świadczenie Wykonawcy o braku podstaw do </w:t>
      </w:r>
      <w:bookmarkStart w:id="0" w:name="_GoBack"/>
      <w:bookmarkEnd w:id="0"/>
      <w:r w:rsidRPr="009B38A9">
        <w:rPr>
          <w:sz w:val="22"/>
        </w:rPr>
        <w:t>wykluczenia z postępowania przetargowego na podstawie art. 24 ust. 1 ustawy Pzp (</w:t>
      </w:r>
      <w:r w:rsidRPr="009B38A9">
        <w:rPr>
          <w:i/>
          <w:sz w:val="22"/>
        </w:rPr>
        <w:t xml:space="preserve">wzór oświadczenia stanowi załącznik nr </w:t>
      </w:r>
      <w:r>
        <w:rPr>
          <w:i/>
          <w:sz w:val="22"/>
        </w:rPr>
        <w:t>1</w:t>
      </w:r>
      <w:r w:rsidRPr="009B38A9">
        <w:rPr>
          <w:i/>
          <w:sz w:val="22"/>
        </w:rPr>
        <w:t xml:space="preserve"> do </w:t>
      </w:r>
      <w:r>
        <w:rPr>
          <w:i/>
          <w:sz w:val="22"/>
        </w:rPr>
        <w:lastRenderedPageBreak/>
        <w:t>niniejszej Instrukcji</w:t>
      </w:r>
      <w:r w:rsidRPr="009B38A9">
        <w:rPr>
          <w:sz w:val="22"/>
        </w:rPr>
        <w:t>). Zamawiający nie będzie stawiał fakultatywnych przesłanek wykluczenia Wykonawcy, których mowa w art. 24 ust. 5 ustawy Pzp</w:t>
      </w:r>
      <w:r>
        <w:rPr>
          <w:sz w:val="22"/>
        </w:rPr>
        <w:t>;</w:t>
      </w:r>
    </w:p>
    <w:p w14:paraId="78753748" w14:textId="77777777" w:rsidR="009A7DDE" w:rsidRPr="00306A97" w:rsidRDefault="009A7D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odpis z właściwego rejestru lub centralnej ewidencji i informacji</w:t>
      </w:r>
      <w:r w:rsidRPr="00306A97">
        <w:rPr>
          <w:b/>
          <w:bCs/>
          <w:sz w:val="22"/>
        </w:rPr>
        <w:t xml:space="preserve"> </w:t>
      </w:r>
      <w:r w:rsidRPr="00306A97">
        <w:rPr>
          <w:bCs/>
          <w:sz w:val="22"/>
        </w:rPr>
        <w:t>o</w:t>
      </w:r>
      <w:r w:rsidRPr="00306A97">
        <w:rPr>
          <w:b/>
          <w:bCs/>
          <w:sz w:val="22"/>
        </w:rPr>
        <w:t xml:space="preserve"> </w:t>
      </w:r>
      <w:r w:rsidRPr="00306A97">
        <w:rPr>
          <w:sz w:val="22"/>
        </w:rPr>
        <w:t xml:space="preserve">działalności gospodarczej, jeżeli odrębne przepisy wymagają rejestru lub ewidencji, w celu potwierdzenia braku podstaw wykluczenia na podstawie art. 24 ust. 5 pkt 1 ustawy Pzp, </w:t>
      </w:r>
    </w:p>
    <w:p w14:paraId="43D6CBA7" w14:textId="77777777" w:rsidR="00594073" w:rsidRPr="00594073" w:rsidRDefault="009A7DDE" w:rsidP="0059407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opłacona polisa, a w przypadku jej braku inny dokument potwierdzający, że wykonawca jest ubezpieczony od odpowie</w:t>
      </w:r>
      <w:r w:rsidR="00A03315">
        <w:rPr>
          <w:sz w:val="22"/>
        </w:rPr>
        <w:t>dzialności cywilnej na minimum 1</w:t>
      </w:r>
      <w:r w:rsidRPr="00306A97">
        <w:rPr>
          <w:sz w:val="22"/>
        </w:rPr>
        <w:t>00 000 zł w zakresie prowadzonej działalności związanej z przedmiotem zamówienia,</w:t>
      </w:r>
    </w:p>
    <w:p w14:paraId="224FA14F" w14:textId="77777777" w:rsidR="00594073" w:rsidRPr="00594073" w:rsidRDefault="00594073" w:rsidP="0059407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>
        <w:rPr>
          <w:sz w:val="22"/>
          <w:szCs w:val="22"/>
        </w:rPr>
        <w:t>i</w:t>
      </w:r>
      <w:r w:rsidRPr="00594073">
        <w:rPr>
          <w:sz w:val="22"/>
          <w:szCs w:val="22"/>
        </w:rPr>
        <w:t>nformacja z banku lub spółdzielczej kasy oszczędnościowo-kredytowej, w którym Wykonawca posiada rachunek, potwierdzającą wys</w:t>
      </w:r>
      <w:r>
        <w:rPr>
          <w:sz w:val="22"/>
          <w:szCs w:val="22"/>
        </w:rPr>
        <w:t>okość posiadanych środków min. 2</w:t>
      </w:r>
      <w:r w:rsidRPr="00594073">
        <w:rPr>
          <w:sz w:val="22"/>
          <w:szCs w:val="22"/>
        </w:rPr>
        <w:t xml:space="preserve">00 000 zł lub zdolność kredytową na min. </w:t>
      </w:r>
      <w:r>
        <w:rPr>
          <w:sz w:val="22"/>
          <w:szCs w:val="22"/>
        </w:rPr>
        <w:t>2</w:t>
      </w:r>
      <w:r w:rsidRPr="00594073">
        <w:rPr>
          <w:sz w:val="22"/>
          <w:szCs w:val="22"/>
        </w:rPr>
        <w:t xml:space="preserve">00 000 zł. Informacja winna być wystawiona nie wcześniej trzy miesiące przed upływem terminu składania ofert. </w:t>
      </w:r>
    </w:p>
    <w:p w14:paraId="63EC0CCB" w14:textId="77777777" w:rsidR="00594073" w:rsidRPr="00594073" w:rsidRDefault="00A03315" w:rsidP="0059407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0" w:line="276" w:lineRule="auto"/>
        <w:ind w:left="851" w:hanging="425"/>
        <w:rPr>
          <w:rFonts w:ascii="Arial Narrow" w:hAnsi="Arial Narrow"/>
          <w:sz w:val="22"/>
        </w:rPr>
      </w:pPr>
      <w:r w:rsidRPr="00A03315">
        <w:rPr>
          <w:sz w:val="22"/>
        </w:rPr>
        <w:t>aktualne zaświadczenie właściwego naczelnika urzędu skarbowego potwierdzającego, że wykonawca nie zalega z opłacaniem podatków lub zaświadczenie, że uzyskał przewidziane prawem zwolnienie, odroczenie lub rozłożenie na raty zaległych płatności lub wstrzymania  w całości wykonania decyzji właściwego organu – wystawione nie wcześniej niż 3 miesiące przed upływem terminu składania ofert.</w:t>
      </w:r>
      <w:r w:rsidRPr="00A03315">
        <w:rPr>
          <w:i/>
          <w:sz w:val="22"/>
        </w:rPr>
        <w:t xml:space="preserve"> </w:t>
      </w:r>
    </w:p>
    <w:p w14:paraId="71B3B151" w14:textId="77777777" w:rsidR="00A03315" w:rsidRPr="00594073" w:rsidRDefault="00A03315" w:rsidP="0059407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0" w:line="276" w:lineRule="auto"/>
        <w:ind w:left="851" w:hanging="425"/>
        <w:rPr>
          <w:rFonts w:ascii="Arial Narrow" w:hAnsi="Arial Narrow"/>
          <w:sz w:val="22"/>
        </w:rPr>
      </w:pPr>
      <w:r w:rsidRPr="00594073">
        <w:t xml:space="preserve">aktualne zaświadczenie właściwego oddziału ZUS lub KRUS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14:paraId="15A66E02" w14:textId="77777777" w:rsidR="00A03315" w:rsidRPr="00A03315" w:rsidRDefault="00A03315" w:rsidP="00594073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  <w:i/>
          <w:szCs w:val="24"/>
        </w:rPr>
      </w:pPr>
      <w:r w:rsidRPr="00A03315">
        <w:rPr>
          <w:rFonts w:ascii="Times New Roman" w:hAnsi="Times New Roman"/>
          <w:szCs w:val="24"/>
        </w:rPr>
        <w:t>oświadczenie Wykonawcy o spełnieniu warunków wynikających art. 22 ust. 1 ustawy Pzp (</w:t>
      </w:r>
      <w:r w:rsidRPr="00A03315">
        <w:rPr>
          <w:rFonts w:ascii="Times New Roman" w:hAnsi="Times New Roman"/>
          <w:i/>
          <w:szCs w:val="24"/>
        </w:rPr>
        <w:t xml:space="preserve">wzór oświadczenia stanowi załącznik nr </w:t>
      </w:r>
      <w:r w:rsidR="00CD4E63">
        <w:rPr>
          <w:rFonts w:ascii="Times New Roman" w:hAnsi="Times New Roman"/>
          <w:i/>
          <w:szCs w:val="24"/>
        </w:rPr>
        <w:t>2</w:t>
      </w:r>
      <w:r w:rsidRPr="00A03315">
        <w:rPr>
          <w:rFonts w:ascii="Times New Roman" w:hAnsi="Times New Roman"/>
          <w:i/>
          <w:szCs w:val="24"/>
        </w:rPr>
        <w:t xml:space="preserve"> do niniejszej Instrukcji</w:t>
      </w:r>
      <w:r w:rsidRPr="00A03315">
        <w:rPr>
          <w:rFonts w:ascii="Times New Roman" w:hAnsi="Times New Roman"/>
          <w:szCs w:val="24"/>
        </w:rPr>
        <w:t>).</w:t>
      </w:r>
    </w:p>
    <w:p w14:paraId="2CD706B0" w14:textId="77777777" w:rsidR="009A7DDE" w:rsidRPr="00594073" w:rsidRDefault="009A7DDE" w:rsidP="00594073">
      <w:pPr>
        <w:pStyle w:val="western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0" w:line="276" w:lineRule="auto"/>
        <w:ind w:left="851" w:hanging="425"/>
        <w:rPr>
          <w:sz w:val="22"/>
        </w:rPr>
      </w:pPr>
      <w:r w:rsidRPr="00306A97">
        <w:rPr>
          <w:rFonts w:ascii="Times New Roman" w:hAnsi="Times New Roman"/>
          <w:sz w:val="22"/>
        </w:rPr>
        <w:t xml:space="preserve">oświadczenie wykonawcy w zakresie wypełnienia obowiązków informacyjnych przewidzianych w art. 13 lub art. 14 RODO – </w:t>
      </w:r>
      <w:r w:rsidRPr="00306A97">
        <w:rPr>
          <w:rFonts w:ascii="Times New Roman" w:hAnsi="Times New Roman"/>
          <w:i/>
          <w:sz w:val="22"/>
        </w:rPr>
        <w:t>wg załącznika</w:t>
      </w:r>
      <w:r w:rsidR="00306A97" w:rsidRPr="00306A97">
        <w:rPr>
          <w:rFonts w:ascii="Times New Roman" w:hAnsi="Times New Roman"/>
          <w:i/>
          <w:sz w:val="22"/>
        </w:rPr>
        <w:t xml:space="preserve"> nr </w:t>
      </w:r>
      <w:r w:rsidR="00CD4E63">
        <w:rPr>
          <w:rFonts w:ascii="Times New Roman" w:hAnsi="Times New Roman"/>
          <w:i/>
          <w:sz w:val="22"/>
        </w:rPr>
        <w:t>3</w:t>
      </w:r>
      <w:r w:rsidR="00306A97" w:rsidRPr="00306A97">
        <w:rPr>
          <w:rFonts w:ascii="Times New Roman" w:hAnsi="Times New Roman"/>
          <w:i/>
          <w:sz w:val="22"/>
        </w:rPr>
        <w:t xml:space="preserve"> </w:t>
      </w:r>
      <w:r w:rsidRPr="00306A97">
        <w:rPr>
          <w:rFonts w:ascii="Times New Roman" w:hAnsi="Times New Roman"/>
          <w:i/>
          <w:sz w:val="22"/>
        </w:rPr>
        <w:t>do niniejszej Instrukcji</w:t>
      </w:r>
      <w:r w:rsidRPr="00306A97">
        <w:rPr>
          <w:rFonts w:ascii="Times New Roman" w:hAnsi="Times New Roman"/>
          <w:sz w:val="22"/>
        </w:rPr>
        <w:t>.</w:t>
      </w:r>
    </w:p>
    <w:p w14:paraId="50285E1C" w14:textId="77777777" w:rsidR="00594073" w:rsidRPr="00594073" w:rsidRDefault="00594073" w:rsidP="00594073"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Ocena spełnienia </w:t>
      </w:r>
      <w:r w:rsidRPr="00594073">
        <w:rPr>
          <w:i/>
          <w:szCs w:val="24"/>
        </w:rPr>
        <w:t>warunk</w:t>
      </w:r>
      <w:r>
        <w:rPr>
          <w:i/>
          <w:szCs w:val="24"/>
        </w:rPr>
        <w:t>ów</w:t>
      </w:r>
      <w:r w:rsidRPr="00594073">
        <w:rPr>
          <w:i/>
          <w:szCs w:val="24"/>
        </w:rPr>
        <w:t xml:space="preserve"> odbędzie się na podstawie przedstawion</w:t>
      </w:r>
      <w:r>
        <w:rPr>
          <w:i/>
          <w:szCs w:val="24"/>
        </w:rPr>
        <w:t>ych</w:t>
      </w:r>
      <w:r w:rsidRPr="00594073">
        <w:rPr>
          <w:i/>
          <w:szCs w:val="24"/>
        </w:rPr>
        <w:t xml:space="preserve"> zaświadcze</w:t>
      </w:r>
      <w:r>
        <w:rPr>
          <w:i/>
          <w:szCs w:val="24"/>
        </w:rPr>
        <w:t>ń</w:t>
      </w:r>
      <w:r w:rsidRPr="00594073">
        <w:rPr>
          <w:i/>
          <w:szCs w:val="24"/>
        </w:rPr>
        <w:t xml:space="preserve"> lub </w:t>
      </w:r>
      <w:r>
        <w:rPr>
          <w:i/>
          <w:szCs w:val="24"/>
        </w:rPr>
        <w:t>p</w:t>
      </w:r>
      <w:r w:rsidRPr="00594073">
        <w:rPr>
          <w:i/>
          <w:szCs w:val="24"/>
        </w:rPr>
        <w:t>otwierdze</w:t>
      </w:r>
      <w:r>
        <w:rPr>
          <w:i/>
          <w:szCs w:val="24"/>
        </w:rPr>
        <w:t>ń</w:t>
      </w:r>
      <w:r w:rsidRPr="00594073">
        <w:rPr>
          <w:i/>
          <w:szCs w:val="24"/>
        </w:rPr>
        <w:t>, na zasadzie spełnia/nie spełnia.</w:t>
      </w:r>
    </w:p>
    <w:p w14:paraId="37AF3FA6" w14:textId="77777777" w:rsidR="00306A97" w:rsidRPr="00306A97" w:rsidRDefault="00306A97" w:rsidP="00F264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306A97">
        <w:rPr>
          <w:rFonts w:ascii="Times New Roman" w:hAnsi="Times New Roman"/>
        </w:rPr>
        <w:t xml:space="preserve">W terminie 3 dni od opublikowania przez </w:t>
      </w:r>
      <w:r w:rsidRPr="00306A97">
        <w:rPr>
          <w:rFonts w:ascii="Times New Roman" w:hAnsi="Times New Roman"/>
          <w:szCs w:val="24"/>
        </w:rPr>
        <w:t xml:space="preserve">Zamawiającego </w:t>
      </w:r>
      <w:r w:rsidRPr="00306A97">
        <w:rPr>
          <w:rFonts w:ascii="Times New Roman" w:eastAsia="CIDFont+F1" w:hAnsi="Times New Roman"/>
          <w:color w:val="000000"/>
          <w:szCs w:val="24"/>
        </w:rPr>
        <w:t xml:space="preserve">na swojej stronie internetowej informacji, o których mowa w art. 86 ust. 3 ustawy (informacja z otwarcia ofert), wykonawcy zobowiązani są przekazać Zamawiającemu oświadczenie o przynależności lub o braku przynależności do grupy kapitałowej – </w:t>
      </w:r>
      <w:r w:rsidRPr="00306A97">
        <w:rPr>
          <w:rFonts w:ascii="Times New Roman" w:hAnsi="Times New Roman"/>
          <w:i/>
          <w:color w:val="000000"/>
          <w:szCs w:val="24"/>
        </w:rPr>
        <w:t xml:space="preserve">wg załącznika nr </w:t>
      </w:r>
      <w:r w:rsidR="00CD4E63">
        <w:rPr>
          <w:rFonts w:ascii="Times New Roman" w:hAnsi="Times New Roman"/>
          <w:i/>
          <w:color w:val="000000"/>
          <w:szCs w:val="24"/>
        </w:rPr>
        <w:t>4</w:t>
      </w:r>
      <w:r w:rsidRPr="00306A97"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do niniejszej Instrukcji</w:t>
      </w:r>
      <w:r w:rsidRPr="00306A97">
        <w:rPr>
          <w:rFonts w:ascii="Times New Roman" w:hAnsi="Times New Roman"/>
          <w:i/>
          <w:color w:val="000000"/>
          <w:szCs w:val="24"/>
        </w:rPr>
        <w:t xml:space="preserve">. </w:t>
      </w:r>
      <w:r w:rsidRPr="00306A97">
        <w:rPr>
          <w:rFonts w:ascii="Times New Roman" w:hAnsi="Times New Roman"/>
          <w:i/>
          <w:color w:val="000000"/>
          <w:szCs w:val="24"/>
        </w:rPr>
        <w:br/>
      </w:r>
      <w:r w:rsidRPr="00306A97">
        <w:rPr>
          <w:rFonts w:ascii="Times New Roman" w:hAnsi="Times New Roman"/>
          <w:color w:val="000000"/>
          <w:szCs w:val="24"/>
        </w:rPr>
        <w:t>W przypadku przynależności do grupy kapitałowej wykonawca zobowiązany jest do złożenia stosownego oświadczenia wraz z wykazem podmiotów należących do tej grupy kapitałowej. Wykonawca wraz z ww. oświadczeniem może przedstawić dowody, że powiązania z innym wykonawcą nie prowadzą do zakłócenia konkurencji w postępowaniu o udzielenie zamówienia.</w:t>
      </w:r>
    </w:p>
    <w:p w14:paraId="59299739" w14:textId="77777777" w:rsidR="009B38A9" w:rsidRDefault="009B38A9" w:rsidP="009B38A9">
      <w:pPr>
        <w:spacing w:line="276" w:lineRule="auto"/>
        <w:jc w:val="both"/>
        <w:rPr>
          <w:b/>
          <w:sz w:val="22"/>
          <w:szCs w:val="24"/>
        </w:rPr>
      </w:pPr>
      <w:bookmarkStart w:id="1" w:name="_Hlk534713703"/>
      <w:r w:rsidRPr="009B38A9">
        <w:rPr>
          <w:b/>
          <w:sz w:val="22"/>
          <w:szCs w:val="24"/>
        </w:rPr>
        <w:t>Dok</w:t>
      </w:r>
      <w:r w:rsidR="00995949">
        <w:rPr>
          <w:b/>
          <w:sz w:val="22"/>
          <w:szCs w:val="24"/>
        </w:rPr>
        <w:t xml:space="preserve">umenty wymienione w §7 ust. 1 pkt </w:t>
      </w:r>
      <w:r w:rsidRPr="009B38A9">
        <w:rPr>
          <w:b/>
          <w:sz w:val="22"/>
          <w:szCs w:val="24"/>
        </w:rPr>
        <w:t>5, 6</w:t>
      </w:r>
      <w:r w:rsidR="00995949">
        <w:rPr>
          <w:b/>
          <w:sz w:val="22"/>
          <w:szCs w:val="24"/>
        </w:rPr>
        <w:t xml:space="preserve">, 7 i 8 </w:t>
      </w:r>
      <w:r w:rsidRPr="009B38A9">
        <w:rPr>
          <w:b/>
          <w:sz w:val="22"/>
          <w:szCs w:val="24"/>
        </w:rPr>
        <w:t xml:space="preserve"> mogą być złożone w oryginale bądź kopii potwierdzonej za zgodność z oryginałem przez Wykonawcę.</w:t>
      </w:r>
    </w:p>
    <w:bookmarkEnd w:id="1"/>
    <w:p w14:paraId="2B9B5055" w14:textId="77777777" w:rsidR="00EF692A" w:rsidRDefault="00EF692A" w:rsidP="00AE479A">
      <w:pPr>
        <w:spacing w:line="276" w:lineRule="auto"/>
        <w:rPr>
          <w:sz w:val="22"/>
        </w:rPr>
      </w:pPr>
    </w:p>
    <w:p w14:paraId="00659291" w14:textId="77777777" w:rsidR="00361C80" w:rsidRDefault="005B2059" w:rsidP="00361C80">
      <w:pPr>
        <w:pStyle w:val="Tekstprzypisudolnego"/>
        <w:spacing w:line="360" w:lineRule="auto"/>
        <w:rPr>
          <w:rFonts w:ascii="Times New Roman" w:hAnsi="Times New Roman"/>
          <w:b/>
          <w:smallCaps/>
          <w:sz w:val="24"/>
          <w:szCs w:val="52"/>
        </w:rPr>
      </w:pPr>
      <w:r>
        <w:rPr>
          <w:rFonts w:ascii="Times New Roman" w:hAnsi="Times New Roman"/>
          <w:b/>
          <w:smallCaps/>
          <w:sz w:val="24"/>
          <w:szCs w:val="24"/>
        </w:rPr>
        <w:t>§ 7</w:t>
      </w:r>
      <w:r w:rsidR="00544A8E" w:rsidRPr="00544A8E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="00547787">
        <w:rPr>
          <w:rFonts w:ascii="Times New Roman" w:hAnsi="Times New Roman"/>
          <w:b/>
          <w:smallCaps/>
          <w:sz w:val="24"/>
          <w:szCs w:val="52"/>
        </w:rPr>
        <w:t>I</w:t>
      </w:r>
      <w:r w:rsidR="00544A8E" w:rsidRPr="00544A8E">
        <w:rPr>
          <w:rFonts w:ascii="Times New Roman" w:hAnsi="Times New Roman"/>
          <w:b/>
          <w:smallCaps/>
          <w:sz w:val="24"/>
          <w:szCs w:val="52"/>
        </w:rPr>
        <w:t>nformacja</w:t>
      </w:r>
      <w:r w:rsidR="00547787">
        <w:rPr>
          <w:rFonts w:ascii="Times New Roman" w:hAnsi="Times New Roman"/>
          <w:b/>
          <w:smallCaps/>
          <w:sz w:val="24"/>
          <w:szCs w:val="52"/>
        </w:rPr>
        <w:t xml:space="preserve"> zgodnie z RODO</w:t>
      </w:r>
    </w:p>
    <w:p w14:paraId="53B4754E" w14:textId="77777777" w:rsidR="00544A8E" w:rsidRPr="00361C80" w:rsidRDefault="00544A8E" w:rsidP="00361C80">
      <w:pPr>
        <w:pStyle w:val="Tekstprzypisudolnego"/>
        <w:spacing w:line="276" w:lineRule="auto"/>
        <w:jc w:val="both"/>
        <w:rPr>
          <w:rFonts w:ascii="Times New Roman" w:hAnsi="Times New Roman"/>
          <w:b/>
          <w:smallCaps/>
          <w:sz w:val="24"/>
          <w:szCs w:val="52"/>
        </w:rPr>
      </w:pPr>
      <w:r w:rsidRPr="00361C80">
        <w:rPr>
          <w:rFonts w:ascii="Times New Roman" w:hAnsi="Times New Roman"/>
          <w:sz w:val="22"/>
          <w:szCs w:val="24"/>
          <w:lang w:eastAsia="pl-PL"/>
        </w:rPr>
        <w:t xml:space="preserve">Zgodnie z art. 13 ust. 1 i 2 </w:t>
      </w:r>
      <w:r w:rsidRPr="00361C80">
        <w:rPr>
          <w:rFonts w:ascii="Times New Roman" w:hAnsi="Times New Roman"/>
          <w:sz w:val="22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61C80">
        <w:rPr>
          <w:rFonts w:ascii="Times New Roman" w:hAnsi="Times New Roman"/>
          <w:sz w:val="22"/>
          <w:szCs w:val="24"/>
          <w:lang w:eastAsia="pl-PL"/>
        </w:rPr>
        <w:t xml:space="preserve">dalej „RODO”, </w:t>
      </w:r>
      <w:r w:rsidR="00361C80">
        <w:rPr>
          <w:rFonts w:ascii="Times New Roman" w:hAnsi="Times New Roman"/>
          <w:sz w:val="22"/>
          <w:szCs w:val="24"/>
          <w:lang w:eastAsia="pl-PL"/>
        </w:rPr>
        <w:t>Zamawiający informuje</w:t>
      </w:r>
      <w:r w:rsidRPr="00361C80">
        <w:rPr>
          <w:rFonts w:ascii="Times New Roman" w:hAnsi="Times New Roman"/>
          <w:sz w:val="22"/>
          <w:szCs w:val="24"/>
          <w:lang w:eastAsia="pl-PL"/>
        </w:rPr>
        <w:t xml:space="preserve">, że: </w:t>
      </w:r>
    </w:p>
    <w:p w14:paraId="4D0506C1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i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lastRenderedPageBreak/>
        <w:t>administratorem Pani/Pana danych osobowych jest Miejski Ośrodek Pomocy Społecznej w Legnicy</w:t>
      </w:r>
      <w:r w:rsidR="00361C80">
        <w:rPr>
          <w:rFonts w:ascii="Times New Roman" w:hAnsi="Times New Roman"/>
          <w:szCs w:val="24"/>
          <w:lang w:eastAsia="pl-PL"/>
        </w:rPr>
        <w:t xml:space="preserve"> – Zamawiający</w:t>
      </w:r>
      <w:r w:rsidRPr="000372D2">
        <w:rPr>
          <w:rFonts w:ascii="Times New Roman" w:hAnsi="Times New Roman"/>
          <w:szCs w:val="24"/>
          <w:lang w:eastAsia="pl-PL"/>
        </w:rPr>
        <w:t xml:space="preserve">, reprezentowany przez Dyrektora </w:t>
      </w:r>
      <w:r w:rsidR="00361C80">
        <w:rPr>
          <w:rFonts w:ascii="Times New Roman" w:hAnsi="Times New Roman"/>
          <w:szCs w:val="24"/>
          <w:lang w:eastAsia="pl-PL"/>
        </w:rPr>
        <w:t>MOPS w Legnicy</w:t>
      </w:r>
      <w:r w:rsidRPr="000372D2">
        <w:rPr>
          <w:rFonts w:ascii="Times New Roman" w:hAnsi="Times New Roman"/>
          <w:szCs w:val="24"/>
        </w:rPr>
        <w:t>;</w:t>
      </w:r>
    </w:p>
    <w:p w14:paraId="54E10509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w Miejskim Ośrodku Pomocy Społecznej w Legnicy powołany został inspektor ochrony danych osobowych</w:t>
      </w:r>
      <w:r w:rsidRPr="000372D2">
        <w:rPr>
          <w:rFonts w:ascii="Times New Roman" w:hAnsi="Times New Roman"/>
          <w:i/>
          <w:szCs w:val="24"/>
          <w:lang w:eastAsia="pl-PL"/>
        </w:rPr>
        <w:t xml:space="preserve">, </w:t>
      </w:r>
      <w:r w:rsidRPr="000372D2">
        <w:rPr>
          <w:rFonts w:ascii="Times New Roman" w:hAnsi="Times New Roman"/>
          <w:color w:val="000000"/>
          <w:szCs w:val="24"/>
          <w:lang w:eastAsia="pl-PL"/>
        </w:rPr>
        <w:t xml:space="preserve"> </w:t>
      </w:r>
      <w:r w:rsidRPr="00450FC2">
        <w:rPr>
          <w:rFonts w:ascii="Times New Roman" w:hAnsi="Times New Roman"/>
          <w:color w:val="000000"/>
          <w:szCs w:val="24"/>
          <w:lang w:eastAsia="pl-PL"/>
        </w:rPr>
        <w:t xml:space="preserve">kontakt: </w:t>
      </w:r>
      <w:hyperlink r:id="rId8" w:history="1">
        <w:r w:rsidRPr="00450FC2">
          <w:rPr>
            <w:rStyle w:val="Hipercze"/>
            <w:rFonts w:ascii="Times New Roman" w:hAnsi="Times New Roman"/>
            <w:color w:val="000000"/>
            <w:szCs w:val="24"/>
            <w:u w:val="none"/>
            <w:lang w:eastAsia="pl-PL"/>
          </w:rPr>
          <w:t>iod@mopslegnica.pl</w:t>
        </w:r>
      </w:hyperlink>
      <w:r w:rsidRPr="00450FC2">
        <w:rPr>
          <w:rFonts w:ascii="Times New Roman" w:hAnsi="Times New Roman"/>
          <w:color w:val="000000"/>
          <w:szCs w:val="24"/>
          <w:lang w:eastAsia="pl-PL"/>
        </w:rPr>
        <w:t>, tel. 76 7221</w:t>
      </w:r>
      <w:r w:rsidRPr="000372D2">
        <w:rPr>
          <w:rFonts w:ascii="Times New Roman" w:hAnsi="Times New Roman"/>
          <w:color w:val="000000"/>
          <w:szCs w:val="24"/>
          <w:lang w:eastAsia="pl-PL"/>
        </w:rPr>
        <w:t xml:space="preserve"> 800 wew.123;</w:t>
      </w:r>
    </w:p>
    <w:p w14:paraId="578B0BD3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0372D2">
        <w:rPr>
          <w:rFonts w:ascii="Times New Roman" w:hAnsi="Times New Roman"/>
          <w:i/>
          <w:szCs w:val="24"/>
          <w:lang w:eastAsia="pl-PL"/>
        </w:rPr>
        <w:t xml:space="preserve"> </w:t>
      </w:r>
      <w:r w:rsidRPr="000372D2">
        <w:rPr>
          <w:rFonts w:ascii="Times New Roman" w:hAnsi="Times New Roman"/>
          <w:szCs w:val="24"/>
          <w:lang w:eastAsia="pl-PL"/>
        </w:rPr>
        <w:t xml:space="preserve">RODO w celu </w:t>
      </w:r>
      <w:r w:rsidRPr="000372D2">
        <w:rPr>
          <w:rFonts w:ascii="Times New Roman" w:hAnsi="Times New Roman"/>
          <w:szCs w:val="24"/>
        </w:rPr>
        <w:t xml:space="preserve">związanym z postępowaniem znak </w:t>
      </w:r>
      <w:r w:rsidR="003F70F9">
        <w:rPr>
          <w:rFonts w:ascii="Times New Roman" w:hAnsi="Times New Roman"/>
          <w:szCs w:val="24"/>
        </w:rPr>
        <w:t>DOA.3814.6</w:t>
      </w:r>
      <w:r w:rsidR="00547787">
        <w:rPr>
          <w:rFonts w:ascii="Times New Roman" w:hAnsi="Times New Roman"/>
          <w:szCs w:val="24"/>
        </w:rPr>
        <w:t>.2019</w:t>
      </w:r>
      <w:r w:rsidRPr="000372D2">
        <w:rPr>
          <w:rFonts w:ascii="Times New Roman" w:hAnsi="Times New Roman"/>
          <w:szCs w:val="24"/>
        </w:rPr>
        <w:t xml:space="preserve"> o udzielenie zamówienia publicznego na</w:t>
      </w:r>
      <w:r>
        <w:rPr>
          <w:rFonts w:ascii="Times New Roman" w:hAnsi="Times New Roman"/>
          <w:szCs w:val="24"/>
        </w:rPr>
        <w:t xml:space="preserve"> wykonywanie usług </w:t>
      </w:r>
      <w:r w:rsidR="003F70F9" w:rsidRPr="003F70F9">
        <w:rPr>
          <w:rFonts w:ascii="Times New Roman" w:hAnsi="Times New Roman"/>
        </w:rPr>
        <w:t>pochówków osób na zlecenie Miejskiego Ośrodka Pomocy Społecznej w Legnicy, w okresie</w:t>
      </w:r>
      <w:r w:rsidR="005F55BE">
        <w:rPr>
          <w:rFonts w:ascii="Times New Roman" w:hAnsi="Times New Roman"/>
        </w:rPr>
        <w:t xml:space="preserve"> od 1 stycznia 2020 r. do 31 grudnia 2020 r.</w:t>
      </w:r>
      <w:r w:rsidRPr="003F70F9">
        <w:rPr>
          <w:rFonts w:ascii="Times New Roman" w:hAnsi="Times New Roman"/>
          <w:szCs w:val="24"/>
        </w:rPr>
        <w:t>;</w:t>
      </w:r>
    </w:p>
    <w:p w14:paraId="0C518A87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(j.t. Dz. U. z 2018 r. poz. 1986), dalej „ustawa Pzp”;  </w:t>
      </w:r>
    </w:p>
    <w:p w14:paraId="2F3C0D99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DE27509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b/>
          <w:i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3B09490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szCs w:val="24"/>
        </w:rPr>
      </w:pPr>
      <w:r w:rsidRPr="000372D2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stosownie do art. 22 RODO;</w:t>
      </w:r>
    </w:p>
    <w:p w14:paraId="08403E4B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posiada Pani/Pan:</w:t>
      </w:r>
    </w:p>
    <w:p w14:paraId="23A27EE4" w14:textId="77777777"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14:paraId="2BEABAC9" w14:textId="77777777"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na podstawie art. 16 RODO prawo do sprostowania Pani/Pana danych osobowych</w:t>
      </w:r>
      <w:r w:rsidR="00547787"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0372D2">
        <w:rPr>
          <w:rFonts w:ascii="Times New Roman" w:hAnsi="Times New Roman"/>
          <w:szCs w:val="24"/>
          <w:lang w:eastAsia="pl-PL"/>
        </w:rPr>
        <w:t>;</w:t>
      </w:r>
    </w:p>
    <w:p w14:paraId="670C6F35" w14:textId="77777777"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547787"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0372D2">
        <w:rPr>
          <w:rFonts w:ascii="Times New Roman" w:hAnsi="Times New Roman"/>
          <w:szCs w:val="24"/>
          <w:lang w:eastAsia="pl-PL"/>
        </w:rPr>
        <w:t xml:space="preserve">;  </w:t>
      </w:r>
    </w:p>
    <w:p w14:paraId="63133B50" w14:textId="77777777"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3D75DF3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nie przysługuje Pani/Panu:</w:t>
      </w:r>
    </w:p>
    <w:p w14:paraId="283C3714" w14:textId="77777777" w:rsidR="00544A8E" w:rsidRPr="000372D2" w:rsidRDefault="00544A8E" w:rsidP="00F26483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14:paraId="2919C139" w14:textId="77777777" w:rsidR="00544A8E" w:rsidRPr="000372D2" w:rsidRDefault="00544A8E" w:rsidP="00F2648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i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14:paraId="5C168212" w14:textId="77777777" w:rsidR="005E13A7" w:rsidRPr="005E13A7" w:rsidRDefault="00544A8E" w:rsidP="00F26483">
      <w:pPr>
        <w:numPr>
          <w:ilvl w:val="0"/>
          <w:numId w:val="17"/>
        </w:numPr>
        <w:spacing w:after="160" w:line="276" w:lineRule="auto"/>
        <w:jc w:val="both"/>
        <w:rPr>
          <w:szCs w:val="24"/>
        </w:rPr>
      </w:pPr>
      <w:r w:rsidRPr="00103C58">
        <w:rPr>
          <w:bCs/>
          <w:sz w:val="22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688C8A0" w14:textId="77777777" w:rsidR="009A7DDE" w:rsidRDefault="005E13A7" w:rsidP="009A7DDE">
      <w:pPr>
        <w:spacing w:line="276" w:lineRule="auto"/>
        <w:jc w:val="both"/>
        <w:rPr>
          <w:b/>
          <w:smallCaps/>
          <w:szCs w:val="24"/>
        </w:rPr>
      </w:pPr>
      <w:r w:rsidRPr="005E13A7">
        <w:rPr>
          <w:b/>
          <w:smallCaps/>
          <w:szCs w:val="24"/>
        </w:rPr>
        <w:t xml:space="preserve">§ </w:t>
      </w:r>
      <w:r w:rsidR="005B2059">
        <w:rPr>
          <w:b/>
          <w:smallCaps/>
          <w:szCs w:val="24"/>
        </w:rPr>
        <w:t>8</w:t>
      </w:r>
      <w:r w:rsidRPr="005E13A7">
        <w:rPr>
          <w:b/>
          <w:smallCaps/>
          <w:szCs w:val="24"/>
        </w:rPr>
        <w:t xml:space="preserve">. </w:t>
      </w:r>
      <w:r w:rsidR="009A7DDE" w:rsidRPr="009B38A9">
        <w:rPr>
          <w:b/>
          <w:smallCaps/>
          <w:szCs w:val="24"/>
        </w:rPr>
        <w:t>Wykonawcy mogą wspólnie ubiegać się o udzielanie zamówienia</w:t>
      </w:r>
    </w:p>
    <w:p w14:paraId="28858508" w14:textId="77777777" w:rsidR="00CD4E63" w:rsidRPr="009B38A9" w:rsidRDefault="00CD4E63" w:rsidP="009A7DDE">
      <w:pPr>
        <w:spacing w:line="276" w:lineRule="auto"/>
        <w:jc w:val="both"/>
        <w:rPr>
          <w:b/>
          <w:smallCaps/>
          <w:szCs w:val="24"/>
        </w:rPr>
      </w:pPr>
    </w:p>
    <w:p w14:paraId="254D54C1" w14:textId="77777777" w:rsidR="009A7DDE" w:rsidRDefault="009A7DDE" w:rsidP="009A7DDE">
      <w:p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 tym przypadku wykonawcy ustanawiają pełnomocnika do reprezentowania ich w postępowaniu o udzielanie zamówienia, łącznie z zawarciem umowy. Przepisy dotyczące Wykonawcy stosuje się odpowiednio do pozostałych wykonawców wspólnie ubiegających się o udzielenie zamówienia.</w:t>
      </w:r>
      <w:r w:rsidRPr="0028366C">
        <w:rPr>
          <w:sz w:val="22"/>
          <w:szCs w:val="24"/>
        </w:rPr>
        <w:br/>
      </w:r>
    </w:p>
    <w:p w14:paraId="22B94994" w14:textId="77777777" w:rsidR="00594073" w:rsidRDefault="00594073" w:rsidP="009A7DDE">
      <w:pPr>
        <w:suppressAutoHyphens/>
        <w:spacing w:line="276" w:lineRule="auto"/>
        <w:jc w:val="both"/>
        <w:rPr>
          <w:sz w:val="22"/>
          <w:szCs w:val="24"/>
        </w:rPr>
      </w:pPr>
    </w:p>
    <w:p w14:paraId="394887F6" w14:textId="77777777" w:rsidR="00594073" w:rsidRDefault="00594073" w:rsidP="009A7DDE">
      <w:pPr>
        <w:suppressAutoHyphens/>
        <w:spacing w:line="276" w:lineRule="auto"/>
        <w:jc w:val="both"/>
        <w:rPr>
          <w:sz w:val="22"/>
          <w:szCs w:val="24"/>
        </w:rPr>
      </w:pPr>
    </w:p>
    <w:p w14:paraId="2E94B000" w14:textId="77777777" w:rsidR="007542A1" w:rsidRDefault="007542A1" w:rsidP="009A7DDE">
      <w:pPr>
        <w:suppressAutoHyphens/>
        <w:spacing w:line="276" w:lineRule="auto"/>
        <w:jc w:val="both"/>
        <w:rPr>
          <w:b/>
          <w:smallCaps/>
          <w:szCs w:val="24"/>
        </w:rPr>
      </w:pPr>
      <w:r w:rsidRPr="005E13A7">
        <w:rPr>
          <w:b/>
          <w:smallCaps/>
          <w:szCs w:val="24"/>
        </w:rPr>
        <w:lastRenderedPageBreak/>
        <w:t xml:space="preserve">§ </w:t>
      </w:r>
      <w:r>
        <w:rPr>
          <w:b/>
          <w:smallCaps/>
          <w:szCs w:val="24"/>
        </w:rPr>
        <w:t>9</w:t>
      </w:r>
      <w:r w:rsidRPr="005E13A7"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>Informacje o sposobie porozumiewania się Zamawiającego z wykonawcami</w:t>
      </w:r>
    </w:p>
    <w:p w14:paraId="1930BC5B" w14:textId="77777777" w:rsidR="007542A1" w:rsidRDefault="007542A1" w:rsidP="009A7DDE">
      <w:pPr>
        <w:suppressAutoHyphens/>
        <w:spacing w:line="276" w:lineRule="auto"/>
        <w:jc w:val="both"/>
        <w:rPr>
          <w:sz w:val="22"/>
          <w:szCs w:val="24"/>
        </w:rPr>
      </w:pPr>
    </w:p>
    <w:p w14:paraId="7DB6A60D" w14:textId="77777777" w:rsidR="007542A1" w:rsidRPr="007542A1" w:rsidRDefault="007542A1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Zamawiający będzie porozumiewał się z wykonawcami pisemnie, faxem lub elektronicznie. Adres do korespondencji: Miejski Ośrodek Pomocy Społecznej w Legnicy, ul. Poselska 13, 59-220 Legnica, Tel. 76/7221800, fax 76/7221831, e-mail: </w:t>
      </w:r>
      <w:hyperlink r:id="rId9" w:history="1">
        <w:r w:rsidRPr="00FC42F5">
          <w:rPr>
            <w:rStyle w:val="Hipercze"/>
            <w:rFonts w:ascii="Times New Roman" w:hAnsi="Times New Roman"/>
            <w:szCs w:val="24"/>
          </w:rPr>
          <w:t>mopslegnica@mopslegnica.pl</w:t>
        </w:r>
      </w:hyperlink>
      <w:r>
        <w:rPr>
          <w:rFonts w:ascii="Times New Roman" w:hAnsi="Times New Roman"/>
          <w:szCs w:val="24"/>
        </w:rPr>
        <w:t xml:space="preserve">, lub za pośrednictwem </w:t>
      </w:r>
      <w:r w:rsidRPr="00211585">
        <w:rPr>
          <w:rFonts w:ascii="Times New Roman" w:eastAsia="CIDFont+F1" w:hAnsi="Times New Roman"/>
          <w:color w:val="0000FF"/>
          <w:sz w:val="24"/>
          <w:szCs w:val="24"/>
          <w:u w:val="single"/>
        </w:rPr>
        <w:t>platformazakupowa.pl</w:t>
      </w:r>
      <w:r w:rsidRPr="00CD248A">
        <w:rPr>
          <w:rFonts w:ascii="Times New Roman" w:eastAsia="CIDFont+F1" w:hAnsi="Times New Roman"/>
          <w:color w:val="0000FF"/>
          <w:sz w:val="24"/>
          <w:szCs w:val="24"/>
        </w:rPr>
        <w:t xml:space="preserve"> </w:t>
      </w:r>
      <w:r w:rsidRPr="00CD248A">
        <w:rPr>
          <w:rFonts w:ascii="Times New Roman" w:eastAsia="CIDFont+F1" w:hAnsi="Times New Roman"/>
          <w:color w:val="000000"/>
          <w:sz w:val="24"/>
          <w:szCs w:val="24"/>
        </w:rPr>
        <w:t xml:space="preserve">i formularza </w:t>
      </w:r>
      <w:r>
        <w:rPr>
          <w:rFonts w:ascii="Times New Roman" w:eastAsia="CIDFont+F1" w:hAnsi="Times New Roman"/>
          <w:color w:val="000000"/>
          <w:sz w:val="24"/>
          <w:szCs w:val="24"/>
        </w:rPr>
        <w:t>„</w:t>
      </w:r>
      <w:r w:rsidRPr="00CD248A">
        <w:rPr>
          <w:rFonts w:ascii="Times New Roman" w:eastAsia="CIDFont+F1" w:hAnsi="Times New Roman"/>
          <w:color w:val="000000"/>
          <w:sz w:val="24"/>
          <w:szCs w:val="24"/>
        </w:rPr>
        <w:t>Wyślij wiadomość</w:t>
      </w:r>
      <w:r>
        <w:rPr>
          <w:rFonts w:ascii="Times New Roman" w:eastAsia="CIDFont+F1" w:hAnsi="Times New Roman"/>
          <w:color w:val="000000"/>
          <w:sz w:val="24"/>
          <w:szCs w:val="24"/>
        </w:rPr>
        <w:t>”</w:t>
      </w:r>
      <w:r w:rsidRPr="00CD248A">
        <w:rPr>
          <w:rFonts w:ascii="Times New Roman" w:eastAsia="CIDFont+F1" w:hAnsi="Times New Roman"/>
          <w:color w:val="000000"/>
          <w:sz w:val="24"/>
          <w:szCs w:val="24"/>
        </w:rPr>
        <w:t xml:space="preserve"> dostępnego na stronie dotyczącej danego</w:t>
      </w:r>
      <w:r>
        <w:rPr>
          <w:rFonts w:ascii="Times New Roman" w:eastAsia="CIDFont+F1" w:hAnsi="Times New Roman"/>
          <w:color w:val="000000"/>
          <w:sz w:val="24"/>
          <w:szCs w:val="24"/>
        </w:rPr>
        <w:t xml:space="preserve"> </w:t>
      </w:r>
      <w:r w:rsidRPr="00CD248A">
        <w:rPr>
          <w:rFonts w:ascii="Times New Roman" w:eastAsia="CIDFont+F1" w:hAnsi="Times New Roman"/>
          <w:color w:val="000000"/>
        </w:rPr>
        <w:t>postępowania</w:t>
      </w:r>
      <w:r>
        <w:rPr>
          <w:rFonts w:ascii="Times New Roman" w:eastAsia="CIDFont+F1" w:hAnsi="Times New Roman"/>
          <w:color w:val="000000"/>
        </w:rPr>
        <w:t>.</w:t>
      </w:r>
    </w:p>
    <w:p w14:paraId="630D4D5C" w14:textId="77777777" w:rsidR="007542A1" w:rsidRDefault="007542A1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  <w:szCs w:val="24"/>
        </w:rPr>
      </w:pPr>
      <w:r w:rsidRPr="007542A1">
        <w:rPr>
          <w:rFonts w:ascii="Times New Roman" w:hAnsi="Times New Roman"/>
          <w:szCs w:val="24"/>
        </w:rPr>
        <w:t>Wszystkie oświadczenia</w:t>
      </w:r>
      <w:r>
        <w:rPr>
          <w:rFonts w:ascii="Times New Roman" w:hAnsi="Times New Roman"/>
          <w:szCs w:val="24"/>
        </w:rPr>
        <w:t>, wnioski, zawiadomienia oraz informacje przekazywane za pomocą faxu lub drogą elektroniczną uważać się będzie za złożone w terminie, jeżeli ich treść</w:t>
      </w:r>
      <w:r w:rsidR="00AC083F">
        <w:rPr>
          <w:rFonts w:ascii="Times New Roman" w:hAnsi="Times New Roman"/>
          <w:szCs w:val="24"/>
        </w:rPr>
        <w:t xml:space="preserve"> dotrze do adresata przed upływem terminu, a ich odbiór zostanie niezwłocznie potwierdzony pisemnie.</w:t>
      </w:r>
    </w:p>
    <w:p w14:paraId="105DC061" w14:textId="77777777" w:rsidR="00AC083F" w:rsidRDefault="00AC083F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Ofertę, umowę oraz oświadczenia i dokumenty wymienione w §6 niniejszej Instrukcji (również w przypadku ich złożenia w wyniku wezwania, o którym mowa w art. 26 ust. 3 ustawy Pzp) wykonawcy składa w formie pisemnej.</w:t>
      </w:r>
    </w:p>
    <w:p w14:paraId="77AA09AC" w14:textId="77777777" w:rsidR="00AC083F" w:rsidRDefault="00AC083F" w:rsidP="003051FF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żąda, aby wykonawca każdorazowo niezwłocznie potwierdzał zwrotnie fakt otrzymania drogą elektroniczną lub faxem wszystkich przekazanych przez Zamawiającego oświadczeń, wniosków, zawiadomień i informacji.</w:t>
      </w:r>
    </w:p>
    <w:p w14:paraId="514213C7" w14:textId="77777777" w:rsidR="0005360E" w:rsidRPr="0005360E" w:rsidRDefault="0005360E" w:rsidP="003051FF">
      <w:pPr>
        <w:numPr>
          <w:ilvl w:val="0"/>
          <w:numId w:val="23"/>
        </w:numPr>
        <w:suppressAutoHyphens/>
        <w:spacing w:line="276" w:lineRule="auto"/>
        <w:jc w:val="both"/>
        <w:rPr>
          <w:szCs w:val="24"/>
        </w:rPr>
      </w:pPr>
      <w:r>
        <w:rPr>
          <w:sz w:val="22"/>
          <w:szCs w:val="24"/>
        </w:rPr>
        <w:t>Osob</w:t>
      </w:r>
      <w:r w:rsidR="003051FF">
        <w:rPr>
          <w:sz w:val="22"/>
          <w:szCs w:val="24"/>
        </w:rPr>
        <w:t>ą</w:t>
      </w:r>
      <w:r>
        <w:rPr>
          <w:sz w:val="22"/>
          <w:szCs w:val="24"/>
        </w:rPr>
        <w:t xml:space="preserve"> prowadząc</w:t>
      </w:r>
      <w:r w:rsidR="003051FF">
        <w:rPr>
          <w:sz w:val="22"/>
          <w:szCs w:val="24"/>
        </w:rPr>
        <w:t>ą</w:t>
      </w:r>
      <w:r>
        <w:rPr>
          <w:sz w:val="22"/>
          <w:szCs w:val="24"/>
        </w:rPr>
        <w:t xml:space="preserve"> sprawę i </w:t>
      </w:r>
      <w:r w:rsidR="00AC083F" w:rsidRPr="00AC083F">
        <w:rPr>
          <w:sz w:val="22"/>
          <w:szCs w:val="24"/>
        </w:rPr>
        <w:t>uprawnion</w:t>
      </w:r>
      <w:r w:rsidR="003051FF">
        <w:rPr>
          <w:sz w:val="22"/>
          <w:szCs w:val="24"/>
        </w:rPr>
        <w:t>ą</w:t>
      </w:r>
      <w:r w:rsidR="00AC083F" w:rsidRPr="00AC083F">
        <w:rPr>
          <w:sz w:val="22"/>
          <w:szCs w:val="24"/>
        </w:rPr>
        <w:t xml:space="preserve"> do kontaktów z wykonawcami</w:t>
      </w:r>
      <w:r w:rsidR="003051FF">
        <w:rPr>
          <w:sz w:val="22"/>
          <w:szCs w:val="24"/>
        </w:rPr>
        <w:t xml:space="preserve"> jest </w:t>
      </w:r>
      <w:r w:rsidR="00AC083F" w:rsidRPr="0005360E">
        <w:rPr>
          <w:szCs w:val="24"/>
        </w:rPr>
        <w:t xml:space="preserve">Pani Agata Małko, adres e-mail: mopslegnica@ </w:t>
      </w:r>
      <w:r w:rsidR="003051FF">
        <w:rPr>
          <w:szCs w:val="24"/>
        </w:rPr>
        <w:t>mopslegnica.pl.</w:t>
      </w:r>
    </w:p>
    <w:p w14:paraId="6EFDA2B7" w14:textId="77777777" w:rsidR="0005360E" w:rsidRPr="0005360E" w:rsidRDefault="003051FF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="CIDFont+F1" w:hAnsi="Times New Roman"/>
          <w:color w:val="000000"/>
        </w:rPr>
        <w:t>Wy</w:t>
      </w:r>
      <w:r w:rsidR="0005360E" w:rsidRPr="0005360E">
        <w:rPr>
          <w:rFonts w:ascii="Times New Roman" w:eastAsia="CIDFont+F1" w:hAnsi="Times New Roman"/>
          <w:color w:val="000000"/>
        </w:rPr>
        <w:t>konawca może zwrócić się do Zamawiającego o wyjaśnienie treści niniejszej siwz. Zamawiający udzieli wyjaśnień niezwłocznie, jednak nie później niż na 6 dni przed upływem terminu składania ofert, pod warunkiem, że wniosek o wyjaśnienie treści specyfikacji istotnych warunków zamówienia wpłynął do Zamawiającego nie później niż do końca dnia, w którym upływa połowa wyznaczonego terminu składania ofert. Zamawiający zamieści wyjaśnienia na stronie internetowej, na której udostępniono SIWZ.</w:t>
      </w:r>
    </w:p>
    <w:p w14:paraId="13583620" w14:textId="77777777" w:rsidR="0005360E" w:rsidRPr="0005360E" w:rsidRDefault="0005360E" w:rsidP="0005360E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IDFont+F1" w:hAnsi="Times New Roman"/>
          <w:color w:val="000000"/>
        </w:rPr>
      </w:pPr>
      <w:r w:rsidRPr="0005360E">
        <w:rPr>
          <w:rFonts w:ascii="Times New Roman" w:eastAsia="CIDFont+F1" w:hAnsi="Times New Roman"/>
          <w:b/>
          <w:color w:val="000000"/>
        </w:rPr>
        <w:t>UWAGA!</w:t>
      </w:r>
      <w:r w:rsidRPr="0005360E">
        <w:rPr>
          <w:rFonts w:ascii="Times New Roman" w:eastAsia="CIDFont+F1" w:hAnsi="Times New Roman"/>
          <w:color w:val="000000"/>
        </w:rPr>
        <w:t xml:space="preserve"> Jeżeli wniosek o wyjaśnienie treści siwz wpłynie po upływie ww. terminu lub dotyczył będzie udzielonych wcześniej wyjaśnień Zamawiający może udzielić wyjaśnień albo pozostawić wniosek bez rozpatrywania.</w:t>
      </w:r>
    </w:p>
    <w:p w14:paraId="3A2135FA" w14:textId="77777777" w:rsidR="0005360E" w:rsidRDefault="0005360E" w:rsidP="00F2648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5360E">
        <w:rPr>
          <w:rFonts w:ascii="Times New Roman" w:eastAsia="CIDFont+F1" w:hAnsi="Times New Roman"/>
          <w:color w:val="000000"/>
        </w:rPr>
        <w:t xml:space="preserve">Przedłużenie terminu składania ofert nie wpływa na bieg terminu składania wniosku </w:t>
      </w:r>
      <w:r w:rsidRPr="0005360E">
        <w:rPr>
          <w:rFonts w:ascii="Times New Roman" w:eastAsia="CIDFont+F1" w:hAnsi="Times New Roman"/>
          <w:color w:val="000000"/>
        </w:rPr>
        <w:br/>
        <w:t>o wyjaśnienie treści siwz.</w:t>
      </w:r>
    </w:p>
    <w:p w14:paraId="2720952F" w14:textId="77777777" w:rsidR="0005360E" w:rsidRPr="0005360E" w:rsidRDefault="0005360E" w:rsidP="0005360E">
      <w:pPr>
        <w:suppressAutoHyphens/>
        <w:autoSpaceDN w:val="0"/>
        <w:spacing w:before="240" w:after="240" w:line="276" w:lineRule="auto"/>
        <w:jc w:val="both"/>
        <w:textAlignment w:val="baseline"/>
        <w:rPr>
          <w:smallCaps/>
          <w:sz w:val="22"/>
          <w:szCs w:val="24"/>
        </w:rPr>
      </w:pPr>
      <w:r>
        <w:rPr>
          <w:b/>
          <w:smallCaps/>
        </w:rPr>
        <w:t>§ 10</w:t>
      </w:r>
      <w:r w:rsidRPr="0005360E">
        <w:rPr>
          <w:b/>
          <w:smallCaps/>
        </w:rPr>
        <w:t>. Zmiana specyfikacji istotnych warunków zamówienia</w:t>
      </w:r>
    </w:p>
    <w:p w14:paraId="2807EBFD" w14:textId="77777777" w:rsidR="0005360E" w:rsidRPr="0005360E" w:rsidRDefault="0005360E" w:rsidP="00F26483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5360E">
        <w:rPr>
          <w:rFonts w:ascii="Times New Roman" w:hAnsi="Times New Roman"/>
        </w:rPr>
        <w:t>W uzasadnionych przypadkach Zamawiający może przed upływem terminu składania ofert zmodyfikować treść specyfikacji istotnych warunków zamówienia.</w:t>
      </w:r>
      <w:r w:rsidR="00320D35">
        <w:rPr>
          <w:rFonts w:ascii="Times New Roman" w:hAnsi="Times New Roman"/>
        </w:rPr>
        <w:t xml:space="preserve"> Wszystkie zmiany siwz zostaną opublikowane na stronie Zamawiającego, na której umieścił siwz.</w:t>
      </w:r>
    </w:p>
    <w:p w14:paraId="52F5206D" w14:textId="77777777" w:rsidR="0005360E" w:rsidRDefault="0005360E" w:rsidP="00F26483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5360E">
        <w:rPr>
          <w:rFonts w:ascii="Times New Roman" w:hAnsi="Times New Roman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</w:p>
    <w:p w14:paraId="20E9D56F" w14:textId="77777777" w:rsidR="00320D35" w:rsidRPr="0005360E" w:rsidRDefault="00320D35" w:rsidP="00F26483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Jeżeli zmiana treści siwz będzie wymagała zmiany treści ogłoszenia o zamówieniu Zamawiający zamieści ogłoszenie o zmianie ogłoszenia w Biuletynie Zamówień Publicznych.</w:t>
      </w:r>
    </w:p>
    <w:p w14:paraId="45ADC303" w14:textId="77777777" w:rsidR="00320D35" w:rsidRDefault="0005360E" w:rsidP="00F26483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5360E">
        <w:rPr>
          <w:rFonts w:ascii="Times New Roman" w:hAnsi="Times New Roman"/>
        </w:rPr>
        <w:t xml:space="preserve">Jeżeli </w:t>
      </w:r>
      <w:r w:rsidR="00320D35">
        <w:rPr>
          <w:rFonts w:ascii="Times New Roman" w:hAnsi="Times New Roman"/>
        </w:rPr>
        <w:t xml:space="preserve">w wyniku zmiany treści siwz nie </w:t>
      </w:r>
      <w:r w:rsidRPr="0005360E">
        <w:rPr>
          <w:rFonts w:ascii="Times New Roman" w:hAnsi="Times New Roman"/>
        </w:rPr>
        <w:t>prowadz</w:t>
      </w:r>
      <w:r w:rsidR="00320D35">
        <w:rPr>
          <w:rFonts w:ascii="Times New Roman" w:hAnsi="Times New Roman"/>
        </w:rPr>
        <w:t>ącej</w:t>
      </w:r>
      <w:r w:rsidRPr="0005360E">
        <w:rPr>
          <w:rFonts w:ascii="Times New Roman" w:hAnsi="Times New Roman"/>
        </w:rPr>
        <w:t xml:space="preserve"> do zmiany treści ogłoszenia </w:t>
      </w:r>
      <w:r w:rsidR="00320D35">
        <w:rPr>
          <w:rFonts w:ascii="Times New Roman" w:hAnsi="Times New Roman"/>
        </w:rPr>
        <w:t xml:space="preserve">o zamówieniu niezbędny będzie dodatkowy czas na wprowadzenie zmian w ofertach, </w:t>
      </w:r>
      <w:r w:rsidRPr="0005360E">
        <w:rPr>
          <w:rFonts w:ascii="Times New Roman" w:hAnsi="Times New Roman"/>
        </w:rPr>
        <w:t>Zamawiający może przedłużyć termin składania</w:t>
      </w:r>
      <w:r w:rsidR="00AF43F7">
        <w:rPr>
          <w:rFonts w:ascii="Times New Roman" w:hAnsi="Times New Roman"/>
        </w:rPr>
        <w:t xml:space="preserve">, </w:t>
      </w:r>
      <w:r w:rsidR="00320D35">
        <w:rPr>
          <w:rFonts w:ascii="Times New Roman" w:hAnsi="Times New Roman"/>
        </w:rPr>
        <w:t xml:space="preserve">zamieści </w:t>
      </w:r>
      <w:r w:rsidR="00AF43F7">
        <w:rPr>
          <w:rFonts w:ascii="Times New Roman" w:hAnsi="Times New Roman"/>
        </w:rPr>
        <w:t xml:space="preserve">wówczas </w:t>
      </w:r>
      <w:r w:rsidR="00320D35">
        <w:rPr>
          <w:rFonts w:ascii="Times New Roman" w:hAnsi="Times New Roman"/>
        </w:rPr>
        <w:t>informację oraz „ogłoszenie o zamienia ogłoszenia” w Biuletynie Zamówień Publicznych.</w:t>
      </w:r>
    </w:p>
    <w:p w14:paraId="361F3311" w14:textId="77777777" w:rsidR="00AA6493" w:rsidRPr="00AA6493" w:rsidRDefault="00AA6493" w:rsidP="00AA6493">
      <w:pPr>
        <w:spacing w:after="240" w:line="276" w:lineRule="auto"/>
        <w:jc w:val="both"/>
        <w:rPr>
          <w:b/>
          <w:smallCaps/>
          <w:szCs w:val="24"/>
        </w:rPr>
      </w:pPr>
      <w:r w:rsidRPr="00AA6493">
        <w:rPr>
          <w:b/>
          <w:smallCaps/>
          <w:szCs w:val="24"/>
        </w:rPr>
        <w:t>§ 11. Wadium</w:t>
      </w:r>
    </w:p>
    <w:p w14:paraId="65F6D902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Zamawiający wymaga wniesienia wadium. </w:t>
      </w:r>
    </w:p>
    <w:p w14:paraId="49F006A8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lastRenderedPageBreak/>
        <w:t>Ustala się wadium dla całości prze</w:t>
      </w:r>
      <w:r>
        <w:rPr>
          <w:rFonts w:ascii="Times New Roman" w:hAnsi="Times New Roman"/>
          <w:szCs w:val="24"/>
        </w:rPr>
        <w:t xml:space="preserve">dmiotu zamówienia w wysokości: </w:t>
      </w:r>
      <w:r w:rsidR="00CD4E63">
        <w:rPr>
          <w:rFonts w:ascii="Times New Roman" w:hAnsi="Times New Roman"/>
          <w:szCs w:val="24"/>
        </w:rPr>
        <w:t>3</w:t>
      </w:r>
      <w:r w:rsidRPr="00AA6493">
        <w:rPr>
          <w:rFonts w:ascii="Times New Roman" w:hAnsi="Times New Roman"/>
          <w:szCs w:val="24"/>
        </w:rPr>
        <w:t xml:space="preserve"> 000, słownie</w:t>
      </w:r>
      <w:r>
        <w:rPr>
          <w:rFonts w:ascii="Times New Roman" w:hAnsi="Times New Roman"/>
          <w:szCs w:val="24"/>
        </w:rPr>
        <w:t xml:space="preserve"> złotych</w:t>
      </w:r>
      <w:r w:rsidRPr="00AA6493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sześć</w:t>
      </w:r>
      <w:r w:rsidRPr="00AA6493">
        <w:rPr>
          <w:rFonts w:ascii="Times New Roman" w:hAnsi="Times New Roman"/>
          <w:szCs w:val="24"/>
        </w:rPr>
        <w:t xml:space="preserve"> tysięcy. </w:t>
      </w:r>
    </w:p>
    <w:p w14:paraId="183C2836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Wykonawca wnosi wadium w wybranej przez siebie, wymienionej poniżej, formie:</w:t>
      </w:r>
    </w:p>
    <w:p w14:paraId="56DF568A" w14:textId="77777777"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pieniądzu, przelewem na rachunek bankowy,</w:t>
      </w:r>
    </w:p>
    <w:p w14:paraId="5107CB71" w14:textId="77777777"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poręczeniach bankowych lub poręczeniach spółdzielczej kasy oszczędnościowo-kredytowej, z tym, że zobowiązanie kasy jest zobowiązaniem pieniężnym,</w:t>
      </w:r>
    </w:p>
    <w:p w14:paraId="331489B0" w14:textId="77777777"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w gwarancjach bankowych, </w:t>
      </w:r>
    </w:p>
    <w:p w14:paraId="35F30466" w14:textId="77777777"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gwarancjach ubezpieczeniowych.</w:t>
      </w:r>
    </w:p>
    <w:p w14:paraId="46FC8044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wnoszone w pieniądzu wpłaca się przelewem na rachunek bankowy:</w:t>
      </w:r>
    </w:p>
    <w:p w14:paraId="5FD187EB" w14:textId="77777777" w:rsidR="00AA6493" w:rsidRPr="00AA6493" w:rsidRDefault="00AA6493" w:rsidP="00AA6493">
      <w:pPr>
        <w:pStyle w:val="Akapitzlist"/>
        <w:spacing w:after="0"/>
        <w:ind w:left="360"/>
        <w:jc w:val="both"/>
        <w:rPr>
          <w:rFonts w:ascii="Times New Roman" w:hAnsi="Times New Roman"/>
          <w:color w:val="FF0000"/>
          <w:szCs w:val="24"/>
        </w:rPr>
      </w:pPr>
      <w:r w:rsidRPr="00AA6493">
        <w:rPr>
          <w:rFonts w:ascii="Times New Roman" w:hAnsi="Times New Roman"/>
          <w:szCs w:val="24"/>
        </w:rPr>
        <w:t>Santander Bank Polska</w:t>
      </w:r>
      <w:r w:rsidRPr="00AA6493">
        <w:rPr>
          <w:rFonts w:ascii="Times New Roman" w:hAnsi="Times New Roman"/>
          <w:color w:val="FF0000"/>
          <w:szCs w:val="24"/>
        </w:rPr>
        <w:t xml:space="preserve"> </w:t>
      </w:r>
    </w:p>
    <w:p w14:paraId="04582CB3" w14:textId="77777777" w:rsidR="00AA6493" w:rsidRPr="00AA6493" w:rsidRDefault="00AA6493" w:rsidP="00AA6493">
      <w:pPr>
        <w:pStyle w:val="Akapitzlist"/>
        <w:spacing w:after="0"/>
        <w:ind w:left="360"/>
        <w:jc w:val="both"/>
        <w:rPr>
          <w:rFonts w:ascii="Times New Roman" w:hAnsi="Times New Roman"/>
          <w:color w:val="FF0000"/>
          <w:szCs w:val="24"/>
        </w:rPr>
      </w:pPr>
      <w:r w:rsidRPr="00AA6493">
        <w:rPr>
          <w:rFonts w:ascii="Times New Roman" w:hAnsi="Times New Roman"/>
          <w:szCs w:val="24"/>
        </w:rPr>
        <w:t>42 1500 1504 1215  0003 7016 0000</w:t>
      </w:r>
      <w:r w:rsidRPr="00AA6493">
        <w:rPr>
          <w:rFonts w:ascii="Times New Roman" w:hAnsi="Times New Roman"/>
          <w:color w:val="FF0000"/>
          <w:szCs w:val="24"/>
        </w:rPr>
        <w:t xml:space="preserve"> </w:t>
      </w:r>
    </w:p>
    <w:p w14:paraId="45B778D6" w14:textId="77777777" w:rsidR="00AA6493" w:rsidRPr="00AA6493" w:rsidRDefault="00AA6493" w:rsidP="00AA6493">
      <w:p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AA6493">
        <w:rPr>
          <w:sz w:val="22"/>
          <w:szCs w:val="22"/>
        </w:rPr>
        <w:t xml:space="preserve">z adnotacją: "Wadium – Przetarg nieograniczony na wykonywanie usług </w:t>
      </w:r>
      <w:r w:rsidR="005B2059">
        <w:rPr>
          <w:sz w:val="22"/>
          <w:szCs w:val="22"/>
        </w:rPr>
        <w:t xml:space="preserve">pochówków osób na zlecenie </w:t>
      </w:r>
      <w:r w:rsidRPr="00AA6493">
        <w:rPr>
          <w:sz w:val="22"/>
          <w:szCs w:val="22"/>
        </w:rPr>
        <w:t>Miejskiego Ośrodka Pomocy Społecznej w Legnicy”</w:t>
      </w:r>
      <w:r>
        <w:rPr>
          <w:sz w:val="22"/>
          <w:szCs w:val="22"/>
        </w:rPr>
        <w:t>.</w:t>
      </w:r>
    </w:p>
    <w:p w14:paraId="2AA39138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wniesione w pieniądzu Zamawiający przechowuje na rachunku bankowym.</w:t>
      </w:r>
    </w:p>
    <w:p w14:paraId="6006E543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wniesione w pieniądzu należy złożyć z odpowiednim wyprzedzeniem, tak aby wpłynęło ono na rachunek bankowy Zamawiającego przed upływem terminu składania ofert. Powyższe zalecenie wynika z czasu trwania rozliczeń międzybankowych. Za termin wniesienia wadium w formie pieniężnej przyjmuje się termin uznania na rachunku bankowym Zamawiającego.</w:t>
      </w:r>
    </w:p>
    <w:p w14:paraId="039625F8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Wadium wniesione w pieniądzu, zostanie zwrócone wraz z odsetkami wynikającymi </w:t>
      </w:r>
      <w:r w:rsidRPr="00AA6493">
        <w:rPr>
          <w:rFonts w:ascii="Times New Roman" w:hAnsi="Times New Roman"/>
          <w:szCs w:val="24"/>
        </w:rPr>
        <w:br/>
        <w:t xml:space="preserve">z umowy rachunku bankowego, na którym było ono przechowywane, pomniejszone </w:t>
      </w:r>
      <w:r w:rsidRPr="00AA6493">
        <w:rPr>
          <w:rFonts w:ascii="Times New Roman" w:hAnsi="Times New Roman"/>
          <w:szCs w:val="24"/>
        </w:rPr>
        <w:br/>
        <w:t>o koszty prowadzenia rachunku bankowego oraz prowizji bankowej za przelew pieniędzy na rachunek bankowy wskazany przez wykonawcę.</w:t>
      </w:r>
    </w:p>
    <w:p w14:paraId="323B3A6A" w14:textId="77777777" w:rsidR="00CD4E63" w:rsidRPr="00BB5485" w:rsidRDefault="00CD4E63" w:rsidP="00CD4E63">
      <w:pPr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802009">
        <w:rPr>
          <w:sz w:val="22"/>
          <w:szCs w:val="24"/>
        </w:rPr>
        <w:t>Wadium wniesione za pomocą środków wymienionych w art.</w:t>
      </w:r>
      <w:r>
        <w:rPr>
          <w:sz w:val="22"/>
          <w:szCs w:val="24"/>
        </w:rPr>
        <w:t xml:space="preserve"> </w:t>
      </w:r>
      <w:r w:rsidRPr="00802009">
        <w:rPr>
          <w:sz w:val="22"/>
          <w:szCs w:val="24"/>
        </w:rPr>
        <w:t>45 ust.</w:t>
      </w:r>
      <w:r>
        <w:rPr>
          <w:sz w:val="22"/>
          <w:szCs w:val="24"/>
        </w:rPr>
        <w:t xml:space="preserve"> </w:t>
      </w:r>
      <w:r w:rsidRPr="00802009">
        <w:rPr>
          <w:sz w:val="22"/>
          <w:szCs w:val="24"/>
        </w:rPr>
        <w:t>6 pkt 2-5 winno być złożone w siedzibie Zamawiającego - pok.</w:t>
      </w:r>
      <w:r>
        <w:rPr>
          <w:sz w:val="22"/>
          <w:szCs w:val="24"/>
        </w:rPr>
        <w:t xml:space="preserve"> </w:t>
      </w:r>
      <w:r w:rsidRPr="00802009">
        <w:rPr>
          <w:sz w:val="22"/>
          <w:szCs w:val="24"/>
        </w:rPr>
        <w:t>26 przed upływem terminu składania ofert.</w:t>
      </w:r>
    </w:p>
    <w:p w14:paraId="253CCB80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Polisa, poręczenie, gwarancja lub inny dokument stanowiący formę wadium winno zawierać w swojej treści nieodwołalne i bezwarunkowe zobowiązanie wystawcy dokumentu do zapłaty na rzecz Zamawiającego kwoty wadium na pierwsze pisemne żądanie Zamawiającego. Dokument ten winien obejmować odpowiedzialność za wszystkie przypadki powodujące utratę wadium, określone w art. 46 ust. 4a i 5 ustawy Pzp.</w:t>
      </w:r>
    </w:p>
    <w:p w14:paraId="2857C2EC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przypadku niezabezpieczenia oferty jedną z określonych w niniejszej specyfikacji form wadium (niewniesienie wadium lub wniesienie w sposób nieprawidłowy) oferta wykonawcy podlegać będzie odrzuceniu.</w:t>
      </w:r>
    </w:p>
    <w:p w14:paraId="49DD8DE8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Zamawiający zwróci niezwłocznie wadium wszystkim wykonawcom po wyborze najkorzystniejszej oferty lub unieważnieniu postępowania, z wyjątkiem wykonawcy, którego oferta zostanie wybrana jako najkorzystniejsza.</w:t>
      </w:r>
    </w:p>
    <w:p w14:paraId="5399E3A2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Wykonawcy, którego oferta zostanie wybrana jako najkorzystniejsza, Zamawiający zwróci wadium niezwłocznie po zawarciu umowy.</w:t>
      </w:r>
    </w:p>
    <w:p w14:paraId="51BE9C56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Zamawiający zwróci niezwłocznie wadium na wniosek wykonawcy, który wycofał ofertę przed upływem terminu składania ofert.</w:t>
      </w:r>
    </w:p>
    <w:p w14:paraId="18806AF5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Zamawiający zatrzymuje wadium wraz z odsetkami, w przypadku wystąpienia przesłanek określonych w art. 46 ust. 4a i 5 ustawy Pzp.</w:t>
      </w:r>
    </w:p>
    <w:p w14:paraId="1193F912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zakresie wadium obowiązują uregulowania Prawa zamówień publicznych zawarte w art. 45 i 46 Prawa zamówień publicznych.</w:t>
      </w:r>
    </w:p>
    <w:p w14:paraId="74C6E6A0" w14:textId="77777777" w:rsidR="00AA6493" w:rsidRPr="00AA6493" w:rsidRDefault="00DF3BFC" w:rsidP="00DF3BFC">
      <w:pPr>
        <w:spacing w:before="100" w:beforeAutospacing="1" w:after="240" w:line="312" w:lineRule="auto"/>
        <w:jc w:val="both"/>
        <w:rPr>
          <w:b/>
          <w:smallCaps/>
        </w:rPr>
      </w:pPr>
      <w:r>
        <w:rPr>
          <w:b/>
          <w:smallCaps/>
        </w:rPr>
        <w:t>§ 12</w:t>
      </w:r>
      <w:r w:rsidR="00AA6493" w:rsidRPr="00AA6493">
        <w:rPr>
          <w:b/>
          <w:smallCaps/>
        </w:rPr>
        <w:t>. Termin związania z ofertą</w:t>
      </w:r>
    </w:p>
    <w:p w14:paraId="0D8A8615" w14:textId="77777777" w:rsidR="00AA6493" w:rsidRPr="00AA6493" w:rsidRDefault="00AA6493" w:rsidP="00F2648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Bieg terminu związania ofertą rozpoczyna się wraz z upływem terminu składania ofert.</w:t>
      </w:r>
    </w:p>
    <w:p w14:paraId="16469425" w14:textId="77777777" w:rsidR="00AA6493" w:rsidRPr="00AA6493" w:rsidRDefault="00AA6493" w:rsidP="00F26483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lastRenderedPageBreak/>
        <w:t>Wykonawca pozosta</w:t>
      </w:r>
      <w:r>
        <w:rPr>
          <w:rFonts w:ascii="Times New Roman" w:hAnsi="Times New Roman"/>
          <w:szCs w:val="24"/>
        </w:rPr>
        <w:t>je związany ofertą przez okres 3</w:t>
      </w:r>
      <w:r w:rsidRPr="00AA6493">
        <w:rPr>
          <w:rFonts w:ascii="Times New Roman" w:hAnsi="Times New Roman"/>
          <w:szCs w:val="24"/>
        </w:rPr>
        <w:t>0 dni od upływu terminu składania ofert.</w:t>
      </w:r>
    </w:p>
    <w:p w14:paraId="2CAE11FB" w14:textId="77777777" w:rsidR="00DF3BFC" w:rsidRPr="00DF3BFC" w:rsidRDefault="00DF3BFC" w:rsidP="00DF3BFC">
      <w:pPr>
        <w:autoSpaceDE w:val="0"/>
        <w:autoSpaceDN w:val="0"/>
        <w:adjustRightInd w:val="0"/>
        <w:spacing w:after="240"/>
        <w:rPr>
          <w:rFonts w:eastAsia="CIDFont+F1"/>
          <w:b/>
          <w:smallCaps/>
          <w:color w:val="000000"/>
        </w:rPr>
      </w:pPr>
      <w:r>
        <w:rPr>
          <w:b/>
          <w:smallCaps/>
        </w:rPr>
        <w:t>§ 13</w:t>
      </w:r>
      <w:r w:rsidRPr="00AA6493">
        <w:rPr>
          <w:b/>
          <w:smallCaps/>
        </w:rPr>
        <w:t xml:space="preserve">. </w:t>
      </w:r>
      <w:r w:rsidRPr="00DF3BFC">
        <w:rPr>
          <w:rFonts w:eastAsia="CIDFont+F1"/>
          <w:b/>
          <w:smallCaps/>
          <w:color w:val="000000"/>
        </w:rPr>
        <w:t>Opis sposobu przygotowania oferty</w:t>
      </w:r>
    </w:p>
    <w:p w14:paraId="2CF4890D" w14:textId="77777777" w:rsidR="00DF3BFC" w:rsidRPr="00DF3BFC" w:rsidRDefault="00DF3BFC" w:rsidP="00F264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>Wykonawca może złożyć tylko jedną ofertę.</w:t>
      </w:r>
    </w:p>
    <w:p w14:paraId="3C3A7A69" w14:textId="77777777" w:rsidR="00DF3BFC" w:rsidRPr="00DF3BFC" w:rsidRDefault="00DF3BFC" w:rsidP="00F264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>Oferta musi być zabezpieczona wadium.</w:t>
      </w:r>
    </w:p>
    <w:p w14:paraId="2A76DAF3" w14:textId="77777777" w:rsidR="00DF3BFC" w:rsidRPr="00DF3BFC" w:rsidRDefault="00DF3BFC" w:rsidP="00F264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>Ofertę stanowi wypełniony Formularz ofertowy z Rozdziału I siwz.</w:t>
      </w:r>
    </w:p>
    <w:p w14:paraId="2CBA56B9" w14:textId="77777777" w:rsidR="00DF3BFC" w:rsidRDefault="00DF3BF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 xml:space="preserve">Oferta powinna zawierać wszystkie dokumenty i oświadczenia wymagane w § </w:t>
      </w:r>
      <w:r>
        <w:rPr>
          <w:rFonts w:ascii="Times New Roman" w:hAnsi="Times New Roman"/>
        </w:rPr>
        <w:t>6</w:t>
      </w:r>
      <w:r w:rsidRPr="00DF3BFC">
        <w:rPr>
          <w:rFonts w:ascii="Times New Roman" w:hAnsi="Times New Roman"/>
        </w:rPr>
        <w:t xml:space="preserve"> niniejszej Instrukcji, w formie oryginału lub kserokopii potwierdzonych „za zgodność z oryginałem” przez wykonawcę.</w:t>
      </w:r>
    </w:p>
    <w:p w14:paraId="039DC4C3" w14:textId="77777777" w:rsidR="00DF3BFC" w:rsidRDefault="00DF3BF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będzie napisana w języku polskim, na maszynie do pisania, komputerze lub nieścieralnym atramentem oraz będzie podpisana przez osobę lub osoby uprawnione do </w:t>
      </w:r>
      <w:r w:rsidR="006256AC">
        <w:rPr>
          <w:rFonts w:ascii="Times New Roman" w:hAnsi="Times New Roman"/>
        </w:rPr>
        <w:t>reprezentowania wykonawcy na zewnątrz i zaciągania zobowiązań w wysokości odpowiadającej cenie oferty.</w:t>
      </w:r>
    </w:p>
    <w:p w14:paraId="5692203D" w14:textId="77777777" w:rsidR="006256AC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podpisania oferty przez uprawomocnionego przedstawiciela wykonawcy należy dołączyć pełnomocnictwo. </w:t>
      </w:r>
    </w:p>
    <w:p w14:paraId="3EEBB53A" w14:textId="77777777" w:rsidR="006256AC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oświadczenia i dokumenty tworzące ofertę powinny być spięte w sposób trwały (teczka, segregator itp.).</w:t>
      </w:r>
    </w:p>
    <w:p w14:paraId="73944F94" w14:textId="77777777" w:rsidR="006256AC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Dokumenty, dla których Zamawiający określił wzory w formie załączników do niniejszej Instrukcji powinny być sporządzone zgodnie z tymi wzorami, co do treści oraz opisu kolumn i wierszy.</w:t>
      </w:r>
    </w:p>
    <w:p w14:paraId="1BBDD4FB" w14:textId="77777777" w:rsidR="006256AC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złożone w terminie składania ofert zatrzyma Zamawiający.</w:t>
      </w:r>
    </w:p>
    <w:p w14:paraId="5CA07088" w14:textId="77777777" w:rsidR="006256AC" w:rsidRPr="00311785" w:rsidRDefault="00311785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Zamawiający zaleca, aby wykonawca złożył ofertę w zamkniętej kopercie </w:t>
      </w:r>
      <w:r w:rsidRPr="00311785">
        <w:rPr>
          <w:rFonts w:ascii="Times New Roman" w:hAnsi="Times New Roman"/>
          <w:szCs w:val="24"/>
        </w:rPr>
        <w:t>z dopiskiem „</w:t>
      </w:r>
      <w:r>
        <w:rPr>
          <w:rFonts w:ascii="Times New Roman" w:hAnsi="Times New Roman"/>
          <w:szCs w:val="24"/>
        </w:rPr>
        <w:t xml:space="preserve">Oferta - </w:t>
      </w:r>
      <w:r w:rsidRPr="00311785">
        <w:rPr>
          <w:rFonts w:ascii="Times New Roman" w:hAnsi="Times New Roman"/>
          <w:szCs w:val="24"/>
        </w:rPr>
        <w:t xml:space="preserve">Przetarg nieograniczony na wykonywanie usług </w:t>
      </w:r>
      <w:r w:rsidR="00055B2D">
        <w:rPr>
          <w:rFonts w:ascii="Times New Roman" w:hAnsi="Times New Roman"/>
          <w:szCs w:val="24"/>
        </w:rPr>
        <w:t xml:space="preserve">pochówków osób na zlecenie </w:t>
      </w:r>
      <w:r w:rsidRPr="00311785">
        <w:rPr>
          <w:rFonts w:ascii="Times New Roman" w:hAnsi="Times New Roman"/>
          <w:szCs w:val="24"/>
        </w:rPr>
        <w:t>Miejskiego Ośrodka Pomocy Społecznej w Legnicy”.</w:t>
      </w:r>
      <w:r>
        <w:rPr>
          <w:rFonts w:ascii="Times New Roman" w:hAnsi="Times New Roman"/>
          <w:szCs w:val="24"/>
        </w:rPr>
        <w:t xml:space="preserve"> Koperta powinna posiadać nazwę i adres wykonawcy, aby można było powiadomić wykonawcę o złożeniu oferty po terminie oraz zwrócić ją po upływie terminu do wniesienia odwołania, w stanie nieotwieranym i nienaruszonym. </w:t>
      </w:r>
    </w:p>
    <w:p w14:paraId="1209F8F6" w14:textId="77777777" w:rsidR="00311785" w:rsidRPr="00311785" w:rsidRDefault="00311785" w:rsidP="00311785">
      <w:pPr>
        <w:spacing w:line="360" w:lineRule="auto"/>
        <w:jc w:val="both"/>
        <w:rPr>
          <w:b/>
          <w:smallCaps/>
          <w:szCs w:val="24"/>
        </w:rPr>
      </w:pPr>
      <w:r w:rsidRPr="00311785">
        <w:rPr>
          <w:b/>
          <w:smallCaps/>
          <w:szCs w:val="24"/>
        </w:rPr>
        <w:t>§ 14. Termin i miejsce składania ofert</w:t>
      </w:r>
    </w:p>
    <w:p w14:paraId="23A0A9E5" w14:textId="77777777" w:rsidR="00311785" w:rsidRP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>Koperty z ofertami (wraz z wymaganymi dokumen</w:t>
      </w:r>
      <w:r>
        <w:rPr>
          <w:sz w:val="22"/>
          <w:szCs w:val="24"/>
        </w:rPr>
        <w:t xml:space="preserve">tami) należy złożyć w Miejskim Ośrodku Pomocy Społecznej w Legnicy przy ul. Poselskiej 13, </w:t>
      </w:r>
      <w:r w:rsidRPr="00311785">
        <w:rPr>
          <w:sz w:val="22"/>
          <w:szCs w:val="24"/>
        </w:rPr>
        <w:t xml:space="preserve">pok. 26 do dnia </w:t>
      </w:r>
      <w:r w:rsidR="001B11F9">
        <w:rPr>
          <w:sz w:val="22"/>
          <w:szCs w:val="24"/>
        </w:rPr>
        <w:t xml:space="preserve">12 grudnia 2019 </w:t>
      </w:r>
      <w:r w:rsidRPr="00311785">
        <w:rPr>
          <w:sz w:val="22"/>
          <w:szCs w:val="24"/>
        </w:rPr>
        <w:t xml:space="preserve"> r. do godz. 8</w:t>
      </w:r>
      <w:r w:rsidRPr="00311785">
        <w:rPr>
          <w:sz w:val="22"/>
          <w:szCs w:val="24"/>
          <w:vertAlign w:val="superscript"/>
        </w:rPr>
        <w:t>30</w:t>
      </w:r>
      <w:r w:rsidRPr="00311785">
        <w:rPr>
          <w:sz w:val="22"/>
          <w:szCs w:val="24"/>
        </w:rPr>
        <w:t>.</w:t>
      </w:r>
    </w:p>
    <w:p w14:paraId="65A27654" w14:textId="77777777" w:rsidR="00311785" w:rsidRP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>Zamawiający nie dopuszcza możliwości składania ofert częściowych.</w:t>
      </w:r>
    </w:p>
    <w:p w14:paraId="24A260F0" w14:textId="77777777" w:rsidR="00311785" w:rsidRP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 xml:space="preserve">Koperty wraz z ofertami otwarte zostaną w siedzibie Zamawiającego - pok. 23 w dniu </w:t>
      </w:r>
      <w:r w:rsidR="001B11F9">
        <w:rPr>
          <w:sz w:val="22"/>
          <w:szCs w:val="24"/>
        </w:rPr>
        <w:t>12 grudnia 2019</w:t>
      </w:r>
      <w:r w:rsidRPr="00311785">
        <w:rPr>
          <w:sz w:val="22"/>
          <w:szCs w:val="24"/>
        </w:rPr>
        <w:t xml:space="preserve"> r. o godz. 9</w:t>
      </w:r>
      <w:r w:rsidRPr="00311785">
        <w:rPr>
          <w:sz w:val="22"/>
          <w:szCs w:val="24"/>
          <w:vertAlign w:val="superscript"/>
        </w:rPr>
        <w:t>00</w:t>
      </w:r>
      <w:r w:rsidRPr="00311785">
        <w:rPr>
          <w:sz w:val="22"/>
          <w:szCs w:val="24"/>
        </w:rPr>
        <w:t>.</w:t>
      </w:r>
    </w:p>
    <w:p w14:paraId="046DAAA9" w14:textId="77777777" w:rsid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>Wykonawcy mogą być obecni przy otwarciu ofert.</w:t>
      </w:r>
    </w:p>
    <w:p w14:paraId="7E38D634" w14:textId="77777777" w:rsidR="002F6105" w:rsidRDefault="002F6105" w:rsidP="002F6105">
      <w:pPr>
        <w:suppressAutoHyphens/>
        <w:spacing w:line="276" w:lineRule="auto"/>
        <w:jc w:val="both"/>
        <w:rPr>
          <w:sz w:val="22"/>
          <w:szCs w:val="24"/>
        </w:rPr>
      </w:pPr>
    </w:p>
    <w:p w14:paraId="657E8DA9" w14:textId="77777777" w:rsidR="002F6105" w:rsidRPr="00740295" w:rsidRDefault="002F6105" w:rsidP="002F6105">
      <w:pPr>
        <w:spacing w:after="240" w:line="276" w:lineRule="auto"/>
        <w:jc w:val="both"/>
        <w:rPr>
          <w:b/>
          <w:szCs w:val="24"/>
        </w:rPr>
      </w:pPr>
      <w:r w:rsidRPr="00311785">
        <w:rPr>
          <w:b/>
          <w:smallCaps/>
          <w:szCs w:val="24"/>
        </w:rPr>
        <w:t>§ 1</w:t>
      </w:r>
      <w:r>
        <w:rPr>
          <w:b/>
          <w:smallCaps/>
          <w:szCs w:val="24"/>
        </w:rPr>
        <w:t>5</w:t>
      </w:r>
      <w:r w:rsidRPr="00311785">
        <w:rPr>
          <w:b/>
          <w:smallCaps/>
          <w:szCs w:val="24"/>
        </w:rPr>
        <w:t xml:space="preserve">. </w:t>
      </w:r>
      <w:r w:rsidRPr="002F6105">
        <w:rPr>
          <w:b/>
          <w:smallCaps/>
          <w:szCs w:val="24"/>
        </w:rPr>
        <w:t>Składniki cen oferty</w:t>
      </w:r>
      <w:r>
        <w:rPr>
          <w:b/>
          <w:smallCaps/>
          <w:szCs w:val="24"/>
        </w:rPr>
        <w:t>,</w:t>
      </w:r>
      <w:r w:rsidRPr="002F6105">
        <w:rPr>
          <w:b/>
          <w:smallCaps/>
          <w:szCs w:val="24"/>
        </w:rPr>
        <w:t xml:space="preserve"> kryteria oceny ofert i sposób obliczania ceny oferty</w:t>
      </w:r>
    </w:p>
    <w:p w14:paraId="430D8780" w14:textId="77777777"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Na ocenę oferty składa się:</w:t>
      </w:r>
    </w:p>
    <w:p w14:paraId="7914240B" w14:textId="77777777" w:rsidR="002F6105" w:rsidRPr="002F6105" w:rsidRDefault="002F6105" w:rsidP="00F26483">
      <w:pPr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cena netto + VAT za wykonanie usług</w:t>
      </w:r>
      <w:r w:rsidR="003051FF">
        <w:rPr>
          <w:sz w:val="22"/>
          <w:szCs w:val="24"/>
        </w:rPr>
        <w:t>i 1 pochówku osoby</w:t>
      </w:r>
      <w:r w:rsidRPr="002F6105">
        <w:rPr>
          <w:sz w:val="22"/>
          <w:szCs w:val="24"/>
        </w:rPr>
        <w:t>,</w:t>
      </w:r>
    </w:p>
    <w:p w14:paraId="14B7C571" w14:textId="77777777" w:rsidR="002F6105" w:rsidRPr="002F6105" w:rsidRDefault="002F6105" w:rsidP="00F26483">
      <w:pPr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płatności faktur za wykonanie usług wymienionych w § 2 </w:t>
      </w:r>
      <w:r w:rsidR="005B2059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>.</w:t>
      </w:r>
    </w:p>
    <w:p w14:paraId="691E34E0" w14:textId="77777777" w:rsidR="003051FF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Wykonawca winien wymi</w:t>
      </w:r>
      <w:r w:rsidR="003051FF">
        <w:rPr>
          <w:sz w:val="22"/>
          <w:szCs w:val="24"/>
        </w:rPr>
        <w:t>enić w formularzu cenowym łączną</w:t>
      </w:r>
      <w:r w:rsidRPr="002F6105">
        <w:rPr>
          <w:sz w:val="22"/>
          <w:szCs w:val="24"/>
        </w:rPr>
        <w:t xml:space="preserve"> kwot</w:t>
      </w:r>
      <w:r w:rsidR="003051FF">
        <w:rPr>
          <w:sz w:val="22"/>
          <w:szCs w:val="24"/>
        </w:rPr>
        <w:t>ę</w:t>
      </w:r>
      <w:r w:rsidRPr="002F6105">
        <w:rPr>
          <w:sz w:val="22"/>
          <w:szCs w:val="24"/>
        </w:rPr>
        <w:t xml:space="preserve"> brutto za </w:t>
      </w:r>
      <w:r w:rsidR="003051FF">
        <w:rPr>
          <w:sz w:val="22"/>
          <w:szCs w:val="24"/>
        </w:rPr>
        <w:t>wykonanie usług  wymienionych w § 2 niniejszej Instrukcji, na zlecenie Zamawiającego w roku 2020.</w:t>
      </w:r>
    </w:p>
    <w:p w14:paraId="46DF5163" w14:textId="77777777"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Złożone oferty oceniane będą według następujących kryteriów:</w:t>
      </w:r>
    </w:p>
    <w:p w14:paraId="00421EE8" w14:textId="77777777" w:rsidR="002F6105" w:rsidRPr="002F6105" w:rsidRDefault="002F6105" w:rsidP="00F26483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cena netto + VAT za wykonani</w:t>
      </w:r>
      <w:r w:rsidR="003051FF">
        <w:rPr>
          <w:sz w:val="22"/>
          <w:szCs w:val="24"/>
        </w:rPr>
        <w:t>e</w:t>
      </w:r>
      <w:r w:rsidRPr="002F6105">
        <w:rPr>
          <w:sz w:val="22"/>
          <w:szCs w:val="24"/>
        </w:rPr>
        <w:t xml:space="preserve"> usług</w:t>
      </w:r>
      <w:r w:rsidR="003051FF">
        <w:rPr>
          <w:sz w:val="22"/>
          <w:szCs w:val="24"/>
        </w:rPr>
        <w:t xml:space="preserve">i 1 pochówku </w:t>
      </w:r>
      <w:r w:rsidRPr="002F6105">
        <w:rPr>
          <w:sz w:val="22"/>
          <w:szCs w:val="24"/>
        </w:rPr>
        <w:t xml:space="preserve">- waga kryterium - </w:t>
      </w:r>
      <w:r w:rsidR="003051FF">
        <w:rPr>
          <w:b/>
          <w:sz w:val="22"/>
          <w:szCs w:val="24"/>
        </w:rPr>
        <w:t>8</w:t>
      </w:r>
      <w:r w:rsidRPr="002F6105">
        <w:rPr>
          <w:b/>
          <w:sz w:val="22"/>
          <w:szCs w:val="24"/>
        </w:rPr>
        <w:t>0%</w:t>
      </w:r>
      <w:r w:rsidRPr="002F6105">
        <w:rPr>
          <w:sz w:val="22"/>
          <w:szCs w:val="24"/>
        </w:rPr>
        <w:t>,</w:t>
      </w:r>
    </w:p>
    <w:p w14:paraId="03A858E4" w14:textId="77777777" w:rsidR="002F6105" w:rsidRPr="002F6105" w:rsidRDefault="002F6105" w:rsidP="00F26483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płatności faktur za wykonywanie usług wymienionych w § 2 </w:t>
      </w:r>
      <w:r w:rsidR="005B2059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 xml:space="preserve"> – waga kryterium – </w:t>
      </w:r>
      <w:r w:rsidRPr="002F6105">
        <w:rPr>
          <w:b/>
          <w:sz w:val="22"/>
          <w:szCs w:val="24"/>
        </w:rPr>
        <w:t>20%</w:t>
      </w:r>
      <w:r w:rsidRPr="002F6105">
        <w:rPr>
          <w:sz w:val="22"/>
          <w:szCs w:val="24"/>
        </w:rPr>
        <w:t>.</w:t>
      </w:r>
    </w:p>
    <w:p w14:paraId="6C66D58E" w14:textId="77777777"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lastRenderedPageBreak/>
        <w:t>Sposób obliczania ceny oferty Zamawiający ustalił następująco:</w:t>
      </w:r>
    </w:p>
    <w:p w14:paraId="401B8FAC" w14:textId="77777777" w:rsidR="005B2059" w:rsidRPr="00594073" w:rsidRDefault="002F6105" w:rsidP="005B2059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4"/>
        </w:rPr>
      </w:pPr>
      <w:r w:rsidRPr="00594073">
        <w:rPr>
          <w:sz w:val="22"/>
          <w:szCs w:val="24"/>
        </w:rPr>
        <w:t xml:space="preserve">ofercie o najniższej cenie na wykonywanie usług wymienionych w § 2 </w:t>
      </w:r>
      <w:r w:rsidR="005B2059" w:rsidRPr="00594073">
        <w:rPr>
          <w:sz w:val="22"/>
          <w:szCs w:val="24"/>
        </w:rPr>
        <w:t>niniejszej Instrukcji</w:t>
      </w:r>
      <w:r w:rsidRPr="00594073">
        <w:rPr>
          <w:sz w:val="22"/>
          <w:szCs w:val="24"/>
        </w:rPr>
        <w:t xml:space="preserve">  przyznana zostanie maksymalna ilość punktów (100), pozostałym zaś ofertom przyznana zostanie odpowiednia ilość punktów obliczona na podstawie następującego wzoru:   </w:t>
      </w:r>
    </w:p>
    <w:p w14:paraId="7C63A082" w14:textId="77777777" w:rsidR="002F6105" w:rsidRPr="002F6105" w:rsidRDefault="002F6105" w:rsidP="002F6105">
      <w:pPr>
        <w:spacing w:line="276" w:lineRule="auto"/>
        <w:ind w:left="4320" w:firstLine="720"/>
        <w:jc w:val="both"/>
        <w:rPr>
          <w:i/>
          <w:sz w:val="22"/>
          <w:szCs w:val="24"/>
        </w:rPr>
      </w:pPr>
      <w:r w:rsidRPr="002F6105">
        <w:rPr>
          <w:i/>
          <w:sz w:val="22"/>
          <w:szCs w:val="24"/>
        </w:rPr>
        <w:t xml:space="preserve">najniższa cena   </w:t>
      </w:r>
    </w:p>
    <w:p w14:paraId="15119211" w14:textId="77777777" w:rsidR="002F6105" w:rsidRPr="002F6105" w:rsidRDefault="002F6105" w:rsidP="002F6105">
      <w:pPr>
        <w:spacing w:line="276" w:lineRule="auto"/>
        <w:jc w:val="both"/>
        <w:rPr>
          <w:i/>
          <w:sz w:val="22"/>
          <w:szCs w:val="24"/>
        </w:rPr>
      </w:pPr>
      <w:r w:rsidRPr="002F6105">
        <w:rPr>
          <w:i/>
          <w:sz w:val="22"/>
          <w:szCs w:val="24"/>
        </w:rPr>
        <w:t xml:space="preserve">          </w:t>
      </w:r>
      <w:r w:rsidRPr="002F6105">
        <w:rPr>
          <w:i/>
          <w:sz w:val="22"/>
          <w:szCs w:val="24"/>
        </w:rPr>
        <w:tab/>
      </w:r>
      <w:r w:rsidRPr="002F6105">
        <w:rPr>
          <w:i/>
          <w:sz w:val="22"/>
          <w:szCs w:val="24"/>
        </w:rPr>
        <w:tab/>
        <w:t xml:space="preserve"> ilość punktów oferty badanej = …………………………..   x 100 </w:t>
      </w:r>
    </w:p>
    <w:p w14:paraId="5E1D4CF2" w14:textId="77777777" w:rsidR="002F6105" w:rsidRPr="002F6105" w:rsidRDefault="002F6105" w:rsidP="002F6105">
      <w:pPr>
        <w:spacing w:line="276" w:lineRule="auto"/>
        <w:ind w:left="4320"/>
        <w:jc w:val="both"/>
        <w:rPr>
          <w:i/>
          <w:sz w:val="22"/>
          <w:szCs w:val="24"/>
        </w:rPr>
      </w:pPr>
      <w:r w:rsidRPr="002F6105">
        <w:rPr>
          <w:i/>
          <w:sz w:val="22"/>
          <w:szCs w:val="24"/>
        </w:rPr>
        <w:t xml:space="preserve">        cena oferty badanej                          </w:t>
      </w:r>
    </w:p>
    <w:p w14:paraId="251DD7A7" w14:textId="77777777" w:rsidR="002F6105" w:rsidRPr="002F6105" w:rsidRDefault="002F6105" w:rsidP="002F6105">
      <w:pPr>
        <w:spacing w:line="276" w:lineRule="auto"/>
        <w:ind w:firstLine="720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    Suma punktów zostanie przemnożona przez wartość procentową wagi kryterium.</w:t>
      </w:r>
    </w:p>
    <w:p w14:paraId="04E6DF30" w14:textId="77777777" w:rsidR="002F6105" w:rsidRPr="002F6105" w:rsidRDefault="002F6105" w:rsidP="002F6105">
      <w:pPr>
        <w:spacing w:line="276" w:lineRule="auto"/>
        <w:jc w:val="both"/>
        <w:rPr>
          <w:sz w:val="22"/>
          <w:szCs w:val="24"/>
        </w:rPr>
      </w:pPr>
    </w:p>
    <w:p w14:paraId="280CECC9" w14:textId="77777777" w:rsidR="002F6105" w:rsidRPr="002F6105" w:rsidRDefault="002F6105" w:rsidP="00F26483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ocena punktowa kryterium „Termin płatności faktury” dokonana zostanie na podstawie zadeklarowanego przez Wykonawcę terminu płatności faktury określonego w dniach kalendarzowych liczonych od dnia wypływu faktury do Zamawiającego. Warunkiem przyznania punktów w kryterium jest wskazanie w ofercie proponowanego terminu płatności faktury, nie dłuższego niż 21 dni kalendarzowych. Terminy określone są poniżej: </w:t>
      </w:r>
    </w:p>
    <w:p w14:paraId="12E4A547" w14:textId="77777777" w:rsidR="002F6105" w:rsidRPr="002F6105" w:rsidRDefault="002F6105" w:rsidP="00F26483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7 dni kalendarzowych – </w:t>
      </w:r>
      <w:r w:rsidRPr="002F6105">
        <w:rPr>
          <w:b/>
          <w:sz w:val="22"/>
          <w:szCs w:val="24"/>
        </w:rPr>
        <w:t>0 punktów</w:t>
      </w:r>
      <w:r w:rsidRPr="002F6105">
        <w:rPr>
          <w:sz w:val="22"/>
          <w:szCs w:val="24"/>
        </w:rPr>
        <w:t>,</w:t>
      </w:r>
    </w:p>
    <w:p w14:paraId="68A5487E" w14:textId="77777777" w:rsidR="002F6105" w:rsidRPr="002F6105" w:rsidRDefault="002F6105" w:rsidP="00F26483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od 8 dni do 14 dni kalendarzowych – </w:t>
      </w:r>
      <w:r w:rsidRPr="002F6105">
        <w:rPr>
          <w:b/>
          <w:sz w:val="22"/>
          <w:szCs w:val="24"/>
        </w:rPr>
        <w:t>10 punktów</w:t>
      </w:r>
      <w:r w:rsidRPr="002F6105">
        <w:rPr>
          <w:sz w:val="22"/>
          <w:szCs w:val="24"/>
        </w:rPr>
        <w:t>,</w:t>
      </w:r>
    </w:p>
    <w:p w14:paraId="27DAF05A" w14:textId="77777777" w:rsidR="002F6105" w:rsidRPr="002F6105" w:rsidRDefault="002F6105" w:rsidP="00F26483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od 15 dni do 21 dni kalendarzowych – </w:t>
      </w:r>
      <w:r w:rsidRPr="002F6105">
        <w:rPr>
          <w:b/>
          <w:sz w:val="22"/>
          <w:szCs w:val="24"/>
        </w:rPr>
        <w:t>20 punktów</w:t>
      </w:r>
      <w:r w:rsidRPr="002F6105">
        <w:rPr>
          <w:sz w:val="22"/>
          <w:szCs w:val="24"/>
        </w:rPr>
        <w:t>.</w:t>
      </w:r>
    </w:p>
    <w:p w14:paraId="154379B9" w14:textId="77777777" w:rsidR="002F6105" w:rsidRPr="002F6105" w:rsidRDefault="002F6105" w:rsidP="002F6105">
      <w:pPr>
        <w:spacing w:line="276" w:lineRule="auto"/>
        <w:ind w:left="1080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Kryterium terminu płatności będzie rozpatrywane na podstawie zadeklarowanego </w:t>
      </w:r>
      <w:r>
        <w:rPr>
          <w:sz w:val="22"/>
          <w:szCs w:val="24"/>
        </w:rPr>
        <w:br/>
      </w:r>
      <w:r w:rsidRPr="002F6105">
        <w:rPr>
          <w:sz w:val="22"/>
          <w:szCs w:val="24"/>
        </w:rPr>
        <w:t>w Formularzu oferty okresu płatności. Minimalny okres płatności wynosi 7 dni kalendarzowych, maksymalny oceniany przez Zamawiającego to 21 dni kalendarzowych. Jeżeli Wykonawca wyznaczy termin płatności krótszy niż 7 dni, to przygotuje ofertę niezgodnie z siwz, co skutk</w:t>
      </w:r>
      <w:r>
        <w:rPr>
          <w:sz w:val="22"/>
          <w:szCs w:val="24"/>
        </w:rPr>
        <w:t xml:space="preserve">ować będzie odrzuceniem oferty. </w:t>
      </w:r>
      <w:r w:rsidRPr="002F6105">
        <w:rPr>
          <w:sz w:val="22"/>
          <w:szCs w:val="24"/>
        </w:rPr>
        <w:t>W przypadku braku uzupełnienia przez Wykonawcę zobowiązania zawartego w Formularzu oferty w zakresie terminu płatności, Zamawiający uzna, że Wykonawca deklaruje 7-dniowy okres płatności i przyzna liczbę punktów 0.</w:t>
      </w:r>
    </w:p>
    <w:p w14:paraId="58A17D8E" w14:textId="77777777" w:rsidR="002F6105" w:rsidRPr="002F6105" w:rsidRDefault="002F6105" w:rsidP="00F26483">
      <w:pPr>
        <w:numPr>
          <w:ilvl w:val="0"/>
          <w:numId w:val="33"/>
        </w:numPr>
        <w:suppressAutoHyphens/>
        <w:spacing w:after="240"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Wybrana zostanie oferta, która uzyska łącznie największą il</w:t>
      </w:r>
      <w:r w:rsidR="003051FF">
        <w:rPr>
          <w:sz w:val="22"/>
          <w:szCs w:val="24"/>
        </w:rPr>
        <w:t xml:space="preserve">ość punktów za kryterium ceny </w:t>
      </w:r>
      <w:r w:rsidR="003051FF">
        <w:rPr>
          <w:sz w:val="22"/>
          <w:szCs w:val="24"/>
        </w:rPr>
        <w:br/>
      </w:r>
      <w:r w:rsidRPr="002F6105">
        <w:rPr>
          <w:sz w:val="22"/>
          <w:szCs w:val="24"/>
        </w:rPr>
        <w:t>i kryterium terminu płatności faktury.</w:t>
      </w:r>
    </w:p>
    <w:p w14:paraId="465A9823" w14:textId="77777777" w:rsidR="002F6105" w:rsidRPr="002F6105" w:rsidRDefault="002F6105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t>§ 16. Odrzucenie Oferty</w:t>
      </w:r>
    </w:p>
    <w:p w14:paraId="1C8B519B" w14:textId="77777777" w:rsidR="002F6105" w:rsidRPr="002F6105" w:rsidRDefault="002F6105" w:rsidP="00F264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Zamawiający odrzuci ofertę, jeżeli:</w:t>
      </w:r>
    </w:p>
    <w:p w14:paraId="27C66773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jest niezgodna z ustawą,</w:t>
      </w:r>
    </w:p>
    <w:p w14:paraId="017B6CD7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jej treść nie odpowiada treści SIWZ, z zastrzeżeniem art. 87 ust. 2 pkt 3 ustawy Pzp,</w:t>
      </w:r>
    </w:p>
    <w:p w14:paraId="770B2136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jej złożenie stanowi czyn nieuczciwej konkurencji w rozumieniu przepisów o zwalczaniu nieuczciwej konkurencji,</w:t>
      </w:r>
    </w:p>
    <w:p w14:paraId="0105FBCC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zawiera rażąco niską cenę lub koszt w stosunku do przedmiotu zamówienia,</w:t>
      </w:r>
    </w:p>
    <w:p w14:paraId="5D9984C5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 xml:space="preserve">została złożona przez wykonawcę wykluczonego z udziału w postępowaniu </w:t>
      </w:r>
      <w:r w:rsidRPr="002F6105">
        <w:rPr>
          <w:rFonts w:ascii="Times New Roman" w:eastAsia="CIDFont+F1" w:hAnsi="Times New Roman"/>
          <w:szCs w:val="24"/>
        </w:rPr>
        <w:br/>
        <w:t>o udzielenie zamówienia,</w:t>
      </w:r>
    </w:p>
    <w:p w14:paraId="6587543B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zawiera błędy w obliczeniu ceny lub kosztu,</w:t>
      </w:r>
    </w:p>
    <w:p w14:paraId="13B7387F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wykonawca w terminie 3 dni od dnia doręczenia zawiadomienia nie zgodził się na poprawienie omyłki, o której mowa w art. 87 ust. 2 pkt 3 ustawy Pzp,</w:t>
      </w:r>
    </w:p>
    <w:p w14:paraId="76FF2A8A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wykonawca nie wyraził zgody, o której mowa w art. 85 ust. 2 ustawy Pzp, na przedłużenie terminu związania ofertą;</w:t>
      </w:r>
    </w:p>
    <w:p w14:paraId="360FD822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wadium nie zostało wniesione lub zostało wniesione w sposób nieprawidłowy,</w:t>
      </w:r>
    </w:p>
    <w:p w14:paraId="18E36EB0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jest nieważna na podstawie odrębnych przepisów.</w:t>
      </w:r>
    </w:p>
    <w:p w14:paraId="681A23B6" w14:textId="77777777" w:rsidR="002F6105" w:rsidRPr="002F6105" w:rsidRDefault="002F6105" w:rsidP="00F264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Ofertę wykonawcy wykluczonego uznaje się za odrzuconą.</w:t>
      </w:r>
    </w:p>
    <w:p w14:paraId="4DD8EBC9" w14:textId="77777777" w:rsidR="002F6105" w:rsidRDefault="002F6105" w:rsidP="00F264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Cs w:val="24"/>
        </w:rPr>
      </w:pPr>
      <w:r w:rsidRPr="002F6105">
        <w:rPr>
          <w:rFonts w:ascii="Times New Roman" w:hAnsi="Times New Roman"/>
          <w:szCs w:val="24"/>
        </w:rPr>
        <w:lastRenderedPageBreak/>
        <w:t xml:space="preserve">Zamawiający poinformuje wszystkich wykonawców, których oferty zostały odrzucone </w:t>
      </w:r>
      <w:r>
        <w:rPr>
          <w:rFonts w:ascii="Times New Roman" w:hAnsi="Times New Roman"/>
          <w:szCs w:val="24"/>
        </w:rPr>
        <w:br/>
      </w:r>
      <w:r w:rsidRPr="002F6105">
        <w:rPr>
          <w:rFonts w:ascii="Times New Roman" w:hAnsi="Times New Roman"/>
          <w:szCs w:val="24"/>
        </w:rPr>
        <w:t>i o powodach odrzucenia ofert.</w:t>
      </w:r>
    </w:p>
    <w:p w14:paraId="15DA62BA" w14:textId="77777777" w:rsidR="005B2059" w:rsidRPr="002F6105" w:rsidRDefault="005B2059" w:rsidP="005B205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Cs w:val="24"/>
        </w:rPr>
      </w:pPr>
    </w:p>
    <w:p w14:paraId="760A31D7" w14:textId="77777777" w:rsidR="002F6105" w:rsidRDefault="005B2059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§ 17</w:t>
      </w:r>
      <w:r w:rsidR="002F6105" w:rsidRPr="002F6105">
        <w:rPr>
          <w:b/>
          <w:smallCaps/>
          <w:szCs w:val="24"/>
        </w:rPr>
        <w:t xml:space="preserve">. </w:t>
      </w:r>
      <w:r w:rsidR="002F6105">
        <w:rPr>
          <w:b/>
          <w:smallCaps/>
          <w:szCs w:val="24"/>
        </w:rPr>
        <w:t>Informacje o formalnościach jakie powinny zo</w:t>
      </w:r>
      <w:r w:rsidR="001C1EA6">
        <w:rPr>
          <w:b/>
          <w:smallCaps/>
          <w:szCs w:val="24"/>
        </w:rPr>
        <w:t>stać spełnione przez wykonawcę po wyborze jego oferty jako najkorzystniejszej w celu zawarcia umowy w sprawie zamówienia publicznego</w:t>
      </w:r>
    </w:p>
    <w:p w14:paraId="0026EEC2" w14:textId="77777777" w:rsidR="001C1EA6" w:rsidRPr="001C1EA6" w:rsidRDefault="002F6105" w:rsidP="00F26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szCs w:val="24"/>
        </w:rPr>
      </w:pPr>
      <w:r>
        <w:rPr>
          <w:rFonts w:ascii="Times New Roman" w:hAnsi="Times New Roman"/>
          <w:szCs w:val="24"/>
        </w:rPr>
        <w:t>Wykonawca, którego oferta zostanie uznana za najkorzystniejszą, powinien w celu zawarcia umowy przygotować i przekazać Zamawiającemu</w:t>
      </w:r>
      <w:r w:rsidR="001C1EA6">
        <w:rPr>
          <w:rFonts w:ascii="Times New Roman" w:hAnsi="Times New Roman"/>
          <w:szCs w:val="24"/>
        </w:rPr>
        <w:t xml:space="preserve"> w wyznaczonym przez niego terminie poniższe informacje:</w:t>
      </w:r>
    </w:p>
    <w:p w14:paraId="70A24072" w14:textId="77777777" w:rsidR="002F6105" w:rsidRP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>wykaz osób reprezentujących stronę umowy – wykonawcę oraz dokumenty potwierdzające ich umocowanie do podpisania umowy, o ile umocowanie to nie będzie wynikać z dokumentów załączonych do oferty,</w:t>
      </w:r>
    </w:p>
    <w:p w14:paraId="1B8F498F" w14:textId="77777777" w:rsidR="001C1EA6" w:rsidRP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>wykaz banków i numerów rachunków bankowych, na jakie mają być przekazywane świadczenia pieniężne należne stronom umowy,</w:t>
      </w:r>
    </w:p>
    <w:p w14:paraId="6305A347" w14:textId="77777777" w:rsidR="001C1EA6" w:rsidRP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>wykaz osób ze strony wykonawcy uprawnionych do utrzymywania kontaktów z Zamawiającym,</w:t>
      </w:r>
    </w:p>
    <w:p w14:paraId="6A55BAB3" w14:textId="77777777" w:rsid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>wykonawcy wspólnie ubiegający się o zamówienie przekazują Zamawiającemu umowę regulującą współpracę tych wykonawców, podpisaną przez wszystkich partnerów, przy czym termin na jaki została zawarta ta umowa nie może być krótszy niż termin realizacji niniejszego zamówienia.</w:t>
      </w:r>
    </w:p>
    <w:p w14:paraId="75E8520C" w14:textId="77777777" w:rsidR="001C1EA6" w:rsidRDefault="001C1EA6" w:rsidP="00F26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Zawarcie umowy nastąpi według wzoru Zamawiającego – Rozdział III siwz.</w:t>
      </w:r>
    </w:p>
    <w:p w14:paraId="6CA07B36" w14:textId="77777777" w:rsidR="001C1EA6" w:rsidRPr="001C1EA6" w:rsidRDefault="001C1EA6" w:rsidP="00F26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zawrze umowę w sprawie zamówienia publicznego w terminie i zgodnie z zapisami art. 94 ustawy Pzp.</w:t>
      </w:r>
    </w:p>
    <w:p w14:paraId="63A3B356" w14:textId="77777777" w:rsidR="002F6105" w:rsidRPr="002F6105" w:rsidRDefault="0087681C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 w:val="28"/>
          <w:szCs w:val="24"/>
        </w:rPr>
      </w:pPr>
      <w:r w:rsidRPr="002F6105">
        <w:rPr>
          <w:b/>
          <w:smallCaps/>
          <w:szCs w:val="24"/>
        </w:rPr>
        <w:t>§ 1</w:t>
      </w:r>
      <w:r w:rsidR="005B2059">
        <w:rPr>
          <w:b/>
          <w:smallCaps/>
          <w:szCs w:val="24"/>
        </w:rPr>
        <w:t>8</w:t>
      </w:r>
      <w:r w:rsidRPr="002F6105">
        <w:rPr>
          <w:b/>
          <w:smallCaps/>
          <w:szCs w:val="24"/>
        </w:rPr>
        <w:t xml:space="preserve">. </w:t>
      </w:r>
      <w:r w:rsidR="002F6105" w:rsidRPr="002F6105">
        <w:rPr>
          <w:b/>
          <w:smallCaps/>
          <w:szCs w:val="24"/>
        </w:rPr>
        <w:t>Informacje dotyczące udzielenia zamówienia przez Zamawiającego</w:t>
      </w:r>
    </w:p>
    <w:p w14:paraId="1A23D9AA" w14:textId="77777777" w:rsidR="002F6105" w:rsidRP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4"/>
        </w:rPr>
      </w:pPr>
      <w:r w:rsidRPr="002F6105">
        <w:rPr>
          <w:rFonts w:eastAsia="CIDFont+F1"/>
          <w:sz w:val="22"/>
          <w:szCs w:val="24"/>
        </w:rPr>
        <w:t xml:space="preserve">Zamawiający udzieli zamówienia wykonawcy, którego oferta odpowiada zasadom określonym </w:t>
      </w:r>
      <w:r>
        <w:rPr>
          <w:rFonts w:eastAsia="CIDFont+F1"/>
          <w:sz w:val="22"/>
          <w:szCs w:val="24"/>
        </w:rPr>
        <w:br/>
      </w:r>
      <w:r w:rsidRPr="002F6105">
        <w:rPr>
          <w:rFonts w:eastAsia="CIDFont+F1"/>
          <w:sz w:val="22"/>
          <w:szCs w:val="24"/>
        </w:rPr>
        <w:t>w ustawie Pzp i w siwz oraz została uznana za najkorzystniejszą.</w:t>
      </w:r>
    </w:p>
    <w:p w14:paraId="6C62060D" w14:textId="77777777" w:rsid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078F22E0" w14:textId="77777777" w:rsidR="002F6105" w:rsidRPr="002F6105" w:rsidRDefault="002F6105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t>§ 1</w:t>
      </w:r>
      <w:r w:rsidR="005B2059">
        <w:rPr>
          <w:b/>
          <w:smallCaps/>
          <w:szCs w:val="24"/>
        </w:rPr>
        <w:t>9</w:t>
      </w:r>
      <w:r w:rsidRPr="002F6105">
        <w:rPr>
          <w:b/>
          <w:smallCaps/>
          <w:szCs w:val="24"/>
        </w:rPr>
        <w:t>.  Pouczenie o środkach ochrony prawnej</w:t>
      </w:r>
    </w:p>
    <w:p w14:paraId="1939B27C" w14:textId="77777777" w:rsidR="002F6105" w:rsidRP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4"/>
        </w:rPr>
      </w:pPr>
      <w:r w:rsidRPr="002F6105">
        <w:rPr>
          <w:rFonts w:eastAsia="CIDFont+F1"/>
          <w:sz w:val="22"/>
          <w:szCs w:val="24"/>
        </w:rPr>
        <w:t>Wykonawcom przysługują Środki ochrony prawnej zgodnie z Działem VI ustawy Pzp.</w:t>
      </w:r>
    </w:p>
    <w:p w14:paraId="558100FC" w14:textId="77777777" w:rsidR="002F6105" w:rsidRPr="00360199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Cs w:val="24"/>
        </w:rPr>
      </w:pPr>
    </w:p>
    <w:p w14:paraId="510F9764" w14:textId="77777777" w:rsidR="002F6105" w:rsidRPr="002F6105" w:rsidRDefault="005B2059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§ 20</w:t>
      </w:r>
      <w:r w:rsidR="002F6105" w:rsidRPr="002F6105">
        <w:rPr>
          <w:b/>
          <w:smallCaps/>
          <w:szCs w:val="24"/>
        </w:rPr>
        <w:t>. Uwagi końcowe</w:t>
      </w:r>
    </w:p>
    <w:p w14:paraId="5E2FBAFB" w14:textId="77777777" w:rsidR="002F6105" w:rsidRP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  <w:r w:rsidRPr="002F6105">
        <w:rPr>
          <w:rFonts w:eastAsia="CIDFont+F1"/>
          <w:sz w:val="22"/>
          <w:szCs w:val="24"/>
        </w:rPr>
        <w:t>Sprawy nie objęte Instrukcją reguluje ustawa Pzp z przepisami wykonawczymi oraz Kodeks Cywilny.</w:t>
      </w:r>
    </w:p>
    <w:sectPr w:rsidR="002F6105" w:rsidRPr="002F6105" w:rsidSect="00361C80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8BEA" w14:textId="77777777" w:rsidR="00080AC7" w:rsidRDefault="00080AC7" w:rsidP="00547787">
      <w:r>
        <w:separator/>
      </w:r>
    </w:p>
  </w:endnote>
  <w:endnote w:type="continuationSeparator" w:id="0">
    <w:p w14:paraId="6A1ED286" w14:textId="77777777" w:rsidR="00080AC7" w:rsidRDefault="00080AC7" w:rsidP="0054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711547"/>
      <w:docPartObj>
        <w:docPartGallery w:val="Page Numbers (Bottom of Page)"/>
        <w:docPartUnique/>
      </w:docPartObj>
    </w:sdtPr>
    <w:sdtEndPr/>
    <w:sdtContent>
      <w:p w14:paraId="1CD8ADC0" w14:textId="77777777" w:rsidR="00D951B7" w:rsidRDefault="00080A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0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F8E62A3" w14:textId="77777777" w:rsidR="00D951B7" w:rsidRDefault="00D95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AA23" w14:textId="77777777" w:rsidR="00080AC7" w:rsidRDefault="00080AC7" w:rsidP="00547787">
      <w:r>
        <w:separator/>
      </w:r>
    </w:p>
  </w:footnote>
  <w:footnote w:type="continuationSeparator" w:id="0">
    <w:p w14:paraId="36EC0E1B" w14:textId="77777777" w:rsidR="00080AC7" w:rsidRDefault="00080AC7" w:rsidP="00547787">
      <w:r>
        <w:continuationSeparator/>
      </w:r>
    </w:p>
  </w:footnote>
  <w:footnote w:id="1">
    <w:p w14:paraId="1448C324" w14:textId="77777777" w:rsidR="00547787" w:rsidRPr="00361C80" w:rsidRDefault="00547787">
      <w:pPr>
        <w:pStyle w:val="Tekstprzypisudolnego"/>
        <w:rPr>
          <w:rFonts w:ascii="Times New Roman" w:hAnsi="Times New Roman"/>
          <w:i/>
          <w:sz w:val="16"/>
          <w:szCs w:val="18"/>
        </w:rPr>
      </w:pPr>
      <w:r w:rsidRPr="00361C80">
        <w:rPr>
          <w:rStyle w:val="Odwoanieprzypisudolnego"/>
          <w:rFonts w:ascii="Times New Roman" w:hAnsi="Times New Roman"/>
        </w:rPr>
        <w:footnoteRef/>
      </w:r>
      <w:r w:rsidRPr="00361C80">
        <w:rPr>
          <w:rFonts w:ascii="Times New Roman" w:hAnsi="Times New Roman"/>
        </w:rPr>
        <w:t xml:space="preserve"> </w:t>
      </w:r>
      <w:r w:rsidRPr="00361C80">
        <w:rPr>
          <w:rFonts w:ascii="Times New Roman" w:hAnsi="Times New Roman"/>
          <w:b/>
          <w:i/>
          <w:sz w:val="16"/>
          <w:szCs w:val="18"/>
        </w:rPr>
        <w:t>Wyjaśnienie:</w:t>
      </w:r>
      <w:r w:rsidRPr="00361C80">
        <w:rPr>
          <w:rFonts w:ascii="Times New Roman" w:hAnsi="Times New Roman"/>
          <w:i/>
          <w:sz w:val="16"/>
          <w:szCs w:val="18"/>
        </w:rPr>
        <w:t xml:space="preserve"> </w:t>
      </w:r>
      <w:r w:rsidRPr="00361C8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361C80">
        <w:rPr>
          <w:rFonts w:ascii="Times New Roman" w:hAnsi="Times New Roman"/>
          <w:i/>
          <w:sz w:val="16"/>
          <w:szCs w:val="18"/>
        </w:rPr>
        <w:t>wyniku postępowania</w:t>
      </w:r>
      <w:r w:rsidR="00361C80">
        <w:rPr>
          <w:rFonts w:ascii="Times New Roman" w:hAnsi="Times New Roman"/>
          <w:i/>
          <w:sz w:val="16"/>
          <w:szCs w:val="18"/>
        </w:rPr>
        <w:t xml:space="preserve"> </w:t>
      </w:r>
      <w:r w:rsidRPr="00361C80">
        <w:rPr>
          <w:rFonts w:ascii="Times New Roman" w:hAnsi="Times New Roman"/>
          <w:i/>
          <w:sz w:val="16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467303DC" w14:textId="77777777" w:rsidR="00547787" w:rsidRPr="00361C80" w:rsidRDefault="00547787">
      <w:pPr>
        <w:pStyle w:val="Tekstprzypisudolnego"/>
        <w:rPr>
          <w:rFonts w:ascii="Times New Roman" w:hAnsi="Times New Roman"/>
        </w:rPr>
      </w:pPr>
    </w:p>
  </w:footnote>
  <w:footnote w:id="2">
    <w:p w14:paraId="4567E936" w14:textId="77777777" w:rsidR="00547787" w:rsidRPr="00361C80" w:rsidRDefault="00547787">
      <w:pPr>
        <w:pStyle w:val="Tekstprzypisudolnego"/>
        <w:rPr>
          <w:rFonts w:ascii="Times New Roman" w:hAnsi="Times New Roman"/>
        </w:rPr>
      </w:pPr>
      <w:r w:rsidRPr="00361C80">
        <w:rPr>
          <w:rStyle w:val="Odwoanieprzypisudolnego"/>
          <w:rFonts w:ascii="Times New Roman" w:hAnsi="Times New Roman"/>
        </w:rPr>
        <w:footnoteRef/>
      </w:r>
      <w:r w:rsidRPr="00361C80">
        <w:rPr>
          <w:rFonts w:ascii="Times New Roman" w:hAnsi="Times New Roman"/>
        </w:rPr>
        <w:t xml:space="preserve"> </w:t>
      </w:r>
      <w:r w:rsidRPr="00361C80">
        <w:rPr>
          <w:rFonts w:ascii="Times New Roman" w:hAnsi="Times New Roman"/>
          <w:b/>
          <w:i/>
          <w:sz w:val="16"/>
          <w:szCs w:val="18"/>
        </w:rPr>
        <w:t>Wyjaśnienie:</w:t>
      </w:r>
      <w:r w:rsidRPr="00361C80">
        <w:rPr>
          <w:rFonts w:ascii="Times New Roman" w:hAnsi="Times New Roman"/>
          <w:i/>
          <w:sz w:val="16"/>
          <w:szCs w:val="18"/>
        </w:rPr>
        <w:t xml:space="preserve"> prawo do ograniczenia przetwarzania nie ma zastosowania w odniesieniu do </w:t>
      </w:r>
      <w:r w:rsidRPr="00361C80">
        <w:rPr>
          <w:rFonts w:ascii="Times New Roman" w:hAnsi="Times New Roman"/>
          <w:i/>
          <w:sz w:val="16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E1B"/>
    <w:multiLevelType w:val="hybridMultilevel"/>
    <w:tmpl w:val="DB260448"/>
    <w:lvl w:ilvl="0" w:tplc="96805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BC64EF"/>
    <w:multiLevelType w:val="hybridMultilevel"/>
    <w:tmpl w:val="2F32E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978B9"/>
    <w:multiLevelType w:val="hybridMultilevel"/>
    <w:tmpl w:val="3670BA78"/>
    <w:lvl w:ilvl="0" w:tplc="093ECE9C">
      <w:start w:val="1"/>
      <w:numFmt w:val="decimal"/>
      <w:lvlText w:val="%1)"/>
      <w:lvlJc w:val="left"/>
      <w:pPr>
        <w:ind w:left="1044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3B14EEF"/>
    <w:multiLevelType w:val="multilevel"/>
    <w:tmpl w:val="443C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706ABE"/>
    <w:multiLevelType w:val="hybridMultilevel"/>
    <w:tmpl w:val="70C0D078"/>
    <w:lvl w:ilvl="0" w:tplc="349C8D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B94AA0"/>
    <w:multiLevelType w:val="multilevel"/>
    <w:tmpl w:val="5C545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16DF2"/>
    <w:multiLevelType w:val="hybridMultilevel"/>
    <w:tmpl w:val="CFAC7CB0"/>
    <w:lvl w:ilvl="0" w:tplc="3F16B38E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87281"/>
    <w:multiLevelType w:val="hybridMultilevel"/>
    <w:tmpl w:val="1D7A37CA"/>
    <w:lvl w:ilvl="0" w:tplc="349C8D4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1360BE"/>
    <w:multiLevelType w:val="hybridMultilevel"/>
    <w:tmpl w:val="3D7AE5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32236E6"/>
    <w:multiLevelType w:val="hybridMultilevel"/>
    <w:tmpl w:val="0F9E6D9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4E677A6"/>
    <w:multiLevelType w:val="hybridMultilevel"/>
    <w:tmpl w:val="DD38612E"/>
    <w:lvl w:ilvl="0" w:tplc="93F6B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9D35DC4"/>
    <w:multiLevelType w:val="multilevel"/>
    <w:tmpl w:val="1F56A3C8"/>
    <w:lvl w:ilvl="0">
      <w:start w:val="1"/>
      <w:numFmt w:val="lowerLetter"/>
      <w:lvlText w:val="%1)"/>
      <w:lvlJc w:val="left"/>
      <w:pPr>
        <w:ind w:left="852" w:hanging="284"/>
      </w:pPr>
      <w:rPr>
        <w:rFonts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249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702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213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72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233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2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6" w:hanging="180"/>
      </w:pPr>
      <w:rPr>
        <w:rFonts w:hint="default"/>
      </w:rPr>
    </w:lvl>
  </w:abstractNum>
  <w:abstractNum w:abstractNumId="12" w15:restartNumberingAfterBreak="0">
    <w:nsid w:val="1BD629F6"/>
    <w:multiLevelType w:val="hybridMultilevel"/>
    <w:tmpl w:val="F05222A8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2974D2"/>
    <w:multiLevelType w:val="hybridMultilevel"/>
    <w:tmpl w:val="C038CA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C5E0103"/>
    <w:multiLevelType w:val="hybridMultilevel"/>
    <w:tmpl w:val="FB00BA9E"/>
    <w:lvl w:ilvl="0" w:tplc="EA0C6DB4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140EFC"/>
    <w:multiLevelType w:val="hybridMultilevel"/>
    <w:tmpl w:val="132CD628"/>
    <w:lvl w:ilvl="0" w:tplc="F06C1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C935BF"/>
    <w:multiLevelType w:val="multilevel"/>
    <w:tmpl w:val="A9AA4EA2"/>
    <w:lvl w:ilvl="0">
      <w:start w:val="1"/>
      <w:numFmt w:val="decimal"/>
      <w:lvlText w:val="%1)"/>
      <w:lvlJc w:val="left"/>
      <w:pPr>
        <w:ind w:left="710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107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560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071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581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091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7" w15:restartNumberingAfterBreak="0">
    <w:nsid w:val="25AF5441"/>
    <w:multiLevelType w:val="hybridMultilevel"/>
    <w:tmpl w:val="40706632"/>
    <w:lvl w:ilvl="0" w:tplc="1410FAF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F40DAE"/>
    <w:multiLevelType w:val="hybridMultilevel"/>
    <w:tmpl w:val="C10A1938"/>
    <w:lvl w:ilvl="0" w:tplc="B720C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D12114"/>
    <w:multiLevelType w:val="multilevel"/>
    <w:tmpl w:val="30C2EE0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13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164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5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6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8" w:hanging="180"/>
      </w:pPr>
      <w:rPr>
        <w:rFonts w:hint="default"/>
      </w:rPr>
    </w:lvl>
  </w:abstractNum>
  <w:abstractNum w:abstractNumId="20" w15:restartNumberingAfterBreak="0">
    <w:nsid w:val="2D2A64B0"/>
    <w:multiLevelType w:val="hybridMultilevel"/>
    <w:tmpl w:val="F148E88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E6334"/>
    <w:multiLevelType w:val="multilevel"/>
    <w:tmpl w:val="A12CA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C225D9"/>
    <w:multiLevelType w:val="hybridMultilevel"/>
    <w:tmpl w:val="FB00BA9E"/>
    <w:lvl w:ilvl="0" w:tplc="EA0C6DB4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09545E"/>
    <w:multiLevelType w:val="hybridMultilevel"/>
    <w:tmpl w:val="E8B05C90"/>
    <w:lvl w:ilvl="0" w:tplc="78A261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431415"/>
    <w:multiLevelType w:val="hybridMultilevel"/>
    <w:tmpl w:val="4B6836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F3C"/>
    <w:multiLevelType w:val="hybridMultilevel"/>
    <w:tmpl w:val="FF68F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7B2A74"/>
    <w:multiLevelType w:val="hybridMultilevel"/>
    <w:tmpl w:val="9E5260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336E78"/>
    <w:multiLevelType w:val="hybridMultilevel"/>
    <w:tmpl w:val="6E5A072E"/>
    <w:lvl w:ilvl="0" w:tplc="349C8D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7F6D09"/>
    <w:multiLevelType w:val="hybridMultilevel"/>
    <w:tmpl w:val="E6AE29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9C8D4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86228B8"/>
    <w:multiLevelType w:val="hybridMultilevel"/>
    <w:tmpl w:val="9760CAC0"/>
    <w:lvl w:ilvl="0" w:tplc="349C8D4C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  <w:sz w:val="18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4A4F1032"/>
    <w:multiLevelType w:val="multilevel"/>
    <w:tmpl w:val="08FC0E66"/>
    <w:lvl w:ilvl="0">
      <w:start w:val="8"/>
      <w:numFmt w:val="decimal"/>
      <w:lvlText w:val="%1)"/>
      <w:lvlJc w:val="left"/>
      <w:pPr>
        <w:ind w:left="710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107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560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071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581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091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1" w15:restartNumberingAfterBreak="0">
    <w:nsid w:val="4D561B42"/>
    <w:multiLevelType w:val="hybridMultilevel"/>
    <w:tmpl w:val="BCF0DF9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F745F6F"/>
    <w:multiLevelType w:val="multilevel"/>
    <w:tmpl w:val="DDA6A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31CBF"/>
    <w:multiLevelType w:val="hybridMultilevel"/>
    <w:tmpl w:val="CD98D40E"/>
    <w:lvl w:ilvl="0" w:tplc="DA46388C">
      <w:start w:val="9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58364F50"/>
    <w:multiLevelType w:val="hybridMultilevel"/>
    <w:tmpl w:val="B94AC0FE"/>
    <w:lvl w:ilvl="0" w:tplc="794612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A617A20"/>
    <w:multiLevelType w:val="hybridMultilevel"/>
    <w:tmpl w:val="B2AE4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A23C0F"/>
    <w:multiLevelType w:val="multilevel"/>
    <w:tmpl w:val="AB623ED6"/>
    <w:lvl w:ilvl="0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sz w:val="24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0893FDC"/>
    <w:multiLevelType w:val="hybridMultilevel"/>
    <w:tmpl w:val="F6527118"/>
    <w:lvl w:ilvl="0" w:tplc="0A9E973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A27FF0"/>
    <w:multiLevelType w:val="hybridMultilevel"/>
    <w:tmpl w:val="4ED0DC6A"/>
    <w:lvl w:ilvl="0" w:tplc="739A3A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18"/>
      </w:rPr>
    </w:lvl>
    <w:lvl w:ilvl="1" w:tplc="9680547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E4FBF"/>
    <w:multiLevelType w:val="multilevel"/>
    <w:tmpl w:val="D13C82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6940451"/>
    <w:multiLevelType w:val="hybridMultilevel"/>
    <w:tmpl w:val="077C69A2"/>
    <w:lvl w:ilvl="0" w:tplc="7E48205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61F6C"/>
    <w:multiLevelType w:val="hybridMultilevel"/>
    <w:tmpl w:val="0E4CFA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D202AB8"/>
    <w:multiLevelType w:val="hybridMultilevel"/>
    <w:tmpl w:val="81284FAE"/>
    <w:lvl w:ilvl="0" w:tplc="42F4D7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B03DCC"/>
    <w:multiLevelType w:val="hybridMultilevel"/>
    <w:tmpl w:val="0FB02BFE"/>
    <w:lvl w:ilvl="0" w:tplc="07D6F8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E3BCF"/>
    <w:multiLevelType w:val="multilevel"/>
    <w:tmpl w:val="ED6E19FC"/>
    <w:styleLink w:val="Styl1"/>
    <w:lvl w:ilvl="0">
      <w:start w:val="1"/>
      <w:numFmt w:val="upperRoman"/>
      <w:lvlText w:val="%1."/>
      <w:lvlJc w:val="right"/>
      <w:pPr>
        <w:ind w:left="964" w:hanging="284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decimal"/>
      <w:lvlText w:val="%2."/>
      <w:lvlJc w:val="left"/>
      <w:pPr>
        <w:ind w:left="1361" w:hanging="39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)"/>
      <w:lvlJc w:val="left"/>
      <w:pPr>
        <w:ind w:left="181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32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3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4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5" w15:restartNumberingAfterBreak="0">
    <w:nsid w:val="714A63FF"/>
    <w:multiLevelType w:val="multilevel"/>
    <w:tmpl w:val="7814F888"/>
    <w:lvl w:ilvl="0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sz w:val="24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65E4B52"/>
    <w:multiLevelType w:val="multilevel"/>
    <w:tmpl w:val="C09240A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4"/>
        <w:szCs w:val="18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13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164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5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6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8" w:hanging="180"/>
      </w:pPr>
      <w:rPr>
        <w:rFonts w:hint="default"/>
      </w:rPr>
    </w:lvl>
  </w:abstractNum>
  <w:abstractNum w:abstractNumId="47" w15:restartNumberingAfterBreak="0">
    <w:nsid w:val="77124F48"/>
    <w:multiLevelType w:val="hybridMultilevel"/>
    <w:tmpl w:val="16C83B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8440AA3"/>
    <w:multiLevelType w:val="hybridMultilevel"/>
    <w:tmpl w:val="81C6E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A666BAB"/>
    <w:multiLevelType w:val="hybridMultilevel"/>
    <w:tmpl w:val="DB6C7918"/>
    <w:lvl w:ilvl="0" w:tplc="65BA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AAD019B"/>
    <w:multiLevelType w:val="hybridMultilevel"/>
    <w:tmpl w:val="3B06DB02"/>
    <w:lvl w:ilvl="0" w:tplc="65BA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5"/>
  </w:num>
  <w:num w:numId="2">
    <w:abstractNumId w:val="44"/>
  </w:num>
  <w:num w:numId="3">
    <w:abstractNumId w:val="41"/>
  </w:num>
  <w:num w:numId="4">
    <w:abstractNumId w:val="28"/>
  </w:num>
  <w:num w:numId="5">
    <w:abstractNumId w:val="29"/>
  </w:num>
  <w:num w:numId="6">
    <w:abstractNumId w:val="7"/>
  </w:num>
  <w:num w:numId="7">
    <w:abstractNumId w:val="31"/>
  </w:num>
  <w:num w:numId="8">
    <w:abstractNumId w:val="9"/>
  </w:num>
  <w:num w:numId="9">
    <w:abstractNumId w:val="8"/>
  </w:num>
  <w:num w:numId="10">
    <w:abstractNumId w:val="14"/>
  </w:num>
  <w:num w:numId="11">
    <w:abstractNumId w:val="42"/>
  </w:num>
  <w:num w:numId="12">
    <w:abstractNumId w:val="10"/>
  </w:num>
  <w:num w:numId="13">
    <w:abstractNumId w:val="26"/>
  </w:num>
  <w:num w:numId="14">
    <w:abstractNumId w:val="0"/>
  </w:num>
  <w:num w:numId="15">
    <w:abstractNumId w:val="35"/>
  </w:num>
  <w:num w:numId="16">
    <w:abstractNumId w:val="37"/>
  </w:num>
  <w:num w:numId="17">
    <w:abstractNumId w:val="24"/>
  </w:num>
  <w:num w:numId="18">
    <w:abstractNumId w:val="20"/>
  </w:num>
  <w:num w:numId="19">
    <w:abstractNumId w:val="46"/>
  </w:num>
  <w:num w:numId="20">
    <w:abstractNumId w:val="11"/>
  </w:num>
  <w:num w:numId="21">
    <w:abstractNumId w:val="2"/>
  </w:num>
  <w:num w:numId="22">
    <w:abstractNumId w:val="17"/>
  </w:num>
  <w:num w:numId="23">
    <w:abstractNumId w:val="19"/>
  </w:num>
  <w:num w:numId="24">
    <w:abstractNumId w:val="47"/>
  </w:num>
  <w:num w:numId="25">
    <w:abstractNumId w:val="48"/>
  </w:num>
  <w:num w:numId="26">
    <w:abstractNumId w:val="5"/>
  </w:num>
  <w:num w:numId="27">
    <w:abstractNumId w:val="21"/>
  </w:num>
  <w:num w:numId="28">
    <w:abstractNumId w:val="32"/>
  </w:num>
  <w:num w:numId="29">
    <w:abstractNumId w:val="3"/>
  </w:num>
  <w:num w:numId="30">
    <w:abstractNumId w:val="39"/>
  </w:num>
  <w:num w:numId="31">
    <w:abstractNumId w:val="6"/>
  </w:num>
  <w:num w:numId="32">
    <w:abstractNumId w:val="49"/>
  </w:num>
  <w:num w:numId="33">
    <w:abstractNumId w:val="50"/>
  </w:num>
  <w:num w:numId="34">
    <w:abstractNumId w:val="1"/>
  </w:num>
  <w:num w:numId="35">
    <w:abstractNumId w:val="13"/>
  </w:num>
  <w:num w:numId="36">
    <w:abstractNumId w:val="34"/>
  </w:num>
  <w:num w:numId="37">
    <w:abstractNumId w:val="4"/>
  </w:num>
  <w:num w:numId="38">
    <w:abstractNumId w:val="27"/>
  </w:num>
  <w:num w:numId="39">
    <w:abstractNumId w:val="43"/>
  </w:num>
  <w:num w:numId="40">
    <w:abstractNumId w:val="38"/>
  </w:num>
  <w:num w:numId="41">
    <w:abstractNumId w:val="23"/>
  </w:num>
  <w:num w:numId="42">
    <w:abstractNumId w:val="15"/>
  </w:num>
  <w:num w:numId="43">
    <w:abstractNumId w:val="25"/>
  </w:num>
  <w:num w:numId="44">
    <w:abstractNumId w:val="12"/>
  </w:num>
  <w:num w:numId="45">
    <w:abstractNumId w:val="16"/>
  </w:num>
  <w:num w:numId="46">
    <w:abstractNumId w:val="30"/>
  </w:num>
  <w:num w:numId="47">
    <w:abstractNumId w:val="33"/>
  </w:num>
  <w:num w:numId="48">
    <w:abstractNumId w:val="22"/>
  </w:num>
  <w:num w:numId="49">
    <w:abstractNumId w:val="36"/>
  </w:num>
  <w:num w:numId="50">
    <w:abstractNumId w:val="40"/>
  </w:num>
  <w:num w:numId="51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5B"/>
    <w:rsid w:val="0005360E"/>
    <w:rsid w:val="00055B2D"/>
    <w:rsid w:val="00080AC7"/>
    <w:rsid w:val="00195B8B"/>
    <w:rsid w:val="001B11F9"/>
    <w:rsid w:val="001C1EA6"/>
    <w:rsid w:val="001C7BD7"/>
    <w:rsid w:val="001D513B"/>
    <w:rsid w:val="0029147B"/>
    <w:rsid w:val="002F6105"/>
    <w:rsid w:val="00301E77"/>
    <w:rsid w:val="003051FF"/>
    <w:rsid w:val="00306A97"/>
    <w:rsid w:val="00311785"/>
    <w:rsid w:val="00320D35"/>
    <w:rsid w:val="0032521C"/>
    <w:rsid w:val="00361C80"/>
    <w:rsid w:val="003C5D5B"/>
    <w:rsid w:val="003F70F9"/>
    <w:rsid w:val="004C7D36"/>
    <w:rsid w:val="004E779B"/>
    <w:rsid w:val="00520952"/>
    <w:rsid w:val="00544A8E"/>
    <w:rsid w:val="00547787"/>
    <w:rsid w:val="00594073"/>
    <w:rsid w:val="005B2059"/>
    <w:rsid w:val="005E13A7"/>
    <w:rsid w:val="005F55BE"/>
    <w:rsid w:val="00603CF3"/>
    <w:rsid w:val="00610825"/>
    <w:rsid w:val="006120B5"/>
    <w:rsid w:val="006256AC"/>
    <w:rsid w:val="00691A64"/>
    <w:rsid w:val="007020DC"/>
    <w:rsid w:val="007535BA"/>
    <w:rsid w:val="007542A1"/>
    <w:rsid w:val="00802A13"/>
    <w:rsid w:val="0087681C"/>
    <w:rsid w:val="0087775E"/>
    <w:rsid w:val="00975378"/>
    <w:rsid w:val="00995949"/>
    <w:rsid w:val="009A7DDE"/>
    <w:rsid w:val="009B38A9"/>
    <w:rsid w:val="009F079E"/>
    <w:rsid w:val="00A03315"/>
    <w:rsid w:val="00A0721A"/>
    <w:rsid w:val="00A30A84"/>
    <w:rsid w:val="00A54A7E"/>
    <w:rsid w:val="00A6307C"/>
    <w:rsid w:val="00AA6493"/>
    <w:rsid w:val="00AC083F"/>
    <w:rsid w:val="00AE479A"/>
    <w:rsid w:val="00AF43F7"/>
    <w:rsid w:val="00B112AA"/>
    <w:rsid w:val="00C9705B"/>
    <w:rsid w:val="00CD0CEB"/>
    <w:rsid w:val="00CD4E63"/>
    <w:rsid w:val="00CE75DE"/>
    <w:rsid w:val="00CE7CCA"/>
    <w:rsid w:val="00CF6D55"/>
    <w:rsid w:val="00D43D9A"/>
    <w:rsid w:val="00D71520"/>
    <w:rsid w:val="00D951B7"/>
    <w:rsid w:val="00DF3BFC"/>
    <w:rsid w:val="00E3221B"/>
    <w:rsid w:val="00E64370"/>
    <w:rsid w:val="00E81ACD"/>
    <w:rsid w:val="00EB0866"/>
    <w:rsid w:val="00EC0583"/>
    <w:rsid w:val="00EF41D4"/>
    <w:rsid w:val="00EF692A"/>
    <w:rsid w:val="00F26483"/>
    <w:rsid w:val="00F8512B"/>
    <w:rsid w:val="00FB1779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009F"/>
  <w15:docId w15:val="{3947723F-F9DF-435C-8A36-0032CF27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9A"/>
    <w:pPr>
      <w:spacing w:after="0" w:line="240" w:lineRule="auto"/>
    </w:pPr>
    <w:rPr>
      <w:rFonts w:ascii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479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79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AE479A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544A8E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A8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787"/>
    <w:rPr>
      <w:vertAlign w:val="superscript"/>
    </w:rPr>
  </w:style>
  <w:style w:type="paragraph" w:customStyle="1" w:styleId="western">
    <w:name w:val="western"/>
    <w:basedOn w:val="Normalny"/>
    <w:rsid w:val="009A7DDE"/>
    <w:pPr>
      <w:spacing w:before="100" w:beforeAutospacing="1"/>
      <w:jc w:val="both"/>
    </w:pPr>
    <w:rPr>
      <w:rFonts w:ascii="Arial Narrow" w:hAnsi="Arial Narrow"/>
      <w:color w:val="000000"/>
      <w:szCs w:val="24"/>
    </w:rPr>
  </w:style>
  <w:style w:type="paragraph" w:customStyle="1" w:styleId="pkt">
    <w:name w:val="pkt"/>
    <w:basedOn w:val="Normalny"/>
    <w:rsid w:val="009A7DDE"/>
    <w:pPr>
      <w:spacing w:before="60" w:after="60"/>
      <w:ind w:left="851" w:hanging="295"/>
      <w:jc w:val="both"/>
    </w:pPr>
    <w:rPr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AC083F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83F"/>
    <w:rPr>
      <w:rFonts w:ascii="Times New Roman" w:hAnsi="Times New Roman" w:cs="Times New Roman"/>
      <w:sz w:val="24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5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1B7"/>
    <w:rPr>
      <w:rFonts w:ascii="Times New Roman" w:hAnsi="Times New Roman" w:cs="Times New Roman"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1B7"/>
    <w:rPr>
      <w:rFonts w:ascii="Times New Roman" w:hAnsi="Times New Roman" w:cs="Times New Roman"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0DC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0D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leg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slegnica@mops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55D9-D51B-4508-90C6-0E870F07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3969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PSZAPOWAL</cp:lastModifiedBy>
  <cp:revision>9</cp:revision>
  <cp:lastPrinted>2019-12-04T11:33:00Z</cp:lastPrinted>
  <dcterms:created xsi:type="dcterms:W3CDTF">2019-11-29T07:52:00Z</dcterms:created>
  <dcterms:modified xsi:type="dcterms:W3CDTF">2019-12-04T11:33:00Z</dcterms:modified>
</cp:coreProperties>
</file>