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1120" w14:textId="77777777" w:rsidR="008B2C55" w:rsidRPr="00A36D7B" w:rsidRDefault="00E74BF3" w:rsidP="00BB15D2">
      <w:pPr>
        <w:pStyle w:val="Tytu"/>
        <w:spacing w:line="360" w:lineRule="auto"/>
        <w:jc w:val="right"/>
        <w:rPr>
          <w:rFonts w:ascii="Acumin Pro" w:eastAsia="Arial Unicode MS" w:hAnsi="Acumin Pro"/>
          <w:sz w:val="20"/>
        </w:rPr>
      </w:pPr>
      <w:r w:rsidRPr="00A36D7B">
        <w:rPr>
          <w:rFonts w:ascii="Acumin Pro" w:eastAsia="Arial Unicode MS" w:hAnsi="Acumin Pro"/>
          <w:sz w:val="20"/>
        </w:rPr>
        <w:t xml:space="preserve">Załącznik nr </w:t>
      </w:r>
      <w:r w:rsidR="008137E9" w:rsidRPr="00A36D7B">
        <w:rPr>
          <w:rFonts w:ascii="Acumin Pro" w:eastAsia="Arial Unicode MS" w:hAnsi="Acumin Pro"/>
          <w:sz w:val="20"/>
        </w:rPr>
        <w:t>5</w:t>
      </w:r>
      <w:r w:rsidR="00EA480F" w:rsidRPr="00A36D7B">
        <w:rPr>
          <w:rFonts w:ascii="Acumin Pro" w:eastAsia="Arial Unicode MS" w:hAnsi="Acumin Pro"/>
          <w:sz w:val="20"/>
        </w:rPr>
        <w:t xml:space="preserve"> </w:t>
      </w:r>
      <w:r w:rsidRPr="00A36D7B">
        <w:rPr>
          <w:rFonts w:ascii="Acumin Pro" w:eastAsia="Arial Unicode MS" w:hAnsi="Acumin Pro"/>
          <w:sz w:val="20"/>
        </w:rPr>
        <w:t>do SWZ</w:t>
      </w:r>
    </w:p>
    <w:p w14:paraId="69F2F501" w14:textId="77777777" w:rsidR="00EB3641" w:rsidRPr="00A36D7B" w:rsidRDefault="00E72864" w:rsidP="00BB15D2">
      <w:pPr>
        <w:pStyle w:val="Tytu"/>
        <w:spacing w:line="360" w:lineRule="auto"/>
        <w:rPr>
          <w:rFonts w:ascii="Acumin Pro" w:eastAsia="Arial Unicode MS" w:hAnsi="Acumin Pro"/>
          <w:sz w:val="20"/>
        </w:rPr>
      </w:pPr>
      <w:r w:rsidRPr="00A36D7B">
        <w:rPr>
          <w:rFonts w:ascii="Acumin Pro" w:eastAsia="Arial Unicode MS" w:hAnsi="Acumin Pro"/>
          <w:sz w:val="20"/>
        </w:rPr>
        <w:t>Umowa  nr</w:t>
      </w:r>
      <w:r w:rsidR="00E74BF3" w:rsidRPr="00A36D7B">
        <w:rPr>
          <w:rFonts w:ascii="Acumin Pro" w:eastAsia="Arial Unicode MS" w:hAnsi="Acumin Pro"/>
          <w:sz w:val="20"/>
        </w:rPr>
        <w:t xml:space="preserve"> AZ.281.</w:t>
      </w:r>
      <w:r w:rsidR="00BB15D2" w:rsidRPr="00A36D7B">
        <w:rPr>
          <w:rFonts w:ascii="Acumin Pro" w:eastAsia="Arial Unicode MS" w:hAnsi="Acumin Pro"/>
          <w:sz w:val="20"/>
        </w:rPr>
        <w:t>2</w:t>
      </w:r>
      <w:r w:rsidR="00BC2366" w:rsidRPr="00A36D7B">
        <w:rPr>
          <w:rFonts w:ascii="Acumin Pro" w:eastAsia="Arial Unicode MS" w:hAnsi="Acumin Pro"/>
          <w:sz w:val="20"/>
        </w:rPr>
        <w:t>.</w:t>
      </w:r>
      <w:r w:rsidR="006E39B1">
        <w:rPr>
          <w:rFonts w:ascii="Acumin Pro" w:eastAsia="Arial Unicode MS" w:hAnsi="Acumin Pro"/>
          <w:sz w:val="20"/>
        </w:rPr>
        <w:t>4</w:t>
      </w:r>
      <w:r w:rsidR="00BB15D2" w:rsidRPr="00A36D7B">
        <w:rPr>
          <w:rFonts w:ascii="Acumin Pro" w:eastAsia="Arial Unicode MS" w:hAnsi="Acumin Pro"/>
          <w:sz w:val="20"/>
        </w:rPr>
        <w:t>.</w:t>
      </w:r>
      <w:r w:rsidR="00E74BF3" w:rsidRPr="00A36D7B">
        <w:rPr>
          <w:rFonts w:ascii="Acumin Pro" w:eastAsia="Arial Unicode MS" w:hAnsi="Acumin Pro"/>
          <w:sz w:val="20"/>
        </w:rPr>
        <w:t>202</w:t>
      </w:r>
      <w:r w:rsidR="00BB15D2" w:rsidRPr="00A36D7B">
        <w:rPr>
          <w:rFonts w:ascii="Acumin Pro" w:eastAsia="Arial Unicode MS" w:hAnsi="Acumin Pro"/>
          <w:sz w:val="20"/>
        </w:rPr>
        <w:t>3</w:t>
      </w:r>
      <w:r w:rsidR="00E74BF3" w:rsidRPr="00A36D7B">
        <w:rPr>
          <w:rFonts w:ascii="Acumin Pro" w:eastAsia="Arial Unicode MS" w:hAnsi="Acumin Pro"/>
          <w:sz w:val="20"/>
        </w:rPr>
        <w:t xml:space="preserve"> (wzór)</w:t>
      </w:r>
    </w:p>
    <w:p w14:paraId="28AE1549" w14:textId="77777777" w:rsidR="008B2C55" w:rsidRPr="00A36D7B" w:rsidRDefault="008B2C55" w:rsidP="00BB15D2">
      <w:pPr>
        <w:pStyle w:val="Tytu"/>
        <w:spacing w:line="360" w:lineRule="auto"/>
        <w:rPr>
          <w:rFonts w:ascii="Acumin Pro" w:eastAsia="Arial Unicode MS" w:hAnsi="Acumin Pro"/>
          <w:sz w:val="20"/>
        </w:rPr>
      </w:pPr>
    </w:p>
    <w:p w14:paraId="397356E7" w14:textId="77777777" w:rsidR="00EB3641" w:rsidRPr="00A36D7B" w:rsidRDefault="00EB3641" w:rsidP="00BB15D2">
      <w:pPr>
        <w:spacing w:line="360" w:lineRule="auto"/>
        <w:jc w:val="center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Niniejsza umowa została zawarta w Poznaniu, w </w:t>
      </w:r>
      <w:r w:rsidR="00E72864" w:rsidRPr="00A36D7B">
        <w:rPr>
          <w:rFonts w:ascii="Acumin Pro" w:eastAsia="Arial Unicode MS" w:hAnsi="Acumin Pro"/>
          <w:sz w:val="20"/>
          <w:szCs w:val="20"/>
        </w:rPr>
        <w:t>dniu …………….</w:t>
      </w:r>
      <w:r w:rsidR="00943DA6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pomiędzy:</w:t>
      </w:r>
    </w:p>
    <w:p w14:paraId="18D9BD67" w14:textId="77777777" w:rsidR="00EB3641" w:rsidRPr="00A36D7B" w:rsidRDefault="00EB3641" w:rsidP="00BB15D2">
      <w:pPr>
        <w:pStyle w:val="Tekstpodstawowy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A36D7B">
        <w:rPr>
          <w:rFonts w:ascii="Acumin Pro" w:eastAsia="Arial Unicode MS" w:hAnsi="Acumin Pro"/>
          <w:bCs/>
          <w:sz w:val="20"/>
          <w:szCs w:val="20"/>
        </w:rPr>
        <w:t>61-745 Poznań, Al. Marcinkowskiego 9,</w:t>
      </w:r>
      <w:r w:rsidR="00165D1C" w:rsidRPr="00A36D7B">
        <w:rPr>
          <w:rFonts w:ascii="Acumin Pro" w:eastAsia="Arial Unicode MS" w:hAnsi="Acumin Pro"/>
          <w:bCs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wpisanym do Rejestru Instytucji Kultury prowadzon</w:t>
      </w:r>
      <w:r w:rsidR="00B53314" w:rsidRPr="00A36D7B">
        <w:rPr>
          <w:rFonts w:ascii="Acumin Pro" w:eastAsia="Arial Unicode MS" w:hAnsi="Acumin Pro"/>
          <w:sz w:val="20"/>
          <w:szCs w:val="20"/>
        </w:rPr>
        <w:t>ego</w:t>
      </w:r>
      <w:r w:rsidRPr="00A36D7B">
        <w:rPr>
          <w:rFonts w:ascii="Acumin Pro" w:eastAsia="Arial Unicode MS" w:hAnsi="Acumin Pro"/>
          <w:sz w:val="20"/>
          <w:szCs w:val="20"/>
        </w:rPr>
        <w:t xml:space="preserve"> przez Ministra Kultury</w:t>
      </w:r>
      <w:r w:rsidR="00165D1C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234667" w:rsidRPr="00A36D7B">
        <w:rPr>
          <w:rFonts w:ascii="Acumin Pro" w:eastAsia="Arial Unicode MS" w:hAnsi="Acumin Pro"/>
          <w:sz w:val="20"/>
          <w:szCs w:val="20"/>
        </w:rPr>
        <w:t>Dziedzictwa Narodowego</w:t>
      </w:r>
      <w:r w:rsidR="00AB124D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7443D7F4" w14:textId="09BDD41D" w:rsidR="00EB18C1" w:rsidRPr="00A36D7B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reprezentowanym przez:</w:t>
      </w:r>
    </w:p>
    <w:p w14:paraId="69C0AD0A" w14:textId="527F0106" w:rsidR="009E5EAD" w:rsidRPr="00A36D7B" w:rsidRDefault="009E5EAD" w:rsidP="00BB15D2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- </w:t>
      </w:r>
      <w:r w:rsidR="006E39B1">
        <w:rPr>
          <w:rFonts w:ascii="Acumin Pro" w:hAnsi="Acumin Pro" w:cstheme="minorHAnsi"/>
          <w:b/>
          <w:bCs/>
          <w:sz w:val="20"/>
          <w:szCs w:val="20"/>
        </w:rPr>
        <w:t>Agnieszkę Purgat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–</w:t>
      </w:r>
      <w:r w:rsidRPr="00A36D7B">
        <w:rPr>
          <w:rFonts w:ascii="Acumin Pro" w:hAnsi="Acumin Pro" w:cstheme="minorHAnsi"/>
          <w:sz w:val="20"/>
          <w:szCs w:val="20"/>
        </w:rPr>
        <w:t xml:space="preserve"> Zastępcę Dyrektora ds. </w:t>
      </w:r>
      <w:r w:rsidR="000F6B46">
        <w:rPr>
          <w:rFonts w:ascii="Acumin Pro" w:hAnsi="Acumin Pro" w:cstheme="minorHAnsi"/>
          <w:sz w:val="20"/>
          <w:szCs w:val="20"/>
        </w:rPr>
        <w:t>Organizacyjno-Administracyjnych</w:t>
      </w:r>
    </w:p>
    <w:p w14:paraId="1FBB4D26" w14:textId="77777777" w:rsidR="00EB18C1" w:rsidRPr="00A36D7B" w:rsidRDefault="00EB18C1" w:rsidP="00BB15D2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przy kontrasygnacie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- Agnieszki Orchowskiej </w:t>
      </w:r>
      <w:r w:rsidR="00CD48F0" w:rsidRPr="00A36D7B">
        <w:rPr>
          <w:rFonts w:ascii="Acumin Pro" w:hAnsi="Acumin Pro" w:cstheme="minorHAnsi"/>
          <w:b/>
          <w:bCs/>
          <w:sz w:val="20"/>
          <w:szCs w:val="20"/>
        </w:rPr>
        <w:t>–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 w:rsidR="00CD48F0" w:rsidRPr="00A36D7B">
        <w:rPr>
          <w:rFonts w:ascii="Acumin Pro" w:hAnsi="Acumin Pro" w:cstheme="minorHAnsi"/>
          <w:sz w:val="20"/>
          <w:szCs w:val="20"/>
        </w:rPr>
        <w:t>Główne</w:t>
      </w:r>
      <w:r w:rsidR="002757F2" w:rsidRPr="00A36D7B">
        <w:rPr>
          <w:rFonts w:ascii="Acumin Pro" w:hAnsi="Acumin Pro" w:cstheme="minorHAnsi"/>
          <w:sz w:val="20"/>
          <w:szCs w:val="20"/>
        </w:rPr>
        <w:t>go</w:t>
      </w:r>
      <w:r w:rsidR="00CD48F0" w:rsidRPr="00A36D7B">
        <w:rPr>
          <w:rFonts w:ascii="Acumin Pro" w:hAnsi="Acumin Pro" w:cstheme="minorHAnsi"/>
          <w:sz w:val="20"/>
          <w:szCs w:val="20"/>
        </w:rPr>
        <w:t xml:space="preserve"> Księgowe</w:t>
      </w:r>
      <w:r w:rsidR="002757F2" w:rsidRPr="00A36D7B">
        <w:rPr>
          <w:rFonts w:ascii="Acumin Pro" w:hAnsi="Acumin Pro" w:cstheme="minorHAnsi"/>
          <w:sz w:val="20"/>
          <w:szCs w:val="20"/>
        </w:rPr>
        <w:t>go</w:t>
      </w:r>
      <w:r w:rsidRPr="00A36D7B">
        <w:rPr>
          <w:rFonts w:ascii="Acumin Pro" w:hAnsi="Acumin Pro" w:cstheme="minorHAnsi"/>
          <w:sz w:val="20"/>
          <w:szCs w:val="20"/>
        </w:rPr>
        <w:t xml:space="preserve"> Muzeum Narodowego w Poznaniu</w:t>
      </w:r>
    </w:p>
    <w:p w14:paraId="6F8B6F96" w14:textId="77777777" w:rsidR="00EB18C1" w:rsidRPr="00A36D7B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 xml:space="preserve">zwanym dalej 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>Zamawiającym,</w:t>
      </w:r>
    </w:p>
    <w:p w14:paraId="5344C3F4" w14:textId="77777777" w:rsidR="00EB18C1" w:rsidRPr="00A36D7B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sz w:val="20"/>
          <w:szCs w:val="20"/>
        </w:rPr>
      </w:pPr>
    </w:p>
    <w:p w14:paraId="101E483A" w14:textId="77777777" w:rsidR="00E72864" w:rsidRPr="00A36D7B" w:rsidRDefault="00173BEE" w:rsidP="00BB15D2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a </w:t>
      </w:r>
      <w:r w:rsidR="00E72864" w:rsidRPr="00A36D7B">
        <w:rPr>
          <w:rFonts w:ascii="Acumin Pro" w:eastAsia="Arial Unicode MS" w:hAnsi="Acumin Pro"/>
          <w:b/>
          <w:sz w:val="20"/>
          <w:szCs w:val="20"/>
        </w:rPr>
        <w:t>…………</w:t>
      </w:r>
      <w:r w:rsidR="00BC2366" w:rsidRPr="00A36D7B">
        <w:rPr>
          <w:rFonts w:ascii="Acumin Pro" w:eastAsia="Arial Unicode MS" w:hAnsi="Acumin Pro"/>
          <w:b/>
          <w:sz w:val="20"/>
          <w:szCs w:val="20"/>
        </w:rPr>
        <w:t>…………………………………………………………………………………………………………...</w:t>
      </w:r>
      <w:r w:rsidR="00E72864" w:rsidRPr="00A36D7B">
        <w:rPr>
          <w:rFonts w:ascii="Acumin Pro" w:eastAsia="Arial Unicode MS" w:hAnsi="Acumin Pro"/>
          <w:b/>
          <w:sz w:val="20"/>
          <w:szCs w:val="20"/>
        </w:rPr>
        <w:t>…………..</w:t>
      </w:r>
    </w:p>
    <w:p w14:paraId="74C591B7" w14:textId="77777777" w:rsidR="00173BEE" w:rsidRPr="00A36D7B" w:rsidRDefault="00173BEE" w:rsidP="00BB15D2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zwanym dalej </w:t>
      </w:r>
      <w:r w:rsidRPr="00A36D7B">
        <w:rPr>
          <w:rFonts w:ascii="Acumin Pro" w:eastAsia="Arial Unicode MS" w:hAnsi="Acumin Pro"/>
          <w:b/>
          <w:sz w:val="20"/>
          <w:szCs w:val="20"/>
        </w:rPr>
        <w:t xml:space="preserve">Wykonawcą </w:t>
      </w:r>
    </w:p>
    <w:p w14:paraId="5A73FF9B" w14:textId="77777777" w:rsidR="00EB3641" w:rsidRPr="00A36D7B" w:rsidRDefault="00EB3641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</w:p>
    <w:p w14:paraId="2F21CD54" w14:textId="77777777" w:rsidR="00B73575" w:rsidRPr="00A36D7B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Przedmiot umowy</w:t>
      </w:r>
    </w:p>
    <w:p w14:paraId="3ECED832" w14:textId="77777777" w:rsidR="00470B30" w:rsidRDefault="00470B30" w:rsidP="00BC496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bookmarkStart w:id="0" w:name="_Hlk127430961"/>
      <w:r w:rsidRPr="005E3CD3">
        <w:rPr>
          <w:rFonts w:ascii="Acumin Pro" w:hAnsi="Acumin Pro"/>
          <w:sz w:val="20"/>
          <w:szCs w:val="20"/>
        </w:rPr>
        <w:t xml:space="preserve">Przedmiotem </w:t>
      </w:r>
      <w:r>
        <w:rPr>
          <w:rFonts w:ascii="Acumin Pro" w:hAnsi="Acumin Pro"/>
          <w:sz w:val="20"/>
          <w:szCs w:val="20"/>
        </w:rPr>
        <w:t>niniejszej umowy</w:t>
      </w:r>
      <w:r w:rsidRPr="005E3CD3">
        <w:rPr>
          <w:rFonts w:ascii="Acumin Pro" w:hAnsi="Acumin Pro"/>
          <w:sz w:val="20"/>
          <w:szCs w:val="20"/>
        </w:rPr>
        <w:t xml:space="preserve"> jest </w:t>
      </w:r>
      <w:r>
        <w:rPr>
          <w:rFonts w:ascii="Acumin Pro" w:hAnsi="Acumin Pro"/>
          <w:sz w:val="20"/>
          <w:szCs w:val="20"/>
        </w:rPr>
        <w:t>usługa polegająca na sprzątaniu pomieszczeń muzealnych i zapewnieniu porządku i czystości na zewnątrz Muzeum Narodowego w Poznaniu i jego oddziałów.</w:t>
      </w:r>
    </w:p>
    <w:p w14:paraId="2048D759" w14:textId="77777777" w:rsidR="00470B30" w:rsidRDefault="00470B30" w:rsidP="00BC496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Zamawiający zleca, a Wykonawca zobowiązuje się do</w:t>
      </w:r>
      <w:r w:rsidR="0073282E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:</w:t>
      </w:r>
    </w:p>
    <w:p w14:paraId="257A3B5D" w14:textId="77777777" w:rsidR="00470B30" w:rsidRPr="00470B30" w:rsidRDefault="00870340" w:rsidP="00BC496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wykonania I części zamówienia, tj. </w:t>
      </w:r>
      <w:r w:rsidR="00470B30">
        <w:rPr>
          <w:rFonts w:ascii="Acumin Pro" w:hAnsi="Acumin Pro"/>
          <w:sz w:val="20"/>
          <w:szCs w:val="20"/>
        </w:rPr>
        <w:t>w</w:t>
      </w:r>
      <w:r w:rsidR="00470B30" w:rsidRPr="00470B30">
        <w:rPr>
          <w:rFonts w:ascii="Acumin Pro" w:hAnsi="Acumin Pro"/>
          <w:sz w:val="20"/>
          <w:szCs w:val="20"/>
        </w:rPr>
        <w:t>ykonania usługi polegającej na sprzątaniu pomieszczeń muzealnych w:</w:t>
      </w:r>
    </w:p>
    <w:p w14:paraId="5D4423F1" w14:textId="77777777" w:rsidR="00470B30" w:rsidRDefault="00470B30" w:rsidP="00BC496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5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Gmachu Głównym Muzeum Narodowego w Poznaniu, Al. Marcinkowskiego 9, 61 – 745 Poznań,</w:t>
      </w:r>
    </w:p>
    <w:p w14:paraId="1A23C77E" w14:textId="77777777" w:rsidR="00470B30" w:rsidRDefault="00470B30" w:rsidP="00BC496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5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Muzeum Sztuk Użytkowych w Zamku Królewskim w Poznaniu, Góra Przemysła 1, 61 – 768 Poznań</w:t>
      </w:r>
    </w:p>
    <w:p w14:paraId="69A8F8AC" w14:textId="77777777" w:rsidR="00470B30" w:rsidRPr="00F571D7" w:rsidRDefault="00470B30" w:rsidP="00470B30">
      <w:pPr>
        <w:spacing w:line="360" w:lineRule="auto"/>
        <w:ind w:left="39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zgodnie z zakresem czynności sprzątania i o częstotliwości wykonywania usługi określonej w </w:t>
      </w:r>
      <w:r w:rsidRPr="00F571D7">
        <w:rPr>
          <w:rFonts w:ascii="Acumin Pro" w:hAnsi="Acumin Pro"/>
          <w:b/>
          <w:bCs/>
          <w:sz w:val="20"/>
          <w:szCs w:val="20"/>
        </w:rPr>
        <w:t>załączniku 1</w:t>
      </w:r>
      <w:r>
        <w:rPr>
          <w:rFonts w:ascii="Acumin Pro" w:hAnsi="Acumin Pro"/>
          <w:b/>
          <w:bCs/>
          <w:sz w:val="20"/>
          <w:szCs w:val="20"/>
        </w:rPr>
        <w:t>a</w:t>
      </w:r>
      <w:r>
        <w:rPr>
          <w:rFonts w:ascii="Acumin Pro" w:hAnsi="Acumin Pro"/>
          <w:sz w:val="20"/>
          <w:szCs w:val="20"/>
        </w:rPr>
        <w:t xml:space="preserve"> do SWZ nr AZ.281.2.4.2023.</w:t>
      </w:r>
    </w:p>
    <w:p w14:paraId="1258DEC4" w14:textId="77777777" w:rsidR="00470B30" w:rsidRPr="00CE5FE4" w:rsidRDefault="00870340" w:rsidP="00BC496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wykonania II części zamówienia, tj. </w:t>
      </w:r>
      <w:r w:rsidR="00CE5FE4">
        <w:rPr>
          <w:rFonts w:ascii="Acumin Pro" w:hAnsi="Acumin Pro"/>
          <w:sz w:val="20"/>
          <w:szCs w:val="20"/>
        </w:rPr>
        <w:t>w</w:t>
      </w:r>
      <w:r w:rsidR="00470B30">
        <w:rPr>
          <w:rFonts w:ascii="Acumin Pro" w:hAnsi="Acumin Pro"/>
          <w:sz w:val="20"/>
          <w:szCs w:val="20"/>
        </w:rPr>
        <w:t xml:space="preserve">ykonania </w:t>
      </w:r>
      <w:r w:rsidR="00CE5FE4">
        <w:rPr>
          <w:rFonts w:ascii="Acumin Pro" w:hAnsi="Acumin Pro"/>
          <w:sz w:val="20"/>
          <w:szCs w:val="20"/>
        </w:rPr>
        <w:t xml:space="preserve">usługi polegającej na </w:t>
      </w:r>
      <w:r w:rsidR="00470B30" w:rsidRPr="00CE5FE4">
        <w:rPr>
          <w:rFonts w:ascii="Acumin Pro" w:hAnsi="Acumin Pro"/>
          <w:sz w:val="20"/>
          <w:szCs w:val="20"/>
        </w:rPr>
        <w:t xml:space="preserve">sprzątaniu pomieszczeń muzealnych w Muzeum Pałacu w Rogalinie, ul. Arciszewskiego 2, 62 – 022 Rogalin zgodnie z zakresem czynności sprzątania i o częstotliwości wykonywania usługi określonej w </w:t>
      </w:r>
      <w:r w:rsidR="00470B30" w:rsidRPr="00CE5FE4">
        <w:rPr>
          <w:rFonts w:ascii="Acumin Pro" w:hAnsi="Acumin Pro"/>
          <w:b/>
          <w:bCs/>
          <w:sz w:val="20"/>
          <w:szCs w:val="20"/>
        </w:rPr>
        <w:t>załączniku 1b</w:t>
      </w:r>
      <w:r w:rsidR="00470B30" w:rsidRPr="00CE5FE4">
        <w:rPr>
          <w:rFonts w:ascii="Acumin Pro" w:hAnsi="Acumin Pro"/>
          <w:sz w:val="20"/>
          <w:szCs w:val="20"/>
        </w:rPr>
        <w:t xml:space="preserve"> do SWZ</w:t>
      </w:r>
      <w:r w:rsidR="00CE5FE4">
        <w:rPr>
          <w:rFonts w:ascii="Acumin Pro" w:hAnsi="Acumin Pro"/>
          <w:sz w:val="20"/>
          <w:szCs w:val="20"/>
        </w:rPr>
        <w:t xml:space="preserve"> nr AZ.281.2.4.2023</w:t>
      </w:r>
      <w:r w:rsidR="00470B30" w:rsidRPr="00CE5FE4">
        <w:rPr>
          <w:rFonts w:ascii="Acumin Pro" w:hAnsi="Acumin Pro"/>
          <w:sz w:val="20"/>
          <w:szCs w:val="20"/>
        </w:rPr>
        <w:t>.</w:t>
      </w:r>
    </w:p>
    <w:p w14:paraId="7666B77A" w14:textId="77777777" w:rsidR="00470B30" w:rsidRPr="00CE5FE4" w:rsidRDefault="00870340" w:rsidP="00BC496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wykonania III części zamówienia, tj. </w:t>
      </w:r>
      <w:r w:rsidR="00CE5FE4" w:rsidRPr="00CE5FE4">
        <w:rPr>
          <w:rFonts w:ascii="Acumin Pro" w:hAnsi="Acumin Pro"/>
          <w:sz w:val="20"/>
          <w:szCs w:val="20"/>
        </w:rPr>
        <w:t>wykonania usługi polegającej na</w:t>
      </w:r>
      <w:r w:rsidR="00CE5FE4">
        <w:rPr>
          <w:rFonts w:ascii="Acumin Pro" w:hAnsi="Acumin Pro"/>
          <w:b/>
          <w:bCs/>
          <w:sz w:val="20"/>
          <w:szCs w:val="20"/>
        </w:rPr>
        <w:t xml:space="preserve"> </w:t>
      </w:r>
      <w:r w:rsidR="00470B30" w:rsidRPr="00CE5FE4">
        <w:rPr>
          <w:rFonts w:ascii="Acumin Pro" w:hAnsi="Acumin Pro"/>
          <w:sz w:val="20"/>
          <w:szCs w:val="20"/>
        </w:rPr>
        <w:t>zapewnieniu porządku i czystości na zewnątrz Muzeum Narodowego w Poznaniu i jego oddziałów, tj. w</w:t>
      </w:r>
    </w:p>
    <w:p w14:paraId="5D99BEF3" w14:textId="77777777" w:rsidR="00470B30" w:rsidRDefault="00470B30" w:rsidP="00BC496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Gmachu Głównym Muzeum Narodowego w Poznaniu, Al. Marcinkowskiego 9, 61 – 745 Poznań (2 500 m</w:t>
      </w:r>
      <w:r w:rsidRPr="00CE5FE4">
        <w:rPr>
          <w:rFonts w:ascii="Acumin Pro" w:hAnsi="Acumin Pro"/>
          <w:sz w:val="20"/>
          <w:szCs w:val="20"/>
          <w:vertAlign w:val="superscript"/>
        </w:rPr>
        <w:t>2</w:t>
      </w:r>
      <w:r>
        <w:rPr>
          <w:rFonts w:ascii="Acumin Pro" w:hAnsi="Acumin Pro"/>
          <w:sz w:val="20"/>
          <w:szCs w:val="20"/>
        </w:rPr>
        <w:t>),</w:t>
      </w:r>
    </w:p>
    <w:p w14:paraId="6E3F6563" w14:textId="77777777" w:rsidR="00470B30" w:rsidRDefault="00470B30" w:rsidP="00BC496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Muzeum Sztuk Użytkowych w Zamku Królewskim w Poznaniu, Góra Przemysła 1, 61 – 768 Poznań (800 m</w:t>
      </w:r>
      <w:r w:rsidRPr="00CE5FE4">
        <w:rPr>
          <w:rFonts w:ascii="Acumin Pro" w:hAnsi="Acumin Pro"/>
          <w:sz w:val="20"/>
          <w:szCs w:val="20"/>
          <w:vertAlign w:val="superscript"/>
        </w:rPr>
        <w:t>2</w:t>
      </w:r>
      <w:r>
        <w:rPr>
          <w:rFonts w:ascii="Acumin Pro" w:hAnsi="Acumin Pro"/>
          <w:sz w:val="20"/>
          <w:szCs w:val="20"/>
        </w:rPr>
        <w:t>),</w:t>
      </w:r>
    </w:p>
    <w:p w14:paraId="11218380" w14:textId="77777777" w:rsidR="00470B30" w:rsidRDefault="00470B30" w:rsidP="00BC496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Wielkopolskim Muzeum Wojskowym, Stary Rynek 9, 61 – 772 Poznań ( 380 m</w:t>
      </w:r>
      <w:r w:rsidRPr="00CE5FE4">
        <w:rPr>
          <w:rFonts w:ascii="Acumin Pro" w:hAnsi="Acumin Pro"/>
          <w:sz w:val="20"/>
          <w:szCs w:val="20"/>
          <w:vertAlign w:val="superscript"/>
        </w:rPr>
        <w:t>2</w:t>
      </w:r>
      <w:r>
        <w:rPr>
          <w:rFonts w:ascii="Acumin Pro" w:hAnsi="Acumin Pro"/>
          <w:sz w:val="20"/>
          <w:szCs w:val="20"/>
        </w:rPr>
        <w:t>),</w:t>
      </w:r>
    </w:p>
    <w:p w14:paraId="4DBE74C7" w14:textId="77777777" w:rsidR="00470B30" w:rsidRDefault="00470B30" w:rsidP="00BC496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Ratuszu – Muzeum Poznania, Stary Rynek 1, 61 – 768 Poznań wraz z kamieniczkami przy Starym Rynku 42/43 i ul. Klasztornej 22/23, (łącznie 750 m</w:t>
      </w:r>
      <w:r w:rsidRPr="00CE5FE4">
        <w:rPr>
          <w:rFonts w:ascii="Acumin Pro" w:hAnsi="Acumin Pro"/>
          <w:sz w:val="20"/>
          <w:szCs w:val="20"/>
          <w:vertAlign w:val="superscript"/>
        </w:rPr>
        <w:t>2</w:t>
      </w:r>
      <w:r>
        <w:rPr>
          <w:rFonts w:ascii="Acumin Pro" w:hAnsi="Acumin Pro"/>
          <w:sz w:val="20"/>
          <w:szCs w:val="20"/>
        </w:rPr>
        <w:t>),</w:t>
      </w:r>
    </w:p>
    <w:p w14:paraId="1E92E7BD" w14:textId="77777777" w:rsidR="00470B30" w:rsidRDefault="00470B30" w:rsidP="00BC496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Muzeum Instrumentów Muzycznych, Stary Rynek 45/47, 61 – 772 Poznań ( 400 m</w:t>
      </w:r>
      <w:r w:rsidRPr="00CE5FE4">
        <w:rPr>
          <w:rFonts w:ascii="Acumin Pro" w:hAnsi="Acumin Pro"/>
          <w:sz w:val="20"/>
          <w:szCs w:val="20"/>
          <w:vertAlign w:val="superscript"/>
        </w:rPr>
        <w:t>2</w:t>
      </w:r>
      <w:r>
        <w:rPr>
          <w:rFonts w:ascii="Acumin Pro" w:hAnsi="Acumin Pro"/>
          <w:sz w:val="20"/>
          <w:szCs w:val="20"/>
        </w:rPr>
        <w:t>),</w:t>
      </w:r>
    </w:p>
    <w:p w14:paraId="04D0F14A" w14:textId="77777777" w:rsidR="00470B30" w:rsidRDefault="00470B30" w:rsidP="00BC496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Muzeum Etnograficznym, ul. Grobla 25, 61 – 858 Poznań (500 m</w:t>
      </w:r>
      <w:r w:rsidRPr="00CE5FE4">
        <w:rPr>
          <w:rFonts w:ascii="Acumin Pro" w:hAnsi="Acumin Pro"/>
          <w:sz w:val="20"/>
          <w:szCs w:val="20"/>
          <w:vertAlign w:val="superscript"/>
        </w:rPr>
        <w:t>2</w:t>
      </w:r>
      <w:r>
        <w:rPr>
          <w:rFonts w:ascii="Acumin Pro" w:hAnsi="Acumin Pro"/>
          <w:sz w:val="20"/>
          <w:szCs w:val="20"/>
        </w:rPr>
        <w:t>)</w:t>
      </w:r>
    </w:p>
    <w:p w14:paraId="5EC55D20" w14:textId="77777777" w:rsidR="00470B30" w:rsidRPr="002934A1" w:rsidRDefault="00470B30" w:rsidP="00470B30">
      <w:p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2934A1">
        <w:rPr>
          <w:rFonts w:ascii="Acumin Pro" w:hAnsi="Acumin Pro"/>
          <w:sz w:val="20"/>
          <w:szCs w:val="20"/>
        </w:rPr>
        <w:t xml:space="preserve">zgodnie z zakresem czynności sprzątania i o częstotliwości wykonywania usługi określonej w </w:t>
      </w:r>
      <w:r w:rsidRPr="002934A1">
        <w:rPr>
          <w:rFonts w:ascii="Acumin Pro" w:hAnsi="Acumin Pro"/>
          <w:b/>
          <w:bCs/>
          <w:sz w:val="20"/>
          <w:szCs w:val="20"/>
        </w:rPr>
        <w:t>załączniku 1</w:t>
      </w:r>
      <w:r>
        <w:rPr>
          <w:rFonts w:ascii="Acumin Pro" w:hAnsi="Acumin Pro"/>
          <w:b/>
          <w:bCs/>
          <w:sz w:val="20"/>
          <w:szCs w:val="20"/>
        </w:rPr>
        <w:t>c</w:t>
      </w:r>
      <w:r w:rsidRPr="002934A1">
        <w:rPr>
          <w:rFonts w:ascii="Acumin Pro" w:hAnsi="Acumin Pro"/>
          <w:sz w:val="20"/>
          <w:szCs w:val="20"/>
        </w:rPr>
        <w:t xml:space="preserve"> do SWZ</w:t>
      </w:r>
      <w:r w:rsidR="00CE5FE4">
        <w:rPr>
          <w:rFonts w:ascii="Acumin Pro" w:hAnsi="Acumin Pro"/>
          <w:sz w:val="20"/>
          <w:szCs w:val="20"/>
        </w:rPr>
        <w:t xml:space="preserve"> nr AZ.281.2.4.2023</w:t>
      </w:r>
      <w:r w:rsidRPr="002934A1">
        <w:rPr>
          <w:rFonts w:ascii="Acumin Pro" w:hAnsi="Acumin Pro"/>
          <w:sz w:val="20"/>
          <w:szCs w:val="20"/>
        </w:rPr>
        <w:t>.</w:t>
      </w:r>
    </w:p>
    <w:bookmarkEnd w:id="0"/>
    <w:p w14:paraId="54928C22" w14:textId="77777777" w:rsidR="00925E62" w:rsidRDefault="00925E62" w:rsidP="006E39B1">
      <w:pPr>
        <w:pStyle w:val="Tekstpodstawowy2"/>
        <w:suppressAutoHyphens/>
        <w:spacing w:after="0" w:line="360" w:lineRule="auto"/>
        <w:ind w:left="142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1516E9B1" w14:textId="77777777" w:rsidR="00DA722F" w:rsidRPr="00A36D7B" w:rsidRDefault="008F6610" w:rsidP="006E39B1">
      <w:pPr>
        <w:pStyle w:val="Tekstpodstawowy2"/>
        <w:suppressAutoHyphens/>
        <w:spacing w:after="0" w:line="360" w:lineRule="auto"/>
        <w:ind w:left="142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CD489F" w:rsidRPr="00A36D7B">
        <w:rPr>
          <w:rFonts w:ascii="Acumin Pro" w:eastAsia="Arial Unicode MS" w:hAnsi="Acumin Pro"/>
          <w:b/>
          <w:sz w:val="20"/>
          <w:szCs w:val="20"/>
        </w:rPr>
        <w:t>2</w:t>
      </w:r>
    </w:p>
    <w:p w14:paraId="2B0FF003" w14:textId="77777777" w:rsidR="00550BB4" w:rsidRPr="00A36D7B" w:rsidRDefault="00550BB4" w:rsidP="00BB15D2">
      <w:pPr>
        <w:spacing w:line="360" w:lineRule="auto"/>
        <w:jc w:val="center"/>
        <w:rPr>
          <w:rFonts w:ascii="Acumin Pro" w:hAnsi="Acumin Pro" w:cs="Calibri"/>
          <w:b/>
          <w:sz w:val="20"/>
          <w:szCs w:val="20"/>
        </w:rPr>
      </w:pPr>
      <w:r w:rsidRPr="00A36D7B">
        <w:rPr>
          <w:rFonts w:ascii="Acumin Pro" w:hAnsi="Acumin Pro" w:cs="Calibri"/>
          <w:b/>
          <w:sz w:val="20"/>
          <w:szCs w:val="20"/>
        </w:rPr>
        <w:t>Termin realizacji umowy</w:t>
      </w:r>
    </w:p>
    <w:p w14:paraId="1D776C39" w14:textId="77777777" w:rsidR="00623EE8" w:rsidRPr="00A36D7B" w:rsidRDefault="00550BB4" w:rsidP="005978B5">
      <w:pPr>
        <w:spacing w:line="360" w:lineRule="auto"/>
        <w:jc w:val="both"/>
        <w:rPr>
          <w:rFonts w:ascii="Acumin Pro" w:hAnsi="Acumin Pro" w:cs="Calibri"/>
          <w:sz w:val="20"/>
          <w:szCs w:val="20"/>
        </w:rPr>
      </w:pPr>
      <w:r w:rsidRPr="00A36D7B">
        <w:rPr>
          <w:rFonts w:ascii="Acumin Pro" w:hAnsi="Acumin Pro" w:cs="Calibri"/>
          <w:sz w:val="20"/>
          <w:szCs w:val="20"/>
        </w:rPr>
        <w:t>Wykonawca zobowiązuje się do wykonania przedmiotu niniejszej umowy</w:t>
      </w:r>
      <w:r w:rsidR="00D72B6F">
        <w:rPr>
          <w:rFonts w:ascii="Acumin Pro" w:hAnsi="Acumin Pro" w:cs="Calibri"/>
          <w:sz w:val="20"/>
          <w:szCs w:val="20"/>
        </w:rPr>
        <w:t xml:space="preserve"> w terminie 12 miesięcy </w:t>
      </w:r>
      <w:r w:rsidR="00202496" w:rsidRPr="00A36D7B">
        <w:rPr>
          <w:rFonts w:ascii="Acumin Pro" w:hAnsi="Acumin Pro" w:cs="Calibri"/>
          <w:sz w:val="20"/>
          <w:szCs w:val="20"/>
        </w:rPr>
        <w:br/>
      </w:r>
      <w:r w:rsidR="00AB2A0E" w:rsidRPr="00A36D7B">
        <w:rPr>
          <w:rFonts w:ascii="Acumin Pro" w:hAnsi="Acumin Pro" w:cs="Calibri"/>
          <w:sz w:val="20"/>
          <w:szCs w:val="20"/>
        </w:rPr>
        <w:t>od</w:t>
      </w:r>
      <w:r w:rsidR="00046795" w:rsidRPr="00A36D7B">
        <w:rPr>
          <w:rFonts w:ascii="Acumin Pro" w:hAnsi="Acumin Pro" w:cs="Calibri"/>
          <w:sz w:val="20"/>
          <w:szCs w:val="20"/>
        </w:rPr>
        <w:t xml:space="preserve"> daty </w:t>
      </w:r>
      <w:r w:rsidR="00346C4A" w:rsidRPr="00A36D7B">
        <w:rPr>
          <w:rFonts w:ascii="Acumin Pro" w:hAnsi="Acumin Pro" w:cs="Calibri"/>
          <w:sz w:val="20"/>
          <w:szCs w:val="20"/>
        </w:rPr>
        <w:t>podpisania</w:t>
      </w:r>
      <w:r w:rsidR="00D72B6F">
        <w:rPr>
          <w:rFonts w:ascii="Acumin Pro" w:hAnsi="Acumin Pro" w:cs="Calibri"/>
          <w:sz w:val="20"/>
          <w:szCs w:val="20"/>
        </w:rPr>
        <w:t xml:space="preserve"> umowy. </w:t>
      </w:r>
    </w:p>
    <w:p w14:paraId="097F84FA" w14:textId="77777777" w:rsidR="00925E62" w:rsidRDefault="00925E62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C1D1C1F" w14:textId="77777777" w:rsidR="007B263B" w:rsidRPr="00A36D7B" w:rsidRDefault="007B263B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D51F7" w:rsidRPr="00A36D7B">
        <w:rPr>
          <w:rFonts w:ascii="Acumin Pro" w:eastAsia="Arial Unicode MS" w:hAnsi="Acumin Pro"/>
          <w:b/>
          <w:sz w:val="20"/>
          <w:szCs w:val="20"/>
        </w:rPr>
        <w:t>3</w:t>
      </w:r>
    </w:p>
    <w:p w14:paraId="03CCBF09" w14:textId="77777777" w:rsidR="00CB3B45" w:rsidRPr="00A36D7B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Wynagrodzenie</w:t>
      </w:r>
      <w:r w:rsidR="001C2E9C" w:rsidRPr="00A36D7B">
        <w:rPr>
          <w:rFonts w:ascii="Acumin Pro" w:eastAsia="Arial Unicode MS" w:hAnsi="Acumin Pro"/>
          <w:b/>
          <w:sz w:val="20"/>
          <w:szCs w:val="20"/>
        </w:rPr>
        <w:t xml:space="preserve"> i warunki płatności</w:t>
      </w:r>
    </w:p>
    <w:p w14:paraId="60C973CA" w14:textId="77777777" w:rsidR="00E81993" w:rsidRDefault="00D347D0" w:rsidP="00BC49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Całkowite wynagrodzenie Wykonawcy z tytułu wykonania niniejszej umowy wynosi:</w:t>
      </w:r>
      <w:r w:rsidR="00717D8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A36D7B">
        <w:rPr>
          <w:rFonts w:ascii="Acumin Pro" w:eastAsia="Arial Unicode MS" w:hAnsi="Acumin Pro"/>
          <w:sz w:val="20"/>
          <w:szCs w:val="20"/>
        </w:rPr>
        <w:t>……………..</w:t>
      </w:r>
      <w:r w:rsidR="00E3768E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A36D7B">
        <w:rPr>
          <w:rFonts w:ascii="Acumin Pro" w:eastAsia="Arial Unicode MS" w:hAnsi="Acumin Pro"/>
          <w:sz w:val="20"/>
          <w:szCs w:val="20"/>
        </w:rPr>
        <w:t>zł</w:t>
      </w:r>
      <w:r w:rsidR="00E3768E" w:rsidRPr="00A36D7B">
        <w:rPr>
          <w:rFonts w:ascii="Acumin Pro" w:eastAsia="Arial Unicode MS" w:hAnsi="Acumin Pro"/>
          <w:sz w:val="20"/>
          <w:szCs w:val="20"/>
        </w:rPr>
        <w:t>otych</w:t>
      </w:r>
      <w:r w:rsidR="004E0FFE" w:rsidRPr="00A36D7B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A36D7B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A36D7B">
        <w:rPr>
          <w:rFonts w:ascii="Acumin Pro" w:eastAsia="Arial Unicode MS" w:hAnsi="Acumin Pro"/>
          <w:sz w:val="20"/>
          <w:szCs w:val="20"/>
        </w:rPr>
        <w:t>)</w:t>
      </w:r>
      <w:r w:rsidR="0051163A" w:rsidRPr="00A36D7B">
        <w:rPr>
          <w:rFonts w:ascii="Acumin Pro" w:eastAsia="Arial Unicode MS" w:hAnsi="Acumin Pro"/>
          <w:sz w:val="20"/>
          <w:szCs w:val="20"/>
        </w:rPr>
        <w:t xml:space="preserve">, </w:t>
      </w:r>
      <w:r w:rsidR="00717D8B">
        <w:rPr>
          <w:rFonts w:ascii="Acumin Pro" w:eastAsia="Arial Unicode MS" w:hAnsi="Acumin Pro"/>
          <w:sz w:val="20"/>
          <w:szCs w:val="20"/>
        </w:rPr>
        <w:t xml:space="preserve">z zastrzeżeniem ust. 5 niniejszego paragrafu, </w:t>
      </w:r>
      <w:r w:rsidR="00F82EAE">
        <w:rPr>
          <w:rFonts w:ascii="Acumin Pro" w:eastAsia="Arial Unicode MS" w:hAnsi="Acumin Pro"/>
          <w:sz w:val="20"/>
          <w:szCs w:val="20"/>
        </w:rPr>
        <w:t>w tym:</w:t>
      </w:r>
    </w:p>
    <w:p w14:paraId="2B6BFD14" w14:textId="77777777" w:rsidR="00F82EAE" w:rsidRDefault="00F82EAE" w:rsidP="00BC496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wynagrodzenie za I część zamówienia: ……………………… brutto (słownie: ……………), </w:t>
      </w:r>
    </w:p>
    <w:p w14:paraId="68D8A2EF" w14:textId="77777777" w:rsidR="00F82EAE" w:rsidRDefault="00F82EAE" w:rsidP="00BC496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wynagrodzenie za II część zamówienia: …………………………. brutto (słownie: …………….), </w:t>
      </w:r>
    </w:p>
    <w:p w14:paraId="59EF8D47" w14:textId="77777777" w:rsidR="00F82EAE" w:rsidRPr="00A36D7B" w:rsidRDefault="00F82EAE" w:rsidP="00BC496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wynagrodzenie za III część zamówienia: ………………… brutto (słownie: …………….),</w:t>
      </w:r>
      <w:r w:rsidR="00051FB9">
        <w:rPr>
          <w:rStyle w:val="Odwoanieprzypisudolnego"/>
          <w:rFonts w:ascii="Acumin Pro" w:eastAsia="Arial Unicode MS" w:hAnsi="Acumin Pro"/>
          <w:sz w:val="20"/>
          <w:szCs w:val="20"/>
        </w:rPr>
        <w:footnoteReference w:id="2"/>
      </w:r>
      <w:r>
        <w:rPr>
          <w:rFonts w:ascii="Acumin Pro" w:eastAsia="Arial Unicode MS" w:hAnsi="Acumin Pro"/>
          <w:sz w:val="20"/>
          <w:szCs w:val="20"/>
        </w:rPr>
        <w:t>.</w:t>
      </w:r>
    </w:p>
    <w:p w14:paraId="560BD08E" w14:textId="77777777" w:rsidR="008D37BA" w:rsidRDefault="008D37BA" w:rsidP="00BC49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Rozliczenie wynagrodzenia</w:t>
      </w:r>
      <w:r w:rsidR="004659CC">
        <w:rPr>
          <w:rStyle w:val="Odwoanieprzypisudolnego"/>
          <w:rFonts w:ascii="Acumin Pro" w:eastAsia="Arial Unicode MS" w:hAnsi="Acumin Pro"/>
          <w:sz w:val="20"/>
          <w:szCs w:val="20"/>
        </w:rPr>
        <w:footnoteReference w:id="3"/>
      </w:r>
      <w:r w:rsidR="00526EC4">
        <w:rPr>
          <w:rFonts w:ascii="Acumin Pro" w:eastAsia="Arial Unicode MS" w:hAnsi="Acumin Pro"/>
          <w:sz w:val="20"/>
          <w:szCs w:val="20"/>
        </w:rPr>
        <w:t>.</w:t>
      </w:r>
    </w:p>
    <w:p w14:paraId="1E4CC9C7" w14:textId="77777777" w:rsidR="00051FB9" w:rsidRDefault="008D37BA" w:rsidP="008D37B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z</w:t>
      </w:r>
      <w:r w:rsidR="0089219C">
        <w:rPr>
          <w:rFonts w:ascii="Acumin Pro" w:eastAsia="Arial Unicode MS" w:hAnsi="Acumin Pro"/>
          <w:sz w:val="20"/>
          <w:szCs w:val="20"/>
        </w:rPr>
        <w:t>apłata wynagrodzenia</w:t>
      </w:r>
      <w:r>
        <w:rPr>
          <w:rFonts w:ascii="Acumin Pro" w:eastAsia="Arial Unicode MS" w:hAnsi="Acumin Pro"/>
          <w:sz w:val="20"/>
          <w:szCs w:val="20"/>
        </w:rPr>
        <w:t xml:space="preserve"> za wykonanie I części zamówienia</w:t>
      </w:r>
      <w:r w:rsidR="0089219C">
        <w:rPr>
          <w:rFonts w:ascii="Acumin Pro" w:eastAsia="Arial Unicode MS" w:hAnsi="Acumin Pro"/>
          <w:sz w:val="20"/>
          <w:szCs w:val="20"/>
        </w:rPr>
        <w:t xml:space="preserve"> nastąpi</w:t>
      </w:r>
      <w:r w:rsidR="00051FB9">
        <w:rPr>
          <w:rFonts w:ascii="Acumin Pro" w:eastAsia="Arial Unicode MS" w:hAnsi="Acumin Pro"/>
          <w:sz w:val="20"/>
          <w:szCs w:val="20"/>
        </w:rPr>
        <w:t>:</w:t>
      </w:r>
    </w:p>
    <w:p w14:paraId="02E5AA3E" w14:textId="77777777" w:rsidR="008D37BA" w:rsidRPr="008D37BA" w:rsidRDefault="008D37BA" w:rsidP="008D37B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8D37BA">
        <w:rPr>
          <w:rFonts w:ascii="Acumin Pro" w:eastAsia="Arial Unicode MS" w:hAnsi="Acumin Pro"/>
          <w:sz w:val="20"/>
          <w:szCs w:val="20"/>
        </w:rPr>
        <w:t>w przypadku sprzątania okresowego – na podstawie faktur VAT wystawianych przez Wykonawcę po wykonaniu cząstkowej usługi w terminach i wysokości wynikającej z wykazu stanowiącego załącznik</w:t>
      </w:r>
      <w:r w:rsidR="005A4FB3">
        <w:rPr>
          <w:rFonts w:ascii="Acumin Pro" w:eastAsia="Arial Unicode MS" w:hAnsi="Acumin Pro"/>
          <w:sz w:val="20"/>
          <w:szCs w:val="20"/>
        </w:rPr>
        <w:t xml:space="preserve"> nr 1</w:t>
      </w:r>
      <w:r w:rsidRPr="008D37BA">
        <w:rPr>
          <w:rFonts w:ascii="Acumin Pro" w:eastAsia="Arial Unicode MS" w:hAnsi="Acumin Pro"/>
          <w:sz w:val="20"/>
          <w:szCs w:val="20"/>
        </w:rPr>
        <w:t xml:space="preserve"> do niniejszej umowy,</w:t>
      </w:r>
    </w:p>
    <w:p w14:paraId="3FC0C2EC" w14:textId="77777777" w:rsidR="008D37BA" w:rsidRPr="00BC4969" w:rsidRDefault="008D37BA" w:rsidP="008D37B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w przypadku sprzątania ciągłego (bieżącego) – na podstawie faktur VAT wystawianych przez Wykonawcę ostatniego dnia roboczego każdego miesiąca, w wysokości wynikającej z wykazu stanowiącego załącznik </w:t>
      </w:r>
      <w:r w:rsidR="005A4FB3">
        <w:rPr>
          <w:rFonts w:ascii="Acumin Pro" w:eastAsia="Arial Unicode MS" w:hAnsi="Acumin Pro"/>
          <w:sz w:val="20"/>
          <w:szCs w:val="20"/>
        </w:rPr>
        <w:t xml:space="preserve">nr 1 </w:t>
      </w:r>
      <w:r>
        <w:rPr>
          <w:rFonts w:ascii="Acumin Pro" w:eastAsia="Arial Unicode MS" w:hAnsi="Acumin Pro"/>
          <w:sz w:val="20"/>
          <w:szCs w:val="20"/>
        </w:rPr>
        <w:t>do niniejszej umowy.</w:t>
      </w:r>
    </w:p>
    <w:p w14:paraId="6102ACA1" w14:textId="77777777" w:rsidR="008D37BA" w:rsidRDefault="008D37BA" w:rsidP="008D37B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8D37BA">
        <w:rPr>
          <w:rFonts w:ascii="Acumin Pro" w:eastAsia="Arial Unicode MS" w:hAnsi="Acumin Pro"/>
          <w:sz w:val="20"/>
          <w:szCs w:val="20"/>
        </w:rPr>
        <w:t>zapłata wynagrodzenia za wykonanie II części zamówienia nastąpi</w:t>
      </w:r>
      <w:r w:rsidR="0063616F">
        <w:rPr>
          <w:rFonts w:ascii="Acumin Pro" w:eastAsia="Arial Unicode MS" w:hAnsi="Acumin Pro"/>
          <w:sz w:val="20"/>
          <w:szCs w:val="20"/>
        </w:rPr>
        <w:t xml:space="preserve"> </w:t>
      </w:r>
      <w:r w:rsidR="0063616F" w:rsidRPr="008D37BA">
        <w:rPr>
          <w:rFonts w:ascii="Acumin Pro" w:eastAsia="Arial Unicode MS" w:hAnsi="Acumin Pro"/>
          <w:sz w:val="20"/>
          <w:szCs w:val="20"/>
        </w:rPr>
        <w:t xml:space="preserve">na podstawie faktur VAT wystawianych przez Wykonawcę po wykonaniu cząstkowej usługi w terminach i wysokości wynikającej z wykazu stanowiącego załącznik </w:t>
      </w:r>
      <w:r w:rsidR="005A4FB3">
        <w:rPr>
          <w:rFonts w:ascii="Acumin Pro" w:eastAsia="Arial Unicode MS" w:hAnsi="Acumin Pro"/>
          <w:sz w:val="20"/>
          <w:szCs w:val="20"/>
        </w:rPr>
        <w:t xml:space="preserve">nr 2 </w:t>
      </w:r>
      <w:r w:rsidR="0063616F" w:rsidRPr="008D37BA">
        <w:rPr>
          <w:rFonts w:ascii="Acumin Pro" w:eastAsia="Arial Unicode MS" w:hAnsi="Acumin Pro"/>
          <w:sz w:val="20"/>
          <w:szCs w:val="20"/>
        </w:rPr>
        <w:t>do niniejszej umowy</w:t>
      </w:r>
    </w:p>
    <w:p w14:paraId="3EA5859D" w14:textId="77777777" w:rsidR="00FD34FF" w:rsidRPr="0063616F" w:rsidRDefault="008D37BA" w:rsidP="0063616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8D37BA">
        <w:rPr>
          <w:rFonts w:ascii="Acumin Pro" w:eastAsia="Arial Unicode MS" w:hAnsi="Acumin Pro"/>
          <w:sz w:val="20"/>
          <w:szCs w:val="20"/>
        </w:rPr>
        <w:t>zapłata wynagrodzenia za wykonanie III części zamówienia nastąpi</w:t>
      </w:r>
      <w:r w:rsidR="0063616F">
        <w:rPr>
          <w:rFonts w:ascii="Acumin Pro" w:eastAsia="Arial Unicode MS" w:hAnsi="Acumin Pro"/>
          <w:sz w:val="20"/>
          <w:szCs w:val="20"/>
        </w:rPr>
        <w:t xml:space="preserve"> </w:t>
      </w:r>
      <w:r w:rsidR="00A1433C" w:rsidRPr="0063616F">
        <w:rPr>
          <w:rFonts w:ascii="Acumin Pro" w:eastAsia="Arial Unicode MS" w:hAnsi="Acumin Pro"/>
          <w:sz w:val="20"/>
          <w:szCs w:val="20"/>
        </w:rPr>
        <w:t xml:space="preserve">na podstawie faktur VAT wystawianych przez Wykonawcę ostatniego dnia roboczego każdego miesiąca, w wysokości wynikającej z wykazu stanowiącego załącznik </w:t>
      </w:r>
      <w:r w:rsidR="005A4FB3">
        <w:rPr>
          <w:rFonts w:ascii="Acumin Pro" w:eastAsia="Arial Unicode MS" w:hAnsi="Acumin Pro"/>
          <w:sz w:val="20"/>
          <w:szCs w:val="20"/>
        </w:rPr>
        <w:t xml:space="preserve">nr 3 </w:t>
      </w:r>
      <w:r w:rsidR="00A1433C" w:rsidRPr="0063616F">
        <w:rPr>
          <w:rFonts w:ascii="Acumin Pro" w:eastAsia="Arial Unicode MS" w:hAnsi="Acumin Pro"/>
          <w:sz w:val="20"/>
          <w:szCs w:val="20"/>
        </w:rPr>
        <w:t>do niniejszej umowy.</w:t>
      </w:r>
    </w:p>
    <w:p w14:paraId="6F03ABCD" w14:textId="77777777" w:rsidR="00A1433C" w:rsidRDefault="00A1433C" w:rsidP="00A143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lastRenderedPageBreak/>
        <w:t xml:space="preserve">Podstawą zapłaty faktur VAT będą protokoły odbioru usługi podpisane </w:t>
      </w:r>
      <w:r w:rsidR="004D415A">
        <w:rPr>
          <w:rFonts w:ascii="Acumin Pro" w:eastAsia="Arial Unicode MS" w:hAnsi="Acumin Pro"/>
          <w:sz w:val="20"/>
          <w:szCs w:val="20"/>
        </w:rPr>
        <w:t xml:space="preserve">odpowiednio </w:t>
      </w:r>
      <w:r>
        <w:rPr>
          <w:rFonts w:ascii="Acumin Pro" w:eastAsia="Arial Unicode MS" w:hAnsi="Acumin Pro"/>
          <w:sz w:val="20"/>
          <w:szCs w:val="20"/>
        </w:rPr>
        <w:t xml:space="preserve">przez Kierownika </w:t>
      </w:r>
      <w:r w:rsidR="000A3265">
        <w:rPr>
          <w:rFonts w:ascii="Acumin Pro" w:eastAsia="Arial Unicode MS" w:hAnsi="Acumin Pro"/>
          <w:sz w:val="20"/>
          <w:szCs w:val="20"/>
        </w:rPr>
        <w:t xml:space="preserve">Działu Administracji lub Kierownika </w:t>
      </w:r>
      <w:r>
        <w:rPr>
          <w:rFonts w:ascii="Acumin Pro" w:eastAsia="Arial Unicode MS" w:hAnsi="Acumin Pro"/>
          <w:sz w:val="20"/>
          <w:szCs w:val="20"/>
        </w:rPr>
        <w:t xml:space="preserve">Sekcji Administracji </w:t>
      </w:r>
      <w:r w:rsidR="00E80E65">
        <w:rPr>
          <w:rFonts w:ascii="Acumin Pro" w:eastAsia="Arial Unicode MS" w:hAnsi="Acumin Pro"/>
          <w:sz w:val="20"/>
          <w:szCs w:val="20"/>
        </w:rPr>
        <w:t xml:space="preserve">Gmachu </w:t>
      </w:r>
      <w:r w:rsidR="004D415A">
        <w:rPr>
          <w:rFonts w:ascii="Acumin Pro" w:eastAsia="Arial Unicode MS" w:hAnsi="Acumin Pro"/>
          <w:sz w:val="20"/>
          <w:szCs w:val="20"/>
        </w:rPr>
        <w:t>Głównego</w:t>
      </w:r>
      <w:r w:rsidR="00E80E65">
        <w:rPr>
          <w:rFonts w:ascii="Acumin Pro" w:eastAsia="Arial Unicode MS" w:hAnsi="Acumin Pro"/>
          <w:sz w:val="20"/>
          <w:szCs w:val="20"/>
        </w:rPr>
        <w:t xml:space="preserve"> Muzeum Narodowego w Poznaniu lub</w:t>
      </w:r>
      <w:r w:rsidR="000A3265">
        <w:rPr>
          <w:rFonts w:ascii="Acumin Pro" w:eastAsia="Arial Unicode MS" w:hAnsi="Acumin Pro"/>
          <w:sz w:val="20"/>
          <w:szCs w:val="20"/>
        </w:rPr>
        <w:t xml:space="preserve"> Kierownika Sekcji Administracji</w:t>
      </w:r>
      <w:r w:rsidR="00E80E65">
        <w:rPr>
          <w:rFonts w:ascii="Acumin Pro" w:eastAsia="Arial Unicode MS" w:hAnsi="Acumin Pro"/>
          <w:sz w:val="20"/>
          <w:szCs w:val="20"/>
        </w:rPr>
        <w:t xml:space="preserve"> </w:t>
      </w:r>
      <w:r>
        <w:rPr>
          <w:rFonts w:ascii="Acumin Pro" w:eastAsia="Arial Unicode MS" w:hAnsi="Acumin Pro"/>
          <w:sz w:val="20"/>
          <w:szCs w:val="20"/>
        </w:rPr>
        <w:t>danego oddziału Muzeum Narodowego w Poznaniu.</w:t>
      </w:r>
    </w:p>
    <w:p w14:paraId="7AE2DA85" w14:textId="77777777" w:rsidR="001C2E9C" w:rsidRDefault="001C2E9C" w:rsidP="00A143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1433C">
        <w:rPr>
          <w:rFonts w:ascii="Acumin Pro" w:eastAsia="Arial Unicode MS" w:hAnsi="Acumin Pro"/>
          <w:sz w:val="20"/>
          <w:szCs w:val="20"/>
        </w:rPr>
        <w:t>Termin płatności za faktur</w:t>
      </w:r>
      <w:r w:rsidR="009E6A74" w:rsidRPr="00A1433C">
        <w:rPr>
          <w:rFonts w:ascii="Acumin Pro" w:eastAsia="Arial Unicode MS" w:hAnsi="Acumin Pro"/>
          <w:sz w:val="20"/>
          <w:szCs w:val="20"/>
        </w:rPr>
        <w:t>y</w:t>
      </w:r>
      <w:r w:rsidRPr="00A1433C">
        <w:rPr>
          <w:rFonts w:ascii="Acumin Pro" w:eastAsia="Arial Unicode MS" w:hAnsi="Acumin Pro"/>
          <w:sz w:val="20"/>
          <w:szCs w:val="20"/>
        </w:rPr>
        <w:t xml:space="preserve"> VAT wynosi </w:t>
      </w:r>
      <w:r w:rsidR="00C769FF" w:rsidRPr="00A1433C">
        <w:rPr>
          <w:rFonts w:ascii="Acumin Pro" w:eastAsia="Arial Unicode MS" w:hAnsi="Acumin Pro"/>
          <w:sz w:val="20"/>
          <w:szCs w:val="20"/>
        </w:rPr>
        <w:t xml:space="preserve">do </w:t>
      </w:r>
      <w:r w:rsidRPr="00A1433C">
        <w:rPr>
          <w:rFonts w:ascii="Acumin Pro" w:eastAsia="Arial Unicode MS" w:hAnsi="Acumin Pro"/>
          <w:sz w:val="20"/>
          <w:szCs w:val="20"/>
        </w:rPr>
        <w:t>30 dni od daty doręczenia</w:t>
      </w:r>
      <w:r w:rsidR="009E6A74" w:rsidRPr="00A1433C">
        <w:rPr>
          <w:rFonts w:ascii="Acumin Pro" w:eastAsia="Arial Unicode MS" w:hAnsi="Acumin Pro"/>
          <w:sz w:val="20"/>
          <w:szCs w:val="20"/>
        </w:rPr>
        <w:t xml:space="preserve"> </w:t>
      </w:r>
      <w:r w:rsidRPr="00A1433C">
        <w:rPr>
          <w:rFonts w:ascii="Acumin Pro" w:eastAsia="Arial Unicode MS" w:hAnsi="Acumin Pro"/>
          <w:sz w:val="20"/>
          <w:szCs w:val="20"/>
        </w:rPr>
        <w:t xml:space="preserve">do siedziby Zamawiającego prawidłowo </w:t>
      </w:r>
      <w:r w:rsidR="00F33642" w:rsidRPr="00A1433C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A1433C">
        <w:rPr>
          <w:rFonts w:ascii="Acumin Pro" w:eastAsia="Arial Unicode MS" w:hAnsi="Acumin Pro"/>
          <w:sz w:val="20"/>
          <w:szCs w:val="20"/>
        </w:rPr>
        <w:t>faktur VAT.</w:t>
      </w:r>
      <w:r w:rsidR="00A1433C">
        <w:rPr>
          <w:rFonts w:ascii="Acumin Pro" w:eastAsia="Arial Unicode MS" w:hAnsi="Acumin Pro"/>
          <w:sz w:val="20"/>
          <w:szCs w:val="20"/>
        </w:rPr>
        <w:t xml:space="preserve"> Płatność dokonana zostanie w formie przelewu na konto Wykonawcy wskazane na fakturach VAT.</w:t>
      </w:r>
    </w:p>
    <w:p w14:paraId="6BE614AD" w14:textId="3B198D09" w:rsidR="00717D8B" w:rsidRPr="00717D8B" w:rsidRDefault="00717D8B" w:rsidP="00717D8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cumin Pro" w:hAnsi="Acumin Pro"/>
          <w:bCs/>
          <w:sz w:val="20"/>
          <w:szCs w:val="20"/>
        </w:rPr>
      </w:pPr>
      <w:r w:rsidRPr="001E603F">
        <w:rPr>
          <w:rFonts w:ascii="Acumin Pro" w:hAnsi="Acumin Pro"/>
          <w:sz w:val="20"/>
          <w:szCs w:val="20"/>
        </w:rPr>
        <w:t>W przypadku, gdy w danym miesiącu usługi wchodzące w zakres przedmiotu zamówienia</w:t>
      </w:r>
      <w:r>
        <w:rPr>
          <w:rFonts w:ascii="Acumin Pro" w:hAnsi="Acumin Pro"/>
          <w:sz w:val="20"/>
          <w:szCs w:val="20"/>
        </w:rPr>
        <w:t xml:space="preserve"> będą wykonywane krócej niż peł</w:t>
      </w:r>
      <w:r w:rsidRPr="001E603F">
        <w:rPr>
          <w:rFonts w:ascii="Acumin Pro" w:hAnsi="Acumin Pro"/>
          <w:sz w:val="20"/>
          <w:szCs w:val="20"/>
        </w:rPr>
        <w:t>n</w:t>
      </w:r>
      <w:r>
        <w:rPr>
          <w:rFonts w:ascii="Acumin Pro" w:hAnsi="Acumin Pro"/>
          <w:sz w:val="20"/>
          <w:szCs w:val="20"/>
        </w:rPr>
        <w:t>y</w:t>
      </w:r>
      <w:r w:rsidRPr="001E603F">
        <w:rPr>
          <w:rFonts w:ascii="Acumin Pro" w:hAnsi="Acumin Pro"/>
          <w:sz w:val="20"/>
          <w:szCs w:val="20"/>
        </w:rPr>
        <w:t xml:space="preserve"> miesiąc, wówczas wynagrodzenie </w:t>
      </w:r>
      <w:r>
        <w:rPr>
          <w:rFonts w:ascii="Acumin Pro" w:hAnsi="Acumin Pro"/>
          <w:sz w:val="20"/>
          <w:szCs w:val="20"/>
        </w:rPr>
        <w:t>W</w:t>
      </w:r>
      <w:r w:rsidRPr="001E603F">
        <w:rPr>
          <w:rFonts w:ascii="Acumin Pro" w:hAnsi="Acumin Pro"/>
          <w:sz w:val="20"/>
          <w:szCs w:val="20"/>
        </w:rPr>
        <w:t xml:space="preserve">ykonawcy za </w:t>
      </w:r>
      <w:r w:rsidR="00E80E65">
        <w:rPr>
          <w:rFonts w:ascii="Acumin Pro" w:hAnsi="Acumin Pro"/>
          <w:sz w:val="20"/>
          <w:szCs w:val="20"/>
        </w:rPr>
        <w:t>dany</w:t>
      </w:r>
      <w:r w:rsidR="00E80E65" w:rsidRPr="001E603F">
        <w:rPr>
          <w:rFonts w:ascii="Acumin Pro" w:hAnsi="Acumin Pro"/>
          <w:sz w:val="20"/>
          <w:szCs w:val="20"/>
        </w:rPr>
        <w:t xml:space="preserve"> </w:t>
      </w:r>
      <w:r w:rsidRPr="001E603F">
        <w:rPr>
          <w:rFonts w:ascii="Acumin Pro" w:hAnsi="Acumin Pro"/>
          <w:sz w:val="20"/>
          <w:szCs w:val="20"/>
        </w:rPr>
        <w:t xml:space="preserve">miesiąc zostanie </w:t>
      </w:r>
      <w:r w:rsidR="00E80E65">
        <w:rPr>
          <w:rFonts w:ascii="Acumin Pro" w:hAnsi="Acumin Pro"/>
          <w:sz w:val="20"/>
          <w:szCs w:val="20"/>
        </w:rPr>
        <w:t xml:space="preserve">ustalone </w:t>
      </w:r>
      <w:r w:rsidRPr="001E603F">
        <w:rPr>
          <w:rFonts w:ascii="Acumin Pro" w:hAnsi="Acumin Pro"/>
          <w:sz w:val="20"/>
          <w:szCs w:val="20"/>
        </w:rPr>
        <w:t xml:space="preserve">proporcjonalnie </w:t>
      </w:r>
      <w:r w:rsidR="00E80E65">
        <w:rPr>
          <w:rFonts w:ascii="Acumin Pro" w:hAnsi="Acumin Pro"/>
          <w:sz w:val="20"/>
          <w:szCs w:val="20"/>
        </w:rPr>
        <w:t xml:space="preserve"> do ilości dni przez, które Wykonawca realizował usługi będące przedmiotem niniejszej umowy</w:t>
      </w:r>
      <w:r w:rsidRPr="001E603F">
        <w:rPr>
          <w:rFonts w:ascii="Acumin Pro" w:hAnsi="Acumin Pro"/>
          <w:sz w:val="20"/>
          <w:szCs w:val="20"/>
        </w:rPr>
        <w:t>, zgodnie ze wzorem:</w:t>
      </w:r>
      <w:r>
        <w:rPr>
          <w:rFonts w:ascii="Acumin Pro" w:hAnsi="Acumin Pro"/>
          <w:sz w:val="20"/>
          <w:szCs w:val="20"/>
        </w:rPr>
        <w:t xml:space="preserve"> </w:t>
      </w:r>
      <w:r w:rsidRPr="00717D8B">
        <w:rPr>
          <w:rFonts w:ascii="Acumin Pro" w:hAnsi="Acumin Pro"/>
          <w:bCs/>
          <w:sz w:val="20"/>
          <w:szCs w:val="20"/>
        </w:rPr>
        <w:t xml:space="preserve">Wynagrodzenie za niepełny miesiąc  = (Wynagrodzenie za pełny miesiąc/liczba kalendarzowych dni miesiąca)* liczba dni miesiąca, przez które </w:t>
      </w:r>
      <w:r w:rsidR="00E80E65">
        <w:rPr>
          <w:rFonts w:ascii="Acumin Pro" w:hAnsi="Acumin Pro"/>
          <w:bCs/>
          <w:sz w:val="20"/>
          <w:szCs w:val="20"/>
        </w:rPr>
        <w:t>Wykonawca</w:t>
      </w:r>
      <w:r w:rsidRPr="00717D8B">
        <w:rPr>
          <w:rFonts w:ascii="Acumin Pro" w:hAnsi="Acumin Pro"/>
          <w:bCs/>
          <w:sz w:val="20"/>
          <w:szCs w:val="20"/>
        </w:rPr>
        <w:t xml:space="preserve"> realiz</w:t>
      </w:r>
      <w:r w:rsidR="00E80E65">
        <w:rPr>
          <w:rFonts w:ascii="Acumin Pro" w:hAnsi="Acumin Pro"/>
          <w:bCs/>
          <w:sz w:val="20"/>
          <w:szCs w:val="20"/>
        </w:rPr>
        <w:t>ował</w:t>
      </w:r>
      <w:r w:rsidRPr="00717D8B">
        <w:rPr>
          <w:rFonts w:ascii="Acumin Pro" w:hAnsi="Acumin Pro"/>
          <w:bCs/>
          <w:sz w:val="20"/>
          <w:szCs w:val="20"/>
        </w:rPr>
        <w:t xml:space="preserve"> usług</w:t>
      </w:r>
      <w:r>
        <w:rPr>
          <w:rFonts w:ascii="Acumin Pro" w:hAnsi="Acumin Pro"/>
          <w:bCs/>
          <w:sz w:val="20"/>
          <w:szCs w:val="20"/>
        </w:rPr>
        <w:t>i</w:t>
      </w:r>
      <w:r w:rsidR="00E80E65">
        <w:rPr>
          <w:rFonts w:ascii="Acumin Pro" w:hAnsi="Acumin Pro"/>
          <w:bCs/>
          <w:sz w:val="20"/>
          <w:szCs w:val="20"/>
        </w:rPr>
        <w:t xml:space="preserve"> będące przedmiotem niniejszej umowy</w:t>
      </w:r>
      <w:r w:rsidRPr="00717D8B">
        <w:rPr>
          <w:rFonts w:ascii="Acumin Pro" w:hAnsi="Acumin Pro"/>
          <w:bCs/>
          <w:sz w:val="20"/>
          <w:szCs w:val="20"/>
        </w:rPr>
        <w:t>.</w:t>
      </w:r>
    </w:p>
    <w:p w14:paraId="74B4347E" w14:textId="77777777" w:rsidR="00A1433C" w:rsidRPr="00A1433C" w:rsidRDefault="00D87AC1" w:rsidP="00A143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Suma wszystkich faktur VAT w okresie obowiązywania niniejszej umowy, z zastrzeżeniem </w:t>
      </w:r>
      <w:r w:rsidR="00047B35">
        <w:rPr>
          <w:rFonts w:ascii="Acumin Pro" w:eastAsia="Arial Unicode MS" w:hAnsi="Acumin Pro"/>
          <w:sz w:val="20"/>
          <w:szCs w:val="20"/>
        </w:rPr>
        <w:t>ust. 5 niniejszego paragrafu</w:t>
      </w:r>
      <w:r w:rsidR="00A84E09">
        <w:rPr>
          <w:rFonts w:ascii="Acumin Pro" w:eastAsia="Arial Unicode MS" w:hAnsi="Acumin Pro"/>
          <w:sz w:val="20"/>
          <w:szCs w:val="20"/>
        </w:rPr>
        <w:t xml:space="preserve"> oraz</w:t>
      </w:r>
      <w:r w:rsidR="00047B35">
        <w:rPr>
          <w:rFonts w:ascii="Acumin Pro" w:eastAsia="Arial Unicode MS" w:hAnsi="Acumin Pro"/>
          <w:sz w:val="20"/>
          <w:szCs w:val="20"/>
        </w:rPr>
        <w:t xml:space="preserve"> </w:t>
      </w:r>
      <w:r w:rsidR="00A84E09">
        <w:rPr>
          <w:rFonts w:ascii="Acumin Pro" w:eastAsia="Arial Unicode MS" w:hAnsi="Acumin Pro"/>
          <w:sz w:val="20"/>
          <w:szCs w:val="20"/>
        </w:rPr>
        <w:t>§ 8 ust. 3</w:t>
      </w:r>
      <w:r>
        <w:rPr>
          <w:rFonts w:ascii="Acumin Pro" w:eastAsia="Arial Unicode MS" w:hAnsi="Acumin Pro"/>
          <w:sz w:val="20"/>
          <w:szCs w:val="20"/>
        </w:rPr>
        <w:t xml:space="preserve"> niniejszej umowy</w:t>
      </w:r>
      <w:r w:rsidR="00A84E09">
        <w:rPr>
          <w:rFonts w:ascii="Acumin Pro" w:eastAsia="Arial Unicode MS" w:hAnsi="Acumin Pro"/>
          <w:sz w:val="20"/>
          <w:szCs w:val="20"/>
        </w:rPr>
        <w:t xml:space="preserve">, </w:t>
      </w:r>
      <w:r>
        <w:rPr>
          <w:rFonts w:ascii="Acumin Pro" w:eastAsia="Arial Unicode MS" w:hAnsi="Acumin Pro"/>
          <w:sz w:val="20"/>
          <w:szCs w:val="20"/>
        </w:rPr>
        <w:t xml:space="preserve">stanowi całkowite wynagrodzenie Wykonawcy określone w ust. 1 niniejszego paragrafu. </w:t>
      </w:r>
    </w:p>
    <w:p w14:paraId="404ECB85" w14:textId="77777777" w:rsidR="004D3018" w:rsidRDefault="004D3018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9E29000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A36D7B">
        <w:rPr>
          <w:rFonts w:ascii="Acumin Pro" w:eastAsia="Arial Unicode MS" w:hAnsi="Acumin Pro"/>
          <w:b/>
          <w:sz w:val="20"/>
          <w:szCs w:val="20"/>
        </w:rPr>
        <w:t>4</w:t>
      </w:r>
    </w:p>
    <w:p w14:paraId="73BB0BF1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Zasady zatrudniania pracowników wykonujących przedmiot niniejszej umowy</w:t>
      </w:r>
    </w:p>
    <w:p w14:paraId="69C60260" w14:textId="77777777" w:rsidR="001E11AE" w:rsidRPr="00A36D7B" w:rsidRDefault="00AB3914" w:rsidP="00BC49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zobowiązuje się, że </w:t>
      </w:r>
      <w:r w:rsidR="004C45FE" w:rsidRPr="00A36D7B">
        <w:rPr>
          <w:rFonts w:ascii="Acumin Pro" w:hAnsi="Acumin Pro"/>
          <w:sz w:val="20"/>
          <w:szCs w:val="20"/>
        </w:rPr>
        <w:t>osoby wykonujące czynności związane z realizacją przedmiotu umowy</w:t>
      </w:r>
      <w:r w:rsidR="00D87AC1">
        <w:rPr>
          <w:rFonts w:ascii="Acumin Pro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będą </w:t>
      </w:r>
      <w:r w:rsidR="002D4B3E" w:rsidRPr="00A36D7B">
        <w:rPr>
          <w:rFonts w:ascii="Acumin Pro" w:eastAsia="Arial Unicode MS" w:hAnsi="Acumin Pro"/>
          <w:sz w:val="20"/>
          <w:szCs w:val="20"/>
        </w:rPr>
        <w:t>zatrudnione</w:t>
      </w:r>
      <w:r w:rsidRPr="00A36D7B">
        <w:rPr>
          <w:rFonts w:ascii="Acumin Pro" w:eastAsia="Arial Unicode MS" w:hAnsi="Acumin Pro"/>
          <w:sz w:val="20"/>
          <w:szCs w:val="20"/>
        </w:rPr>
        <w:t xml:space="preserve"> na podstawie umowy o pracę w rozumieniu przepisów ustawy z dnia 26 czerwca </w:t>
      </w:r>
      <w:r w:rsidR="005A7A11" w:rsidRPr="00A36D7B">
        <w:rPr>
          <w:rFonts w:ascii="Acumin Pro" w:eastAsia="Arial Unicode MS" w:hAnsi="Acumin Pro"/>
          <w:sz w:val="20"/>
          <w:szCs w:val="20"/>
        </w:rPr>
        <w:t xml:space="preserve">1974 </w:t>
      </w:r>
      <w:r w:rsidRPr="00A36D7B">
        <w:rPr>
          <w:rFonts w:ascii="Acumin Pro" w:eastAsia="Arial Unicode MS" w:hAnsi="Acumin Pro"/>
          <w:sz w:val="20"/>
          <w:szCs w:val="20"/>
        </w:rPr>
        <w:t xml:space="preserve">r. - Kodeks Pracy (tj. Dz. U. z </w:t>
      </w:r>
      <w:r w:rsidR="00A91564" w:rsidRPr="00A36D7B">
        <w:rPr>
          <w:rFonts w:ascii="Acumin Pro" w:eastAsia="Arial Unicode MS" w:hAnsi="Acumin Pro"/>
          <w:sz w:val="20"/>
          <w:szCs w:val="20"/>
        </w:rPr>
        <w:t xml:space="preserve">2022 </w:t>
      </w:r>
      <w:r w:rsidRPr="00A36D7B">
        <w:rPr>
          <w:rFonts w:ascii="Acumin Pro" w:eastAsia="Arial Unicode MS" w:hAnsi="Acumin Pro"/>
          <w:sz w:val="20"/>
          <w:szCs w:val="20"/>
        </w:rPr>
        <w:t>r</w:t>
      </w:r>
      <w:r w:rsidR="007D0B95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poz. </w:t>
      </w:r>
      <w:r w:rsidR="00A91564" w:rsidRPr="00A36D7B">
        <w:rPr>
          <w:rFonts w:ascii="Acumin Pro" w:eastAsia="Arial Unicode MS" w:hAnsi="Acumin Pro"/>
          <w:sz w:val="20"/>
          <w:szCs w:val="20"/>
        </w:rPr>
        <w:t>1510</w:t>
      </w:r>
      <w:r w:rsidRPr="00A36D7B">
        <w:rPr>
          <w:rFonts w:ascii="Acumin Pro" w:eastAsia="Arial Unicode MS" w:hAnsi="Acumin Pro"/>
          <w:sz w:val="20"/>
          <w:szCs w:val="20"/>
        </w:rPr>
        <w:t>)</w:t>
      </w:r>
      <w:r w:rsidR="007D0B95" w:rsidRPr="00A36D7B">
        <w:rPr>
          <w:rFonts w:ascii="Acumin Pro" w:eastAsia="Arial Unicode MS" w:hAnsi="Acumin Pro"/>
          <w:sz w:val="20"/>
          <w:szCs w:val="20"/>
        </w:rPr>
        <w:t>.</w:t>
      </w:r>
    </w:p>
    <w:p w14:paraId="6C561761" w14:textId="77777777" w:rsidR="007D0B95" w:rsidRPr="00A36D7B" w:rsidRDefault="007D0B95" w:rsidP="00BC49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zobowiąże Podwykonawcę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do zatrudnienia na podstawie umowy o pracę pracowników wykonujących czynności określone</w:t>
      </w:r>
      <w:r w:rsidR="00E52735" w:rsidRPr="00A36D7B">
        <w:rPr>
          <w:rFonts w:ascii="Acumin Pro" w:eastAsia="Arial Unicode MS" w:hAnsi="Acumin Pro"/>
          <w:sz w:val="20"/>
          <w:szCs w:val="20"/>
        </w:rPr>
        <w:t xml:space="preserve"> w ust. 1</w:t>
      </w:r>
      <w:r w:rsidR="00D87AC1">
        <w:rPr>
          <w:rFonts w:ascii="Acumin Pro" w:eastAsia="Arial Unicode MS" w:hAnsi="Acumin Pro"/>
          <w:sz w:val="20"/>
          <w:szCs w:val="20"/>
        </w:rPr>
        <w:t xml:space="preserve"> niniejszego paragrafu</w:t>
      </w:r>
      <w:r w:rsidR="00E52735" w:rsidRPr="00A36D7B">
        <w:rPr>
          <w:rFonts w:ascii="Acumin Pro" w:eastAsia="Arial Unicode MS" w:hAnsi="Acumin Pro"/>
          <w:sz w:val="20"/>
          <w:szCs w:val="20"/>
        </w:rPr>
        <w:t>.</w:t>
      </w:r>
    </w:p>
    <w:p w14:paraId="3DCBE3C4" w14:textId="77777777" w:rsidR="00B84BB5" w:rsidRPr="00A36D7B" w:rsidRDefault="00B84BB5" w:rsidP="00BC49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Wykonawca lub Podwykonawca zobowiązuje się w terminie 7 dni od dnia zawarcia niniejszej umowy do przedłożenia Zamawiającemu piśmie w formie pisemnej lub w formie elektronicznej oświadczenia, że osoby wykonujące czynności, o których mowa w ust. 1 </w:t>
      </w:r>
      <w:r w:rsidR="00D87AC1">
        <w:rPr>
          <w:rFonts w:ascii="Acumin Pro" w:eastAsia="Arial Unicode MS" w:hAnsi="Acumin Pro"/>
          <w:sz w:val="20"/>
          <w:szCs w:val="20"/>
        </w:rPr>
        <w:t xml:space="preserve">niniejszego paragrafu </w:t>
      </w:r>
      <w:r w:rsidRPr="00A36D7B">
        <w:rPr>
          <w:rFonts w:ascii="Acumin Pro" w:eastAsia="Arial Unicode MS" w:hAnsi="Acumin Pro"/>
          <w:sz w:val="20"/>
          <w:szCs w:val="20"/>
        </w:rPr>
        <w:t xml:space="preserve">są zatrudnione na podstawie umowy o pracę w rozumieniu przepisów ustawy z dnia 26 czerwca </w:t>
      </w:r>
      <w:r w:rsidR="00A91564" w:rsidRPr="00A36D7B">
        <w:rPr>
          <w:rFonts w:ascii="Acumin Pro" w:eastAsia="Arial Unicode MS" w:hAnsi="Acumin Pro"/>
          <w:sz w:val="20"/>
          <w:szCs w:val="20"/>
        </w:rPr>
        <w:t xml:space="preserve">1974 </w:t>
      </w:r>
      <w:r w:rsidRPr="00A36D7B">
        <w:rPr>
          <w:rFonts w:ascii="Acumin Pro" w:eastAsia="Arial Unicode MS" w:hAnsi="Acumin Pro"/>
          <w:sz w:val="20"/>
          <w:szCs w:val="20"/>
        </w:rPr>
        <w:t>r. - Kodeks Pracy (tj. Dz. U. z 2022 r. poz. 1510).</w:t>
      </w:r>
    </w:p>
    <w:p w14:paraId="51EDB609" w14:textId="77777777" w:rsidR="007D0B95" w:rsidRPr="00A36D7B" w:rsidRDefault="007D0B95" w:rsidP="00BC49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Nieprzedłożenie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Podwykonawcę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A36D7B">
        <w:rPr>
          <w:rFonts w:ascii="Acumin Pro" w:eastAsia="Arial Unicode MS" w:hAnsi="Acumin Pro"/>
          <w:sz w:val="20"/>
          <w:szCs w:val="20"/>
        </w:rPr>
        <w:t>oświadczenia we wyżej wskazanym terminie, jak również nie spełnienie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 </w:t>
      </w:r>
      <w:r w:rsidR="001A16F4" w:rsidRPr="00A36D7B">
        <w:rPr>
          <w:rFonts w:ascii="Acumin Pro" w:eastAsia="Arial Unicode MS" w:hAnsi="Acumin Pro"/>
          <w:sz w:val="20"/>
          <w:szCs w:val="20"/>
        </w:rPr>
        <w:t>Pod</w:t>
      </w:r>
      <w:r w:rsidR="0075761E" w:rsidRPr="00A36D7B">
        <w:rPr>
          <w:rFonts w:ascii="Acumin Pro" w:eastAsia="Arial Unicode MS" w:hAnsi="Acumin Pro"/>
          <w:sz w:val="20"/>
          <w:szCs w:val="20"/>
        </w:rPr>
        <w:t>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A36D7B">
        <w:rPr>
          <w:rFonts w:ascii="Acumin Pro" w:eastAsia="Arial Unicode MS" w:hAnsi="Acumin Pro"/>
          <w:sz w:val="20"/>
          <w:szCs w:val="20"/>
        </w:rPr>
        <w:t>wymogu zatrudnienia na podstawie umowy o pracę osób wykonujących czynności wskazan</w:t>
      </w:r>
      <w:r w:rsidR="00D87AC1">
        <w:rPr>
          <w:rFonts w:ascii="Acumin Pro" w:eastAsia="Arial Unicode MS" w:hAnsi="Acumin Pro"/>
          <w:sz w:val="20"/>
          <w:szCs w:val="20"/>
        </w:rPr>
        <w:t>ych</w:t>
      </w:r>
      <w:r w:rsidR="0075761E" w:rsidRPr="00A36D7B">
        <w:rPr>
          <w:rFonts w:ascii="Acumin Pro" w:eastAsia="Arial Unicode MS" w:hAnsi="Acumin Pro"/>
          <w:sz w:val="20"/>
          <w:szCs w:val="20"/>
        </w:rPr>
        <w:t xml:space="preserve"> w ust. 1 </w:t>
      </w:r>
      <w:r w:rsidR="00D87AC1">
        <w:rPr>
          <w:rFonts w:ascii="Acumin Pro" w:eastAsia="Arial Unicode MS" w:hAnsi="Acumin Pro"/>
          <w:sz w:val="20"/>
          <w:szCs w:val="20"/>
        </w:rPr>
        <w:t xml:space="preserve">niniejszego paragrafu </w:t>
      </w:r>
      <w:r w:rsidR="0075761E" w:rsidRPr="00A36D7B">
        <w:rPr>
          <w:rFonts w:ascii="Acumin Pro" w:eastAsia="Arial Unicode MS" w:hAnsi="Acumin Pro"/>
          <w:sz w:val="20"/>
          <w:szCs w:val="20"/>
        </w:rPr>
        <w:t>będzie skutkowało naliczeniem kar umownych zgodnie z postanowieniami niniejszej umowy.</w:t>
      </w:r>
    </w:p>
    <w:p w14:paraId="276D5D53" w14:textId="5E445D59" w:rsidR="0075761E" w:rsidRPr="00A36D7B" w:rsidRDefault="0075761E" w:rsidP="00BC49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A36D7B">
        <w:rPr>
          <w:rFonts w:ascii="Acumin Pro" w:eastAsia="Arial Unicode MS" w:hAnsi="Acumin Pro"/>
          <w:sz w:val="20"/>
          <w:szCs w:val="20"/>
        </w:rPr>
        <w:t>dotyczących</w:t>
      </w:r>
      <w:r w:rsidRPr="00A36D7B">
        <w:rPr>
          <w:rFonts w:ascii="Acumin Pro" w:eastAsia="Arial Unicode MS" w:hAnsi="Acumin Pro"/>
          <w:sz w:val="20"/>
          <w:szCs w:val="20"/>
        </w:rPr>
        <w:t xml:space="preserve"> spełnienia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Podwykonawcę wymogu zatrudnienia na podstawie umowy o pracę osób wykonujących czynności wskazane w ust. 1</w:t>
      </w:r>
      <w:r w:rsidR="00D87AC1">
        <w:rPr>
          <w:rFonts w:ascii="Acumin Pro" w:eastAsia="Arial Unicode MS" w:hAnsi="Acumin Pro"/>
          <w:sz w:val="20"/>
          <w:szCs w:val="20"/>
        </w:rPr>
        <w:t xml:space="preserve"> niniejszego paragrafu</w:t>
      </w:r>
      <w:r w:rsidRPr="00A36D7B">
        <w:rPr>
          <w:rFonts w:ascii="Acumin Pro" w:eastAsia="Arial Unicode MS" w:hAnsi="Acumin Pro"/>
          <w:sz w:val="20"/>
          <w:szCs w:val="20"/>
        </w:rPr>
        <w:t>.</w:t>
      </w:r>
    </w:p>
    <w:p w14:paraId="29A1FBC4" w14:textId="77777777" w:rsidR="0075761E" w:rsidRPr="00A36D7B" w:rsidRDefault="0075761E" w:rsidP="00BC49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lastRenderedPageBreak/>
        <w:t>Zamawiający uprawniony jest do żądania od Wykonawcy</w:t>
      </w:r>
      <w:r w:rsidR="0077596A" w:rsidRPr="00A36D7B">
        <w:rPr>
          <w:rFonts w:ascii="Acumin Pro" w:eastAsia="Arial Unicode MS" w:hAnsi="Acumin Pro"/>
          <w:sz w:val="20"/>
          <w:szCs w:val="20"/>
        </w:rPr>
        <w:t xml:space="preserve"> lub </w:t>
      </w:r>
      <w:r w:rsidRPr="00A36D7B">
        <w:rPr>
          <w:rFonts w:ascii="Acumin Pro" w:eastAsia="Arial Unicode MS" w:hAnsi="Acumin Pro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A36D7B">
        <w:rPr>
          <w:rFonts w:ascii="Acumin Pro" w:eastAsia="Arial Unicode MS" w:hAnsi="Acumin Pro"/>
          <w:sz w:val="20"/>
          <w:szCs w:val="20"/>
        </w:rPr>
        <w:t>w szczególności</w:t>
      </w:r>
      <w:r w:rsidRPr="00A36D7B">
        <w:rPr>
          <w:rFonts w:ascii="Acumin Pro" w:eastAsia="Arial Unicode MS" w:hAnsi="Acumin Pro"/>
          <w:sz w:val="20"/>
          <w:szCs w:val="20"/>
        </w:rPr>
        <w:t>:</w:t>
      </w:r>
    </w:p>
    <w:p w14:paraId="46445409" w14:textId="77777777" w:rsidR="001729E0" w:rsidRPr="00A36D7B" w:rsidRDefault="001729E0" w:rsidP="00BC49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oświadczenia zatrudnionego pracownika,</w:t>
      </w:r>
    </w:p>
    <w:p w14:paraId="4658C233" w14:textId="77777777" w:rsidR="001729E0" w:rsidRPr="00A36D7B" w:rsidRDefault="001729E0" w:rsidP="00BC49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oświadczenia Wykonawcy lub Podwykonawcy o zatrudnieniu pracow</w:t>
      </w:r>
      <w:r w:rsidR="001A16F4" w:rsidRPr="00A36D7B">
        <w:rPr>
          <w:rFonts w:ascii="Acumin Pro" w:eastAsia="Arial Unicode MS" w:hAnsi="Acumin Pro"/>
          <w:sz w:val="20"/>
          <w:szCs w:val="20"/>
        </w:rPr>
        <w:t>nika na podstawie umowy o pracę,</w:t>
      </w:r>
    </w:p>
    <w:p w14:paraId="561EEBB4" w14:textId="77777777" w:rsidR="001729E0" w:rsidRPr="00A36D7B" w:rsidRDefault="001729E0" w:rsidP="00BC49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poświadczonej za zgodność z oryginałem kopii umowy o pracę zatrudnionego pracownika</w:t>
      </w:r>
      <w:r w:rsidR="005A7A11" w:rsidRPr="00A36D7B">
        <w:rPr>
          <w:rFonts w:ascii="Acumin Pro" w:eastAsia="Arial Unicode MS" w:hAnsi="Acumin Pro"/>
          <w:sz w:val="20"/>
          <w:szCs w:val="20"/>
        </w:rPr>
        <w:t>,</w:t>
      </w:r>
    </w:p>
    <w:p w14:paraId="7B4535AC" w14:textId="77777777" w:rsidR="001729E0" w:rsidRPr="00A36D7B" w:rsidRDefault="001729E0" w:rsidP="00BC49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innych dokumentów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, w </w:t>
      </w:r>
      <w:r w:rsidR="00D13149" w:rsidRPr="00A36D7B">
        <w:rPr>
          <w:rFonts w:ascii="Acumin Pro" w:eastAsia="Arial Unicode MS" w:hAnsi="Acumin Pro"/>
          <w:sz w:val="20"/>
          <w:szCs w:val="20"/>
        </w:rPr>
        <w:t>szczególności</w:t>
      </w:r>
      <w:r w:rsidR="00D70A32" w:rsidRPr="00A36D7B">
        <w:rPr>
          <w:rFonts w:ascii="Acumin Pro" w:eastAsia="Arial Unicode MS" w:hAnsi="Acumin Pro"/>
          <w:sz w:val="20"/>
          <w:szCs w:val="20"/>
        </w:rPr>
        <w:t>:</w:t>
      </w:r>
    </w:p>
    <w:p w14:paraId="29290D28" w14:textId="77777777" w:rsidR="001729E0" w:rsidRPr="00A36D7B" w:rsidRDefault="001729E0" w:rsidP="00BB15D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A36D7B">
        <w:rPr>
          <w:rFonts w:ascii="Acumin Pro" w:eastAsia="Arial Unicode MS" w:hAnsi="Acumin Pro"/>
          <w:sz w:val="20"/>
          <w:szCs w:val="20"/>
        </w:rPr>
        <w:t>.</w:t>
      </w:r>
    </w:p>
    <w:p w14:paraId="26EA932C" w14:textId="77777777" w:rsidR="001E11AE" w:rsidRPr="00A36D7B" w:rsidRDefault="001E11AE" w:rsidP="00BB15D2">
      <w:pPr>
        <w:pStyle w:val="Akapitzlist"/>
        <w:spacing w:line="360" w:lineRule="auto"/>
        <w:rPr>
          <w:rFonts w:ascii="Acumin Pro" w:hAnsi="Acumin Pro"/>
          <w:sz w:val="20"/>
          <w:szCs w:val="20"/>
          <w:highlight w:val="yellow"/>
        </w:rPr>
      </w:pPr>
    </w:p>
    <w:p w14:paraId="101CB81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A36D7B">
        <w:rPr>
          <w:rFonts w:ascii="Acumin Pro" w:eastAsia="Arial Unicode MS" w:hAnsi="Acumin Pro"/>
          <w:b/>
          <w:sz w:val="20"/>
          <w:szCs w:val="20"/>
        </w:rPr>
        <w:t>5</w:t>
      </w:r>
    </w:p>
    <w:p w14:paraId="38CEC0D7" w14:textId="77777777" w:rsidR="001B1865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Osoby odpowiedzialne za realizację niniejszej umowy</w:t>
      </w:r>
    </w:p>
    <w:p w14:paraId="6EC8CF52" w14:textId="77777777" w:rsidR="001B1865" w:rsidRPr="00A36D7B" w:rsidRDefault="001B1865" w:rsidP="00BB15D2">
      <w:pPr>
        <w:pStyle w:val="Akapitzlist"/>
        <w:spacing w:line="360" w:lineRule="auto"/>
        <w:ind w:left="0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Osobami odpowiedzialnymi za bieżące nadzorowanie realizacji niniejszej umowy są:</w:t>
      </w:r>
    </w:p>
    <w:p w14:paraId="28C6671D" w14:textId="77777777" w:rsidR="001B1865" w:rsidRPr="00A36D7B" w:rsidRDefault="00346C4A" w:rsidP="00BC49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Zamawiającego: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870340">
        <w:rPr>
          <w:rFonts w:ascii="Acumin Pro" w:eastAsia="Arial Unicode MS" w:hAnsi="Acumin Pro"/>
          <w:sz w:val="20"/>
          <w:szCs w:val="20"/>
        </w:rPr>
        <w:t xml:space="preserve">Wojciech Synak, Kierownik Działu Administracji, </w:t>
      </w:r>
      <w:hyperlink r:id="rId8" w:history="1">
        <w:r w:rsidR="00870340" w:rsidRPr="003A73BF">
          <w:rPr>
            <w:rStyle w:val="Hipercze"/>
            <w:rFonts w:ascii="Acumin Pro" w:eastAsia="Arial Unicode MS" w:hAnsi="Acumin Pro"/>
            <w:sz w:val="20"/>
            <w:szCs w:val="20"/>
          </w:rPr>
          <w:t>w.synak@mnp.art.pl</w:t>
        </w:r>
      </w:hyperlink>
      <w:r w:rsidR="00870340">
        <w:rPr>
          <w:rFonts w:ascii="Acumin Pro" w:eastAsia="Arial Unicode MS" w:hAnsi="Acumin Pro"/>
          <w:sz w:val="20"/>
          <w:szCs w:val="20"/>
        </w:rPr>
        <w:t xml:space="preserve"> , tel. ……………………</w:t>
      </w:r>
    </w:p>
    <w:p w14:paraId="5E6E93C8" w14:textId="77777777" w:rsidR="00346C4A" w:rsidRPr="00A36D7B" w:rsidRDefault="00346C4A" w:rsidP="00BC4969">
      <w:pPr>
        <w:pStyle w:val="Akapitzlist"/>
        <w:numPr>
          <w:ilvl w:val="0"/>
          <w:numId w:val="6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Wykon</w:t>
      </w:r>
      <w:r w:rsidR="00AB3275" w:rsidRPr="00A36D7B">
        <w:rPr>
          <w:rFonts w:ascii="Acumin Pro" w:eastAsia="Arial Unicode MS" w:hAnsi="Acumin Pro"/>
          <w:sz w:val="20"/>
          <w:szCs w:val="20"/>
        </w:rPr>
        <w:t>a</w:t>
      </w:r>
      <w:r w:rsidRPr="00A36D7B">
        <w:rPr>
          <w:rFonts w:ascii="Acumin Pro" w:eastAsia="Arial Unicode MS" w:hAnsi="Acumin Pro"/>
          <w:sz w:val="20"/>
          <w:szCs w:val="20"/>
        </w:rPr>
        <w:t>wcy: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……………………………………………………….</w:t>
      </w:r>
    </w:p>
    <w:p w14:paraId="53284E1A" w14:textId="77777777" w:rsidR="00A15BBF" w:rsidRDefault="00A15BBF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C490B3E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6D3EFD" w:rsidRPr="00A36D7B">
        <w:rPr>
          <w:rFonts w:ascii="Acumin Pro" w:eastAsia="Arial Unicode MS" w:hAnsi="Acumin Pro"/>
          <w:b/>
          <w:sz w:val="20"/>
          <w:szCs w:val="20"/>
        </w:rPr>
        <w:t>6</w:t>
      </w:r>
    </w:p>
    <w:p w14:paraId="29413486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Odbiory</w:t>
      </w:r>
    </w:p>
    <w:p w14:paraId="4588BAD7" w14:textId="77777777" w:rsidR="00575657" w:rsidRDefault="00312163" w:rsidP="00BC49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Odbioru przedmiotu niniejszej umowy dokonają odpowiednio </w:t>
      </w:r>
      <w:r w:rsidR="000D1915">
        <w:rPr>
          <w:rFonts w:ascii="Acumin Pro" w:eastAsia="Arial Unicode MS" w:hAnsi="Acumin Pro"/>
          <w:sz w:val="20"/>
          <w:szCs w:val="20"/>
        </w:rPr>
        <w:t xml:space="preserve">Kierownik Działu Administracji lub </w:t>
      </w:r>
      <w:r w:rsidR="004D415A">
        <w:rPr>
          <w:rFonts w:ascii="Acumin Pro" w:eastAsia="Arial Unicode MS" w:hAnsi="Acumin Pro"/>
          <w:sz w:val="20"/>
          <w:szCs w:val="20"/>
        </w:rPr>
        <w:t xml:space="preserve">Kierownik Sekcji Administracji Gmachu Głównego Muzeum Narodowego w Poznaniu lub </w:t>
      </w:r>
      <w:r>
        <w:rPr>
          <w:rFonts w:ascii="Acumin Pro" w:eastAsia="Arial Unicode MS" w:hAnsi="Acumin Pro"/>
          <w:sz w:val="20"/>
          <w:szCs w:val="20"/>
        </w:rPr>
        <w:t>Kierownicy Sekcji Administracji danego oddziału Muzeum Narodowego w Poznaniu</w:t>
      </w:r>
      <w:r w:rsidR="00575657" w:rsidRPr="00A36D7B">
        <w:rPr>
          <w:rFonts w:ascii="Acumin Pro" w:eastAsia="Arial Unicode MS" w:hAnsi="Acumin Pro"/>
          <w:sz w:val="20"/>
          <w:szCs w:val="20"/>
        </w:rPr>
        <w:t>.</w:t>
      </w:r>
    </w:p>
    <w:p w14:paraId="2974B2DB" w14:textId="7FBDF951" w:rsidR="00312163" w:rsidRPr="00A36D7B" w:rsidRDefault="00312163" w:rsidP="00BC49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Odbiór przedmiotu zamówienia nastąpi </w:t>
      </w:r>
      <w:r w:rsidR="004D415A">
        <w:rPr>
          <w:rFonts w:ascii="Acumin Pro" w:eastAsia="Arial Unicode MS" w:hAnsi="Acumin Pro"/>
          <w:sz w:val="20"/>
          <w:szCs w:val="20"/>
        </w:rPr>
        <w:t xml:space="preserve">odpowiednio w </w:t>
      </w:r>
      <w:r w:rsidR="000D1915">
        <w:rPr>
          <w:rFonts w:ascii="Acumin Pro" w:eastAsia="Arial Unicode MS" w:hAnsi="Acumin Pro"/>
          <w:sz w:val="20"/>
          <w:szCs w:val="20"/>
        </w:rPr>
        <w:t>Muzeum Narodowym w Poznaniu</w:t>
      </w:r>
      <w:r w:rsidR="004D415A">
        <w:rPr>
          <w:rFonts w:ascii="Acumin Pro" w:eastAsia="Arial Unicode MS" w:hAnsi="Acumin Pro"/>
          <w:sz w:val="20"/>
          <w:szCs w:val="20"/>
        </w:rPr>
        <w:t xml:space="preserve"> lub w</w:t>
      </w:r>
      <w:r>
        <w:rPr>
          <w:rFonts w:ascii="Acumin Pro" w:eastAsia="Arial Unicode MS" w:hAnsi="Acumin Pro"/>
          <w:sz w:val="20"/>
          <w:szCs w:val="20"/>
        </w:rPr>
        <w:t xml:space="preserve"> poszczególnych oddziałach Muzeum Narodowego w Poznaniu. </w:t>
      </w:r>
    </w:p>
    <w:p w14:paraId="7CFE52D9" w14:textId="36129E66" w:rsidR="00575657" w:rsidRPr="00A36D7B" w:rsidRDefault="00575657" w:rsidP="00BC49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Jeżeli w toku czynności odbioru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zostanie stwierdzone, że </w:t>
      </w:r>
      <w:r w:rsidR="00A775FC" w:rsidRPr="00A36D7B">
        <w:rPr>
          <w:rFonts w:ascii="Acumin Pro" w:eastAsia="Arial Unicode MS" w:hAnsi="Acumin Pro"/>
          <w:sz w:val="20"/>
          <w:szCs w:val="20"/>
        </w:rPr>
        <w:t>przedmiot umowy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nie </w:t>
      </w:r>
      <w:r w:rsidR="00A775FC" w:rsidRPr="00A36D7B">
        <w:rPr>
          <w:rFonts w:ascii="Acumin Pro" w:eastAsia="Arial Unicode MS" w:hAnsi="Acumin Pro"/>
          <w:sz w:val="20"/>
          <w:szCs w:val="20"/>
        </w:rPr>
        <w:t>jest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gotow</w:t>
      </w:r>
      <w:r w:rsidR="00A775FC" w:rsidRPr="00A36D7B">
        <w:rPr>
          <w:rFonts w:ascii="Acumin Pro" w:eastAsia="Arial Unicode MS" w:hAnsi="Acumin Pro"/>
          <w:sz w:val="20"/>
          <w:szCs w:val="20"/>
        </w:rPr>
        <w:t>y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do odbioru z powodu </w:t>
      </w:r>
      <w:r w:rsidR="00A775FC" w:rsidRPr="00A36D7B">
        <w:rPr>
          <w:rFonts w:ascii="Acumin Pro" w:eastAsia="Arial Unicode MS" w:hAnsi="Acumin Pro"/>
          <w:sz w:val="20"/>
          <w:szCs w:val="20"/>
        </w:rPr>
        <w:t>jego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niezakończenia</w:t>
      </w:r>
      <w:r w:rsidR="00D007AB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wystąpienia wad, Zamawiający może przerwać odbiór wyznaczając Wykonawcy termin do wykonania </w:t>
      </w:r>
      <w:r w:rsidR="00A775FC" w:rsidRPr="00A36D7B">
        <w:rPr>
          <w:rFonts w:ascii="Acumin Pro" w:eastAsia="Arial Unicode MS" w:hAnsi="Acumin Pro"/>
          <w:sz w:val="20"/>
          <w:szCs w:val="20"/>
        </w:rPr>
        <w:t>przedmiotu</w:t>
      </w:r>
      <w:r w:rsidR="009D5B33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4D415A">
        <w:rPr>
          <w:rFonts w:ascii="Acumin Pro" w:eastAsia="Arial Unicode MS" w:hAnsi="Acumin Pro"/>
          <w:sz w:val="20"/>
          <w:szCs w:val="20"/>
        </w:rPr>
        <w:t xml:space="preserve">umowy </w:t>
      </w:r>
      <w:r w:rsidR="009D5B33" w:rsidRPr="00A36D7B">
        <w:rPr>
          <w:rFonts w:ascii="Acumin Pro" w:eastAsia="Arial Unicode MS" w:hAnsi="Acumin Pro"/>
          <w:sz w:val="20"/>
          <w:szCs w:val="20"/>
        </w:rPr>
        <w:t>lub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usunięcia wad, a po jego upływie powrócić do wykonania czynności odbioru na zasadach określonych w niniejszym paragrafie. </w:t>
      </w:r>
    </w:p>
    <w:p w14:paraId="43BD4020" w14:textId="77777777" w:rsidR="007454BE" w:rsidRPr="00A36D7B" w:rsidRDefault="007454BE" w:rsidP="00BC49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 dzień faktycznego obioru uznaje się dzień podpisania przez upoważnionych przedstawicieli Stron niniejszej umowy bezusterkowego protokołu odbioru</w:t>
      </w:r>
      <w:r w:rsidR="00472DA3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</w:t>
      </w:r>
    </w:p>
    <w:p w14:paraId="4E51D7AD" w14:textId="77777777" w:rsidR="007454BE" w:rsidRPr="00A36D7B" w:rsidRDefault="007454BE" w:rsidP="00BC49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34CBEFB3" w14:textId="77777777" w:rsidR="00DF3424" w:rsidRPr="00A36D7B" w:rsidRDefault="00DF3424" w:rsidP="00BC49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przypadku odmowy podpisania protokołu</w:t>
      </w:r>
      <w:r w:rsidR="00472DA3" w:rsidRPr="00A36D7B">
        <w:rPr>
          <w:rFonts w:ascii="Acumin Pro" w:eastAsia="Arial Unicode MS" w:hAnsi="Acumin Pro"/>
          <w:sz w:val="20"/>
          <w:szCs w:val="20"/>
        </w:rPr>
        <w:t xml:space="preserve"> odbioru</w:t>
      </w:r>
      <w:r w:rsidRPr="00A36D7B">
        <w:rPr>
          <w:rFonts w:ascii="Acumin Pro" w:eastAsia="Arial Unicode MS" w:hAnsi="Acumin Pro"/>
          <w:sz w:val="20"/>
          <w:szCs w:val="20"/>
        </w:rPr>
        <w:t xml:space="preserve"> przez Wykonawcę zapis ust. </w:t>
      </w:r>
      <w:r w:rsidR="00312163">
        <w:rPr>
          <w:rFonts w:ascii="Acumin Pro" w:eastAsia="Arial Unicode MS" w:hAnsi="Acumin Pro"/>
          <w:sz w:val="20"/>
          <w:szCs w:val="20"/>
        </w:rPr>
        <w:t>5</w:t>
      </w:r>
      <w:r w:rsidRPr="00A36D7B">
        <w:rPr>
          <w:rFonts w:ascii="Acumin Pro" w:eastAsia="Arial Unicode MS" w:hAnsi="Acumin Pro"/>
          <w:sz w:val="20"/>
          <w:szCs w:val="20"/>
        </w:rPr>
        <w:t xml:space="preserve"> stosuje się odpowiednio, na co Wykonawca wyraża zgodę. </w:t>
      </w:r>
    </w:p>
    <w:p w14:paraId="0EB7766E" w14:textId="77777777" w:rsidR="007454BE" w:rsidRPr="00A36D7B" w:rsidRDefault="007454BE" w:rsidP="00BB15D2">
      <w:pPr>
        <w:pStyle w:val="Akapitzlist"/>
        <w:spacing w:line="360" w:lineRule="auto"/>
        <w:ind w:left="360"/>
        <w:rPr>
          <w:rFonts w:ascii="Acumin Pro" w:eastAsia="Arial Unicode MS" w:hAnsi="Acumin Pro"/>
          <w:sz w:val="20"/>
          <w:szCs w:val="20"/>
        </w:rPr>
      </w:pPr>
    </w:p>
    <w:p w14:paraId="2F47099E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lastRenderedPageBreak/>
        <w:t xml:space="preserve">§ 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7</w:t>
      </w:r>
    </w:p>
    <w:p w14:paraId="5348B9F4" w14:textId="77777777" w:rsidR="00EB0C59" w:rsidRPr="00A36D7B" w:rsidRDefault="00EB0C59" w:rsidP="00121F0A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Zmiana umowy</w:t>
      </w:r>
    </w:p>
    <w:p w14:paraId="2812B164" w14:textId="77777777" w:rsidR="00324D6F" w:rsidRPr="00A36D7B" w:rsidRDefault="00CB01DD" w:rsidP="00BC4969">
      <w:pPr>
        <w:pStyle w:val="Tekstpodstawow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Stosownie do postanowień art. 436 ust. 1 pkt. b) ustawy P</w:t>
      </w:r>
      <w:r w:rsidR="00776EED">
        <w:rPr>
          <w:rFonts w:ascii="Acumin Pro" w:hAnsi="Acumin Pro"/>
          <w:sz w:val="20"/>
          <w:szCs w:val="20"/>
        </w:rPr>
        <w:t>rawo zamówień publicznych</w:t>
      </w:r>
      <w:r>
        <w:rPr>
          <w:rFonts w:ascii="Acumin Pro" w:hAnsi="Acumin Pro"/>
          <w:sz w:val="20"/>
          <w:szCs w:val="20"/>
        </w:rPr>
        <w:t>, Zamawiający</w:t>
      </w:r>
      <w:r w:rsidR="003429E0">
        <w:rPr>
          <w:rFonts w:ascii="Acumin Pro" w:hAnsi="Acumin Pro"/>
          <w:sz w:val="20"/>
          <w:szCs w:val="20"/>
        </w:rPr>
        <w:t>, pod warunkiem posiadania odpowiednich środków finansowych,</w:t>
      </w:r>
      <w:r>
        <w:rPr>
          <w:rFonts w:ascii="Acumin Pro" w:hAnsi="Acumin Pro"/>
          <w:sz w:val="20"/>
          <w:szCs w:val="20"/>
        </w:rPr>
        <w:t xml:space="preserve"> przewiduje możliwość zmiany wysokości wynagrodzenia określonego w § 3 ust. 1 umowy w przypadkach zmiany:</w:t>
      </w:r>
    </w:p>
    <w:p w14:paraId="702C0472" w14:textId="77777777" w:rsidR="00BD64C9" w:rsidRPr="00A36D7B" w:rsidRDefault="00BD64C9" w:rsidP="00BC49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stawki podatku od towarów i usług oraz podatku akcyzowego,</w:t>
      </w:r>
    </w:p>
    <w:p w14:paraId="63B36F51" w14:textId="77777777" w:rsidR="00BD64C9" w:rsidRPr="00A36D7B" w:rsidRDefault="00BD64C9" w:rsidP="00BC49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wysokości minimalnego wynagrodzenia za pracę albo wysokości minimalnej stawki godzinowej ustalonych na podstawie ustawy z dnia 10 października 2002 r. o minimalnym wynagrodzeniu za pracę,</w:t>
      </w:r>
    </w:p>
    <w:p w14:paraId="75C25176" w14:textId="77777777" w:rsidR="00BD64C9" w:rsidRPr="00A36D7B" w:rsidRDefault="00BD64C9" w:rsidP="00BC49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3ABC104E" w14:textId="77777777" w:rsidR="00B42A36" w:rsidRPr="00B42A36" w:rsidRDefault="00BD64C9" w:rsidP="00BC49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cumin Pro" w:hAnsi="Acumin Pro"/>
          <w:sz w:val="20"/>
          <w:szCs w:val="20"/>
        </w:rPr>
      </w:pPr>
      <w:r w:rsidRPr="006E36EC">
        <w:rPr>
          <w:rFonts w:ascii="Acumin Pro" w:hAnsi="Acumin Pro" w:cs="OpenSans"/>
          <w:sz w:val="20"/>
          <w:szCs w:val="20"/>
        </w:rPr>
        <w:t xml:space="preserve">zasad gromadzenia i wysokości wpłat do pracowniczych planów kapitałowych, o których mowa w ustawie z dnia 4 października 2018 r. o pracowniczych planach kapitałowych </w:t>
      </w:r>
    </w:p>
    <w:p w14:paraId="5BCA64AA" w14:textId="77777777" w:rsidR="00BD64C9" w:rsidRPr="006E36EC" w:rsidRDefault="00BD64C9" w:rsidP="00B42A3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E36EC">
        <w:rPr>
          <w:rFonts w:ascii="Acumin Pro" w:hAnsi="Acumin Pro" w:cs="OpenSans"/>
          <w:sz w:val="20"/>
          <w:szCs w:val="20"/>
        </w:rPr>
        <w:t>- jeżeli zmiany te będą miały wpływ na koszty wykonania zamówienia przez Wykonawcę</w:t>
      </w:r>
      <w:r w:rsidR="00B42A36">
        <w:rPr>
          <w:rFonts w:ascii="Acumin Pro" w:hAnsi="Acumin Pro" w:cs="OpenSans"/>
          <w:sz w:val="20"/>
          <w:szCs w:val="20"/>
        </w:rPr>
        <w:t>.</w:t>
      </w:r>
    </w:p>
    <w:p w14:paraId="7E84AFE9" w14:textId="77777777" w:rsidR="00971E12" w:rsidRPr="00A36D7B" w:rsidRDefault="00971E12" w:rsidP="00BC49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</w:t>
      </w:r>
      <w:r w:rsidR="002D2901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 xml:space="preserve"> pkt. </w:t>
      </w:r>
      <w:r w:rsidR="002D2901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>) Wykonawca jest uprawniony złożyć Zamawiającemu,</w:t>
      </w:r>
      <w:r w:rsidRPr="00A36D7B">
        <w:rPr>
          <w:rFonts w:ascii="Acumin Pro" w:eastAsia="Arial Unicode MS" w:hAnsi="Acumin Pro"/>
          <w:sz w:val="20"/>
          <w:szCs w:val="20"/>
        </w:rPr>
        <w:t xml:space="preserve"> w formie pisemnej lub w formie elektronicznej</w:t>
      </w:r>
      <w:r w:rsidRPr="00A36D7B">
        <w:rPr>
          <w:rFonts w:ascii="Acumin Pro" w:hAnsi="Acumin Pro" w:cs="OpenSans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35D7BE6" w14:textId="77777777" w:rsidR="00971E12" w:rsidRPr="00A36D7B" w:rsidRDefault="00971E12" w:rsidP="00BC49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</w:t>
      </w:r>
      <w:r w:rsidR="002D2901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 xml:space="preserve"> pkt. </w:t>
      </w:r>
      <w:r w:rsidR="002D2901">
        <w:rPr>
          <w:rFonts w:ascii="Acumin Pro" w:hAnsi="Acumin Pro" w:cs="OpenSans"/>
          <w:sz w:val="20"/>
          <w:szCs w:val="20"/>
        </w:rPr>
        <w:t>2</w:t>
      </w:r>
      <w:r w:rsidRPr="00A36D7B">
        <w:rPr>
          <w:rFonts w:ascii="Acumin Pro" w:hAnsi="Acumin Pro" w:cs="OpenSans"/>
          <w:sz w:val="20"/>
          <w:szCs w:val="20"/>
        </w:rPr>
        <w:t xml:space="preserve">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</w:t>
      </w:r>
      <w:r w:rsidR="002D2901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 xml:space="preserve"> pkt. </w:t>
      </w:r>
      <w:r w:rsidR="002D2901">
        <w:rPr>
          <w:rFonts w:ascii="Acumin Pro" w:hAnsi="Acumin Pro" w:cs="OpenSans"/>
          <w:sz w:val="20"/>
          <w:szCs w:val="20"/>
        </w:rPr>
        <w:t>2</w:t>
      </w:r>
      <w:r w:rsidRPr="00A36D7B">
        <w:rPr>
          <w:rFonts w:ascii="Acumin Pro" w:hAnsi="Acumin Pro" w:cs="OpenSans"/>
          <w:sz w:val="20"/>
          <w:szCs w:val="20"/>
        </w:rPr>
        <w:t xml:space="preserve">) niniejszego paragrafu na kalkulację wynagrodzenia. Wniosek może obejmować jedynie dodatkowe koszty realizacji niniejszej umowy, które Wykonawca obowiązkowo ponosi w związku ze zmianą zasad, o których mowa w ust. </w:t>
      </w:r>
      <w:r w:rsidR="002D2901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 xml:space="preserve"> pkt. </w:t>
      </w:r>
      <w:r w:rsidR="002D2901">
        <w:rPr>
          <w:rFonts w:ascii="Acumin Pro" w:hAnsi="Acumin Pro" w:cs="OpenSans"/>
          <w:sz w:val="20"/>
          <w:szCs w:val="20"/>
        </w:rPr>
        <w:t>2</w:t>
      </w:r>
      <w:r w:rsidRPr="00A36D7B">
        <w:rPr>
          <w:rFonts w:ascii="Acumin Pro" w:hAnsi="Acumin Pro" w:cs="OpenSans"/>
          <w:sz w:val="20"/>
          <w:szCs w:val="20"/>
        </w:rPr>
        <w:t xml:space="preserve">) niniejszego paragrafu. </w:t>
      </w:r>
    </w:p>
    <w:p w14:paraId="746702F0" w14:textId="77777777" w:rsidR="00971E12" w:rsidRPr="00A36D7B" w:rsidRDefault="00971E12" w:rsidP="00BC49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</w:t>
      </w:r>
      <w:r w:rsidR="002D2901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 xml:space="preserve"> pkt. </w:t>
      </w:r>
      <w:r w:rsidR="002D2901">
        <w:rPr>
          <w:rFonts w:ascii="Acumin Pro" w:hAnsi="Acumin Pro" w:cs="OpenSans"/>
          <w:sz w:val="20"/>
          <w:szCs w:val="20"/>
        </w:rPr>
        <w:t>3</w:t>
      </w:r>
      <w:r w:rsidRPr="00A36D7B">
        <w:rPr>
          <w:rFonts w:ascii="Acumin Pro" w:hAnsi="Acumin Pro" w:cs="OpenSans"/>
          <w:sz w:val="20"/>
          <w:szCs w:val="20"/>
        </w:rPr>
        <w:t xml:space="preserve">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</w:t>
      </w:r>
      <w:r w:rsidR="002D2901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hAnsi="Acumin Pro" w:cs="OpenSans"/>
          <w:sz w:val="20"/>
          <w:szCs w:val="20"/>
        </w:rPr>
        <w:t xml:space="preserve">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</w:t>
      </w:r>
      <w:r w:rsidRPr="00A36D7B">
        <w:rPr>
          <w:rFonts w:ascii="Acumin Pro" w:hAnsi="Acumin Pro" w:cs="OpenSans"/>
          <w:sz w:val="20"/>
          <w:szCs w:val="20"/>
        </w:rPr>
        <w:lastRenderedPageBreak/>
        <w:t>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2EE8AFF8" w14:textId="77777777" w:rsidR="00971E12" w:rsidRPr="00A36D7B" w:rsidRDefault="00971E12" w:rsidP="00BC49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</w:t>
      </w:r>
      <w:r w:rsidR="00AD5814">
        <w:rPr>
          <w:rFonts w:ascii="Acumin Pro" w:hAnsi="Acumin Pro" w:cs="OpenSans"/>
          <w:sz w:val="20"/>
          <w:szCs w:val="20"/>
        </w:rPr>
        <w:t>1</w:t>
      </w:r>
      <w:r w:rsidRPr="00A36D7B">
        <w:rPr>
          <w:rFonts w:ascii="Acumin Pro" w:hAnsi="Acumin Pro" w:cs="OpenSans"/>
          <w:sz w:val="20"/>
          <w:szCs w:val="20"/>
        </w:rPr>
        <w:t xml:space="preserve"> pkt. </w:t>
      </w:r>
      <w:r w:rsidR="00AD5814">
        <w:rPr>
          <w:rFonts w:ascii="Acumin Pro" w:hAnsi="Acumin Pro" w:cs="OpenSans"/>
          <w:sz w:val="20"/>
          <w:szCs w:val="20"/>
        </w:rPr>
        <w:t>4</w:t>
      </w:r>
      <w:r w:rsidRPr="00A36D7B">
        <w:rPr>
          <w:rFonts w:ascii="Acumin Pro" w:hAnsi="Acumin Pro" w:cs="OpenSans"/>
          <w:sz w:val="20"/>
          <w:szCs w:val="20"/>
        </w:rPr>
        <w:t xml:space="preserve">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2FB37D75" w14:textId="77777777" w:rsidR="00776EED" w:rsidRPr="00776EED" w:rsidRDefault="00776EED" w:rsidP="00BC4969">
      <w:pPr>
        <w:pStyle w:val="Tekstpodstawowy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OpenSans"/>
          <w:sz w:val="20"/>
          <w:szCs w:val="20"/>
        </w:rPr>
        <w:t>Stosownie do postanowień art. 439 ust. 1 ustawy Prawo zamówień publicznych, Zamawiający przewiduje możliwość zmiany wysokości wynagrodzenia określonego w § 3 ust. 1 umowy w przypadku zmiany ceny materiałów i kosztów związanych z realizacją przedmiotu zamówienia, o którym mowa w § 1 umowy na następujących zasadach:</w:t>
      </w:r>
    </w:p>
    <w:p w14:paraId="13E0CC78" w14:textId="77777777" w:rsidR="00776EED" w:rsidRDefault="00C70929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poziom zmiany ceny materiałów lub kosztów, o których mowa w art. 439 ust. 1 ustawy Prawo zamówień publicznych uprawniający strony do żądania zmiany wynagrodzenia wynosi minimum </w:t>
      </w:r>
      <w:r w:rsidRPr="00A60858">
        <w:rPr>
          <w:rFonts w:ascii="Acumin Pro" w:hAnsi="Acumin Pro"/>
          <w:sz w:val="20"/>
          <w:szCs w:val="20"/>
        </w:rPr>
        <w:t>5%</w:t>
      </w:r>
      <w:r>
        <w:rPr>
          <w:rFonts w:ascii="Acumin Pro" w:hAnsi="Acumin Pro"/>
          <w:sz w:val="20"/>
          <w:szCs w:val="20"/>
        </w:rPr>
        <w:t xml:space="preserve"> względem ceny lub kosztu przyjętych w celu ustalenia wynagrodzenia Wykonawcy zawartego w ofercie,</w:t>
      </w:r>
    </w:p>
    <w:p w14:paraId="3210DEB4" w14:textId="77777777" w:rsidR="00C70929" w:rsidRDefault="00C70929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początkowy termin ustalenia zmiany wynagrodzenia przypada na dzień otwarcia ofert,</w:t>
      </w:r>
    </w:p>
    <w:p w14:paraId="4C3C6154" w14:textId="77777777" w:rsidR="00C70929" w:rsidRDefault="00C70929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zmiana wynagrodzenia dokonana zostanie z użyciem odesłania do wskaźnika zmiany ceny materiałów lub kosztów ogłaszanego w komunikacie Prezesa Głównego Urzędu Statystycznego,</w:t>
      </w:r>
    </w:p>
    <w:p w14:paraId="436EA75C" w14:textId="356A19DE" w:rsidR="00C70929" w:rsidRDefault="00C70929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wysokość wynagrodzenia </w:t>
      </w:r>
      <w:r w:rsidR="004D415A">
        <w:rPr>
          <w:rFonts w:ascii="Acumin Pro" w:hAnsi="Acumin Pro"/>
          <w:sz w:val="20"/>
          <w:szCs w:val="20"/>
        </w:rPr>
        <w:t xml:space="preserve">zostanie zmieniona </w:t>
      </w:r>
      <w:r>
        <w:rPr>
          <w:rFonts w:ascii="Acumin Pro" w:hAnsi="Acumin Pro"/>
          <w:sz w:val="20"/>
          <w:szCs w:val="20"/>
        </w:rPr>
        <w:t xml:space="preserve">o kwotę zmiany cen netto materiałów lub kosztów związanych z realizacją przedmiotu zamówienia, z zastrzeżeniem ust. </w:t>
      </w:r>
      <w:r w:rsidR="002B1CFE">
        <w:rPr>
          <w:rFonts w:ascii="Acumin Pro" w:hAnsi="Acumin Pro"/>
          <w:sz w:val="20"/>
          <w:szCs w:val="20"/>
        </w:rPr>
        <w:t>6</w:t>
      </w:r>
      <w:r>
        <w:rPr>
          <w:rFonts w:ascii="Acumin Pro" w:hAnsi="Acumin Pro"/>
          <w:sz w:val="20"/>
          <w:szCs w:val="20"/>
        </w:rPr>
        <w:t xml:space="preserve"> pkt. 1 i 5,</w:t>
      </w:r>
    </w:p>
    <w:p w14:paraId="07175815" w14:textId="77777777" w:rsidR="00C70929" w:rsidRDefault="00C70929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wniosek o zmianę wysokości wynagrodzenia należnego z tytułu realizacji przedmiotu zamówienia nie może być złożony wcześniej niż po 180 dniach od dnia otwarcia ofert, a każdy kolejny nie może być złożony wcześniej niż po 180 dniach od daty ostatniej zmiany wysokości wynagrodzenia,</w:t>
      </w:r>
    </w:p>
    <w:p w14:paraId="259AC112" w14:textId="77777777" w:rsidR="00C70929" w:rsidRDefault="00387198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wniosek o zmianę wysokości wynagrodzenia należnego z tytułu realizacji przedmiotu zamówienia nie może być złożony wcześniej niż po 180 dniach od dnia otwarcia ofert, a każdy </w:t>
      </w:r>
      <w:r>
        <w:rPr>
          <w:rFonts w:ascii="Acumin Pro" w:hAnsi="Acumin Pro"/>
          <w:sz w:val="20"/>
          <w:szCs w:val="20"/>
        </w:rPr>
        <w:lastRenderedPageBreak/>
        <w:t>kolejny nie może być złożony wcześniej niż po 180 dniach od daty ostatniej zmiany wysokości wynagrodzenia,</w:t>
      </w:r>
    </w:p>
    <w:p w14:paraId="3CEDA628" w14:textId="7D4C1625" w:rsidR="00387198" w:rsidRPr="00A36D7B" w:rsidRDefault="00387198" w:rsidP="00BC4969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maksymalna wartość zmiany wynagrodzenia, jaką dopuszcza Zamawiający w efekcie zastosowania postanowień o zasadach wprowadzenia zmian wysokości wynagrodzenia </w:t>
      </w:r>
      <w:r w:rsidR="00A60858">
        <w:rPr>
          <w:rFonts w:ascii="Acumin Pro" w:hAnsi="Acumin Pro"/>
          <w:sz w:val="20"/>
          <w:szCs w:val="20"/>
        </w:rPr>
        <w:t>do 5%</w:t>
      </w:r>
      <w:r>
        <w:rPr>
          <w:rFonts w:ascii="Acumin Pro" w:hAnsi="Acumin Pro"/>
          <w:sz w:val="20"/>
          <w:szCs w:val="20"/>
        </w:rPr>
        <w:t xml:space="preserve"> względem ceny lub kosztu przyjętych w celu ustalenia wynagrodzenia Wykonawcy zawartego w ofercie. </w:t>
      </w:r>
    </w:p>
    <w:p w14:paraId="040C257A" w14:textId="77777777" w:rsidR="00D126E0" w:rsidRDefault="002B1CFE" w:rsidP="00BC496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bCs/>
          <w:sz w:val="20"/>
          <w:szCs w:val="20"/>
        </w:rPr>
      </w:pPr>
      <w:r w:rsidRPr="002B1CFE">
        <w:rPr>
          <w:rFonts w:ascii="Acumin Pro" w:eastAsia="Arial Unicode MS" w:hAnsi="Acumin Pro"/>
          <w:bCs/>
          <w:sz w:val="20"/>
          <w:szCs w:val="20"/>
        </w:rPr>
        <w:t xml:space="preserve">Zmiana umowy na podstawie ust. </w:t>
      </w:r>
      <w:r>
        <w:rPr>
          <w:rFonts w:ascii="Acumin Pro" w:eastAsia="Arial Unicode MS" w:hAnsi="Acumin Pro"/>
          <w:bCs/>
          <w:sz w:val="20"/>
          <w:szCs w:val="20"/>
        </w:rPr>
        <w:t>6</w:t>
      </w:r>
      <w:r w:rsidRPr="002B1CFE">
        <w:rPr>
          <w:rFonts w:ascii="Acumin Pro" w:eastAsia="Arial Unicode MS" w:hAnsi="Acumin Pro"/>
          <w:bCs/>
          <w:sz w:val="20"/>
          <w:szCs w:val="20"/>
        </w:rPr>
        <w:t xml:space="preserve"> wymaga złożenia drugie</w:t>
      </w:r>
      <w:r w:rsidR="00906FC9">
        <w:rPr>
          <w:rFonts w:ascii="Acumin Pro" w:eastAsia="Arial Unicode MS" w:hAnsi="Acumin Pro"/>
          <w:bCs/>
          <w:sz w:val="20"/>
          <w:szCs w:val="20"/>
        </w:rPr>
        <w:t>j</w:t>
      </w:r>
      <w:r w:rsidRPr="002B1CFE">
        <w:rPr>
          <w:rFonts w:ascii="Acumin Pro" w:eastAsia="Arial Unicode MS" w:hAnsi="Acumin Pro"/>
          <w:bCs/>
          <w:sz w:val="20"/>
          <w:szCs w:val="20"/>
        </w:rPr>
        <w:t xml:space="preserve"> stronie, w formie pisemnej lub elektronicznej, wniosku</w:t>
      </w:r>
      <w:r>
        <w:rPr>
          <w:rFonts w:ascii="Acumin Pro" w:eastAsia="Arial Unicode MS" w:hAnsi="Acumin Pro"/>
          <w:bCs/>
          <w:sz w:val="20"/>
          <w:szCs w:val="20"/>
        </w:rPr>
        <w:t xml:space="preserve">, w którym wykazany będzie związek zmiany ceny materiałów lub kosztów z realizacją przedmiotu zamówienia i z wysokością wynagrodzenia, o którym mowa w  § 3 ust. 1 umowy. </w:t>
      </w:r>
    </w:p>
    <w:p w14:paraId="61065DBC" w14:textId="77777777" w:rsidR="008B2127" w:rsidRPr="00E92C0B" w:rsidRDefault="00E92C0B" w:rsidP="00BC4969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OpenSans"/>
          <w:sz w:val="20"/>
          <w:szCs w:val="20"/>
        </w:rPr>
        <w:t xml:space="preserve">Strony mogą dokonać zmiany umowy w przypadku zaistnienia siły wyższej zdefiniowanej w ust. </w:t>
      </w:r>
      <w:r w:rsidR="00DF4004">
        <w:rPr>
          <w:rFonts w:ascii="Acumin Pro" w:hAnsi="Acumin Pro" w:cs="OpenSans"/>
          <w:sz w:val="20"/>
          <w:szCs w:val="20"/>
        </w:rPr>
        <w:t>1</w:t>
      </w:r>
      <w:r w:rsidR="0013244A">
        <w:rPr>
          <w:rFonts w:ascii="Acumin Pro" w:hAnsi="Acumin Pro" w:cs="OpenSans"/>
          <w:sz w:val="20"/>
          <w:szCs w:val="20"/>
        </w:rPr>
        <w:t>0</w:t>
      </w:r>
      <w:r w:rsidR="00DF4004">
        <w:rPr>
          <w:rFonts w:ascii="Acumin Pro" w:hAnsi="Acumin Pro" w:cs="OpenSans"/>
          <w:sz w:val="20"/>
          <w:szCs w:val="20"/>
        </w:rPr>
        <w:t xml:space="preserve"> </w:t>
      </w:r>
      <w:r>
        <w:rPr>
          <w:rFonts w:ascii="Acumin Pro" w:hAnsi="Acumin Pro" w:cs="OpenSans"/>
          <w:sz w:val="20"/>
          <w:szCs w:val="20"/>
        </w:rPr>
        <w:t>umowy. Tego rodzaju zmiana może dotyczyć wyłącznie niezbędnego zakresu korespondującego z okolicznościami siły wyższej, w szczególności terminu, wysokości wynagrodzenia, sposobu lub zakresu wykonania przedmiotu zamówienia. Dokonując zmiany strony wezmą pod uwagę bezpośrednie, ale także pośrednie następstwa siły wyższej będące w naturalnym związku z przyczyną na którą powołuje się strona.</w:t>
      </w:r>
    </w:p>
    <w:p w14:paraId="4C46D9C6" w14:textId="77777777" w:rsidR="00E92C0B" w:rsidRPr="00DF4004" w:rsidRDefault="00E92C0B" w:rsidP="00BC4969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OpenSans"/>
          <w:sz w:val="20"/>
          <w:szCs w:val="20"/>
        </w:rPr>
        <w:t xml:space="preserve">Strony </w:t>
      </w:r>
      <w:r w:rsidR="00DF4004">
        <w:rPr>
          <w:rFonts w:ascii="Acumin Pro" w:hAnsi="Acumin Pro" w:cs="OpenSans"/>
          <w:sz w:val="20"/>
          <w:szCs w:val="20"/>
        </w:rPr>
        <w:t>zobowiązane są do każdorazowego powiadamiania się wzajemnie o zaistnieniu bądź wysokim prawdopodobieństwie zaistnienia siły wyższej oraz o wpływie tych okoliczności na realizację przedmiotu umowy. W przypadku realnego lub potencjalnego zaistnienia siły wyższej strony będą współdziałać w celu zapobieżenia lub zminimalizowania jej skutków.</w:t>
      </w:r>
    </w:p>
    <w:p w14:paraId="551D7105" w14:textId="284B9305" w:rsidR="00DF4004" w:rsidRDefault="00DF4004" w:rsidP="00BC4969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Przez siłę wyższą strony umowy rozumieją zdarzenie zewnętrzne, niemożliwe do przewidzenia, któremu nie dało się zapobiec, a wpływające na realizację umowy, w szczególności: wojny (konflikty zbrojne, zamieszki, strajki, lockdowny, działanie sił przyrody (np. powódź, huragan, pożar), gwałtowne zmiany sytuacji gospodarczej, wprowadzenie stanu wojennego, wyjątkowego, klęski żywiołowej. Siłę wyższą stanowić mogą również okoliczności związane z epidemią COVID-19, np. duża ilość zakażeń w zespole Wykonawcy uniemożlwiająca normalne funkcjonowanie przedsiębiorstwa, akty decyzyjne władz publicznych (obostrzenia) wpływające istotnie na możliwość realizacji umowy, problemy z dostępnością materiałów, terminowością dostaw. </w:t>
      </w:r>
    </w:p>
    <w:p w14:paraId="6585C2D4" w14:textId="77777777" w:rsidR="0013244A" w:rsidRPr="00AD5814" w:rsidRDefault="0013244A" w:rsidP="00BC4969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Obowiązek wykazania wpływu zmian, o których mowa w ust. </w:t>
      </w:r>
      <w:r>
        <w:rPr>
          <w:rFonts w:ascii="Acumin Pro" w:hAnsi="Acumin Pro" w:cs="OpenSans"/>
          <w:sz w:val="20"/>
          <w:szCs w:val="20"/>
        </w:rPr>
        <w:t>1</w:t>
      </w:r>
      <w:r w:rsidR="006E39B1">
        <w:rPr>
          <w:rFonts w:ascii="Acumin Pro" w:hAnsi="Acumin Pro" w:cs="OpenSans"/>
          <w:sz w:val="20"/>
          <w:szCs w:val="20"/>
        </w:rPr>
        <w:t xml:space="preserve">, ust. </w:t>
      </w:r>
      <w:r w:rsidR="00F82240">
        <w:rPr>
          <w:rFonts w:ascii="Acumin Pro" w:hAnsi="Acumin Pro" w:cs="OpenSans"/>
          <w:sz w:val="20"/>
          <w:szCs w:val="20"/>
        </w:rPr>
        <w:t xml:space="preserve">1 – ust. </w:t>
      </w:r>
      <w:r w:rsidR="006E39B1">
        <w:rPr>
          <w:rFonts w:ascii="Acumin Pro" w:hAnsi="Acumin Pro" w:cs="OpenSans"/>
          <w:sz w:val="20"/>
          <w:szCs w:val="20"/>
        </w:rPr>
        <w:t>6</w:t>
      </w:r>
      <w:r>
        <w:rPr>
          <w:rFonts w:ascii="Acumin Pro" w:hAnsi="Acumin Pro" w:cs="OpenSans"/>
          <w:sz w:val="20"/>
          <w:szCs w:val="20"/>
        </w:rPr>
        <w:t xml:space="preserve"> i ust. 8 niniejszego paragrafu</w:t>
      </w:r>
      <w:r w:rsidRPr="00A36D7B">
        <w:rPr>
          <w:rFonts w:ascii="Acumin Pro" w:hAnsi="Acumin Pro" w:cs="OpenSans"/>
          <w:sz w:val="20"/>
          <w:szCs w:val="20"/>
        </w:rPr>
        <w:t xml:space="preserve"> na zmianę wynagrodzenia</w:t>
      </w:r>
      <w:r>
        <w:rPr>
          <w:rFonts w:ascii="Acumin Pro" w:hAnsi="Acumin Pro" w:cs="OpenSans"/>
          <w:sz w:val="20"/>
          <w:szCs w:val="20"/>
        </w:rPr>
        <w:t>, o którym mowa w § 3 ust. 1 umowy</w:t>
      </w:r>
      <w:r w:rsidR="006E39B1">
        <w:rPr>
          <w:rFonts w:ascii="Acumin Pro" w:hAnsi="Acumin Pro" w:cs="OpenSans"/>
          <w:sz w:val="20"/>
          <w:szCs w:val="20"/>
        </w:rPr>
        <w:t>, terminu, sposobu lub zakresu wykonania przedmiotu zamówienia</w:t>
      </w:r>
      <w:r w:rsidRPr="00A36D7B">
        <w:rPr>
          <w:rFonts w:ascii="Acumin Pro" w:hAnsi="Acumin Pro" w:cs="OpenSans"/>
          <w:sz w:val="20"/>
          <w:szCs w:val="20"/>
        </w:rPr>
        <w:t xml:space="preserve"> należy do Wykonawcy pod rygorem odmowy dokonania zmiany umowy przez Zamawiającego.</w:t>
      </w:r>
    </w:p>
    <w:p w14:paraId="57901C13" w14:textId="77777777" w:rsidR="0013244A" w:rsidRPr="008B2127" w:rsidRDefault="0013244A" w:rsidP="00BC4969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OpenSans"/>
          <w:sz w:val="20"/>
          <w:szCs w:val="20"/>
        </w:rPr>
        <w:t xml:space="preserve">W sprawach nieuregulowanych niniejszym paragrafem zastosowanie znajdują przepisy ustawy Prawo zamówień publicznych regulujące możliwość zmiany umowy. </w:t>
      </w:r>
    </w:p>
    <w:p w14:paraId="4E91F5AB" w14:textId="77777777" w:rsidR="002B1CFE" w:rsidRPr="002B1CFE" w:rsidRDefault="002B1CFE" w:rsidP="002B1CFE">
      <w:pPr>
        <w:pStyle w:val="Akapitzlist"/>
        <w:spacing w:line="360" w:lineRule="auto"/>
        <w:jc w:val="both"/>
        <w:rPr>
          <w:rFonts w:ascii="Acumin Pro" w:eastAsia="Arial Unicode MS" w:hAnsi="Acumin Pro"/>
          <w:bCs/>
          <w:sz w:val="20"/>
          <w:szCs w:val="20"/>
        </w:rPr>
      </w:pPr>
    </w:p>
    <w:p w14:paraId="508A891F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8</w:t>
      </w:r>
    </w:p>
    <w:p w14:paraId="6DBB4898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Odstąpienie od niniejszej umowy przez Zamawiającego lub Wykonawcę</w:t>
      </w:r>
    </w:p>
    <w:p w14:paraId="44DCE35C" w14:textId="77777777" w:rsidR="004D3747" w:rsidRPr="00A36D7B" w:rsidRDefault="004D3747" w:rsidP="00BC49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Zamawiający może odstąpić od niniejszej umowy:</w:t>
      </w:r>
    </w:p>
    <w:p w14:paraId="690B08E0" w14:textId="77777777" w:rsidR="00FF4CA2" w:rsidRPr="00A36D7B" w:rsidRDefault="00FF4CA2" w:rsidP="00BC49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lastRenderedPageBreak/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67606C03" w14:textId="77777777" w:rsidR="00FF4CA2" w:rsidRPr="00A36D7B" w:rsidRDefault="00FF4CA2" w:rsidP="00BC49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jeżeli zachodzi co najmniej jedna z następujących okoliczności:</w:t>
      </w:r>
    </w:p>
    <w:p w14:paraId="791CABD8" w14:textId="77777777" w:rsidR="00FF4CA2" w:rsidRPr="00A36D7B" w:rsidRDefault="00FF4CA2" w:rsidP="00BC496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dokonano zmiany umowy z naruszeniem art. 454 i art. 455 ustawy Prawo zamówień publicznych,</w:t>
      </w:r>
    </w:p>
    <w:p w14:paraId="5BF967DE" w14:textId="77777777" w:rsidR="00FF4CA2" w:rsidRPr="00A36D7B" w:rsidRDefault="00FF4CA2" w:rsidP="00BC496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A36D7B">
        <w:rPr>
          <w:rFonts w:ascii="Acumin Pro" w:eastAsia="Arial Unicode MS" w:hAnsi="Acumin Pro"/>
          <w:sz w:val="20"/>
          <w:szCs w:val="20"/>
        </w:rPr>
        <w:t>,</w:t>
      </w:r>
    </w:p>
    <w:p w14:paraId="0A1286CB" w14:textId="77777777" w:rsidR="00FF4CA2" w:rsidRPr="00A36D7B" w:rsidRDefault="00FF4CA2" w:rsidP="00BC496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03C9D6BE" w14:textId="77777777" w:rsidR="00FF4CA2" w:rsidRPr="00A36D7B" w:rsidRDefault="00FF4CA2" w:rsidP="00BC49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razie nie przystąpienia do realizacji niniejszej umowy przez Wykonawcę</w:t>
      </w:r>
      <w:r w:rsidR="00312163">
        <w:rPr>
          <w:rFonts w:ascii="Acumin Pro" w:eastAsia="Arial Unicode MS" w:hAnsi="Acumin Pro"/>
          <w:sz w:val="20"/>
          <w:szCs w:val="20"/>
        </w:rPr>
        <w:t>,</w:t>
      </w:r>
      <w:r w:rsidRPr="00A36D7B">
        <w:rPr>
          <w:rFonts w:ascii="Acumin Pro" w:eastAsia="Arial Unicode MS" w:hAnsi="Acumin Pro"/>
          <w:sz w:val="20"/>
          <w:szCs w:val="20"/>
        </w:rPr>
        <w:t xml:space="preserve"> zwłoki w wykonywaniu niniejszej umowy </w:t>
      </w:r>
      <w:r w:rsidR="0063616F">
        <w:rPr>
          <w:rFonts w:ascii="Acumin Pro" w:eastAsia="Arial Unicode MS" w:hAnsi="Acumin Pro"/>
          <w:sz w:val="20"/>
          <w:szCs w:val="20"/>
        </w:rPr>
        <w:t xml:space="preserve">lub zwłoki w usuwaniu wad przedmiotu niniejszej umowy </w:t>
      </w:r>
      <w:r w:rsidRPr="00A36D7B">
        <w:rPr>
          <w:rFonts w:ascii="Acumin Pro" w:eastAsia="Arial Unicode MS" w:hAnsi="Acumin Pro"/>
          <w:sz w:val="20"/>
          <w:szCs w:val="20"/>
        </w:rPr>
        <w:t>przy jednoczesnym obowiązku zapłaty przez Wykonawcę kary umownej, zgodnie z postanowieniami niniejszej umowy,</w:t>
      </w:r>
    </w:p>
    <w:p w14:paraId="713FE4F4" w14:textId="77777777" w:rsidR="00FF4CA2" w:rsidRPr="00A36D7B" w:rsidRDefault="00FF4CA2" w:rsidP="00BC49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A36D7B">
        <w:rPr>
          <w:rFonts w:ascii="Acumin Pro" w:eastAsia="Arial Unicode MS" w:hAnsi="Acumin Pro"/>
          <w:sz w:val="20"/>
          <w:szCs w:val="20"/>
        </w:rPr>
        <w:t>stanowieniami niniejszej umowy,</w:t>
      </w:r>
    </w:p>
    <w:p w14:paraId="3B3F4BBE" w14:textId="77777777" w:rsidR="00FF4CA2" w:rsidRPr="00A36D7B" w:rsidRDefault="00FF4CA2" w:rsidP="00BC49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6498F78" w14:textId="77777777" w:rsidR="00FF4CA2" w:rsidRPr="00A36D7B" w:rsidRDefault="00FF4CA2" w:rsidP="00BC49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przypadku odstąpienia Zamawiającego od niniejszej umowy z przyczyn określonych w § </w:t>
      </w:r>
      <w:r w:rsidR="00472DA3" w:rsidRPr="00A36D7B">
        <w:rPr>
          <w:rFonts w:ascii="Acumin Pro" w:eastAsia="Arial Unicode MS" w:hAnsi="Acumin Pro"/>
          <w:sz w:val="20"/>
          <w:szCs w:val="20"/>
        </w:rPr>
        <w:t>8</w:t>
      </w:r>
      <w:r w:rsidRPr="00A36D7B">
        <w:rPr>
          <w:rFonts w:ascii="Acumin Pro" w:eastAsia="Arial Unicode MS" w:hAnsi="Acumin Pro"/>
          <w:sz w:val="20"/>
          <w:szCs w:val="20"/>
        </w:rPr>
        <w:t xml:space="preserve"> ust. 1 i </w:t>
      </w:r>
      <w:r w:rsidR="0063616F">
        <w:rPr>
          <w:rFonts w:ascii="Acumin Pro" w:eastAsia="Arial Unicode MS" w:hAnsi="Acumin Pro"/>
          <w:sz w:val="20"/>
          <w:szCs w:val="20"/>
        </w:rPr>
        <w:t xml:space="preserve">ust. </w:t>
      </w:r>
      <w:r w:rsidRPr="00A36D7B">
        <w:rPr>
          <w:rFonts w:ascii="Acumin Pro" w:eastAsia="Arial Unicode MS" w:hAnsi="Acumin Pro"/>
          <w:sz w:val="20"/>
          <w:szCs w:val="20"/>
        </w:rPr>
        <w:t>2</w:t>
      </w:r>
      <w:r w:rsidR="0063616F">
        <w:rPr>
          <w:rFonts w:ascii="Acumin Pro" w:eastAsia="Arial Unicode MS" w:hAnsi="Acumin Pro"/>
          <w:sz w:val="20"/>
          <w:szCs w:val="20"/>
        </w:rPr>
        <w:t xml:space="preserve"> niniejszej umowy</w:t>
      </w:r>
      <w:r w:rsidRPr="00A36D7B">
        <w:rPr>
          <w:rFonts w:ascii="Acumin Pro" w:eastAsia="Arial Unicode MS" w:hAnsi="Acumin Pro"/>
          <w:sz w:val="20"/>
          <w:szCs w:val="20"/>
        </w:rPr>
        <w:t xml:space="preserve"> Wykonawca może żądać jedynie wynagrodzenia należnego mu z tytułu wykonania dokończonej części przedmiotu niniejszej umowy, która została potwierdzona protokołem odbioru podpisanym przez Strony.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Postanowienia § </w:t>
      </w:r>
      <w:r w:rsidR="00D479F5" w:rsidRPr="00A36D7B">
        <w:rPr>
          <w:rFonts w:ascii="Acumin Pro" w:eastAsia="Arial Unicode MS" w:hAnsi="Acumin Pro"/>
          <w:sz w:val="20"/>
          <w:szCs w:val="20"/>
        </w:rPr>
        <w:t>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ust. </w:t>
      </w:r>
      <w:r w:rsidR="00047B35">
        <w:rPr>
          <w:rFonts w:ascii="Acumin Pro" w:eastAsia="Arial Unicode MS" w:hAnsi="Acumin Pro"/>
          <w:sz w:val="20"/>
          <w:szCs w:val="20"/>
        </w:rPr>
        <w:t xml:space="preserve">5 </w:t>
      </w:r>
      <w:r w:rsidR="00A007F6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047B35">
        <w:rPr>
          <w:rFonts w:ascii="Acumin Pro" w:eastAsia="Arial Unicode MS" w:hAnsi="Acumin Pro"/>
          <w:sz w:val="20"/>
          <w:szCs w:val="20"/>
        </w:rPr>
        <w:t>6</w:t>
      </w:r>
      <w:r w:rsidR="00A007F6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4F11A118" w14:textId="77777777" w:rsidR="00FF4CA2" w:rsidRPr="00A36D7B" w:rsidRDefault="00FF4CA2" w:rsidP="00BC49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Odstąpienie od niniejszej umowy powinno nastąpić w formie pisemnej pod rygorem nieważności.</w:t>
      </w:r>
    </w:p>
    <w:p w14:paraId="725DFFE4" w14:textId="77777777" w:rsidR="00FF4CA2" w:rsidRPr="00A36D7B" w:rsidRDefault="00FF4CA2" w:rsidP="00BC49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A36D7B">
        <w:rPr>
          <w:rFonts w:ascii="Acumin Pro" w:eastAsia="Arial Unicode MS" w:hAnsi="Acumin Pro"/>
          <w:sz w:val="20"/>
          <w:szCs w:val="20"/>
        </w:rPr>
        <w:t xml:space="preserve"> przez Zamawiającego materiałów</w:t>
      </w:r>
      <w:r w:rsidRPr="00A36D7B">
        <w:rPr>
          <w:rFonts w:ascii="Acumin Pro" w:eastAsia="Arial Unicode MS" w:hAnsi="Acumin Pro"/>
          <w:sz w:val="20"/>
          <w:szCs w:val="20"/>
        </w:rPr>
        <w:t xml:space="preserve"> na dzień odstąpienia od niniejszej umowy. 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Postanowienia § </w:t>
      </w:r>
      <w:r w:rsidR="00D479F5" w:rsidRPr="00A36D7B">
        <w:rPr>
          <w:rFonts w:ascii="Acumin Pro" w:eastAsia="Arial Unicode MS" w:hAnsi="Acumin Pro"/>
          <w:sz w:val="20"/>
          <w:szCs w:val="20"/>
        </w:rPr>
        <w:t>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ust. </w:t>
      </w:r>
      <w:r w:rsidR="002E5279">
        <w:rPr>
          <w:rFonts w:ascii="Acumin Pro" w:eastAsia="Arial Unicode MS" w:hAnsi="Acumin Pro"/>
          <w:sz w:val="20"/>
          <w:szCs w:val="20"/>
        </w:rPr>
        <w:t>5 i 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6A196350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lastRenderedPageBreak/>
        <w:t xml:space="preserve">§ 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9</w:t>
      </w:r>
    </w:p>
    <w:p w14:paraId="6B03ED98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Kary umowne</w:t>
      </w:r>
    </w:p>
    <w:p w14:paraId="10BED1E3" w14:textId="77777777" w:rsidR="00B21B5D" w:rsidRPr="00A36D7B" w:rsidRDefault="00B21B5D" w:rsidP="00BC4969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A36D7B">
        <w:rPr>
          <w:rFonts w:ascii="Acumin Pro" w:hAnsi="Acumin Pro"/>
          <w:sz w:val="20"/>
          <w:szCs w:val="20"/>
        </w:rPr>
        <w:t xml:space="preserve">§ </w:t>
      </w:r>
      <w:r w:rsidR="00472DA3" w:rsidRPr="00A36D7B">
        <w:rPr>
          <w:rFonts w:ascii="Acumin Pro" w:hAnsi="Acumin Pro"/>
          <w:sz w:val="20"/>
          <w:szCs w:val="20"/>
        </w:rPr>
        <w:t>8</w:t>
      </w:r>
      <w:r w:rsidR="00E542AD" w:rsidRPr="00A36D7B">
        <w:rPr>
          <w:rFonts w:ascii="Acumin Pro" w:hAnsi="Acumin Pro"/>
          <w:sz w:val="20"/>
          <w:szCs w:val="20"/>
        </w:rPr>
        <w:t xml:space="preserve"> ust. </w:t>
      </w:r>
      <w:r w:rsidR="007F5EF4">
        <w:rPr>
          <w:rFonts w:ascii="Acumin Pro" w:hAnsi="Acumin Pro"/>
          <w:sz w:val="20"/>
          <w:szCs w:val="20"/>
        </w:rPr>
        <w:t xml:space="preserve">1 i ust. </w:t>
      </w:r>
      <w:r w:rsidR="00E542AD" w:rsidRPr="00A36D7B">
        <w:rPr>
          <w:rFonts w:ascii="Acumin Pro" w:hAnsi="Acumin Pro"/>
          <w:sz w:val="20"/>
          <w:szCs w:val="20"/>
        </w:rPr>
        <w:t>2 niniejszej umowy</w:t>
      </w:r>
      <w:r w:rsidRPr="00A36D7B">
        <w:rPr>
          <w:rFonts w:ascii="Acumin Pro" w:hAnsi="Acumin Pro"/>
          <w:sz w:val="20"/>
          <w:szCs w:val="20"/>
        </w:rPr>
        <w:t>.</w:t>
      </w:r>
    </w:p>
    <w:p w14:paraId="0386BA13" w14:textId="77777777" w:rsidR="00B21B5D" w:rsidRPr="00A36D7B" w:rsidRDefault="00B21B5D" w:rsidP="00BC4969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zapłaci Zamawiającemu następujące kary umowne:</w:t>
      </w:r>
    </w:p>
    <w:p w14:paraId="629D1EC0" w14:textId="77777777" w:rsidR="00AE1336" w:rsidRPr="00A36D7B" w:rsidRDefault="00AE1336" w:rsidP="00BC4969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40B1A044" w14:textId="77777777" w:rsidR="00AE1336" w:rsidRPr="00A36D7B" w:rsidRDefault="00AE1336" w:rsidP="00BC4969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 każdy dzień zwłoki w wykonaniu przedmiotu niniejszej umowy</w:t>
      </w:r>
      <w:r w:rsidR="00F82240">
        <w:rPr>
          <w:rFonts w:ascii="Acumin Pro" w:hAnsi="Acumin Pro"/>
          <w:sz w:val="20"/>
          <w:szCs w:val="20"/>
        </w:rPr>
        <w:t xml:space="preserve">, </w:t>
      </w:r>
      <w:r w:rsidR="003F6430">
        <w:rPr>
          <w:rFonts w:ascii="Acumin Pro" w:hAnsi="Acumin Pro"/>
          <w:sz w:val="20"/>
          <w:szCs w:val="20"/>
        </w:rPr>
        <w:t xml:space="preserve">w terminach określonych w </w:t>
      </w:r>
      <w:r w:rsidR="009010C7">
        <w:rPr>
          <w:rFonts w:ascii="Acumin Pro" w:hAnsi="Acumin Pro"/>
          <w:sz w:val="20"/>
          <w:szCs w:val="20"/>
        </w:rPr>
        <w:t xml:space="preserve">odpowiednio w </w:t>
      </w:r>
      <w:r w:rsidR="003F6430">
        <w:rPr>
          <w:rFonts w:ascii="Acumin Pro" w:hAnsi="Acumin Pro"/>
          <w:sz w:val="20"/>
          <w:szCs w:val="20"/>
        </w:rPr>
        <w:t>załączniku nr 1</w:t>
      </w:r>
      <w:r w:rsidR="009010C7">
        <w:rPr>
          <w:rFonts w:ascii="Acumin Pro" w:hAnsi="Acumin Pro"/>
          <w:sz w:val="20"/>
          <w:szCs w:val="20"/>
        </w:rPr>
        <w:t xml:space="preserve"> lub nr 2 lub nr 3 do niniejszej umowy</w:t>
      </w:r>
      <w:r w:rsidRPr="00A36D7B">
        <w:rPr>
          <w:rFonts w:ascii="Acumin Pro" w:hAnsi="Acumin Pro"/>
          <w:sz w:val="20"/>
          <w:szCs w:val="20"/>
        </w:rPr>
        <w:t xml:space="preserve"> – 0,</w:t>
      </w:r>
      <w:r w:rsidR="00B110D1">
        <w:rPr>
          <w:rFonts w:ascii="Acumin Pro" w:hAnsi="Acumin Pro"/>
          <w:sz w:val="20"/>
          <w:szCs w:val="20"/>
        </w:rPr>
        <w:t>2</w:t>
      </w:r>
      <w:r w:rsidRPr="00A36D7B">
        <w:rPr>
          <w:rFonts w:ascii="Acumin Pro" w:hAnsi="Acumin Pro"/>
          <w:sz w:val="20"/>
          <w:szCs w:val="20"/>
        </w:rPr>
        <w:t>% całkowitego wynagrodzenia brutto, o którym  mowa w § 3 ust. 1 niniejszej umowy,</w:t>
      </w:r>
    </w:p>
    <w:p w14:paraId="795E157C" w14:textId="77777777" w:rsidR="00B110D1" w:rsidRDefault="00B110D1" w:rsidP="00BC4969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za każdy dzień zwłoki w usuwaniu wad przedmiotu niniejszej umowy, o których mowa w §</w:t>
      </w:r>
      <w:r w:rsidR="00FE2D42">
        <w:rPr>
          <w:rFonts w:ascii="Acumin Pro" w:hAnsi="Acumin Pro"/>
          <w:sz w:val="20"/>
          <w:szCs w:val="20"/>
        </w:rPr>
        <w:t xml:space="preserve"> 6 ust. 3 niniejszej umowy - 0</w:t>
      </w:r>
      <w:r w:rsidR="00FE2D42" w:rsidRPr="00A36D7B">
        <w:rPr>
          <w:rFonts w:ascii="Acumin Pro" w:hAnsi="Acumin Pro"/>
          <w:sz w:val="20"/>
          <w:szCs w:val="20"/>
        </w:rPr>
        <w:t>,</w:t>
      </w:r>
      <w:r w:rsidR="00FE2D42">
        <w:rPr>
          <w:rFonts w:ascii="Acumin Pro" w:hAnsi="Acumin Pro"/>
          <w:sz w:val="20"/>
          <w:szCs w:val="20"/>
        </w:rPr>
        <w:t>2</w:t>
      </w:r>
      <w:r w:rsidR="00FE2D42" w:rsidRPr="00A36D7B">
        <w:rPr>
          <w:rFonts w:ascii="Acumin Pro" w:hAnsi="Acumin Pro"/>
          <w:sz w:val="20"/>
          <w:szCs w:val="20"/>
        </w:rPr>
        <w:t>% całkowitego wynagrodzenia brutto, o którym  mowa w § 3 ust. 1 niniejszej umowy</w:t>
      </w:r>
      <w:r w:rsidR="00FE2D42">
        <w:rPr>
          <w:rFonts w:ascii="Acumin Pro" w:hAnsi="Acumin Pro"/>
          <w:sz w:val="20"/>
          <w:szCs w:val="20"/>
        </w:rPr>
        <w:t>,</w:t>
      </w:r>
    </w:p>
    <w:p w14:paraId="296B2C83" w14:textId="77777777" w:rsidR="00AE1336" w:rsidRPr="00A36D7B" w:rsidRDefault="00AE1336" w:rsidP="00BC4969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 każdy dzień zwłoki  w złożeniu oświadczenia, o którym mowa w § </w:t>
      </w:r>
      <w:r w:rsidR="00D479F5" w:rsidRPr="00A36D7B">
        <w:rPr>
          <w:rFonts w:ascii="Acumin Pro" w:hAnsi="Acumin Pro"/>
          <w:sz w:val="20"/>
          <w:szCs w:val="20"/>
        </w:rPr>
        <w:t>4</w:t>
      </w:r>
      <w:r w:rsidRPr="00A36D7B">
        <w:rPr>
          <w:rFonts w:ascii="Acumin Pro" w:hAnsi="Acumin Pro"/>
          <w:sz w:val="20"/>
          <w:szCs w:val="20"/>
        </w:rPr>
        <w:t xml:space="preserve"> ust. 3 niniejszej umowy – </w:t>
      </w:r>
      <w:r w:rsidR="002F1A56" w:rsidRPr="00A36D7B">
        <w:rPr>
          <w:rFonts w:ascii="Acumin Pro" w:hAnsi="Acumin Pro"/>
          <w:sz w:val="20"/>
          <w:szCs w:val="20"/>
        </w:rPr>
        <w:t>500</w:t>
      </w:r>
      <w:r w:rsidRPr="00A36D7B">
        <w:rPr>
          <w:rFonts w:ascii="Acumin Pro" w:hAnsi="Acumin Pro"/>
          <w:sz w:val="20"/>
          <w:szCs w:val="20"/>
        </w:rPr>
        <w:t>,00 zł (</w:t>
      </w:r>
      <w:r w:rsidR="002F1A56" w:rsidRPr="00A36D7B">
        <w:rPr>
          <w:rFonts w:ascii="Acumin Pro" w:hAnsi="Acumin Pro"/>
          <w:sz w:val="20"/>
          <w:szCs w:val="20"/>
        </w:rPr>
        <w:t xml:space="preserve">pięćset </w:t>
      </w:r>
      <w:r w:rsidRPr="00A36D7B">
        <w:rPr>
          <w:rFonts w:ascii="Acumin Pro" w:hAnsi="Acumin Pro"/>
          <w:sz w:val="20"/>
          <w:szCs w:val="20"/>
        </w:rPr>
        <w:t>złotych),</w:t>
      </w:r>
    </w:p>
    <w:p w14:paraId="0F9757D0" w14:textId="77777777" w:rsidR="00AE1336" w:rsidRPr="00A36D7B" w:rsidRDefault="00AE1336" w:rsidP="00BC4969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 każdy przypadek niezatrudnienia na podstawie  umowy o pracę osób wykonujących p</w:t>
      </w:r>
      <w:r w:rsidR="000C0AE5" w:rsidRPr="00A36D7B">
        <w:rPr>
          <w:rFonts w:ascii="Acumin Pro" w:hAnsi="Acumin Pro"/>
          <w:sz w:val="20"/>
          <w:szCs w:val="20"/>
        </w:rPr>
        <w:t>r</w:t>
      </w:r>
      <w:r w:rsidRPr="00A36D7B">
        <w:rPr>
          <w:rFonts w:ascii="Acumin Pro" w:hAnsi="Acumin Pro"/>
          <w:sz w:val="20"/>
          <w:szCs w:val="20"/>
        </w:rPr>
        <w:t>ace fizyczne przy realizacji przedmiotu niniejszej umowy  – 1 </w:t>
      </w:r>
      <w:r w:rsidR="002F1A56" w:rsidRPr="00A36D7B">
        <w:rPr>
          <w:rFonts w:ascii="Acumin Pro" w:hAnsi="Acumin Pro"/>
          <w:sz w:val="20"/>
          <w:szCs w:val="20"/>
        </w:rPr>
        <w:t>500</w:t>
      </w:r>
      <w:r w:rsidRPr="00A36D7B">
        <w:rPr>
          <w:rFonts w:ascii="Acumin Pro" w:hAnsi="Acumin Pro"/>
          <w:sz w:val="20"/>
          <w:szCs w:val="20"/>
        </w:rPr>
        <w:t>,00 zł (</w:t>
      </w:r>
      <w:r w:rsidR="00D3131C">
        <w:rPr>
          <w:rFonts w:ascii="Acumin Pro" w:hAnsi="Acumin Pro"/>
          <w:sz w:val="20"/>
          <w:szCs w:val="20"/>
        </w:rPr>
        <w:t xml:space="preserve">jeden </w:t>
      </w:r>
      <w:r w:rsidRPr="00A36D7B">
        <w:rPr>
          <w:rFonts w:ascii="Acumin Pro" w:hAnsi="Acumin Pro"/>
          <w:sz w:val="20"/>
          <w:szCs w:val="20"/>
        </w:rPr>
        <w:t xml:space="preserve">tysiąc </w:t>
      </w:r>
      <w:r w:rsidR="002F1A56" w:rsidRPr="00A36D7B">
        <w:rPr>
          <w:rFonts w:ascii="Acumin Pro" w:hAnsi="Acumin Pro"/>
          <w:sz w:val="20"/>
          <w:szCs w:val="20"/>
        </w:rPr>
        <w:t xml:space="preserve">pięćset </w:t>
      </w:r>
      <w:r w:rsidRPr="00A36D7B">
        <w:rPr>
          <w:rFonts w:ascii="Acumin Pro" w:hAnsi="Acumin Pro"/>
          <w:sz w:val="20"/>
          <w:szCs w:val="20"/>
        </w:rPr>
        <w:t>złotych)</w:t>
      </w:r>
      <w:r w:rsidR="00EA208A" w:rsidRPr="00A36D7B">
        <w:rPr>
          <w:rFonts w:ascii="Acumin Pro" w:hAnsi="Acumin Pro"/>
          <w:sz w:val="20"/>
          <w:szCs w:val="20"/>
        </w:rPr>
        <w:t>.</w:t>
      </w:r>
    </w:p>
    <w:p w14:paraId="3C107F35" w14:textId="77777777" w:rsidR="00AE1336" w:rsidRPr="00A36D7B" w:rsidRDefault="00BE1984" w:rsidP="00BC4969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zwłoki z przyczyn leżących po stronie Wykonawcy w rozpoczęciu realizacji przedmiotu niniejszej umowy,</w:t>
      </w:r>
      <w:r w:rsidR="00992293" w:rsidRPr="00A36D7B">
        <w:rPr>
          <w:rFonts w:ascii="Acumin Pro" w:hAnsi="Acumin Pro"/>
          <w:sz w:val="20"/>
          <w:szCs w:val="20"/>
        </w:rPr>
        <w:t xml:space="preserve"> </w:t>
      </w:r>
      <w:r w:rsidR="00FE2D42">
        <w:rPr>
          <w:rFonts w:ascii="Acumin Pro" w:hAnsi="Acumin Pro"/>
          <w:sz w:val="20"/>
          <w:szCs w:val="20"/>
        </w:rPr>
        <w:t xml:space="preserve">wykonywaniu </w:t>
      </w:r>
      <w:r w:rsidRPr="00A36D7B">
        <w:rPr>
          <w:rFonts w:ascii="Acumin Pro" w:hAnsi="Acumin Pro"/>
          <w:sz w:val="20"/>
          <w:szCs w:val="20"/>
        </w:rPr>
        <w:t>przedmiotu niniejszej umowy, usuwa</w:t>
      </w:r>
      <w:r w:rsidR="00FE2D42">
        <w:rPr>
          <w:rFonts w:ascii="Acumin Pro" w:hAnsi="Acumin Pro"/>
          <w:sz w:val="20"/>
          <w:szCs w:val="20"/>
        </w:rPr>
        <w:t>niu wad przedmiotu umowy</w:t>
      </w:r>
      <w:r w:rsidRPr="00A36D7B">
        <w:rPr>
          <w:rFonts w:ascii="Acumin Pro" w:hAnsi="Acumin Pro"/>
          <w:sz w:val="20"/>
          <w:szCs w:val="20"/>
        </w:rPr>
        <w:t>, Zamawiający ma prawo do zlecenia rozpoczęcia realizacji umowy, wykonania przedmiotu niniejszej umowy</w:t>
      </w:r>
      <w:r w:rsidR="00FE2D42">
        <w:rPr>
          <w:rFonts w:ascii="Acumin Pro" w:hAnsi="Acumin Pro"/>
          <w:sz w:val="20"/>
          <w:szCs w:val="20"/>
        </w:rPr>
        <w:t>, usunięcia wad przedmiotu umowy</w:t>
      </w:r>
      <w:r w:rsidR="00EA208A" w:rsidRPr="00A36D7B">
        <w:rPr>
          <w:rFonts w:ascii="Acumin Pro" w:hAnsi="Acumin Pro"/>
          <w:sz w:val="20"/>
          <w:szCs w:val="20"/>
        </w:rPr>
        <w:t xml:space="preserve"> </w:t>
      </w:r>
      <w:r w:rsidRPr="00A36D7B">
        <w:rPr>
          <w:rFonts w:ascii="Acumin Pro" w:hAnsi="Acumin Pro"/>
          <w:sz w:val="20"/>
          <w:szCs w:val="20"/>
        </w:rPr>
        <w:t>osobie trzeciej</w:t>
      </w:r>
      <w:r w:rsidR="00C70CBC" w:rsidRPr="00A36D7B">
        <w:rPr>
          <w:rFonts w:ascii="Acumin Pro" w:hAnsi="Acumin Pro"/>
          <w:sz w:val="20"/>
          <w:szCs w:val="20"/>
        </w:rPr>
        <w:t xml:space="preserve"> na koszt </w:t>
      </w:r>
      <w:r w:rsidR="00F6024C" w:rsidRPr="00A36D7B">
        <w:rPr>
          <w:rFonts w:ascii="Acumin Pro" w:hAnsi="Acumin Pro"/>
          <w:sz w:val="20"/>
          <w:szCs w:val="20"/>
        </w:rPr>
        <w:t>i</w:t>
      </w:r>
      <w:r w:rsidR="00C70CBC" w:rsidRPr="00A36D7B">
        <w:rPr>
          <w:rFonts w:ascii="Acumin Pro" w:hAnsi="Acumin Pro"/>
          <w:sz w:val="20"/>
          <w:szCs w:val="20"/>
        </w:rPr>
        <w:t xml:space="preserve"> ryzyko Wykonawcy. Wykonawca będzie pozostawał w zwłoce do czasu wykonania przedmiotu umowy przez osobę trzecią i podlegał z tego tytułu karom umownym, zgodnie z postanowieniami niniejszej umowy.</w:t>
      </w:r>
    </w:p>
    <w:p w14:paraId="5FECFA61" w14:textId="77777777" w:rsidR="00C70CBC" w:rsidRPr="00A36D7B" w:rsidRDefault="00C70CBC" w:rsidP="00BC4969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Jeżeli kara umowna z któregokolwiek tytułu określonego w § </w:t>
      </w:r>
      <w:r w:rsidR="00F6024C" w:rsidRPr="00A36D7B">
        <w:rPr>
          <w:rFonts w:ascii="Acumin Pro" w:hAnsi="Acumin Pro"/>
          <w:sz w:val="20"/>
          <w:szCs w:val="20"/>
        </w:rPr>
        <w:t>9</w:t>
      </w:r>
      <w:r w:rsidRPr="00A36D7B">
        <w:rPr>
          <w:rFonts w:ascii="Acumin Pro" w:hAnsi="Acumin Pro"/>
          <w:sz w:val="20"/>
          <w:szCs w:val="20"/>
        </w:rPr>
        <w:t xml:space="preserve"> ust. </w:t>
      </w:r>
      <w:r w:rsidR="00FD12AE" w:rsidRPr="00A36D7B">
        <w:rPr>
          <w:rFonts w:ascii="Acumin Pro" w:hAnsi="Acumin Pro"/>
          <w:sz w:val="20"/>
          <w:szCs w:val="20"/>
        </w:rPr>
        <w:t>2</w:t>
      </w:r>
      <w:r w:rsidRPr="00A36D7B">
        <w:rPr>
          <w:rFonts w:ascii="Acumin Pro" w:hAnsi="Acumin Pro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214E4B2F" w14:textId="77777777" w:rsidR="00EF00E1" w:rsidRPr="00A36D7B" w:rsidRDefault="00EF00E1" w:rsidP="00BC4969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jest uprawniony do potrącania kar umownych z należnego Wykonawcy wynagrodzenia. </w:t>
      </w:r>
    </w:p>
    <w:p w14:paraId="53A70BC9" w14:textId="77777777" w:rsidR="00B21B5D" w:rsidRPr="00A36D7B" w:rsidRDefault="00B21B5D" w:rsidP="00BC4969">
      <w:pPr>
        <w:pStyle w:val="Tekstpodstawowy2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Łączna, maksymalna wysokość kar umownych, których mogą dochodzić Strony </w:t>
      </w:r>
      <w:r w:rsidR="00EF00E1" w:rsidRPr="00A36D7B">
        <w:rPr>
          <w:rFonts w:ascii="Acumin Pro" w:hAnsi="Acumin Pro"/>
          <w:sz w:val="20"/>
          <w:szCs w:val="20"/>
        </w:rPr>
        <w:t xml:space="preserve">niniejszej umowy </w:t>
      </w:r>
      <w:r w:rsidRPr="00A36D7B">
        <w:rPr>
          <w:rFonts w:ascii="Acumin Pro" w:hAnsi="Acumin Pro"/>
          <w:sz w:val="20"/>
          <w:szCs w:val="20"/>
        </w:rPr>
        <w:t xml:space="preserve">wynosi 20% całkowitego wynagrodzenia brutto określonego w </w:t>
      </w:r>
      <w:r w:rsidRPr="00A36D7B">
        <w:rPr>
          <w:rFonts w:ascii="Acumin Pro" w:hAnsi="Acumin Pro" w:cs="Arial"/>
          <w:sz w:val="20"/>
          <w:szCs w:val="20"/>
        </w:rPr>
        <w:t>§</w:t>
      </w:r>
      <w:r w:rsidRPr="00A36D7B">
        <w:rPr>
          <w:rFonts w:ascii="Acumin Pro" w:hAnsi="Acumin Pro"/>
          <w:sz w:val="20"/>
          <w:szCs w:val="20"/>
        </w:rPr>
        <w:t xml:space="preserve"> 3</w:t>
      </w:r>
      <w:r w:rsidR="00EF00E1" w:rsidRPr="00A36D7B">
        <w:rPr>
          <w:rFonts w:ascii="Acumin Pro" w:hAnsi="Acumin Pro"/>
          <w:sz w:val="20"/>
          <w:szCs w:val="20"/>
        </w:rPr>
        <w:t xml:space="preserve"> ust. 1</w:t>
      </w:r>
      <w:r w:rsidRPr="00A36D7B">
        <w:rPr>
          <w:rFonts w:ascii="Acumin Pro" w:hAnsi="Acumin Pro"/>
          <w:sz w:val="20"/>
          <w:szCs w:val="20"/>
        </w:rPr>
        <w:t xml:space="preserve"> niniejszej umowy.</w:t>
      </w:r>
    </w:p>
    <w:p w14:paraId="4A7C0353" w14:textId="77777777" w:rsidR="00B21B5D" w:rsidRPr="00A36D7B" w:rsidRDefault="00B21B5D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129850CF" w14:textId="77777777" w:rsidR="00EB3641" w:rsidRPr="00A36D7B" w:rsidRDefault="00EB3641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50666C" w:rsidRPr="00A36D7B">
        <w:rPr>
          <w:rFonts w:ascii="Acumin Pro" w:eastAsia="Arial Unicode MS" w:hAnsi="Acumin Pro"/>
          <w:b/>
          <w:sz w:val="20"/>
          <w:szCs w:val="20"/>
        </w:rPr>
        <w:t>1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0</w:t>
      </w:r>
    </w:p>
    <w:p w14:paraId="7860DDE0" w14:textId="77777777" w:rsidR="00B62C6F" w:rsidRPr="00A36D7B" w:rsidRDefault="00F63537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Przeniesienie praw i obowiązków</w:t>
      </w:r>
    </w:p>
    <w:p w14:paraId="372CE1EC" w14:textId="77777777" w:rsidR="00EB3641" w:rsidRPr="00A36D7B" w:rsidRDefault="00EB3641" w:rsidP="00BB15D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4FE3E4D6" w14:textId="77777777" w:rsidR="001F53EC" w:rsidRPr="00A36D7B" w:rsidRDefault="001F53EC" w:rsidP="001F53E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4CED83B" w14:textId="77777777" w:rsidR="001F53EC" w:rsidRPr="00A36D7B" w:rsidRDefault="001F53EC" w:rsidP="001F53E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lastRenderedPageBreak/>
        <w:t>§ 11</w:t>
      </w:r>
    </w:p>
    <w:p w14:paraId="3E4A3E41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41430FF7" w14:textId="77777777" w:rsidR="006D3EFD" w:rsidRPr="00A36D7B" w:rsidRDefault="006D3EFD" w:rsidP="00BC49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4C85417" w14:textId="77777777" w:rsidR="006D3EFD" w:rsidRPr="00A36D7B" w:rsidRDefault="006D3EFD" w:rsidP="00BC49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544EDCA2" w14:textId="77777777" w:rsidR="006D3EFD" w:rsidRPr="00A36D7B" w:rsidRDefault="006D3EFD" w:rsidP="00BC49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70730A5D" w14:textId="77777777" w:rsidR="006D3EFD" w:rsidRPr="00A36D7B" w:rsidRDefault="006D3EFD" w:rsidP="00BC49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086197FC" w14:textId="77777777" w:rsidR="006D3EFD" w:rsidRPr="00A36D7B" w:rsidRDefault="006D3EFD" w:rsidP="00BC49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23105E50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5FEECA4" w14:textId="77777777" w:rsidR="006D3EFD" w:rsidRPr="00A36D7B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2</w:t>
      </w:r>
    </w:p>
    <w:p w14:paraId="5FC937A7" w14:textId="77777777" w:rsidR="006D3EFD" w:rsidRPr="00A36D7B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Informacja publiczna</w:t>
      </w:r>
    </w:p>
    <w:p w14:paraId="4568E6F9" w14:textId="77777777" w:rsidR="006D3EFD" w:rsidRPr="00A36D7B" w:rsidRDefault="006D3EFD" w:rsidP="00BC49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6471A81C" w14:textId="77777777" w:rsidR="006D3EFD" w:rsidRPr="00A36D7B" w:rsidRDefault="006D3EFD" w:rsidP="00BC49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774B2936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979042A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§ 1</w:t>
      </w:r>
      <w:r w:rsidR="001F53EC" w:rsidRPr="00A36D7B">
        <w:rPr>
          <w:rFonts w:ascii="Acumin Pro" w:hAnsi="Acumin Pro"/>
          <w:b/>
          <w:bCs/>
          <w:sz w:val="20"/>
          <w:szCs w:val="20"/>
        </w:rPr>
        <w:t>3</w:t>
      </w:r>
    </w:p>
    <w:p w14:paraId="5970ED15" w14:textId="5C442056" w:rsidR="00B331CE" w:rsidRDefault="006D3EFD" w:rsidP="00B331CE">
      <w:pPr>
        <w:pStyle w:val="Akapitzlist"/>
        <w:tabs>
          <w:tab w:val="left" w:pos="426"/>
        </w:tabs>
        <w:spacing w:line="360" w:lineRule="auto"/>
        <w:ind w:left="360"/>
        <w:jc w:val="center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4177A3F4" w14:textId="02F0581C" w:rsidR="00B331CE" w:rsidRPr="002F3390" w:rsidRDefault="00B331CE" w:rsidP="00B331CE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Wszelkie zmiany niniejszej umowy mogą być dokonywane:</w:t>
      </w:r>
    </w:p>
    <w:p w14:paraId="25D9AEAB" w14:textId="77777777" w:rsidR="00B331CE" w:rsidRPr="002F3390" w:rsidRDefault="00B331CE" w:rsidP="00B331C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w formie pisemnej w postaci aneksu podpisanego przez Strony lub</w:t>
      </w:r>
    </w:p>
    <w:p w14:paraId="2B0EA698" w14:textId="77777777" w:rsidR="00B331CE" w:rsidRDefault="00B331CE" w:rsidP="00B331C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w formie elektronicznej w postaci aneksu opatrzonego kwalifikowanym podpisem elektronicznym przez Strony, z zastrzeżeniem ust. 7 niniejszego paragrafu</w:t>
      </w:r>
      <w:r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6C19F234" w14:textId="77777777" w:rsidR="00B331CE" w:rsidRPr="002F3390" w:rsidRDefault="00B331CE" w:rsidP="00B331CE">
      <w:pPr>
        <w:pStyle w:val="Akapitzlist"/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2F3390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A6D9EB1" w14:textId="77777777" w:rsidR="00B331CE" w:rsidRPr="002F3390" w:rsidRDefault="00B331CE" w:rsidP="00B331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Wszelkie zawiadomienia, oświadczenia i wnioski związane z wykonywaniem niniejszej umowy wymagają: </w:t>
      </w:r>
    </w:p>
    <w:p w14:paraId="1A6DB210" w14:textId="77777777" w:rsidR="00B331CE" w:rsidRPr="002F3390" w:rsidRDefault="00B331CE" w:rsidP="00B331CE">
      <w:pPr>
        <w:pStyle w:val="Akapitzlist"/>
        <w:numPr>
          <w:ilvl w:val="1"/>
          <w:numId w:val="13"/>
        </w:numPr>
        <w:spacing w:line="360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7D54C768" w14:textId="77777777" w:rsidR="00B331CE" w:rsidRPr="002F3390" w:rsidRDefault="00B331CE" w:rsidP="00B331CE">
      <w:pPr>
        <w:pStyle w:val="Akapitzlist"/>
        <w:numPr>
          <w:ilvl w:val="0"/>
          <w:numId w:val="16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3872D871" w14:textId="0AD8DD93" w:rsidR="00B331CE" w:rsidRPr="002F3390" w:rsidRDefault="00B331CE" w:rsidP="00B331CE">
      <w:pPr>
        <w:pStyle w:val="Akapitzlist"/>
        <w:numPr>
          <w:ilvl w:val="0"/>
          <w:numId w:val="16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Wykonawca: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…………………………………</w:t>
      </w:r>
    </w:p>
    <w:p w14:paraId="28E6440A" w14:textId="77777777" w:rsidR="00B331CE" w:rsidRPr="002F3390" w:rsidRDefault="00B331CE" w:rsidP="00B331CE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lub</w:t>
      </w:r>
    </w:p>
    <w:p w14:paraId="24CCF712" w14:textId="22C1932F" w:rsidR="00B331CE" w:rsidRPr="002F3390" w:rsidRDefault="00B331CE" w:rsidP="00B331CE">
      <w:pPr>
        <w:pStyle w:val="Akapitzlist"/>
        <w:numPr>
          <w:ilvl w:val="1"/>
          <w:numId w:val="13"/>
        </w:numPr>
        <w:spacing w:line="360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formy elektronicznej opatrzonej kwalifikowanym podpisem elektronicznym lub podpisem zaufanym lub podpisem osobistym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F3390">
        <w:rPr>
          <w:rFonts w:ascii="Acumin Pro" w:hAnsi="Acumin Pro"/>
          <w:color w:val="000000" w:themeColor="text1"/>
          <w:sz w:val="20"/>
          <w:szCs w:val="20"/>
        </w:rPr>
        <w:t>i będą przesłane na niżej wskazane adresy mailowe:</w:t>
      </w:r>
    </w:p>
    <w:p w14:paraId="662F334C" w14:textId="23A3094A" w:rsidR="00B331CE" w:rsidRPr="00842947" w:rsidRDefault="00B331CE" w:rsidP="00B331CE">
      <w:pPr>
        <w:pStyle w:val="Akapitzlist"/>
        <w:numPr>
          <w:ilvl w:val="0"/>
          <w:numId w:val="19"/>
        </w:numP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42947">
        <w:rPr>
          <w:rFonts w:ascii="Acumin Pro" w:hAnsi="Acumin Pro"/>
          <w:color w:val="000000" w:themeColor="text1"/>
          <w:sz w:val="20"/>
          <w:szCs w:val="20"/>
        </w:rPr>
        <w:t>Zamawiający:</w:t>
      </w:r>
    </w:p>
    <w:p w14:paraId="3BCFC892" w14:textId="647E4ECD" w:rsidR="00B331CE" w:rsidRPr="00842947" w:rsidRDefault="00B331CE" w:rsidP="00B331CE">
      <w:pPr>
        <w:pStyle w:val="Akapitzlist"/>
        <w:numPr>
          <w:ilvl w:val="0"/>
          <w:numId w:val="19"/>
        </w:numP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42947">
        <w:rPr>
          <w:rFonts w:ascii="Acumin Pro" w:hAnsi="Acumin Pro"/>
          <w:color w:val="000000" w:themeColor="text1"/>
          <w:sz w:val="20"/>
          <w:szCs w:val="20"/>
        </w:rPr>
        <w:t>Wykonawca:</w:t>
      </w:r>
    </w:p>
    <w:p w14:paraId="2D4E5A56" w14:textId="77777777" w:rsidR="00B331CE" w:rsidRPr="002F3390" w:rsidRDefault="00B331CE" w:rsidP="00B331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31EC7228" w14:textId="77777777" w:rsidR="00B331CE" w:rsidRPr="002F3390" w:rsidRDefault="00B331CE" w:rsidP="00B331CE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56E424FF" w14:textId="77777777" w:rsidR="00B331CE" w:rsidRPr="002F3390" w:rsidRDefault="00B331CE" w:rsidP="00B331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2F3390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096C3AE2" w14:textId="77777777" w:rsidR="00B331CE" w:rsidRPr="002F3390" w:rsidRDefault="00B331CE" w:rsidP="00B331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2F3390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181BA754" w14:textId="77777777" w:rsidR="00B331CE" w:rsidRPr="002F3390" w:rsidRDefault="00B331CE" w:rsidP="00B331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iCs/>
          <w:color w:val="000000" w:themeColor="text1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(eIDAS</w:t>
      </w:r>
      <w:r w:rsidRPr="002F3390">
        <w:rPr>
          <w:rFonts w:ascii="Acumin Pro" w:hAnsi="Acumin Pro"/>
          <w:i/>
          <w:iCs/>
          <w:color w:val="000000" w:themeColor="text1"/>
          <w:sz w:val="20"/>
          <w:szCs w:val="20"/>
        </w:rPr>
        <w:t>).</w:t>
      </w:r>
    </w:p>
    <w:p w14:paraId="77EEEFF8" w14:textId="5CA20562" w:rsidR="00B331CE" w:rsidRPr="002F3390" w:rsidRDefault="00B331CE" w:rsidP="00B331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</w:p>
    <w:p w14:paraId="52A1895C" w14:textId="2478EE9D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7CA615AF" w14:textId="77777777" w:rsidR="006D3EFD" w:rsidRPr="00A36D7B" w:rsidRDefault="006D3EFD" w:rsidP="006D3EF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70FBBF25" w14:textId="1B46B73D" w:rsidR="006D3EFD" w:rsidRPr="00A36D7B" w:rsidRDefault="006D3EFD" w:rsidP="00B331CE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A36D7B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A36D7B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="00C93FC0" w:rsidRPr="00A36D7B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A36D7B">
        <w:rPr>
          <w:rFonts w:ascii="Acumin Pro" w:hAnsi="Acumin Pro"/>
          <w:b/>
          <w:bCs/>
          <w:sz w:val="20"/>
          <w:szCs w:val="20"/>
        </w:rPr>
        <w:tab/>
      </w:r>
      <w:r w:rsidR="00C93FC0" w:rsidRPr="00A36D7B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ab/>
        <w:t>WYKONAWCA</w:t>
      </w:r>
    </w:p>
    <w:sectPr w:rsidR="006D3EFD" w:rsidRPr="00A36D7B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D06" w14:textId="77777777" w:rsidR="00284AE9" w:rsidRDefault="00284AE9" w:rsidP="00A32C96">
      <w:r>
        <w:separator/>
      </w:r>
    </w:p>
  </w:endnote>
  <w:endnote w:type="continuationSeparator" w:id="0">
    <w:p w14:paraId="24E9308B" w14:textId="77777777" w:rsidR="00284AE9" w:rsidRDefault="00284AE9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2F87" w14:textId="77777777" w:rsidR="00523C2A" w:rsidRDefault="0061298E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50DBB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B7A" w14:textId="77777777" w:rsidR="00523C2A" w:rsidRPr="00BB2EE3" w:rsidRDefault="0061298E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3429E0">
      <w:rPr>
        <w:rStyle w:val="Numerstrony"/>
        <w:rFonts w:ascii="Acumin Pro" w:hAnsi="Acumin Pro"/>
        <w:noProof/>
        <w:sz w:val="18"/>
        <w:szCs w:val="18"/>
      </w:rPr>
      <w:t>6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79AC3C3F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8519" w14:textId="77777777" w:rsidR="00284AE9" w:rsidRDefault="00284AE9" w:rsidP="00A32C96">
      <w:r>
        <w:separator/>
      </w:r>
    </w:p>
  </w:footnote>
  <w:footnote w:type="continuationSeparator" w:id="0">
    <w:p w14:paraId="0D631BCC" w14:textId="77777777" w:rsidR="00284AE9" w:rsidRDefault="00284AE9" w:rsidP="00A32C96">
      <w:r>
        <w:continuationSeparator/>
      </w:r>
    </w:p>
  </w:footnote>
  <w:footnote w:id="1">
    <w:p w14:paraId="0424E12D" w14:textId="77777777" w:rsidR="0073282E" w:rsidRPr="0073282E" w:rsidRDefault="0073282E">
      <w:pPr>
        <w:pStyle w:val="Tekstprzypisudolnego"/>
        <w:rPr>
          <w:rFonts w:ascii="Acumin Pro" w:hAnsi="Acumin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3282E">
        <w:rPr>
          <w:rFonts w:ascii="Acumin Pro" w:hAnsi="Acumin Pro"/>
          <w:sz w:val="16"/>
          <w:szCs w:val="16"/>
        </w:rPr>
        <w:t>w mowę zostaną wpisane te części zamówienia, na które Wykonawca złoży ofertę</w:t>
      </w:r>
    </w:p>
  </w:footnote>
  <w:footnote w:id="2">
    <w:p w14:paraId="15DF2CE1" w14:textId="77777777" w:rsidR="00051FB9" w:rsidRDefault="00051F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82E">
        <w:rPr>
          <w:rFonts w:ascii="Acumin Pro" w:hAnsi="Acumin Pro"/>
          <w:sz w:val="16"/>
          <w:szCs w:val="16"/>
        </w:rPr>
        <w:t>w mowę zostaną wpisane te części zamówienia, na które Wykonawca złoży ofertę</w:t>
      </w:r>
    </w:p>
  </w:footnote>
  <w:footnote w:id="3">
    <w:p w14:paraId="2DC969B0" w14:textId="77777777" w:rsidR="004659CC" w:rsidRDefault="004659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82E">
        <w:rPr>
          <w:rFonts w:ascii="Acumin Pro" w:hAnsi="Acumin Pro"/>
          <w:sz w:val="16"/>
          <w:szCs w:val="16"/>
        </w:rPr>
        <w:t>w mowę zostaną wpisane te części zamówienia, na które Wykonawca złoży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271"/>
    <w:multiLevelType w:val="hybridMultilevel"/>
    <w:tmpl w:val="BC0812F6"/>
    <w:lvl w:ilvl="0" w:tplc="2660B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65D05"/>
    <w:multiLevelType w:val="hybridMultilevel"/>
    <w:tmpl w:val="6BD0A20E"/>
    <w:lvl w:ilvl="0" w:tplc="07F464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29F8"/>
    <w:multiLevelType w:val="hybridMultilevel"/>
    <w:tmpl w:val="7638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B6F"/>
    <w:multiLevelType w:val="hybridMultilevel"/>
    <w:tmpl w:val="32C0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DDC"/>
    <w:multiLevelType w:val="hybridMultilevel"/>
    <w:tmpl w:val="91FCF7A6"/>
    <w:lvl w:ilvl="0" w:tplc="55B8D59E">
      <w:start w:val="1"/>
      <w:numFmt w:val="decimal"/>
      <w:lvlText w:val="%1)"/>
      <w:lvlJc w:val="left"/>
      <w:pPr>
        <w:ind w:left="786" w:hanging="360"/>
      </w:pPr>
      <w:rPr>
        <w:rFonts w:cs="OpenSan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9F436B"/>
    <w:multiLevelType w:val="hybridMultilevel"/>
    <w:tmpl w:val="611A7B50"/>
    <w:lvl w:ilvl="0" w:tplc="2116B0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D77F2E"/>
    <w:multiLevelType w:val="hybridMultilevel"/>
    <w:tmpl w:val="DC927F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18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53652"/>
    <w:multiLevelType w:val="hybridMultilevel"/>
    <w:tmpl w:val="65280AB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55D179D8"/>
    <w:multiLevelType w:val="hybridMultilevel"/>
    <w:tmpl w:val="E49E4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2B67"/>
    <w:multiLevelType w:val="hybridMultilevel"/>
    <w:tmpl w:val="1794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0DA"/>
    <w:multiLevelType w:val="hybridMultilevel"/>
    <w:tmpl w:val="E090B1E2"/>
    <w:lvl w:ilvl="0" w:tplc="BB485EBE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E106F6"/>
    <w:multiLevelType w:val="hybridMultilevel"/>
    <w:tmpl w:val="B246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D62E1"/>
    <w:multiLevelType w:val="hybridMultilevel"/>
    <w:tmpl w:val="35EE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9"/>
  </w:num>
  <w:num w:numId="5">
    <w:abstractNumId w:val="12"/>
  </w:num>
  <w:num w:numId="6">
    <w:abstractNumId w:val="11"/>
  </w:num>
  <w:num w:numId="7">
    <w:abstractNumId w:val="9"/>
  </w:num>
  <w:num w:numId="8">
    <w:abstractNumId w:val="19"/>
  </w:num>
  <w:num w:numId="9">
    <w:abstractNumId w:val="10"/>
  </w:num>
  <w:num w:numId="10">
    <w:abstractNumId w:val="30"/>
  </w:num>
  <w:num w:numId="11">
    <w:abstractNumId w:val="0"/>
  </w:num>
  <w:num w:numId="12">
    <w:abstractNumId w:val="18"/>
  </w:num>
  <w:num w:numId="13">
    <w:abstractNumId w:val="26"/>
  </w:num>
  <w:num w:numId="14">
    <w:abstractNumId w:val="27"/>
  </w:num>
  <w:num w:numId="15">
    <w:abstractNumId w:val="20"/>
  </w:num>
  <w:num w:numId="16">
    <w:abstractNumId w:val="13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5"/>
  </w:num>
  <w:num w:numId="22">
    <w:abstractNumId w:val="7"/>
  </w:num>
  <w:num w:numId="23">
    <w:abstractNumId w:val="14"/>
  </w:num>
  <w:num w:numId="24">
    <w:abstractNumId w:val="33"/>
  </w:num>
  <w:num w:numId="25">
    <w:abstractNumId w:val="1"/>
  </w:num>
  <w:num w:numId="26">
    <w:abstractNumId w:val="5"/>
  </w:num>
  <w:num w:numId="27">
    <w:abstractNumId w:val="6"/>
  </w:num>
  <w:num w:numId="28">
    <w:abstractNumId w:val="23"/>
  </w:num>
  <w:num w:numId="29">
    <w:abstractNumId w:val="4"/>
  </w:num>
  <w:num w:numId="30">
    <w:abstractNumId w:val="22"/>
  </w:num>
  <w:num w:numId="31">
    <w:abstractNumId w:val="28"/>
  </w:num>
  <w:num w:numId="32">
    <w:abstractNumId w:val="32"/>
  </w:num>
  <w:num w:numId="33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47B35"/>
    <w:rsid w:val="00051A8E"/>
    <w:rsid w:val="00051B25"/>
    <w:rsid w:val="00051FB9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265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915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001"/>
    <w:rsid w:val="000E7D51"/>
    <w:rsid w:val="000F150F"/>
    <w:rsid w:val="000F1991"/>
    <w:rsid w:val="000F2330"/>
    <w:rsid w:val="000F48F6"/>
    <w:rsid w:val="000F66D6"/>
    <w:rsid w:val="000F6B46"/>
    <w:rsid w:val="000F773D"/>
    <w:rsid w:val="0010047B"/>
    <w:rsid w:val="00102B5C"/>
    <w:rsid w:val="001045F4"/>
    <w:rsid w:val="001057E5"/>
    <w:rsid w:val="001058FE"/>
    <w:rsid w:val="00105AF1"/>
    <w:rsid w:val="00106029"/>
    <w:rsid w:val="00106D59"/>
    <w:rsid w:val="00106FBE"/>
    <w:rsid w:val="001109E5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244A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411D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13B"/>
    <w:rsid w:val="001A16F4"/>
    <w:rsid w:val="001A7D12"/>
    <w:rsid w:val="001A7E10"/>
    <w:rsid w:val="001B16E1"/>
    <w:rsid w:val="001B1865"/>
    <w:rsid w:val="001B2C8A"/>
    <w:rsid w:val="001B2F8E"/>
    <w:rsid w:val="001B33A7"/>
    <w:rsid w:val="001B3E2B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3EC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84AE9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1CFE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901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279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163"/>
    <w:rsid w:val="00312A51"/>
    <w:rsid w:val="003136E4"/>
    <w:rsid w:val="00313C4E"/>
    <w:rsid w:val="00314E34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29E0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198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430"/>
    <w:rsid w:val="003F6B1F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59CC"/>
    <w:rsid w:val="00466436"/>
    <w:rsid w:val="00466635"/>
    <w:rsid w:val="00467487"/>
    <w:rsid w:val="0046766C"/>
    <w:rsid w:val="00470B30"/>
    <w:rsid w:val="00472DA3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AEE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45FE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018"/>
    <w:rsid w:val="004D3747"/>
    <w:rsid w:val="004D406D"/>
    <w:rsid w:val="004D415A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163A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EC4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4FB3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298E"/>
    <w:rsid w:val="00613A49"/>
    <w:rsid w:val="00613A6E"/>
    <w:rsid w:val="0061689D"/>
    <w:rsid w:val="00616BD8"/>
    <w:rsid w:val="00617793"/>
    <w:rsid w:val="00621409"/>
    <w:rsid w:val="00622843"/>
    <w:rsid w:val="00623EE8"/>
    <w:rsid w:val="00625B6A"/>
    <w:rsid w:val="00625C7B"/>
    <w:rsid w:val="00627E8A"/>
    <w:rsid w:val="00630426"/>
    <w:rsid w:val="00631811"/>
    <w:rsid w:val="00632AC1"/>
    <w:rsid w:val="00635FC5"/>
    <w:rsid w:val="0063616F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676F9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1A98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36EC"/>
    <w:rsid w:val="006E39B1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17D8B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82E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8C1"/>
    <w:rsid w:val="0077596A"/>
    <w:rsid w:val="00775E4A"/>
    <w:rsid w:val="00775E78"/>
    <w:rsid w:val="00776EED"/>
    <w:rsid w:val="00776F70"/>
    <w:rsid w:val="0077701E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5EF4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37E9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5D3B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0340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219C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127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7BA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10C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6FC9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5E62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185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5EAD"/>
    <w:rsid w:val="009E690B"/>
    <w:rsid w:val="009E6A49"/>
    <w:rsid w:val="009E6A74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6C4"/>
    <w:rsid w:val="00A1078B"/>
    <w:rsid w:val="00A12D99"/>
    <w:rsid w:val="00A1433C"/>
    <w:rsid w:val="00A1467A"/>
    <w:rsid w:val="00A14974"/>
    <w:rsid w:val="00A14984"/>
    <w:rsid w:val="00A1513B"/>
    <w:rsid w:val="00A155E7"/>
    <w:rsid w:val="00A159CA"/>
    <w:rsid w:val="00A15BBF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2E9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6D7B"/>
    <w:rsid w:val="00A3715A"/>
    <w:rsid w:val="00A40159"/>
    <w:rsid w:val="00A40CD6"/>
    <w:rsid w:val="00A41BBF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0858"/>
    <w:rsid w:val="00A622C6"/>
    <w:rsid w:val="00A6331B"/>
    <w:rsid w:val="00A6353C"/>
    <w:rsid w:val="00A63E5B"/>
    <w:rsid w:val="00A65CB8"/>
    <w:rsid w:val="00A67152"/>
    <w:rsid w:val="00A703D1"/>
    <w:rsid w:val="00A7370F"/>
    <w:rsid w:val="00A7457C"/>
    <w:rsid w:val="00A74DC9"/>
    <w:rsid w:val="00A7504F"/>
    <w:rsid w:val="00A754E5"/>
    <w:rsid w:val="00A76A35"/>
    <w:rsid w:val="00A775FC"/>
    <w:rsid w:val="00A7765E"/>
    <w:rsid w:val="00A776A4"/>
    <w:rsid w:val="00A77B04"/>
    <w:rsid w:val="00A84E09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814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0D1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1CE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2A36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969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4C01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673"/>
    <w:rsid w:val="00C67770"/>
    <w:rsid w:val="00C70583"/>
    <w:rsid w:val="00C707CD"/>
    <w:rsid w:val="00C70929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1DD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0B0"/>
    <w:rsid w:val="00CE545A"/>
    <w:rsid w:val="00CE5D0E"/>
    <w:rsid w:val="00CE5FE4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131C"/>
    <w:rsid w:val="00D32214"/>
    <w:rsid w:val="00D347D0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2B6F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87AC1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004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0E65"/>
    <w:rsid w:val="00E81993"/>
    <w:rsid w:val="00E82992"/>
    <w:rsid w:val="00E83863"/>
    <w:rsid w:val="00E858FD"/>
    <w:rsid w:val="00E85B7D"/>
    <w:rsid w:val="00E86580"/>
    <w:rsid w:val="00E87E54"/>
    <w:rsid w:val="00E91E39"/>
    <w:rsid w:val="00E92C0B"/>
    <w:rsid w:val="00E92CC4"/>
    <w:rsid w:val="00E93E7B"/>
    <w:rsid w:val="00E94730"/>
    <w:rsid w:val="00E9728C"/>
    <w:rsid w:val="00E97773"/>
    <w:rsid w:val="00EA02E3"/>
    <w:rsid w:val="00EA208A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09B3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30B8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24C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2240"/>
    <w:rsid w:val="00F82EAE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34FF"/>
    <w:rsid w:val="00FD48AA"/>
    <w:rsid w:val="00FE01CF"/>
    <w:rsid w:val="00FE052D"/>
    <w:rsid w:val="00FE0B89"/>
    <w:rsid w:val="00FE2D42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E5E"/>
  <w15:docId w15:val="{F20E807F-EEB6-4B4A-856D-A2E73EF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3EE8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ynak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307C-6350-4188-A394-7E0EE378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4019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9</cp:revision>
  <cp:lastPrinted>2022-01-18T08:46:00Z</cp:lastPrinted>
  <dcterms:created xsi:type="dcterms:W3CDTF">2023-03-31T08:13:00Z</dcterms:created>
  <dcterms:modified xsi:type="dcterms:W3CDTF">2023-04-03T08:37:00Z</dcterms:modified>
</cp:coreProperties>
</file>