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E770" w14:textId="3293ED84" w:rsidR="005B1B5A" w:rsidRDefault="005B1B5A" w:rsidP="005B1B5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  do SWZ</w:t>
      </w:r>
    </w:p>
    <w:p w14:paraId="26D168AA" w14:textId="77777777" w:rsidR="005B1B5A" w:rsidRDefault="005B1B5A" w:rsidP="005B1B5A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A90558" w14:textId="77777777" w:rsidR="005B1B5A" w:rsidRDefault="005B1B5A" w:rsidP="005B1B5A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:</w:t>
      </w:r>
    </w:p>
    <w:p w14:paraId="513ED4AA" w14:textId="77777777" w:rsidR="005B1B5A" w:rsidRDefault="005B1B5A" w:rsidP="005B1B5A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Lidzbark Warmiński</w:t>
      </w:r>
    </w:p>
    <w:p w14:paraId="72715379" w14:textId="77777777" w:rsidR="005B1B5A" w:rsidRDefault="005B1B5A" w:rsidP="005B1B5A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Krasickiego 1</w:t>
      </w:r>
    </w:p>
    <w:p w14:paraId="009C415F" w14:textId="77777777" w:rsidR="005B1B5A" w:rsidRDefault="005B1B5A" w:rsidP="005B1B5A">
      <w:pPr>
        <w:spacing w:after="0" w:line="240" w:lineRule="auto"/>
        <w:ind w:left="4321" w:firstLine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11-100 Lidzbark Warmiński</w:t>
      </w:r>
    </w:p>
    <w:p w14:paraId="05848918" w14:textId="77777777" w:rsidR="005B1B5A" w:rsidRDefault="005B1B5A" w:rsidP="005B1B5A">
      <w:pPr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88C1E4F" w14:textId="77777777" w:rsidR="005B1B5A" w:rsidRDefault="005B1B5A" w:rsidP="005B1B5A">
      <w:pPr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FORMULARZ   OFERTOWY </w:t>
      </w:r>
    </w:p>
    <w:p w14:paraId="427391B3" w14:textId="3AF5CDB7" w:rsidR="005B1B5A" w:rsidRDefault="005B1B5A" w:rsidP="005B1B5A">
      <w:pPr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 postępowania prowadzonego w trybie przetargu nieograniczonego </w:t>
      </w:r>
    </w:p>
    <w:p w14:paraId="66A9682D" w14:textId="2B53D99F" w:rsidR="005B1B5A" w:rsidRDefault="005B1B5A" w:rsidP="005B1B5A">
      <w:pPr>
        <w:snapToGrid w:val="0"/>
        <w:spacing w:before="57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na  „Usługi asenizacyjne na terenie Gminy Lidzbark Warmiński w latach 2022-2024”</w:t>
      </w:r>
    </w:p>
    <w:p w14:paraId="0C0E729F" w14:textId="5EC74E5C" w:rsidR="005B1B5A" w:rsidRDefault="004D6B7D" w:rsidP="005B1B5A">
      <w:pPr>
        <w:widowControl w:val="0"/>
        <w:tabs>
          <w:tab w:val="center" w:pos="4536"/>
          <w:tab w:val="right" w:pos="9072"/>
        </w:tabs>
        <w:autoSpaceDE w:val="0"/>
        <w:spacing w:after="0" w:line="300" w:lineRule="auto"/>
        <w:ind w:right="800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</w:t>
      </w:r>
    </w:p>
    <w:p w14:paraId="2150034C" w14:textId="77777777" w:rsidR="005B1B5A" w:rsidRDefault="005B1B5A" w:rsidP="005B1B5A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wykonawcy*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wszystkich wykonawców)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159B43AB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07FAE6C" w14:textId="77777777" w:rsidR="005B1B5A" w:rsidRDefault="005B1B5A" w:rsidP="005B1B5A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teleadresowe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 przypadku oferty wspólnej podać tylko dane lidera/Pełnomocnika)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D531AA9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Adres: ………………………………………………………………………………………</w:t>
      </w:r>
    </w:p>
    <w:p w14:paraId="38328C6E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 : …………………………………………………………………...</w:t>
      </w:r>
    </w:p>
    <w:p w14:paraId="06421E66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 : …………………………………………………………………………</w:t>
      </w:r>
    </w:p>
    <w:p w14:paraId="3194D8A4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Nr KRS/CEDiG …………………………………………………………….</w:t>
      </w:r>
    </w:p>
    <w:p w14:paraId="3647DE26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BZ" w:eastAsia="pl-PL"/>
        </w:rPr>
      </w:pPr>
      <w:r>
        <w:rPr>
          <w:rFonts w:ascii="Times New Roman" w:eastAsia="Times New Roman" w:hAnsi="Times New Roman"/>
          <w:sz w:val="24"/>
          <w:szCs w:val="24"/>
          <w:lang w:val="en-BZ" w:eastAsia="pl-PL"/>
        </w:rPr>
        <w:t>TEL : …………………………………………………………………………</w:t>
      </w:r>
    </w:p>
    <w:p w14:paraId="7E223816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FAX : ………………………………………………………………………..</w:t>
      </w:r>
    </w:p>
    <w:p w14:paraId="01CE8D7F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e-mail : ………………………………………………………………………</w:t>
      </w:r>
    </w:p>
    <w:p w14:paraId="6C16EB05" w14:textId="77777777" w:rsidR="005B1B5A" w:rsidRDefault="005B1B5A" w:rsidP="005B1B5A">
      <w:pPr>
        <w:spacing w:after="0" w:line="360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Imię i nazwisko oraz adres zamieszkania Wykonawcy* –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(dotyczy osób fizycznych)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:</w:t>
      </w:r>
    </w:p>
    <w:p w14:paraId="46430D43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560AA38" w14:textId="77777777" w:rsidR="005B1B5A" w:rsidRDefault="005B1B5A" w:rsidP="005B1B5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: ……………………………</w:t>
      </w:r>
    </w:p>
    <w:p w14:paraId="664F602D" w14:textId="16D8D658" w:rsidR="00267DF6" w:rsidRPr="00750685" w:rsidRDefault="005B1B5A" w:rsidP="005B1B5A">
      <w:pPr>
        <w:widowControl w:val="0"/>
        <w:numPr>
          <w:ilvl w:val="0"/>
          <w:numId w:val="1"/>
        </w:numPr>
        <w:autoSpaceDE w:val="0"/>
        <w:spacing w:before="200" w:after="0" w:line="240" w:lineRule="auto"/>
        <w:jc w:val="both"/>
        <w:rPr>
          <w:rFonts w:ascii="Times New Roman" w:hAnsi="Times New Roman"/>
        </w:rPr>
      </w:pPr>
      <w:r w:rsidRPr="00750685">
        <w:rPr>
          <w:rFonts w:ascii="Times New Roman" w:hAnsi="Times New Roman"/>
          <w:b/>
          <w:sz w:val="24"/>
          <w:szCs w:val="24"/>
          <w:lang w:eastAsia="pl-PL"/>
        </w:rPr>
        <w:t xml:space="preserve">Oferujemy wykonywanie </w:t>
      </w:r>
      <w:r w:rsidR="00267DF6" w:rsidRPr="00750685">
        <w:rPr>
          <w:rFonts w:ascii="Times New Roman" w:hAnsi="Times New Roman"/>
          <w:b/>
          <w:sz w:val="24"/>
          <w:szCs w:val="24"/>
          <w:lang w:eastAsia="pl-PL"/>
        </w:rPr>
        <w:t>usług asenizacyjnych :</w:t>
      </w:r>
    </w:p>
    <w:p w14:paraId="3E79AB9A" w14:textId="63812414" w:rsidR="00267DF6" w:rsidRPr="00267DF6" w:rsidRDefault="00750685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50685"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267DF6" w:rsidRPr="00267DF6">
        <w:rPr>
          <w:rFonts w:ascii="Times New Roman" w:hAnsi="Times New Roman"/>
          <w:color w:val="000000"/>
          <w:sz w:val="24"/>
          <w:szCs w:val="24"/>
          <w:lang w:eastAsia="pl-PL"/>
        </w:rPr>
        <w:t>ena netto za 1</w:t>
      </w:r>
      <w:r w:rsidR="00267DF6" w:rsidRPr="00750685"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="00267DF6" w:rsidRPr="00750685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  <w:r w:rsidR="00267DF6" w:rsidRPr="00267DF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………………zł</w:t>
      </w:r>
    </w:p>
    <w:p w14:paraId="5CB909B6" w14:textId="60F37B52" w:rsidR="00267DF6" w:rsidRPr="00267DF6" w:rsidRDefault="00267DF6" w:rsidP="00267DF6">
      <w:pPr>
        <w:tabs>
          <w:tab w:val="left" w:leader="dot" w:pos="5953"/>
        </w:tabs>
        <w:suppressAutoHyphens w:val="0"/>
        <w:snapToGri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7DF6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</w:t>
      </w:r>
      <w:r w:rsidRPr="0075068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</w:t>
      </w:r>
      <w:r w:rsidRPr="00267DF6">
        <w:rPr>
          <w:rFonts w:ascii="Times New Roman" w:hAnsi="Times New Roman"/>
          <w:color w:val="000000"/>
          <w:sz w:val="24"/>
          <w:szCs w:val="24"/>
          <w:lang w:eastAsia="pl-PL"/>
        </w:rPr>
        <w:t>…)</w:t>
      </w:r>
    </w:p>
    <w:p w14:paraId="41B671FE" w14:textId="21838615" w:rsidR="00267DF6" w:rsidRPr="00750685" w:rsidRDefault="00750685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50685"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267DF6" w:rsidRPr="00267DF6">
        <w:rPr>
          <w:rFonts w:ascii="Times New Roman" w:hAnsi="Times New Roman"/>
          <w:color w:val="000000"/>
          <w:sz w:val="24"/>
          <w:szCs w:val="24"/>
          <w:lang w:eastAsia="pl-PL"/>
        </w:rPr>
        <w:t>ena brutto za 1</w:t>
      </w:r>
      <w:r w:rsidR="00267DF6" w:rsidRPr="00750685"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="00267DF6" w:rsidRPr="00750685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  <w:r w:rsidR="00267DF6" w:rsidRPr="00267DF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……………..zł</w:t>
      </w:r>
    </w:p>
    <w:p w14:paraId="0F40062D" w14:textId="55987F35" w:rsidR="00267DF6" w:rsidRPr="00267DF6" w:rsidRDefault="00267DF6" w:rsidP="00267DF6">
      <w:pPr>
        <w:tabs>
          <w:tab w:val="left" w:pos="-2113"/>
          <w:tab w:val="left" w:leader="dot" w:pos="3131"/>
        </w:tabs>
        <w:suppressAutoHyphens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67DF6">
        <w:rPr>
          <w:rFonts w:ascii="Times New Roman" w:hAnsi="Times New Roman"/>
          <w:color w:val="000000"/>
          <w:sz w:val="24"/>
          <w:szCs w:val="24"/>
          <w:lang w:eastAsia="pl-PL"/>
        </w:rPr>
        <w:t>(słownie : ……………………………………</w:t>
      </w:r>
      <w:r w:rsidRPr="00750685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267DF6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750685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………………………….</w:t>
      </w:r>
      <w:r w:rsidRPr="00267DF6">
        <w:rPr>
          <w:rFonts w:ascii="Times New Roman" w:hAnsi="Times New Roman"/>
          <w:color w:val="000000"/>
          <w:sz w:val="24"/>
          <w:szCs w:val="24"/>
          <w:lang w:eastAsia="pl-PL"/>
        </w:rPr>
        <w:t>…...)</w:t>
      </w:r>
    </w:p>
    <w:p w14:paraId="2639AB37" w14:textId="6EFB0083" w:rsidR="00267DF6" w:rsidRPr="00267DF6" w:rsidRDefault="00750685" w:rsidP="00750685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50685">
        <w:rPr>
          <w:rFonts w:ascii="Times New Roman" w:hAnsi="Times New Roman"/>
          <w:b/>
          <w:color w:val="000000"/>
          <w:sz w:val="24"/>
          <w:szCs w:val="24"/>
          <w:lang w:eastAsia="pl-PL"/>
        </w:rPr>
        <w:t>C</w:t>
      </w:r>
      <w:r w:rsidR="00267DF6" w:rsidRPr="00267DF6">
        <w:rPr>
          <w:rFonts w:ascii="Times New Roman" w:hAnsi="Times New Roman"/>
          <w:b/>
          <w:color w:val="000000"/>
          <w:sz w:val="24"/>
          <w:szCs w:val="24"/>
          <w:lang w:eastAsia="pl-PL"/>
        </w:rPr>
        <w:t>ena oferty (cena całkowita brutto tj. cena brutto za 1</w:t>
      </w:r>
      <w:r w:rsidRPr="00750685">
        <w:rPr>
          <w:rFonts w:ascii="Times New Roman" w:hAnsi="Times New Roman"/>
          <w:b/>
          <w:color w:val="000000"/>
          <w:sz w:val="24"/>
          <w:szCs w:val="24"/>
          <w:lang w:eastAsia="pl-PL"/>
        </w:rPr>
        <w:t>m</w:t>
      </w:r>
      <w:r w:rsidRPr="00750685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pl-PL"/>
        </w:rPr>
        <w:t>3</w:t>
      </w:r>
      <w:r w:rsidR="00267DF6" w:rsidRPr="00267DF6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x </w:t>
      </w:r>
      <w:r w:rsidRPr="00750685">
        <w:rPr>
          <w:rFonts w:ascii="Times New Roman" w:hAnsi="Times New Roman"/>
          <w:b/>
          <w:color w:val="000000"/>
          <w:sz w:val="24"/>
          <w:szCs w:val="24"/>
          <w:lang w:eastAsia="pl-PL"/>
        </w:rPr>
        <w:t>16500m</w:t>
      </w:r>
      <w:r w:rsidRPr="00750685">
        <w:rPr>
          <w:rFonts w:ascii="Times New Roman" w:hAnsi="Times New Roman"/>
          <w:b/>
          <w:color w:val="000000"/>
          <w:sz w:val="24"/>
          <w:szCs w:val="24"/>
          <w:vertAlign w:val="superscript"/>
          <w:lang w:eastAsia="pl-PL"/>
        </w:rPr>
        <w:t>3</w:t>
      </w:r>
      <w:r w:rsidR="00267DF6" w:rsidRPr="00267DF6">
        <w:rPr>
          <w:rFonts w:ascii="Times New Roman" w:hAnsi="Times New Roman"/>
          <w:b/>
          <w:color w:val="000000"/>
          <w:sz w:val="24"/>
          <w:szCs w:val="24"/>
          <w:lang w:eastAsia="pl-PL"/>
        </w:rPr>
        <w:t>) :  …………</w:t>
      </w:r>
      <w:r w:rsidRPr="00750685">
        <w:rPr>
          <w:rFonts w:ascii="Times New Roman" w:hAnsi="Times New Roman"/>
          <w:b/>
          <w:color w:val="000000"/>
          <w:sz w:val="24"/>
          <w:szCs w:val="24"/>
          <w:lang w:eastAsia="pl-PL"/>
        </w:rPr>
        <w:t>……………………..</w:t>
      </w:r>
      <w:r w:rsidR="00267DF6" w:rsidRPr="00267DF6">
        <w:rPr>
          <w:rFonts w:ascii="Times New Roman" w:hAnsi="Times New Roman"/>
          <w:b/>
          <w:color w:val="000000"/>
          <w:sz w:val="24"/>
          <w:szCs w:val="24"/>
          <w:lang w:eastAsia="pl-PL"/>
        </w:rPr>
        <w:t>……zł</w:t>
      </w:r>
    </w:p>
    <w:p w14:paraId="0D6A1FAC" w14:textId="5B844ECC" w:rsidR="00267DF6" w:rsidRPr="00267DF6" w:rsidRDefault="00750685" w:rsidP="00267DF6">
      <w:pPr>
        <w:tabs>
          <w:tab w:val="left" w:pos="284"/>
          <w:tab w:val="left" w:leader="dot" w:pos="5953"/>
        </w:tabs>
        <w:suppressAutoHyphens w:val="0"/>
        <w:snapToGri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50685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  <w:t xml:space="preserve">      </w:t>
      </w:r>
      <w:r w:rsidR="00267DF6" w:rsidRPr="00267DF6">
        <w:rPr>
          <w:rFonts w:ascii="Times New Roman" w:hAnsi="Times New Roman"/>
          <w:b/>
          <w:color w:val="000000"/>
          <w:sz w:val="24"/>
          <w:szCs w:val="24"/>
          <w:lang w:eastAsia="pl-PL"/>
        </w:rPr>
        <w:t>(słownie: …………………………………………………………………………..)</w:t>
      </w:r>
    </w:p>
    <w:p w14:paraId="5400BA4F" w14:textId="77777777" w:rsidR="005B1B5A" w:rsidRPr="00750685" w:rsidRDefault="005B1B5A" w:rsidP="005B1B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3AF85C9D" w14:textId="77777777" w:rsidR="005B1B5A" w:rsidRDefault="005B1B5A" w:rsidP="005B1B5A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Oświadczamy, iż zapoznaliśmy się z treścią i warunkami specyfikacji warunków zamówienia oraz wyjaśnieniami i zmianami do niej przekazanymi przez zamawiającego przed terminem składania ofert, akceptujemy je oraz uznajemy się za związanych </w:t>
      </w:r>
      <w:r>
        <w:rPr>
          <w:rFonts w:ascii="Times New Roman" w:hAnsi="Times New Roman"/>
          <w:sz w:val="24"/>
          <w:szCs w:val="24"/>
        </w:rPr>
        <w:br/>
        <w:t xml:space="preserve">z określonymi w nich postanowieniami i zasadami postępowania, zdobyliśmy konieczne informacje potrzebne do właściwego przygotowania oferty oraz przyjęliśmy </w:t>
      </w:r>
      <w:r>
        <w:rPr>
          <w:rFonts w:ascii="Times New Roman" w:hAnsi="Times New Roman"/>
          <w:sz w:val="24"/>
          <w:szCs w:val="24"/>
        </w:rPr>
        <w:lastRenderedPageBreak/>
        <w:t>warunki wykonania przedmiotu zamówienia. W przypadku wyboru naszej oferty deklarujemy realizację zamówienia zgodnie ze wszystkimi wymaganiami Zamawiającego  i przepisami prawa oraz treścią oferty.</w:t>
      </w:r>
    </w:p>
    <w:p w14:paraId="6505D843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Zobowiązujemy się do wykonywania usług będących przedmiotem zamówienia                       w okresie 36 miesięcy, począwszy od dnia 03.01.2022r.  do 31.12.2024r. </w:t>
      </w:r>
    </w:p>
    <w:p w14:paraId="2C466B64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w cenie oferty zostały uwzględnione wszystkie koszty wykonania zamówienia. W ofercie nie została zastosowana cena dumpingowa 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 nie stanowi czynu nieuczciwej konkurencji w rozumieniu przepisów ustawy z dnia 16 kwietnia 1993 r. o zwalczaniu nieuczciwej konkurencji.</w:t>
      </w:r>
    </w:p>
    <w:p w14:paraId="2492A822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spełniamy warunki określone w art. 112 ust. 1 ustawy Pzp oraz nie podlegamy wykluczeniu zgodnie z art. 108 i 109 ust. 1 pkt 1 ustawy Pzp. </w:t>
      </w:r>
    </w:p>
    <w:p w14:paraId="2948DACC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Oświadczamy, że w przypadku wyłonienia naszej oferty jako najkorzystniejszej zobowiązujemy się do zawarcia umowy w miejscu i terminie wskazanym przez Zamawiającego.</w:t>
      </w:r>
    </w:p>
    <w:p w14:paraId="6AFE91A8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Oświadczamy, że jesteśmy związani ofertą przez okres 90 dni.</w:t>
      </w:r>
    </w:p>
    <w:p w14:paraId="4326DA29" w14:textId="77777777" w:rsidR="005B1B5A" w:rsidRDefault="005B1B5A" w:rsidP="005B1B5A">
      <w:pPr>
        <w:numPr>
          <w:ilvl w:val="0"/>
          <w:numId w:val="1"/>
        </w:numPr>
        <w:snapToGrid w:val="0"/>
        <w:spacing w:before="120"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zamierzamy powierzyć podwykonawcom wykonanie następujących części zamówienia </w:t>
      </w: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(jeżeli dotyczy)*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:</w:t>
      </w:r>
    </w:p>
    <w:p w14:paraId="448C21BF" w14:textId="77777777" w:rsidR="005B1B5A" w:rsidRDefault="005B1B5A" w:rsidP="005B1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390"/>
        <w:gridCol w:w="3028"/>
      </w:tblGrid>
      <w:tr w:rsidR="005B1B5A" w14:paraId="663B7A62" w14:textId="77777777" w:rsidTr="0058298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87D5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E25B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66B9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5B1B5A" w14:paraId="001C8319" w14:textId="77777777" w:rsidTr="0058298A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DDC4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BB7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836" w14:textId="77777777" w:rsidR="005B1B5A" w:rsidRDefault="005B1B5A" w:rsidP="00582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0DE0164" w14:textId="77777777" w:rsidR="005B1B5A" w:rsidRDefault="005B1B5A" w:rsidP="005B1B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E832B8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14:paraId="42C688EB" w14:textId="35CAB364" w:rsidR="005B1B5A" w:rsidRPr="00750685" w:rsidRDefault="005B1B5A" w:rsidP="007506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nie wykonywaliśmy żadnych czynności związanych                                   z przygotowaniem niniejszego postępowania, a w celu sporządzenia oferty nie posługiwaliśmy się osobami uczestniczącymi w dokonaniu tych czynności.</w:t>
      </w:r>
    </w:p>
    <w:p w14:paraId="557F6700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treścią art. 225 ustawy PZP oświadczamy, że wybór przedmiotowej  oferty :</w:t>
      </w:r>
    </w:p>
    <w:p w14:paraId="139F5DB8" w14:textId="77777777" w:rsidR="005B1B5A" w:rsidRDefault="005B1B5A" w:rsidP="005B1B5A">
      <w:pPr>
        <w:spacing w:after="0" w:line="240" w:lineRule="auto"/>
        <w:ind w:left="283" w:firstLine="21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  nie będzie prowadzić do powstania u zamawiającego obowiązku podatkowego*;</w:t>
      </w:r>
    </w:p>
    <w:p w14:paraId="63DB12D7" w14:textId="77777777" w:rsidR="005B1B5A" w:rsidRDefault="005B1B5A" w:rsidP="005B1B5A">
      <w:pPr>
        <w:spacing w:after="0" w:line="240" w:lineRule="auto"/>
        <w:ind w:left="283" w:firstLine="21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będzie prowadzić do powstania u zamawiającego obowiązku podatkowego,                           w zakresie i wartości*: ……………………………………………………………………..</w:t>
      </w:r>
    </w:p>
    <w:p w14:paraId="666EA861" w14:textId="77777777" w:rsidR="005B1B5A" w:rsidRDefault="005B1B5A" w:rsidP="005B1B5A">
      <w:pPr>
        <w:spacing w:after="0" w:line="240" w:lineRule="auto"/>
        <w:ind w:left="283" w:firstLine="21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3E3E8F1E" w14:textId="77777777" w:rsidR="005B1B5A" w:rsidRDefault="005B1B5A" w:rsidP="005B1B5A">
      <w:pPr>
        <w:spacing w:after="0" w:line="240" w:lineRule="auto"/>
        <w:ind w:left="283" w:firstLine="21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14:paraId="441D58FC" w14:textId="1AF75364" w:rsidR="005B1B5A" w:rsidRPr="002F15FD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Wykonawca którego reprezentujemy jest:</w:t>
      </w:r>
    </w:p>
    <w:p w14:paraId="34EBA486" w14:textId="77777777" w:rsidR="005B1B5A" w:rsidRDefault="005B1B5A" w:rsidP="005B1B5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mikroprzedsiębiorstwem</w:t>
      </w:r>
    </w:p>
    <w:p w14:paraId="4F1379FA" w14:textId="77777777" w:rsidR="005B1B5A" w:rsidRDefault="005B1B5A" w:rsidP="005B1B5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małym przedsiębiorstwem</w:t>
      </w:r>
    </w:p>
    <w:p w14:paraId="393B48BB" w14:textId="77777777" w:rsidR="005B1B5A" w:rsidRDefault="005B1B5A" w:rsidP="005B1B5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przedsiębiorstwem</w:t>
      </w:r>
    </w:p>
    <w:p w14:paraId="326210C4" w14:textId="77777777" w:rsidR="005B1B5A" w:rsidRDefault="005B1B5A" w:rsidP="005B1B5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dużym przedsiębiorstwem/*</w:t>
      </w:r>
    </w:p>
    <w:p w14:paraId="7729F914" w14:textId="77777777" w:rsidR="005B1B5A" w:rsidRDefault="005B1B5A" w:rsidP="005B1B5A">
      <w:pPr>
        <w:pStyle w:val="Tekstprzypisudolnego"/>
        <w:spacing w:line="276" w:lineRule="auto"/>
        <w:ind w:left="142" w:right="-283" w:hanging="284"/>
        <w:jc w:val="both"/>
      </w:pPr>
      <w:r>
        <w:rPr>
          <w:rStyle w:val="DeltaViewInsertion"/>
          <w:rFonts w:ascii="Times New Roman" w:eastAsia="Times New Roman" w:hAnsi="Times New Roman"/>
        </w:rPr>
        <w:t xml:space="preserve">      </w:t>
      </w:r>
      <w:r>
        <w:rPr>
          <w:rStyle w:val="DeltaViewInsertion"/>
          <w:rFonts w:ascii="Times New Roman" w:eastAsia="Times New Roman" w:hAnsi="Times New Roman"/>
          <w:bCs/>
          <w:iCs/>
        </w:rPr>
        <w:t xml:space="preserve">     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 xml:space="preserve">Zgodnie z Zaleceniem Komisji Europejskiej z dnia 6 maja 2003 r. dotyczące definicji przedsiębiorstw mikro, małych i średnich </w:t>
      </w:r>
    </w:p>
    <w:p w14:paraId="20457837" w14:textId="77777777" w:rsidR="005B1B5A" w:rsidRDefault="005B1B5A" w:rsidP="005B1B5A">
      <w:pPr>
        <w:pStyle w:val="Tekstprzypisudolnego"/>
        <w:spacing w:line="276" w:lineRule="auto"/>
        <w:ind w:left="142" w:right="-283" w:hanging="284"/>
        <w:jc w:val="both"/>
      </w:pPr>
      <w:r>
        <w:rPr>
          <w:rStyle w:val="DeltaViewInsertion"/>
          <w:rFonts w:ascii="Times New Roman" w:eastAsia="Tahoma" w:hAnsi="Times New Roman"/>
          <w:bCs/>
          <w:iCs/>
          <w:sz w:val="16"/>
          <w:szCs w:val="16"/>
        </w:rPr>
        <w:t xml:space="preserve">              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 xml:space="preserve">(Dz. U. L 124 z 20.5.2003):  </w:t>
      </w:r>
    </w:p>
    <w:p w14:paraId="2421AAE0" w14:textId="77777777" w:rsidR="005B1B5A" w:rsidRDefault="005B1B5A" w:rsidP="002F15FD">
      <w:pPr>
        <w:pStyle w:val="Tekstprzypisudolnego"/>
        <w:widowControl w:val="0"/>
        <w:numPr>
          <w:ilvl w:val="0"/>
          <w:numId w:val="4"/>
        </w:numPr>
        <w:ind w:right="-284"/>
        <w:jc w:val="both"/>
      </w:pPr>
      <w:r>
        <w:rPr>
          <w:rStyle w:val="DeltaViewInsertion"/>
          <w:rFonts w:ascii="Times New Roman" w:eastAsia="Arial" w:hAnsi="Times New Roman"/>
          <w:iCs/>
          <w:sz w:val="16"/>
          <w:szCs w:val="16"/>
        </w:rPr>
        <w:t>mikroprzedsiębiorstw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 xml:space="preserve">o - przedsiębiorstwo, które zatrudnia mniej niż 10 osób i którego obroty roczne i/lub roczna suma </w:t>
      </w:r>
    </w:p>
    <w:p w14:paraId="3AA5257F" w14:textId="77777777" w:rsidR="005B1B5A" w:rsidRDefault="005B1B5A" w:rsidP="002F15FD">
      <w:pPr>
        <w:pStyle w:val="Tekstprzypisudolnego"/>
        <w:widowControl w:val="0"/>
        <w:ind w:left="420" w:right="-284"/>
        <w:jc w:val="both"/>
      </w:pPr>
      <w:r>
        <w:rPr>
          <w:rStyle w:val="DeltaViewInsertion"/>
          <w:rFonts w:ascii="Times New Roman" w:eastAsia="Tahoma" w:hAnsi="Times New Roman"/>
          <w:bCs/>
          <w:iCs/>
          <w:sz w:val="16"/>
          <w:szCs w:val="16"/>
        </w:rPr>
        <w:t xml:space="preserve">         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>bilansowa nie przekracza 2 milionów EURO;</w:t>
      </w:r>
    </w:p>
    <w:p w14:paraId="6C9C55F8" w14:textId="77777777" w:rsidR="005B1B5A" w:rsidRDefault="005B1B5A" w:rsidP="002F15FD">
      <w:pPr>
        <w:pStyle w:val="Tekstprzypisudolnego"/>
        <w:widowControl w:val="0"/>
        <w:numPr>
          <w:ilvl w:val="0"/>
          <w:numId w:val="4"/>
        </w:numPr>
        <w:ind w:right="-284"/>
        <w:jc w:val="both"/>
      </w:pPr>
      <w:r>
        <w:rPr>
          <w:rStyle w:val="DeltaViewInsertion"/>
          <w:rFonts w:ascii="Times New Roman" w:eastAsia="Arial" w:hAnsi="Times New Roman"/>
          <w:iCs/>
          <w:sz w:val="16"/>
          <w:szCs w:val="16"/>
        </w:rPr>
        <w:t>małe przedsiębiorstwo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 xml:space="preserve"> - przedsiębiorstwo, które zatrudnia mniej niż 50 osób i którego obroty roczne i/ lub roczna suma </w:t>
      </w:r>
    </w:p>
    <w:p w14:paraId="449B0D52" w14:textId="77777777" w:rsidR="005B1B5A" w:rsidRDefault="005B1B5A" w:rsidP="002F15FD">
      <w:pPr>
        <w:pStyle w:val="Tekstprzypisudolnego"/>
        <w:widowControl w:val="0"/>
        <w:ind w:left="780" w:right="-284"/>
        <w:jc w:val="both"/>
      </w:pP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>bilansowa nie przekracza 10 milionów EURO;</w:t>
      </w:r>
    </w:p>
    <w:p w14:paraId="0B5AD0F1" w14:textId="77777777" w:rsidR="005B1B5A" w:rsidRDefault="005B1B5A" w:rsidP="002F15FD">
      <w:pPr>
        <w:pStyle w:val="Tekstprzypisudolnego"/>
        <w:widowControl w:val="0"/>
        <w:numPr>
          <w:ilvl w:val="0"/>
          <w:numId w:val="4"/>
        </w:numPr>
        <w:ind w:right="-284"/>
        <w:jc w:val="both"/>
      </w:pPr>
      <w:r>
        <w:rPr>
          <w:rStyle w:val="DeltaViewInsertion"/>
          <w:rFonts w:ascii="Times New Roman" w:eastAsia="Arial" w:hAnsi="Times New Roman"/>
          <w:iCs/>
          <w:sz w:val="16"/>
          <w:szCs w:val="16"/>
        </w:rPr>
        <w:t>średnie przedsiębiorstwa</w:t>
      </w:r>
      <w:r>
        <w:rPr>
          <w:rStyle w:val="DeltaViewInsertion"/>
          <w:rFonts w:ascii="Times New Roman" w:eastAsia="Arial" w:hAnsi="Times New Roman"/>
          <w:bCs/>
          <w:iCs/>
          <w:sz w:val="16"/>
          <w:szCs w:val="16"/>
        </w:rPr>
        <w:t xml:space="preserve"> - przedsiębiorstwa, które nie są mikroprzedsiębiorstwami ani małymi przedsiębiorstwami</w:t>
      </w:r>
      <w:r>
        <w:rPr>
          <w:rFonts w:ascii="Times New Roman" w:hAnsi="Times New Roman"/>
          <w:bCs/>
          <w:iCs/>
          <w:sz w:val="16"/>
          <w:szCs w:val="16"/>
        </w:rPr>
        <w:t xml:space="preserve"> i które           </w:t>
      </w:r>
    </w:p>
    <w:p w14:paraId="360E7256" w14:textId="77777777" w:rsidR="005B1B5A" w:rsidRDefault="005B1B5A" w:rsidP="002F15FD">
      <w:pPr>
        <w:pStyle w:val="Tekstprzypisudolnego"/>
        <w:widowControl w:val="0"/>
        <w:ind w:left="780" w:right="-284"/>
        <w:jc w:val="both"/>
      </w:pPr>
      <w:r>
        <w:rPr>
          <w:rFonts w:ascii="Times New Roman" w:hAnsi="Times New Roman"/>
          <w:bCs/>
          <w:iCs/>
          <w:sz w:val="16"/>
          <w:szCs w:val="16"/>
        </w:rPr>
        <w:t xml:space="preserve">zatrudniają mniej niż 250 osób i których obroty roczne nie przekraczają 50 milionów EURO i/lub roczna suma bilansowa nie   </w:t>
      </w:r>
    </w:p>
    <w:p w14:paraId="63451D57" w14:textId="77777777" w:rsidR="005B1B5A" w:rsidRDefault="005B1B5A" w:rsidP="002F15FD">
      <w:pPr>
        <w:pStyle w:val="Tekstprzypisudolnego"/>
        <w:widowControl w:val="0"/>
        <w:ind w:left="780" w:right="-284"/>
        <w:jc w:val="both"/>
      </w:pPr>
      <w:r>
        <w:rPr>
          <w:rFonts w:ascii="Times New Roman" w:eastAsia="Tahoma" w:hAnsi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/>
          <w:bCs/>
          <w:iCs/>
          <w:sz w:val="16"/>
          <w:szCs w:val="16"/>
        </w:rPr>
        <w:t>przekracza 43 milionów EURO.</w:t>
      </w:r>
    </w:p>
    <w:p w14:paraId="6D83731C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informacje stanowiące tajemnicę przedsiębiorstwa w rozumieniu ustawy o zwalczaniu nieuczciwej konkurencji zostały dołączone do oferty i określone jako załącznik stanowiący tajemnicę przedsiębiorstwa. </w:t>
      </w:r>
      <w:r>
        <w:rPr>
          <w:rFonts w:ascii="Times New Roman" w:hAnsi="Times New Roman"/>
          <w:i/>
          <w:iCs/>
          <w:sz w:val="24"/>
          <w:szCs w:val="24"/>
        </w:rPr>
        <w:t>dotyczy*/nie dotyczy*</w:t>
      </w:r>
    </w:p>
    <w:p w14:paraId="66E3F793" w14:textId="77777777" w:rsidR="005B1B5A" w:rsidRDefault="005B1B5A" w:rsidP="005B1B5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DACBA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Oświadczamy, że wypełniliśmy obowiązki informacyjne przewidziane </w:t>
      </w:r>
      <w:r>
        <w:rPr>
          <w:rFonts w:ascii="Times New Roman" w:hAnsi="Times New Roman"/>
          <w:b/>
          <w:sz w:val="24"/>
          <w:szCs w:val="24"/>
        </w:rPr>
        <w:t>w art. 13 lub art. 14 RODO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                   w niniejszym postępowaniu*.  </w:t>
      </w:r>
    </w:p>
    <w:p w14:paraId="05F82BBF" w14:textId="77777777" w:rsidR="005B1B5A" w:rsidRDefault="005B1B5A" w:rsidP="005B1B5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B2FF80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 będzie stanowił Załącznik Nr 1 do umowy.</w:t>
      </w:r>
    </w:p>
    <w:p w14:paraId="1A00A56C" w14:textId="77777777" w:rsidR="005B1B5A" w:rsidRDefault="005B1B5A" w:rsidP="005B1B5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D6E47F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składamy na ……stronach.</w:t>
      </w:r>
    </w:p>
    <w:p w14:paraId="4008A1D2" w14:textId="77777777" w:rsidR="005B1B5A" w:rsidRDefault="005B1B5A" w:rsidP="005B1B5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34CC48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Wraz z ofertą składamy następujące dokumenty :</w:t>
      </w:r>
    </w:p>
    <w:p w14:paraId="528DBB93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261D2F1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DE6278B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87B79F" w14:textId="77777777" w:rsidR="005B1B5A" w:rsidRDefault="005B1B5A" w:rsidP="005B1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 :</w:t>
      </w:r>
    </w:p>
    <w:p w14:paraId="6E9C041C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14:paraId="72568C99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D5CAF1B" w14:textId="77777777" w:rsidR="005B1B5A" w:rsidRDefault="005B1B5A" w:rsidP="005B1B5A">
      <w:pPr>
        <w:tabs>
          <w:tab w:val="left" w:pos="360"/>
        </w:tabs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7B6A3CE" w14:textId="77777777" w:rsidR="005B1B5A" w:rsidRDefault="005B1B5A" w:rsidP="005B1B5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14:paraId="64B6FF8F" w14:textId="77777777" w:rsidR="005B1B5A" w:rsidRDefault="005B1B5A" w:rsidP="005B1B5A">
      <w:pPr>
        <w:ind w:left="720" w:hanging="36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numer telefonu :</w:t>
      </w:r>
      <w:r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14:paraId="5B76F61A" w14:textId="77777777" w:rsidR="005B1B5A" w:rsidRDefault="005B1B5A" w:rsidP="005B1B5A">
      <w:pPr>
        <w:ind w:left="720" w:hanging="36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numer faksu :</w:t>
      </w:r>
      <w:r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7DCC2586" w14:textId="77777777" w:rsidR="005B1B5A" w:rsidRDefault="005B1B5A" w:rsidP="005B1B5A">
      <w:pPr>
        <w:ind w:left="720" w:hanging="36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: </w:t>
      </w:r>
      <w:r>
        <w:rPr>
          <w:rFonts w:ascii="Times New Roman" w:hAnsi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14:paraId="1BC87CF8" w14:textId="77777777" w:rsidR="005B1B5A" w:rsidRDefault="005B1B5A" w:rsidP="005B1B5A">
      <w:pPr>
        <w:ind w:left="720"/>
        <w:contextualSpacing/>
        <w:jc w:val="both"/>
        <w:rPr>
          <w:rFonts w:ascii="Times New Roman" w:hAnsi="Times New Roman"/>
          <w:lang w:val="de-DE"/>
        </w:rPr>
      </w:pPr>
    </w:p>
    <w:p w14:paraId="756EF029" w14:textId="77777777" w:rsidR="005B1B5A" w:rsidRDefault="005B1B5A" w:rsidP="005B1B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*Wykreślić jeżeli nie dotyczy lub wypełnić jeżeli dotyczy. </w:t>
      </w:r>
    </w:p>
    <w:p w14:paraId="3C004C55" w14:textId="77777777" w:rsidR="005B1B5A" w:rsidRDefault="005B1B5A" w:rsidP="005B1B5A">
      <w:pPr>
        <w:widowControl w:val="0"/>
        <w:tabs>
          <w:tab w:val="center" w:pos="4536"/>
          <w:tab w:val="right" w:pos="9072"/>
        </w:tabs>
        <w:autoSpaceDE w:val="0"/>
        <w:spacing w:after="0" w:line="360" w:lineRule="auto"/>
        <w:ind w:right="800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………………..…………………….</w:t>
      </w:r>
    </w:p>
    <w:p w14:paraId="727D2108" w14:textId="77777777" w:rsidR="005B1B5A" w:rsidRDefault="005B1B5A" w:rsidP="005B1B5A">
      <w:pPr>
        <w:snapToGri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Miejscowość i data </w:t>
      </w:r>
    </w:p>
    <w:p w14:paraId="45692D09" w14:textId="77777777" w:rsidR="005B1B5A" w:rsidRDefault="005B1B5A" w:rsidP="005B1B5A">
      <w:pPr>
        <w:snapToGrid w:val="0"/>
        <w:spacing w:after="0" w:line="360" w:lineRule="auto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pl-PL"/>
        </w:rPr>
        <w:t>…………………………………………………………</w:t>
      </w:r>
    </w:p>
    <w:p w14:paraId="6EF1994B" w14:textId="77777777" w:rsidR="005B1B5A" w:rsidRDefault="005B1B5A" w:rsidP="005B1B5A">
      <w:pPr>
        <w:pStyle w:val="Default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Dokument powinien być podpisany </w:t>
      </w:r>
    </w:p>
    <w:p w14:paraId="4592C915" w14:textId="456C3D2F" w:rsidR="005B1B5A" w:rsidRDefault="005B1B5A" w:rsidP="005B1B5A">
      <w:pPr>
        <w:pStyle w:val="Default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>kwalifikowanym podpisem elektronicznym</w:t>
      </w:r>
      <w:r w:rsidR="00750685">
        <w:rPr>
          <w:i/>
          <w:sz w:val="18"/>
          <w:szCs w:val="18"/>
        </w:rPr>
        <w:t xml:space="preserve"> lub podpisem zaufanym lub podpisem osobistym</w:t>
      </w:r>
    </w:p>
    <w:p w14:paraId="2B3907C4" w14:textId="77777777" w:rsidR="005B1B5A" w:rsidRDefault="005B1B5A" w:rsidP="005B1B5A">
      <w:pPr>
        <w:pStyle w:val="Default"/>
        <w:ind w:left="424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przez osobę lub osoby uprawnione </w:t>
      </w:r>
    </w:p>
    <w:p w14:paraId="45EBBB93" w14:textId="77777777" w:rsidR="005B1B5A" w:rsidRDefault="005B1B5A" w:rsidP="005B1B5A">
      <w:pPr>
        <w:pStyle w:val="Default"/>
        <w:ind w:left="4956"/>
      </w:pPr>
      <w:r>
        <w:rPr>
          <w:i/>
          <w:sz w:val="18"/>
          <w:szCs w:val="18"/>
        </w:rPr>
        <w:t>do reprezentowania Wykonawcy/ Wykonawców</w:t>
      </w:r>
    </w:p>
    <w:p w14:paraId="0A102CB9" w14:textId="77777777" w:rsidR="005B1B5A" w:rsidRDefault="005B1B5A"/>
    <w:sectPr w:rsidR="005B1B5A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53B7" w14:textId="77777777" w:rsidR="000F777A" w:rsidRDefault="000F777A" w:rsidP="005B1B5A">
      <w:pPr>
        <w:spacing w:after="0" w:line="240" w:lineRule="auto"/>
      </w:pPr>
      <w:r>
        <w:separator/>
      </w:r>
    </w:p>
  </w:endnote>
  <w:endnote w:type="continuationSeparator" w:id="0">
    <w:p w14:paraId="39C07520" w14:textId="77777777" w:rsidR="000F777A" w:rsidRDefault="000F777A" w:rsidP="005B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9A65" w14:textId="77777777" w:rsidR="00500C48" w:rsidRDefault="002350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B573C" wp14:editId="2A8E529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87DA47" w14:textId="77777777" w:rsidR="00500C48" w:rsidRDefault="0023507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B573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DI8iP1vAEAAHk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14:paraId="7F87DA47" w14:textId="77777777" w:rsidR="00500C48" w:rsidRDefault="0023507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AF50" w14:textId="77777777" w:rsidR="000F777A" w:rsidRDefault="000F777A" w:rsidP="005B1B5A">
      <w:pPr>
        <w:spacing w:after="0" w:line="240" w:lineRule="auto"/>
      </w:pPr>
      <w:r>
        <w:separator/>
      </w:r>
    </w:p>
  </w:footnote>
  <w:footnote w:type="continuationSeparator" w:id="0">
    <w:p w14:paraId="19B28B48" w14:textId="77777777" w:rsidR="000F777A" w:rsidRDefault="000F777A" w:rsidP="005B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691A" w14:textId="77777777" w:rsidR="005B1B5A" w:rsidRPr="005B1B5A" w:rsidRDefault="005B1B5A" w:rsidP="005B1B5A">
    <w:pPr>
      <w:spacing w:after="0" w:line="240" w:lineRule="auto"/>
    </w:pPr>
    <w:r w:rsidRPr="005B1B5A">
      <w:rPr>
        <w:rFonts w:ascii="Arial" w:hAnsi="Arial" w:cs="Arial"/>
        <w:b/>
        <w:sz w:val="16"/>
        <w:szCs w:val="16"/>
        <w:lang w:eastAsia="pl-PL"/>
      </w:rPr>
      <w:tab/>
    </w:r>
  </w:p>
  <w:p w14:paraId="268B076D" w14:textId="77777777" w:rsidR="005B1B5A" w:rsidRPr="005B1B5A" w:rsidRDefault="005B1B5A" w:rsidP="005B1B5A">
    <w:pPr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5B1B5A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3EA8B98A" w14:textId="77777777" w:rsidR="005B1B5A" w:rsidRPr="005B1B5A" w:rsidRDefault="005B1B5A" w:rsidP="005B1B5A">
    <w:pPr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5B1B5A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69E2ADE9" w14:textId="77777777" w:rsidR="005B1B5A" w:rsidRPr="005B1B5A" w:rsidRDefault="005B1B5A" w:rsidP="005B1B5A">
    <w:pPr>
      <w:spacing w:after="0" w:line="240" w:lineRule="auto"/>
      <w:ind w:left="1080" w:right="8" w:hanging="1080"/>
      <w:jc w:val="center"/>
    </w:pPr>
    <w:r w:rsidRPr="005B1B5A">
      <w:rPr>
        <w:rFonts w:ascii="Arial" w:eastAsia="Times New Roman" w:hAnsi="Arial" w:cs="Arial"/>
        <w:color w:val="000000"/>
        <w:sz w:val="16"/>
        <w:szCs w:val="16"/>
        <w:lang w:eastAsia="pl-PL"/>
      </w:rPr>
      <w:t>„Usługi asenizacyjne na terenie Gminy Lidzbark Warmiński w latach 2022-2024”</w:t>
    </w:r>
  </w:p>
  <w:p w14:paraId="3836A820" w14:textId="77777777" w:rsidR="005B1B5A" w:rsidRPr="005B1B5A" w:rsidRDefault="005B1B5A" w:rsidP="005B1B5A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eastAsia="pl-PL"/>
      </w:rPr>
    </w:pPr>
    <w:r w:rsidRPr="005B1B5A">
      <w:rPr>
        <w:rFonts w:ascii="Arial" w:hAnsi="Arial" w:cs="Arial"/>
        <w:sz w:val="16"/>
        <w:szCs w:val="16"/>
        <w:lang w:eastAsia="pl-PL"/>
      </w:rPr>
      <w:t>Sygnatura akt : IZP.271.1.21.2021.KA</w:t>
    </w:r>
  </w:p>
  <w:p w14:paraId="108BE831" w14:textId="38FF3B55" w:rsidR="00500C48" w:rsidRPr="005B1B5A" w:rsidRDefault="005B1B5A" w:rsidP="005B1B5A">
    <w:pPr>
      <w:spacing w:after="0" w:line="240" w:lineRule="auto"/>
      <w:textAlignment w:val="baseline"/>
    </w:pPr>
    <w:r w:rsidRPr="005B1B5A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  <w:r w:rsidRPr="005B1B5A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53B"/>
    <w:multiLevelType w:val="multilevel"/>
    <w:tmpl w:val="706C4CF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8A2598C"/>
    <w:multiLevelType w:val="multilevel"/>
    <w:tmpl w:val="4B904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718"/>
    <w:multiLevelType w:val="multilevel"/>
    <w:tmpl w:val="4E5EE58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350960"/>
    <w:multiLevelType w:val="multilevel"/>
    <w:tmpl w:val="C03682E4"/>
    <w:lvl w:ilvl="0">
      <w:numFmt w:val="bullet"/>
      <w:lvlText w:val=""/>
      <w:lvlJc w:val="left"/>
      <w:pPr>
        <w:ind w:left="14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4" w15:restartNumberingAfterBreak="0">
    <w:nsid w:val="5B78580B"/>
    <w:multiLevelType w:val="multilevel"/>
    <w:tmpl w:val="EA4CF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5A"/>
    <w:rsid w:val="000F777A"/>
    <w:rsid w:val="00235073"/>
    <w:rsid w:val="00267DF6"/>
    <w:rsid w:val="002F15FD"/>
    <w:rsid w:val="004D6B7D"/>
    <w:rsid w:val="005B1B5A"/>
    <w:rsid w:val="00712369"/>
    <w:rsid w:val="00750685"/>
    <w:rsid w:val="008F35EF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5A00"/>
  <w15:chartTrackingRefBased/>
  <w15:docId w15:val="{5657BD2E-9B7B-44E8-B9F4-9F85B77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5A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1B5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5B1B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1B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1B5A"/>
  </w:style>
  <w:style w:type="paragraph" w:styleId="Akapitzlist">
    <w:name w:val="List Paragraph"/>
    <w:basedOn w:val="Normalny"/>
    <w:rsid w:val="005B1B5A"/>
    <w:pPr>
      <w:ind w:left="720"/>
      <w:contextualSpacing/>
    </w:pPr>
  </w:style>
  <w:style w:type="paragraph" w:customStyle="1" w:styleId="Default">
    <w:name w:val="Default"/>
    <w:rsid w:val="005B1B5A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1B5A"/>
    <w:pPr>
      <w:spacing w:after="0" w:line="240" w:lineRule="auto"/>
    </w:pPr>
    <w:rPr>
      <w:rFonts w:ascii="Tahoma" w:eastAsia="Cambria" w:hAnsi="Tahoma"/>
      <w:color w:val="000000"/>
      <w:sz w:val="20"/>
      <w:szCs w:val="20"/>
      <w:shd w:val="clear" w:color="auto" w:fill="FFFFFF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1B5A"/>
    <w:rPr>
      <w:rFonts w:ascii="Tahoma" w:eastAsia="Cambria" w:hAnsi="Tahoma" w:cs="Times New Roman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5B1B5A"/>
    <w:rPr>
      <w:b/>
      <w:i/>
      <w:spacing w:val="0"/>
    </w:rPr>
  </w:style>
  <w:style w:type="paragraph" w:customStyle="1" w:styleId="awciety">
    <w:name w:val="a) wciety"/>
    <w:basedOn w:val="Normalny"/>
    <w:rsid w:val="00F82D8F"/>
    <w:pPr>
      <w:suppressAutoHyphens w:val="0"/>
      <w:autoSpaceDN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dcterms:created xsi:type="dcterms:W3CDTF">2021-12-06T11:27:00Z</dcterms:created>
  <dcterms:modified xsi:type="dcterms:W3CDTF">2021-12-07T14:25:00Z</dcterms:modified>
</cp:coreProperties>
</file>