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75A0" w14:textId="09325619" w:rsidR="0088141E" w:rsidRPr="0088141E" w:rsidRDefault="0088141E" w:rsidP="0088141E">
      <w:pPr>
        <w:keepNext/>
        <w:spacing w:before="240" w:after="60" w:line="240" w:lineRule="auto"/>
        <w:outlineLvl w:val="2"/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</w:pP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  <w:t xml:space="preserve">     </w:t>
      </w:r>
      <w:r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 xml:space="preserve">             </w:t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ZAŁĄCZNIK NR 4 </w:t>
      </w:r>
    </w:p>
    <w:p w14:paraId="0C184D40" w14:textId="49584012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  <w:r w:rsidRPr="0088141E">
        <w:rPr>
          <w:rFonts w:ascii="Arial" w:eastAsia="Arial" w:hAnsi="Arial" w:cs="Arial"/>
          <w:b/>
          <w:bCs/>
          <w:noProof/>
          <w:kern w:val="0"/>
          <w:lang w:eastAsia="pl-PL"/>
          <w14:ligatures w14:val="none"/>
        </w:rPr>
        <w:drawing>
          <wp:inline distT="0" distB="0" distL="0" distR="0" wp14:anchorId="599EBF0A" wp14:editId="3A13CDEE">
            <wp:extent cx="1993265" cy="944880"/>
            <wp:effectExtent l="0" t="0" r="6985" b="7620"/>
            <wp:docPr id="92704436" name="Obraz 92704436" descr="Obraz zawierający Prostokąt, ram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Prostokąt, ram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5164F" w14:textId="6F2F6E26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                </w:t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1235B476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3158CB97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36872697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79E03450" w14:textId="77777777" w:rsidR="0088141E" w:rsidRPr="0088141E" w:rsidRDefault="0088141E" w:rsidP="0088141E">
      <w:pPr>
        <w:spacing w:after="0" w:line="276" w:lineRule="auto"/>
        <w:ind w:left="3540" w:right="-8" w:firstLine="708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OŚWIADCZENIE</w:t>
      </w:r>
    </w:p>
    <w:p w14:paraId="2943C984" w14:textId="77777777" w:rsidR="0088141E" w:rsidRPr="0088141E" w:rsidRDefault="0088141E" w:rsidP="0088141E">
      <w:pPr>
        <w:spacing w:after="0" w:line="276" w:lineRule="auto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28968886" w14:textId="77777777" w:rsidR="0088141E" w:rsidRPr="0088141E" w:rsidRDefault="0088141E" w:rsidP="0088141E">
      <w:pPr>
        <w:spacing w:after="0" w:line="276" w:lineRule="auto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32003FAB" w14:textId="77777777" w:rsidR="0088141E" w:rsidRPr="0088141E" w:rsidRDefault="0088141E" w:rsidP="0088141E">
      <w:pPr>
        <w:spacing w:after="0" w:line="276" w:lineRule="auto"/>
        <w:ind w:left="3649" w:right="1200" w:hanging="2157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88141E">
        <w:rPr>
          <w:rFonts w:ascii="Arial" w:eastAsia="Arial" w:hAnsi="Arial" w:cs="Arial"/>
          <w:kern w:val="0"/>
          <w:lang w:eastAsia="pl-PL"/>
          <w14:ligatures w14:val="none"/>
        </w:rPr>
        <w:t>W związku z udziałem naszej Firmy w zamówieniu publicznym w trybie</w:t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przetargu nieograniczonego</w:t>
      </w:r>
      <w:r w:rsidRPr="0088141E">
        <w:rPr>
          <w:rFonts w:ascii="Arial" w:eastAsia="Arial" w:hAnsi="Arial" w:cs="Arial"/>
          <w:kern w:val="0"/>
          <w:lang w:eastAsia="pl-PL"/>
          <w14:ligatures w14:val="none"/>
        </w:rPr>
        <w:t xml:space="preserve"> na:</w:t>
      </w:r>
    </w:p>
    <w:p w14:paraId="4E97456F" w14:textId="77777777" w:rsidR="0088141E" w:rsidRPr="0088141E" w:rsidRDefault="0088141E" w:rsidP="0088141E">
      <w:pPr>
        <w:spacing w:after="0" w:line="276" w:lineRule="auto"/>
        <w:ind w:left="3649" w:right="1200" w:hanging="2157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C4F83A6" w14:textId="77777777" w:rsidR="0088141E" w:rsidRPr="0088141E" w:rsidRDefault="0088141E" w:rsidP="0088141E">
      <w:pPr>
        <w:spacing w:after="0" w:line="240" w:lineRule="auto"/>
        <w:jc w:val="center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Naprawy i obsługa urządzeń klimatyzacyjnych w autobusach</w:t>
      </w:r>
    </w:p>
    <w:p w14:paraId="317A465B" w14:textId="77777777" w:rsidR="0088141E" w:rsidRPr="0088141E" w:rsidRDefault="0088141E" w:rsidP="0088141E">
      <w:pPr>
        <w:spacing w:after="0" w:line="276" w:lineRule="auto"/>
        <w:ind w:left="2832" w:firstLine="708"/>
        <w:jc w:val="both"/>
        <w:rPr>
          <w:rFonts w:ascii="Arial" w:eastAsia="Yu Mincho" w:hAnsi="Arial" w:cs="Arial"/>
          <w:b/>
          <w:bCs/>
          <w:kern w:val="0"/>
          <w:lang w:eastAsia="pl-PL"/>
          <w14:ligatures w14:val="none"/>
        </w:rPr>
      </w:pPr>
      <w:r w:rsidRPr="0088141E">
        <w:rPr>
          <w:rFonts w:ascii="Arial" w:eastAsia="Yu Mincho" w:hAnsi="Arial" w:cs="Arial"/>
          <w:b/>
          <w:bCs/>
          <w:kern w:val="0"/>
          <w:lang w:eastAsia="pl-PL"/>
          <w14:ligatures w14:val="none"/>
        </w:rPr>
        <w:t xml:space="preserve">520.261.2.13.2024.(KMP)AOT   </w:t>
      </w:r>
    </w:p>
    <w:p w14:paraId="3AE9DCBD" w14:textId="77777777" w:rsidR="0088141E" w:rsidRPr="0088141E" w:rsidRDefault="0088141E" w:rsidP="0088141E">
      <w:pPr>
        <w:spacing w:after="0" w:line="276" w:lineRule="auto"/>
        <w:ind w:right="-8"/>
        <w:jc w:val="both"/>
        <w:rPr>
          <w:rFonts w:ascii="Arial" w:eastAsia="Yu Mincho" w:hAnsi="Arial" w:cs="Arial"/>
          <w:b/>
          <w:bCs/>
          <w:kern w:val="0"/>
          <w:lang w:eastAsia="pl-PL"/>
          <w14:ligatures w14:val="none"/>
        </w:rPr>
      </w:pPr>
    </w:p>
    <w:p w14:paraId="38C603AB" w14:textId="77777777" w:rsidR="0088141E" w:rsidRPr="0088141E" w:rsidRDefault="0088141E" w:rsidP="0088141E">
      <w:pPr>
        <w:spacing w:after="0" w:line="276" w:lineRule="auto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1F879C20" w14:textId="77777777" w:rsidR="0088141E" w:rsidRPr="0088141E" w:rsidRDefault="0088141E" w:rsidP="0088141E">
      <w:pPr>
        <w:spacing w:after="0" w:line="276" w:lineRule="auto"/>
        <w:ind w:left="2832" w:right="-8" w:firstLine="708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oświadczamy, że</w:t>
      </w:r>
    </w:p>
    <w:p w14:paraId="307D4BC5" w14:textId="77777777" w:rsidR="0088141E" w:rsidRPr="0088141E" w:rsidRDefault="0088141E" w:rsidP="0088141E">
      <w:pPr>
        <w:spacing w:after="0" w:line="276" w:lineRule="auto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51D09DBB" w14:textId="77777777" w:rsidR="0088141E" w:rsidRPr="0088141E" w:rsidRDefault="0088141E" w:rsidP="0088141E">
      <w:pPr>
        <w:spacing w:after="0" w:line="276" w:lineRule="auto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4B3FEE9E" w14:textId="77777777" w:rsidR="0088141E" w:rsidRPr="0088141E" w:rsidRDefault="0088141E" w:rsidP="0088141E">
      <w:pPr>
        <w:numPr>
          <w:ilvl w:val="0"/>
          <w:numId w:val="1"/>
        </w:numPr>
        <w:tabs>
          <w:tab w:val="left" w:pos="729"/>
        </w:tabs>
        <w:spacing w:before="240"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88141E">
        <w:rPr>
          <w:rFonts w:ascii="Arial" w:eastAsia="Arial" w:hAnsi="Arial" w:cs="Arial"/>
          <w:kern w:val="0"/>
          <w:lang w:eastAsia="pl-PL"/>
          <w14:ligatures w14:val="none"/>
        </w:rPr>
        <w:t>nie należymy do grupy kapitałowej, o której mowa w §11 ust. 2 pkt 5) Regulaminu zamówień publicznych sektorowych Gdańskich Autobusów i Tramwajów Sp. z o.o.*,</w:t>
      </w:r>
    </w:p>
    <w:p w14:paraId="6EB1FB83" w14:textId="77777777" w:rsidR="0088141E" w:rsidRPr="0088141E" w:rsidRDefault="0088141E" w:rsidP="0088141E">
      <w:pPr>
        <w:numPr>
          <w:ilvl w:val="0"/>
          <w:numId w:val="1"/>
        </w:numPr>
        <w:tabs>
          <w:tab w:val="left" w:pos="729"/>
        </w:tabs>
        <w:spacing w:before="240"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88141E">
        <w:rPr>
          <w:rFonts w:ascii="Arial" w:eastAsia="Arial" w:hAnsi="Arial" w:cs="Arial"/>
          <w:kern w:val="0"/>
          <w:lang w:eastAsia="pl-PL"/>
          <w14:ligatures w14:val="none"/>
        </w:rPr>
        <w:t>należymy do grupy kapitałowej, o której mowa w §11 ust. 2 pkt 5) Regulaminu zamówień publicznych sektorowych Gdańskich Autobusów i Tramwajów Sp. z o.o.*. W przypadku przynależności Wykonawcy do grupy kapitałowej, o której mowa w §11 ust. 2 pkt 5) Regulaminu zamówień publicznych sektorowych Gdańskich Autobusów i Tramwajów Sp. z o.o., Wykonawca składa wraz z ofertą listę podmiotów należących do grupy kapitałowej.</w:t>
      </w:r>
    </w:p>
    <w:p w14:paraId="3D0AC1CF" w14:textId="77777777" w:rsidR="0088141E" w:rsidRPr="0088141E" w:rsidRDefault="0088141E" w:rsidP="0088141E">
      <w:pPr>
        <w:spacing w:after="0" w:line="276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60B9E75B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56ED80FF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707AA8E6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2CAE7FD5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sz w:val="16"/>
          <w:szCs w:val="16"/>
          <w:lang w:eastAsia="pl-PL"/>
          <w14:ligatures w14:val="none"/>
        </w:rPr>
      </w:pPr>
      <w:r w:rsidRPr="0088141E">
        <w:rPr>
          <w:rFonts w:ascii="Arial" w:eastAsia="Arial" w:hAnsi="Arial" w:cs="Arial"/>
          <w:b/>
          <w:bCs/>
          <w:kern w:val="0"/>
          <w:sz w:val="16"/>
          <w:szCs w:val="16"/>
          <w:lang w:eastAsia="pl-PL"/>
          <w14:ligatures w14:val="none"/>
        </w:rPr>
        <w:t xml:space="preserve"> *Niepotrzebne skreślić</w:t>
      </w:r>
    </w:p>
    <w:p w14:paraId="3D6AE705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492D8016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71979A97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noProof/>
          <w:kern w:val="0"/>
          <w:lang w:eastAsia="pl-PL"/>
          <w14:ligatures w14:val="none"/>
        </w:rPr>
        <w:drawing>
          <wp:inline distT="0" distB="0" distL="0" distR="0" wp14:anchorId="1BBD333F" wp14:editId="4463B33B">
            <wp:extent cx="1993265" cy="944880"/>
            <wp:effectExtent l="0" t="0" r="6985" b="7620"/>
            <wp:docPr id="11" name="Obraz 11" descr="Obraz zawierający Prostokąt, ram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Prostokąt, ram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28173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Miejscowość, data</w:t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  <w:t>podpis i stanowisko uprawnionego</w:t>
      </w:r>
    </w:p>
    <w:p w14:paraId="40FCF683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  <w:t>przedstawiciela firmy</w:t>
      </w:r>
    </w:p>
    <w:p w14:paraId="4389E258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 xml:space="preserve">……………………………………………….                                                             </w:t>
      </w:r>
    </w:p>
    <w:p w14:paraId="106C2B47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0858A"/>
    <w:multiLevelType w:val="hybridMultilevel"/>
    <w:tmpl w:val="DC845B9E"/>
    <w:lvl w:ilvl="0" w:tplc="22380F06">
      <w:start w:val="1"/>
      <w:numFmt w:val="bullet"/>
      <w:lvlText w:val="•"/>
      <w:lvlJc w:val="left"/>
    </w:lvl>
    <w:lvl w:ilvl="1" w:tplc="C0088D20">
      <w:numFmt w:val="decimal"/>
      <w:lvlText w:val=""/>
      <w:lvlJc w:val="left"/>
    </w:lvl>
    <w:lvl w:ilvl="2" w:tplc="7FC2A954">
      <w:numFmt w:val="decimal"/>
      <w:lvlText w:val=""/>
      <w:lvlJc w:val="left"/>
    </w:lvl>
    <w:lvl w:ilvl="3" w:tplc="7138F73A">
      <w:numFmt w:val="decimal"/>
      <w:lvlText w:val=""/>
      <w:lvlJc w:val="left"/>
    </w:lvl>
    <w:lvl w:ilvl="4" w:tplc="27AC5730">
      <w:numFmt w:val="decimal"/>
      <w:lvlText w:val=""/>
      <w:lvlJc w:val="left"/>
    </w:lvl>
    <w:lvl w:ilvl="5" w:tplc="3AE0F4CA">
      <w:numFmt w:val="decimal"/>
      <w:lvlText w:val=""/>
      <w:lvlJc w:val="left"/>
    </w:lvl>
    <w:lvl w:ilvl="6" w:tplc="69FC7398">
      <w:numFmt w:val="decimal"/>
      <w:lvlText w:val=""/>
      <w:lvlJc w:val="left"/>
    </w:lvl>
    <w:lvl w:ilvl="7" w:tplc="E9920AFC">
      <w:numFmt w:val="decimal"/>
      <w:lvlText w:val=""/>
      <w:lvlJc w:val="left"/>
    </w:lvl>
    <w:lvl w:ilvl="8" w:tplc="E21CD18A">
      <w:numFmt w:val="decimal"/>
      <w:lvlText w:val=""/>
      <w:lvlJc w:val="left"/>
    </w:lvl>
  </w:abstractNum>
  <w:num w:numId="1" w16cid:durableId="119688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1E"/>
    <w:rsid w:val="00346CFC"/>
    <w:rsid w:val="0088141E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B090C8"/>
  <w15:chartTrackingRefBased/>
  <w15:docId w15:val="{DD863E93-5E1F-4494-8FAE-904DD3DB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1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1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1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1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1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1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1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1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14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14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14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14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14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14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1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1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1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1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14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14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1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14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14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2024-04-11T09:17:00Z</dcterms:created>
  <dcterms:modified xsi:type="dcterms:W3CDTF">2024-04-11T09:22:00Z</dcterms:modified>
</cp:coreProperties>
</file>