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57" w:rsidRPr="002963FE" w:rsidRDefault="00B40F88">
      <w:pPr>
        <w:spacing w:after="0" w:line="276" w:lineRule="auto"/>
        <w:jc w:val="center"/>
        <w:rPr>
          <w:rFonts w:ascii="Tahoma" w:eastAsia="Calibri" w:hAnsi="Tahoma" w:cs="Tahoma"/>
          <w:b/>
        </w:rPr>
      </w:pPr>
      <w:r w:rsidRPr="002963FE">
        <w:rPr>
          <w:rFonts w:ascii="Tahoma" w:eastAsia="Calibri" w:hAnsi="Tahoma" w:cs="Tahoma"/>
          <w:b/>
        </w:rPr>
        <w:t>UMOWA Nr IZP.…..2023.PN</w:t>
      </w:r>
    </w:p>
    <w:p w:rsidR="00086757" w:rsidRPr="002963FE" w:rsidRDefault="00B40F88">
      <w:pPr>
        <w:spacing w:after="0" w:line="276" w:lineRule="auto"/>
        <w:jc w:val="center"/>
        <w:rPr>
          <w:rFonts w:ascii="Tahoma" w:eastAsia="Calibri" w:hAnsi="Tahoma" w:cs="Tahoma"/>
          <w:b/>
        </w:rPr>
      </w:pPr>
      <w:r w:rsidRPr="002963FE">
        <w:rPr>
          <w:rFonts w:ascii="Tahoma" w:eastAsia="Calibri" w:hAnsi="Tahoma" w:cs="Tahoma"/>
          <w:b/>
        </w:rPr>
        <w:t>(projekt)</w:t>
      </w:r>
    </w:p>
    <w:p w:rsidR="00086757" w:rsidRPr="002963FE" w:rsidRDefault="00086757">
      <w:pPr>
        <w:spacing w:after="0" w:line="276" w:lineRule="auto"/>
        <w:rPr>
          <w:rFonts w:ascii="Tahoma" w:eastAsia="Calibri" w:hAnsi="Tahoma" w:cs="Tahoma"/>
          <w:b/>
        </w:rPr>
      </w:pPr>
    </w:p>
    <w:p w:rsidR="00086757" w:rsidRPr="002963FE" w:rsidRDefault="00086757">
      <w:pPr>
        <w:spacing w:after="0" w:line="276" w:lineRule="auto"/>
        <w:rPr>
          <w:rFonts w:ascii="Tahoma" w:eastAsia="Calibri" w:hAnsi="Tahoma" w:cs="Tahoma"/>
          <w:b/>
        </w:rPr>
      </w:pPr>
    </w:p>
    <w:p w:rsidR="00086757" w:rsidRPr="002963FE" w:rsidRDefault="00B40F88">
      <w:pPr>
        <w:widowControl w:val="0"/>
        <w:tabs>
          <w:tab w:val="left" w:pos="7064"/>
        </w:tabs>
        <w:spacing w:after="0" w:line="276" w:lineRule="auto"/>
        <w:ind w:hanging="1"/>
        <w:jc w:val="both"/>
        <w:rPr>
          <w:rFonts w:ascii="Tahoma" w:eastAsia="Times New Roman" w:hAnsi="Tahoma" w:cs="Tahoma"/>
          <w:lang w:eastAsia="pl-PL"/>
        </w:rPr>
      </w:pPr>
      <w:r w:rsidRPr="002963FE">
        <w:rPr>
          <w:rFonts w:ascii="Tahoma" w:eastAsia="Times New Roman" w:hAnsi="Tahoma" w:cs="Tahoma"/>
          <w:b/>
          <w:lang w:eastAsia="pl-PL"/>
        </w:rPr>
        <w:tab/>
      </w:r>
      <w:r w:rsidRPr="002963FE">
        <w:rPr>
          <w:rFonts w:ascii="Tahoma" w:eastAsia="Times New Roman" w:hAnsi="Tahoma" w:cs="Tahoma"/>
          <w:lang w:eastAsia="pl-PL"/>
        </w:rPr>
        <w:t>zawarta w dniu …………………..  r. w Mszanie Dolnej pomiędzy:</w:t>
      </w:r>
    </w:p>
    <w:p w:rsidR="00086757" w:rsidRPr="002963FE" w:rsidRDefault="00B40F88">
      <w:pPr>
        <w:spacing w:after="0" w:line="240" w:lineRule="auto"/>
        <w:rPr>
          <w:rFonts w:ascii="Tahoma" w:eastAsia="Calibri" w:hAnsi="Tahoma" w:cs="Tahoma"/>
          <w:b/>
          <w:bCs/>
        </w:rPr>
      </w:pPr>
      <w:r w:rsidRPr="002963FE">
        <w:rPr>
          <w:rFonts w:ascii="Tahoma" w:eastAsia="Calibri" w:hAnsi="Tahoma" w:cs="Tahoma"/>
          <w:b/>
          <w:bCs/>
        </w:rPr>
        <w:t>Gminą Mszana Dolna, ul. Spadochroniarzy 6, 34-730 Mszana Dolna,</w:t>
      </w:r>
      <w:r w:rsidRPr="002963FE">
        <w:rPr>
          <w:rFonts w:ascii="Tahoma" w:eastAsia="Calibri" w:hAnsi="Tahoma" w:cs="Tahoma"/>
        </w:rPr>
        <w:t xml:space="preserve"> </w:t>
      </w:r>
    </w:p>
    <w:p w:rsidR="00086757" w:rsidRPr="002963FE" w:rsidRDefault="00086757">
      <w:pPr>
        <w:widowControl w:val="0"/>
        <w:spacing w:after="120" w:line="276" w:lineRule="auto"/>
        <w:ind w:hanging="1"/>
        <w:rPr>
          <w:rFonts w:ascii="Tahoma" w:eastAsia="Times New Roman" w:hAnsi="Tahoma" w:cs="Tahoma"/>
          <w:lang w:eastAsia="pl-PL"/>
        </w:rPr>
      </w:pPr>
    </w:p>
    <w:p w:rsidR="00086757" w:rsidRPr="002963FE" w:rsidRDefault="00B40F88">
      <w:pPr>
        <w:widowControl w:val="0"/>
        <w:spacing w:after="120" w:line="276" w:lineRule="auto"/>
        <w:ind w:hanging="1"/>
        <w:rPr>
          <w:rFonts w:ascii="Tahoma" w:eastAsia="Times New Roman" w:hAnsi="Tahoma" w:cs="Tahoma"/>
          <w:b/>
          <w:bCs/>
          <w:lang w:eastAsia="pl-PL"/>
        </w:rPr>
      </w:pPr>
      <w:r w:rsidRPr="002963FE">
        <w:rPr>
          <w:rFonts w:ascii="Tahoma" w:eastAsia="Times New Roman" w:hAnsi="Tahoma" w:cs="Tahoma"/>
          <w:lang w:eastAsia="pl-PL"/>
        </w:rPr>
        <w:t>reprezentowaną przez:</w:t>
      </w:r>
    </w:p>
    <w:p w:rsidR="00086757" w:rsidRPr="002963FE" w:rsidRDefault="00B40F88">
      <w:pPr>
        <w:widowControl w:val="0"/>
        <w:tabs>
          <w:tab w:val="left" w:pos="7695"/>
        </w:tabs>
        <w:spacing w:after="120" w:line="276" w:lineRule="auto"/>
        <w:ind w:hanging="1"/>
        <w:rPr>
          <w:rFonts w:ascii="Tahoma" w:eastAsia="Times New Roman" w:hAnsi="Tahoma" w:cs="Tahoma"/>
          <w:b/>
          <w:lang w:eastAsia="pl-PL"/>
        </w:rPr>
      </w:pPr>
      <w:r w:rsidRPr="002963FE">
        <w:rPr>
          <w:rFonts w:ascii="Tahoma" w:eastAsia="Times New Roman" w:hAnsi="Tahoma" w:cs="Tahoma"/>
          <w:b/>
          <w:lang w:eastAsia="pl-PL"/>
        </w:rPr>
        <w:t>………………………… - ………………………</w:t>
      </w:r>
      <w:r w:rsidRPr="002963FE">
        <w:rPr>
          <w:rFonts w:ascii="Tahoma" w:eastAsia="Times New Roman" w:hAnsi="Tahoma" w:cs="Tahoma"/>
          <w:b/>
          <w:lang w:eastAsia="pl-PL"/>
        </w:rPr>
        <w:tab/>
      </w:r>
    </w:p>
    <w:p w:rsidR="00086757" w:rsidRPr="002963FE" w:rsidRDefault="003B77B3">
      <w:pPr>
        <w:widowControl w:val="0"/>
        <w:spacing w:after="120" w:line="276" w:lineRule="auto"/>
        <w:ind w:hanging="1"/>
        <w:outlineLvl w:val="0"/>
        <w:rPr>
          <w:rFonts w:ascii="Tahoma" w:eastAsia="Times New Roman" w:hAnsi="Tahoma" w:cs="Tahoma"/>
          <w:b/>
          <w:bCs/>
          <w:lang w:eastAsia="pl-PL"/>
        </w:rPr>
      </w:pPr>
      <w:r w:rsidRPr="002963FE">
        <w:rPr>
          <w:rFonts w:ascii="Tahoma" w:eastAsia="Times New Roman" w:hAnsi="Tahoma" w:cs="Tahoma"/>
          <w:b/>
          <w:bCs/>
          <w:lang w:eastAsia="pl-PL"/>
        </w:rPr>
        <w:t>NIP: ……………………………………</w:t>
      </w:r>
    </w:p>
    <w:p w:rsidR="00086757" w:rsidRPr="002963FE" w:rsidRDefault="00B40F88">
      <w:pPr>
        <w:widowControl w:val="0"/>
        <w:spacing w:after="120" w:line="276" w:lineRule="auto"/>
        <w:ind w:hanging="1"/>
        <w:rPr>
          <w:rFonts w:ascii="Tahoma" w:eastAsia="WenQuanYi Zen Hei" w:hAnsi="Tahoma" w:cs="Tahoma"/>
          <w:lang w:eastAsia="zh-CN" w:bidi="hi-IN"/>
        </w:rPr>
      </w:pPr>
      <w:r w:rsidRPr="002963FE">
        <w:rPr>
          <w:rFonts w:ascii="Tahoma" w:eastAsia="WenQuanYi Zen Hei" w:hAnsi="Tahoma" w:cs="Tahoma"/>
          <w:lang w:eastAsia="zh-CN" w:bidi="hi-IN"/>
        </w:rPr>
        <w:t xml:space="preserve">zwaną dalej </w:t>
      </w:r>
      <w:r w:rsidRPr="002963FE">
        <w:rPr>
          <w:rFonts w:ascii="Tahoma" w:eastAsia="WenQuanYi Zen Hei" w:hAnsi="Tahoma" w:cs="Tahoma"/>
          <w:b/>
          <w:bCs/>
          <w:lang w:eastAsia="zh-CN" w:bidi="hi-IN"/>
        </w:rPr>
        <w:t xml:space="preserve">Zamawiającym, </w:t>
      </w:r>
    </w:p>
    <w:p w:rsidR="00086757" w:rsidRPr="002963FE" w:rsidRDefault="00086757">
      <w:pPr>
        <w:spacing w:after="0" w:line="276" w:lineRule="auto"/>
        <w:ind w:hanging="1"/>
        <w:rPr>
          <w:rFonts w:ascii="Tahoma" w:eastAsia="Calibri" w:hAnsi="Tahoma" w:cs="Tahoma"/>
        </w:rPr>
      </w:pPr>
    </w:p>
    <w:p w:rsidR="00086757" w:rsidRPr="002963FE" w:rsidRDefault="00B40F88">
      <w:pPr>
        <w:jc w:val="both"/>
        <w:rPr>
          <w:rFonts w:ascii="Tahoma" w:hAnsi="Tahoma" w:cs="Tahoma"/>
        </w:rPr>
      </w:pPr>
      <w:r w:rsidRPr="002963FE">
        <w:rPr>
          <w:rFonts w:ascii="Tahoma" w:hAnsi="Tahoma" w:cs="Tahoma"/>
        </w:rPr>
        <w:t>a</w:t>
      </w:r>
    </w:p>
    <w:p w:rsidR="00086757" w:rsidRPr="002963FE" w:rsidRDefault="00B40F88">
      <w:pPr>
        <w:jc w:val="both"/>
        <w:rPr>
          <w:rFonts w:ascii="Tahoma" w:hAnsi="Tahoma" w:cs="Tahoma"/>
          <w:u w:color="000000"/>
        </w:rPr>
      </w:pPr>
      <w:r w:rsidRPr="002963FE">
        <w:rPr>
          <w:rFonts w:ascii="Tahoma" w:hAnsi="Tahoma" w:cs="Tahoma"/>
          <w:u w:color="000000"/>
        </w:rPr>
        <w:t>*gdy kontrahentem jest spółka prawa handlowego:</w:t>
      </w:r>
    </w:p>
    <w:p w:rsidR="00086757" w:rsidRPr="002963FE" w:rsidRDefault="00B40F88">
      <w:pPr>
        <w:jc w:val="both"/>
        <w:rPr>
          <w:rFonts w:ascii="Tahoma" w:hAnsi="Tahoma" w:cs="Tahoma"/>
          <w:u w:color="000000"/>
        </w:rPr>
      </w:pPr>
      <w:r w:rsidRPr="002963FE">
        <w:rPr>
          <w:rFonts w:ascii="Tahoma" w:hAnsi="Tahoma" w:cs="Tahoma"/>
          <w:u w:color="000000"/>
        </w:rPr>
        <w:t>spółką pod nazwą „.. ..... .. ...... " z siedzibą w ............ ul…………………………….. wpisaną do Rejestru Przedsiębiorców Krajowego Rejestru Sądowego  pod</w:t>
      </w:r>
      <w:r w:rsidRPr="002963FE">
        <w:rPr>
          <w:rFonts w:ascii="Tahoma" w:hAnsi="Tahoma" w:cs="Tahoma"/>
          <w:u w:color="000000"/>
        </w:rPr>
        <w:tab/>
        <w:t>numerem KRS..................,  NIP: …………….. REGON:</w:t>
      </w:r>
    </w:p>
    <w:p w:rsidR="00086757" w:rsidRPr="002963FE" w:rsidRDefault="00B40F88">
      <w:pPr>
        <w:jc w:val="both"/>
        <w:rPr>
          <w:rFonts w:ascii="Tahoma" w:hAnsi="Tahoma" w:cs="Tahoma"/>
          <w:u w:color="000000"/>
        </w:rPr>
      </w:pPr>
      <w:r w:rsidRPr="002963FE">
        <w:rPr>
          <w:rFonts w:ascii="Tahoma" w:hAnsi="Tahoma" w:cs="Tahoma"/>
          <w:u w:color="000000"/>
        </w:rPr>
        <w:t xml:space="preserve">zwaną dalej </w:t>
      </w:r>
      <w:r w:rsidRPr="002963FE">
        <w:rPr>
          <w:rFonts w:ascii="Tahoma" w:hAnsi="Tahoma" w:cs="Tahoma"/>
          <w:b/>
          <w:bCs/>
          <w:u w:color="000000"/>
        </w:rPr>
        <w:t>,,Wykonawcą"</w:t>
      </w:r>
      <w:r w:rsidRPr="002963FE">
        <w:rPr>
          <w:rFonts w:ascii="Tahoma" w:hAnsi="Tahoma" w:cs="Tahoma"/>
          <w:u w:color="000000"/>
        </w:rPr>
        <w:t>, reprezentowaną przez: …………………………………………………………………………</w:t>
      </w:r>
    </w:p>
    <w:p w:rsidR="00086757" w:rsidRPr="002963FE" w:rsidRDefault="00086757">
      <w:pPr>
        <w:jc w:val="both"/>
        <w:rPr>
          <w:rFonts w:ascii="Tahoma" w:hAnsi="Tahoma" w:cs="Tahoma"/>
          <w:u w:color="000000"/>
        </w:rPr>
      </w:pPr>
    </w:p>
    <w:p w:rsidR="00086757" w:rsidRPr="002963FE" w:rsidRDefault="00B40F88">
      <w:pPr>
        <w:jc w:val="both"/>
        <w:rPr>
          <w:rFonts w:ascii="Tahoma" w:hAnsi="Tahoma" w:cs="Tahoma"/>
          <w:u w:color="000000"/>
        </w:rPr>
      </w:pPr>
      <w:r w:rsidRPr="002963FE">
        <w:rPr>
          <w:rFonts w:ascii="Tahoma" w:hAnsi="Tahoma" w:cs="Tahoma"/>
          <w:u w:color="000000"/>
        </w:rPr>
        <w:t>*gdy kontrahentem jest osoba fizyczna prowadząca działalność gospodarczą:</w:t>
      </w:r>
    </w:p>
    <w:p w:rsidR="00086757" w:rsidRPr="002963FE" w:rsidRDefault="00B40F88">
      <w:pPr>
        <w:jc w:val="both"/>
        <w:rPr>
          <w:rFonts w:ascii="Tahoma" w:hAnsi="Tahoma" w:cs="Tahoma"/>
          <w:u w:color="000000"/>
        </w:rPr>
      </w:pPr>
      <w:r w:rsidRPr="002963FE">
        <w:rPr>
          <w:rFonts w:ascii="Tahoma" w:hAnsi="Tahoma" w:cs="Tahoma"/>
          <w:u w:color="000000"/>
        </w:rPr>
        <w:t>Panią/Panem ... , legitymującą/-</w:t>
      </w:r>
      <w:proofErr w:type="spellStart"/>
      <w:r w:rsidRPr="002963FE">
        <w:rPr>
          <w:rFonts w:ascii="Tahoma" w:hAnsi="Tahoma" w:cs="Tahoma"/>
          <w:u w:color="000000"/>
        </w:rPr>
        <w:t>ym</w:t>
      </w:r>
      <w:proofErr w:type="spellEnd"/>
      <w:r w:rsidRPr="002963FE">
        <w:rPr>
          <w:rFonts w:ascii="Tahoma" w:hAnsi="Tahoma" w:cs="Tahoma"/>
          <w:u w:color="000000"/>
        </w:rPr>
        <w:t xml:space="preserve"> się dowodem osobistym seria i numer ................., PESEL: ……………. zamieszkałą/-</w:t>
      </w:r>
      <w:proofErr w:type="spellStart"/>
      <w:r w:rsidRPr="002963FE">
        <w:rPr>
          <w:rFonts w:ascii="Tahoma" w:hAnsi="Tahoma" w:cs="Tahoma"/>
          <w:u w:color="000000"/>
        </w:rPr>
        <w:t>ym</w:t>
      </w:r>
      <w:proofErr w:type="spellEnd"/>
      <w:r w:rsidRPr="002963FE">
        <w:rPr>
          <w:rFonts w:ascii="Tahoma" w:hAnsi="Tahoma" w:cs="Tahoma"/>
          <w:u w:color="000000"/>
        </w:rPr>
        <w:t xml:space="preserve"> pod adresem .........., prowadzącą/-</w:t>
      </w:r>
      <w:proofErr w:type="spellStart"/>
      <w:r w:rsidRPr="002963FE">
        <w:rPr>
          <w:rFonts w:ascii="Tahoma" w:hAnsi="Tahoma" w:cs="Tahoma"/>
          <w:u w:color="000000"/>
        </w:rPr>
        <w:t>ym</w:t>
      </w:r>
      <w:proofErr w:type="spellEnd"/>
      <w:r w:rsidRPr="002963FE">
        <w:rPr>
          <w:rFonts w:ascii="Tahoma" w:hAnsi="Tahoma" w:cs="Tahoma"/>
          <w:u w:color="000000"/>
        </w:rPr>
        <w:t xml:space="preserve"> działalność gospodarczą pod nazwą „ ………………….” Z siedzibą w ... , ul. ………………………… wpisaną do Centralnej Ewidencji i Informacji o Działalności Gospodarczej, NIP: ……….. REGON: ………..zwaną/-</w:t>
      </w:r>
      <w:proofErr w:type="spellStart"/>
      <w:r w:rsidRPr="002963FE">
        <w:rPr>
          <w:rFonts w:ascii="Tahoma" w:hAnsi="Tahoma" w:cs="Tahoma"/>
          <w:u w:color="000000"/>
        </w:rPr>
        <w:t>ym</w:t>
      </w:r>
      <w:proofErr w:type="spellEnd"/>
      <w:r w:rsidRPr="002963FE">
        <w:rPr>
          <w:rFonts w:ascii="Tahoma" w:hAnsi="Tahoma" w:cs="Tahoma"/>
          <w:u w:color="000000"/>
        </w:rPr>
        <w:t xml:space="preserve"> dalej </w:t>
      </w:r>
      <w:r w:rsidRPr="002963FE">
        <w:rPr>
          <w:rFonts w:ascii="Tahoma" w:hAnsi="Tahoma" w:cs="Tahoma"/>
          <w:b/>
          <w:bCs/>
          <w:u w:color="000000"/>
        </w:rPr>
        <w:t>,,Wykonawcą",</w:t>
      </w:r>
    </w:p>
    <w:p w:rsidR="00086757" w:rsidRPr="002963FE" w:rsidRDefault="00B40F88">
      <w:pPr>
        <w:jc w:val="both"/>
        <w:rPr>
          <w:rFonts w:ascii="Tahoma" w:hAnsi="Tahoma" w:cs="Tahoma"/>
        </w:rPr>
      </w:pPr>
      <w:r w:rsidRPr="002963FE">
        <w:rPr>
          <w:rFonts w:ascii="Tahoma" w:hAnsi="Tahoma" w:cs="Tahoma"/>
        </w:rPr>
        <w:t>zwanych również z osobna „Stroną” lub łącznie „Stronami”.</w:t>
      </w:r>
    </w:p>
    <w:p w:rsidR="00086757" w:rsidRPr="002963FE" w:rsidRDefault="00086757">
      <w:pPr>
        <w:spacing w:after="0" w:line="276" w:lineRule="auto"/>
        <w:ind w:hanging="1"/>
        <w:rPr>
          <w:rFonts w:ascii="Tahoma" w:eastAsia="Calibri" w:hAnsi="Tahoma" w:cs="Tahoma"/>
        </w:rPr>
      </w:pPr>
    </w:p>
    <w:p w:rsidR="00086757" w:rsidRPr="002963FE" w:rsidRDefault="00B40F88">
      <w:pPr>
        <w:spacing w:line="276" w:lineRule="auto"/>
        <w:rPr>
          <w:rFonts w:ascii="Tahoma" w:hAnsi="Tahoma" w:cs="Tahoma"/>
        </w:rPr>
      </w:pPr>
      <w:r w:rsidRPr="002963FE">
        <w:rPr>
          <w:rFonts w:ascii="Tahoma" w:hAnsi="Tahoma" w:cs="Tahoma"/>
        </w:rPr>
        <w:t>Niniejsza umowa zostaje zawarta</w:t>
      </w:r>
      <w:r w:rsidRPr="002963FE">
        <w:rPr>
          <w:rFonts w:ascii="Tahoma" w:eastAsia="Calibri" w:hAnsi="Tahoma" w:cs="Tahoma"/>
        </w:rPr>
        <w:t xml:space="preserve"> w wyniku przeprowadzonego postępowania,</w:t>
      </w:r>
      <w:r w:rsidRPr="002963FE">
        <w:rPr>
          <w:rFonts w:ascii="Tahoma" w:hAnsi="Tahoma" w:cs="Tahoma"/>
        </w:rPr>
        <w:t xml:space="preserve"> zgodnie z ustawą z dnia 11 września 2019 r. Prawo Zamówień Publicznych (Dz. U. z 2022 r. poz. 1710 ze zm.) w następstwie dokonanego przez Zamawiającego wyboru oferty Wykonawcy w postępowaniu o udzielenie zamówienia publicznego a jej treść jest następująca</w:t>
      </w:r>
    </w:p>
    <w:p w:rsidR="00086757" w:rsidRPr="002963FE" w:rsidRDefault="00086757">
      <w:pPr>
        <w:spacing w:after="0" w:line="276" w:lineRule="auto"/>
        <w:rPr>
          <w:rFonts w:ascii="Tahoma" w:eastAsia="Calibri" w:hAnsi="Tahoma" w:cs="Tahoma"/>
          <w:b/>
        </w:rPr>
      </w:pPr>
    </w:p>
    <w:p w:rsidR="00086757" w:rsidRPr="002963FE" w:rsidRDefault="00B40F88">
      <w:pPr>
        <w:spacing w:after="0" w:line="276" w:lineRule="auto"/>
        <w:ind w:left="1560" w:hanging="1560"/>
        <w:jc w:val="center"/>
        <w:rPr>
          <w:rFonts w:ascii="Tahoma" w:eastAsia="Calibri" w:hAnsi="Tahoma" w:cs="Tahoma"/>
          <w:b/>
        </w:rPr>
      </w:pPr>
      <w:r w:rsidRPr="002963FE">
        <w:rPr>
          <w:rFonts w:ascii="Tahoma" w:eastAsia="Calibri" w:hAnsi="Tahoma" w:cs="Tahoma"/>
          <w:b/>
        </w:rPr>
        <w:t>Rozdział I</w:t>
      </w:r>
      <w:r w:rsidRPr="002963FE">
        <w:rPr>
          <w:rFonts w:ascii="Tahoma" w:eastAsia="Calibri" w:hAnsi="Tahoma" w:cs="Tahoma"/>
          <w:b/>
        </w:rPr>
        <w:tab/>
      </w:r>
    </w:p>
    <w:p w:rsidR="00086757" w:rsidRPr="002963FE" w:rsidRDefault="00B40F88">
      <w:pPr>
        <w:spacing w:after="0" w:line="276" w:lineRule="auto"/>
        <w:ind w:left="1560" w:hanging="1560"/>
        <w:jc w:val="center"/>
        <w:rPr>
          <w:rFonts w:ascii="Tahoma" w:eastAsia="Calibri" w:hAnsi="Tahoma" w:cs="Tahoma"/>
          <w:b/>
        </w:rPr>
      </w:pPr>
      <w:r w:rsidRPr="002963FE">
        <w:rPr>
          <w:rFonts w:ascii="Tahoma" w:eastAsia="Calibri" w:hAnsi="Tahoma" w:cs="Tahoma"/>
          <w:b/>
        </w:rPr>
        <w:t>Postanowienia umowne podstawowe</w:t>
      </w:r>
    </w:p>
    <w:p w:rsidR="00086757" w:rsidRPr="002963FE" w:rsidRDefault="00086757">
      <w:pPr>
        <w:spacing w:after="0" w:line="276" w:lineRule="auto"/>
        <w:rPr>
          <w:rFonts w:ascii="Tahoma" w:eastAsia="Calibri" w:hAnsi="Tahoma" w:cs="Tahoma"/>
          <w:b/>
        </w:rPr>
      </w:pPr>
    </w:p>
    <w:p w:rsidR="00086757" w:rsidRPr="002963FE" w:rsidRDefault="00B40F88">
      <w:pPr>
        <w:spacing w:after="0" w:line="276" w:lineRule="auto"/>
        <w:ind w:hanging="1"/>
        <w:jc w:val="center"/>
        <w:rPr>
          <w:rFonts w:ascii="Tahoma" w:eastAsia="Arial Unicode MS" w:hAnsi="Tahoma" w:cs="Tahoma"/>
          <w:bCs/>
          <w:lang w:eastAsia="zh-CN" w:bidi="hi-IN"/>
        </w:rPr>
      </w:pPr>
      <w:r w:rsidRPr="002963FE">
        <w:rPr>
          <w:rFonts w:ascii="Tahoma" w:eastAsia="Arial Unicode MS" w:hAnsi="Tahoma" w:cs="Tahoma"/>
          <w:bCs/>
          <w:lang w:eastAsia="zh-CN" w:bidi="hi-IN"/>
        </w:rPr>
        <w:t>§1</w:t>
      </w:r>
    </w:p>
    <w:p w:rsidR="00086757" w:rsidRPr="002963FE" w:rsidRDefault="00B40F88">
      <w:pPr>
        <w:spacing w:after="0" w:line="276" w:lineRule="auto"/>
        <w:ind w:hanging="1"/>
        <w:jc w:val="center"/>
        <w:rPr>
          <w:rFonts w:ascii="Tahoma" w:eastAsia="Arial Unicode MS" w:hAnsi="Tahoma" w:cs="Tahoma"/>
          <w:kern w:val="2"/>
          <w:lang w:eastAsia="zh-CN" w:bidi="hi-IN"/>
        </w:rPr>
      </w:pPr>
      <w:r w:rsidRPr="002963FE">
        <w:rPr>
          <w:rFonts w:ascii="Tahoma" w:eastAsia="Arial Unicode MS" w:hAnsi="Tahoma" w:cs="Tahoma"/>
          <w:b/>
          <w:lang w:eastAsia="zh-CN" w:bidi="hi-IN"/>
        </w:rPr>
        <w:t>/Przedmiot Zamówienia/</w:t>
      </w:r>
    </w:p>
    <w:p w:rsidR="00086757" w:rsidRPr="002963FE" w:rsidRDefault="00086757">
      <w:pPr>
        <w:spacing w:after="0" w:line="276" w:lineRule="auto"/>
        <w:ind w:hanging="1"/>
        <w:jc w:val="both"/>
        <w:rPr>
          <w:rFonts w:ascii="Tahoma" w:eastAsia="Arial Unicode MS" w:hAnsi="Tahoma" w:cs="Tahoma"/>
          <w:bCs/>
          <w:kern w:val="2"/>
          <w:lang w:eastAsia="zh-CN" w:bidi="hi-IN"/>
        </w:rPr>
      </w:pPr>
      <w:bookmarkStart w:id="0" w:name="_Hlk62895812"/>
      <w:bookmarkEnd w:id="0"/>
    </w:p>
    <w:p w:rsidR="00086757" w:rsidRPr="002963FE" w:rsidRDefault="00B40F88" w:rsidP="00D01AD5">
      <w:pPr>
        <w:numPr>
          <w:ilvl w:val="0"/>
          <w:numId w:val="207"/>
        </w:numPr>
        <w:spacing w:after="0" w:line="276" w:lineRule="auto"/>
        <w:ind w:left="284" w:hanging="284"/>
        <w:jc w:val="both"/>
        <w:rPr>
          <w:rFonts w:ascii="Tahoma" w:eastAsia="Times New Roman" w:hAnsi="Tahoma" w:cs="Tahoma"/>
          <w:b/>
          <w:lang w:eastAsia="pl-PL"/>
        </w:rPr>
      </w:pPr>
      <w:r w:rsidRPr="002963FE">
        <w:rPr>
          <w:rFonts w:ascii="Tahoma" w:eastAsia="Calibri" w:hAnsi="Tahoma" w:cs="Tahoma"/>
        </w:rPr>
        <w:lastRenderedPageBreak/>
        <w:t xml:space="preserve">Umowa niniejsza zostaje zawarta na zadanie pn.: </w:t>
      </w:r>
      <w:r w:rsidRPr="002963FE">
        <w:rPr>
          <w:rFonts w:ascii="Tahoma" w:eastAsia="Times New Roman" w:hAnsi="Tahoma" w:cs="Tahoma"/>
          <w:b/>
          <w:lang w:eastAsia="pl-PL"/>
        </w:rPr>
        <w:t>Budowa kanalizacji sanitarnej we wsi Olszówka-etap I w formule „zaprojektuj i wybuduj”</w:t>
      </w:r>
      <w:r w:rsidRPr="002963FE">
        <w:rPr>
          <w:rFonts w:ascii="Tahoma" w:eastAsia="Calibri" w:hAnsi="Tahoma" w:cs="Tahoma"/>
        </w:rPr>
        <w:t xml:space="preserve"> zgodnie z ustawą </w:t>
      </w:r>
      <w:bookmarkStart w:id="1" w:name="_Hlk62884048"/>
      <w:r w:rsidRPr="002963FE">
        <w:rPr>
          <w:rFonts w:ascii="Tahoma" w:eastAsia="Calibri" w:hAnsi="Tahoma" w:cs="Tahoma"/>
        </w:rPr>
        <w:t>Prawo zamówień Publicznych (Dz.U.  z 2022 r. poz. 1710), zwaną dalej „</w:t>
      </w:r>
      <w:proofErr w:type="spellStart"/>
      <w:r w:rsidRPr="002963FE">
        <w:rPr>
          <w:rFonts w:ascii="Tahoma" w:eastAsia="Calibri" w:hAnsi="Tahoma" w:cs="Tahoma"/>
          <w:bCs/>
        </w:rPr>
        <w:t>Pzp</w:t>
      </w:r>
      <w:bookmarkEnd w:id="1"/>
      <w:proofErr w:type="spellEnd"/>
      <w:r w:rsidRPr="002963FE">
        <w:rPr>
          <w:rFonts w:ascii="Tahoma" w:eastAsia="Calibri" w:hAnsi="Tahoma" w:cs="Tahoma"/>
          <w:bCs/>
        </w:rPr>
        <w:t>”</w:t>
      </w:r>
      <w:r w:rsidRPr="002963FE">
        <w:rPr>
          <w:rFonts w:ascii="Tahoma" w:eastAsia="Calibri" w:hAnsi="Tahoma" w:cs="Tahoma"/>
        </w:rPr>
        <w:t>.</w:t>
      </w:r>
    </w:p>
    <w:p w:rsidR="00086757" w:rsidRPr="002963FE" w:rsidRDefault="00B40F88">
      <w:pPr>
        <w:numPr>
          <w:ilvl w:val="0"/>
          <w:numId w:val="208"/>
        </w:numPr>
        <w:spacing w:after="0" w:line="276" w:lineRule="auto"/>
        <w:ind w:left="284" w:hanging="284"/>
        <w:jc w:val="both"/>
        <w:rPr>
          <w:rFonts w:ascii="Tahoma" w:eastAsia="Calibri" w:hAnsi="Tahoma" w:cs="Tahoma"/>
        </w:rPr>
      </w:pPr>
      <w:r w:rsidRPr="002963FE">
        <w:rPr>
          <w:rFonts w:ascii="Tahoma" w:eastAsia="Calibri" w:hAnsi="Tahoma" w:cs="Tahoma"/>
        </w:rPr>
        <w:t>Integralnymi częściami niniejszej Umowy, opisującymi szczegółowo przedmiot zamówienia są:</w:t>
      </w:r>
    </w:p>
    <w:p w:rsidR="00086757" w:rsidRPr="002963FE" w:rsidRDefault="00B40F88">
      <w:pPr>
        <w:numPr>
          <w:ilvl w:val="1"/>
          <w:numId w:val="210"/>
        </w:numPr>
        <w:spacing w:after="0" w:line="276" w:lineRule="auto"/>
        <w:ind w:left="709" w:hanging="425"/>
        <w:jc w:val="both"/>
        <w:rPr>
          <w:rFonts w:ascii="Tahoma" w:eastAsia="Calibri" w:hAnsi="Tahoma" w:cs="Tahoma"/>
        </w:rPr>
      </w:pPr>
      <w:r w:rsidRPr="002963FE">
        <w:rPr>
          <w:rFonts w:ascii="Tahoma" w:eastAsia="Calibri" w:hAnsi="Tahoma" w:cs="Tahoma"/>
        </w:rPr>
        <w:t>Oferta Wykonawcy z dnia __.__. r.</w:t>
      </w:r>
    </w:p>
    <w:p w:rsidR="00086757" w:rsidRPr="002963FE" w:rsidRDefault="00B40F88" w:rsidP="0097223C">
      <w:pPr>
        <w:numPr>
          <w:ilvl w:val="1"/>
          <w:numId w:val="213"/>
        </w:numPr>
        <w:spacing w:after="0" w:line="276" w:lineRule="auto"/>
        <w:ind w:left="709" w:hanging="425"/>
        <w:jc w:val="both"/>
        <w:rPr>
          <w:rFonts w:ascii="Tahoma" w:eastAsia="Calibri" w:hAnsi="Tahoma" w:cs="Tahoma"/>
        </w:rPr>
      </w:pPr>
      <w:r w:rsidRPr="002963FE">
        <w:rPr>
          <w:rFonts w:ascii="Tahoma" w:eastAsia="Calibri" w:hAnsi="Tahoma" w:cs="Tahoma"/>
        </w:rPr>
        <w:t>Program Funkcjonalno-Użytkowy, zwany dalej „ PFU”, z załącznikami.</w:t>
      </w:r>
    </w:p>
    <w:p w:rsidR="00086757" w:rsidRPr="002963FE" w:rsidRDefault="00B40F88">
      <w:pPr>
        <w:numPr>
          <w:ilvl w:val="0"/>
          <w:numId w:val="214"/>
        </w:numPr>
        <w:spacing w:after="0" w:line="276" w:lineRule="auto"/>
        <w:ind w:left="284" w:hanging="284"/>
        <w:jc w:val="both"/>
        <w:rPr>
          <w:rFonts w:ascii="Tahoma" w:eastAsia="WenQuanYi Zen Hei" w:hAnsi="Tahoma" w:cs="Tahoma"/>
        </w:rPr>
      </w:pPr>
      <w:r w:rsidRPr="002963FE">
        <w:rPr>
          <w:rFonts w:ascii="Tahoma" w:eastAsia="WenQuanYi Zen Hei" w:hAnsi="Tahoma" w:cs="Tahoma"/>
        </w:rPr>
        <w:t>Zakres rzeczowy zamówienia zwany dalej „Przedmiotem Umowy” obejmuje w szczególności w</w:t>
      </w:r>
      <w:r w:rsidRPr="002963FE">
        <w:rPr>
          <w:rFonts w:ascii="Tahoma" w:eastAsia="Calibri" w:hAnsi="Tahoma" w:cs="Tahoma"/>
        </w:rPr>
        <w:t>ykonanie robót budowlanych na podstawie własnego projektu budowlanego i wykonawczego Wykonawcy, zwanego dalej „Dokumentacją Projektową”.</w:t>
      </w:r>
    </w:p>
    <w:p w:rsidR="00086757" w:rsidRPr="002963FE" w:rsidRDefault="00B40F88">
      <w:pPr>
        <w:spacing w:after="0" w:line="276" w:lineRule="auto"/>
        <w:ind w:left="284"/>
        <w:jc w:val="both"/>
        <w:rPr>
          <w:rFonts w:ascii="Tahoma" w:eastAsia="Calibri" w:hAnsi="Tahoma" w:cs="Tahoma"/>
        </w:rPr>
      </w:pPr>
      <w:r w:rsidRPr="002963FE">
        <w:rPr>
          <w:rFonts w:ascii="Tahoma" w:eastAsia="Calibri" w:hAnsi="Tahoma" w:cs="Tahoma"/>
        </w:rPr>
        <w:t>Wykonanie Przedmiotu Umowy nastąpi z materiałów,  sprzętu i wyposażenia dostarczonego przez Wykonawcę na jego koszt i ryzyko.</w:t>
      </w:r>
    </w:p>
    <w:p w:rsidR="00086757" w:rsidRPr="002963FE" w:rsidRDefault="00B40F88" w:rsidP="00D01AD5">
      <w:pPr>
        <w:numPr>
          <w:ilvl w:val="0"/>
          <w:numId w:val="215"/>
        </w:numPr>
        <w:spacing w:after="0" w:line="276" w:lineRule="auto"/>
        <w:ind w:left="284" w:hanging="284"/>
        <w:jc w:val="both"/>
        <w:rPr>
          <w:rFonts w:ascii="Tahoma" w:eastAsia="Arial Unicode MS" w:hAnsi="Tahoma" w:cs="Tahoma"/>
          <w:b/>
        </w:rPr>
      </w:pPr>
      <w:r w:rsidRPr="002963FE">
        <w:rPr>
          <w:rFonts w:ascii="Tahoma" w:eastAsia="Calibri" w:hAnsi="Tahoma" w:cs="Tahom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086757" w:rsidRPr="002963FE" w:rsidRDefault="00B40F88" w:rsidP="00D01AD5">
      <w:pPr>
        <w:widowControl w:val="0"/>
        <w:numPr>
          <w:ilvl w:val="0"/>
          <w:numId w:val="216"/>
        </w:numPr>
        <w:spacing w:after="120" w:line="276" w:lineRule="auto"/>
        <w:ind w:left="284" w:hanging="284"/>
        <w:jc w:val="both"/>
        <w:rPr>
          <w:rFonts w:ascii="Tahoma" w:eastAsia="Calibri" w:hAnsi="Tahoma" w:cs="Tahoma"/>
        </w:rPr>
      </w:pPr>
      <w:r w:rsidRPr="002963FE">
        <w:rPr>
          <w:rFonts w:ascii="Tahoma" w:eastAsia="Calibri" w:hAnsi="Tahoma" w:cs="Tahoma"/>
        </w:rPr>
        <w:t>Wykonawca zobowiązany jest do sporządzenia pełnej dokumentacji projektowej umożliwiającej mu uzyskanie w imieniu Zamawiającego pozwolenie na budowę, odbiorów technicznych, pozwolenia na użytkowanie przedmiotowej inwestycji. Wykonawca zobowiązany jest do opracowania dokumentacji projektowej niezbędnej do realizowania wybudowania kanalizacji sanitarnej. Całość dokumentacji projektowej należy wykonać w uzgodnieniu z Zamawiającym. Wykonawca musi uzyskać akceptację Zamawiającego na rozwiązania projektowe zawarte w każdym z etapów projektowania. Zamawiający sprawdzi ich zgodność z Programem Funkcjonalno-Użytkowym, Umową oraz swoimi wymaganiami zgłaszanymi na etapie sporządzania dokumentacji. Dokumentacja musi być wykonana zgodnie z obowiązującymi przepisami i normami. W razie potrzeby Wykonawca uzyska w porozumieniu z Zamawiającym wymagane odstępstwa od obowiązujących przepisów.</w:t>
      </w:r>
    </w:p>
    <w:p w:rsidR="00086757" w:rsidRPr="002963FE" w:rsidRDefault="00B40F88" w:rsidP="00D01AD5">
      <w:pPr>
        <w:numPr>
          <w:ilvl w:val="0"/>
          <w:numId w:val="217"/>
        </w:numPr>
        <w:spacing w:after="0" w:line="276" w:lineRule="auto"/>
        <w:ind w:left="284" w:hanging="284"/>
        <w:jc w:val="both"/>
        <w:rPr>
          <w:rFonts w:ascii="Tahoma" w:eastAsia="Arial Unicode MS" w:hAnsi="Tahoma" w:cs="Tahoma"/>
          <w:lang w:eastAsia="zh-CN" w:bidi="hi-IN"/>
        </w:rPr>
      </w:pPr>
      <w:r w:rsidRPr="002963FE">
        <w:rPr>
          <w:rFonts w:ascii="Tahoma" w:eastAsia="Arial Unicode MS" w:hAnsi="Tahoma" w:cs="Tahoma"/>
          <w:lang w:eastAsia="zh-CN" w:bidi="hi-IN"/>
        </w:rPr>
        <w:t>Wykonanie Dokumentacji Projektowej, obejmuje w szczególności:</w:t>
      </w:r>
    </w:p>
    <w:p w:rsidR="00086757" w:rsidRPr="002963FE" w:rsidRDefault="005F7633" w:rsidP="005F7633">
      <w:pPr>
        <w:suppressAutoHyphens w:val="0"/>
        <w:spacing w:after="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Wykaz właścicieli działek objętych inwestycją </w:t>
      </w:r>
      <w:r w:rsidR="00B40F88" w:rsidRPr="002963FE">
        <w:rPr>
          <w:rFonts w:ascii="Tahoma" w:hAnsi="Tahoma" w:cs="Tahoma"/>
        </w:rPr>
        <w:t>– 1 egz.</w:t>
      </w:r>
    </w:p>
    <w:p w:rsidR="00086757" w:rsidRPr="002963FE" w:rsidRDefault="005F7633" w:rsidP="005F7633">
      <w:pPr>
        <w:suppressAutoHyphens w:val="0"/>
        <w:spacing w:after="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Projekt Budowlany </w:t>
      </w:r>
      <w:r w:rsidR="002D19A1" w:rsidRPr="002963FE">
        <w:rPr>
          <w:rFonts w:ascii="Tahoma" w:hAnsi="Tahoma" w:cs="Tahoma"/>
        </w:rPr>
        <w:t xml:space="preserve">- </w:t>
      </w:r>
      <w:r w:rsidR="00B40F88" w:rsidRPr="002963FE">
        <w:rPr>
          <w:rFonts w:ascii="Tahoma" w:hAnsi="Tahoma" w:cs="Tahoma"/>
        </w:rPr>
        <w:t xml:space="preserve"> egz. papierowych + 1 egz. cyfrowy CD/DVD</w:t>
      </w:r>
    </w:p>
    <w:p w:rsidR="00086757" w:rsidRPr="002963FE" w:rsidRDefault="005F7633" w:rsidP="005F7633">
      <w:pPr>
        <w:suppressAutoHyphens w:val="0"/>
        <w:spacing w:after="0" w:line="276" w:lineRule="auto"/>
        <w:rPr>
          <w:rFonts w:ascii="Tahoma" w:hAnsi="Tahoma" w:cs="Tahoma"/>
          <w:b/>
          <w:bCs/>
        </w:rPr>
      </w:pPr>
      <w:r w:rsidRPr="002963FE">
        <w:rPr>
          <w:rFonts w:ascii="Tahoma" w:hAnsi="Tahoma" w:cs="Tahoma"/>
          <w:b/>
          <w:bCs/>
        </w:rPr>
        <w:t xml:space="preserve">     </w:t>
      </w:r>
      <w:r w:rsidR="00B40F88" w:rsidRPr="002963FE">
        <w:rPr>
          <w:rFonts w:ascii="Tahoma" w:hAnsi="Tahoma" w:cs="Tahoma"/>
          <w:b/>
          <w:bCs/>
        </w:rPr>
        <w:t>- kosztorys i przedmiar- po 1 egzemplarzu</w:t>
      </w:r>
    </w:p>
    <w:p w:rsidR="00086757" w:rsidRPr="002963FE" w:rsidRDefault="005F7633" w:rsidP="005F7633">
      <w:pPr>
        <w:suppressAutoHyphens w:val="0"/>
        <w:spacing w:after="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Projekt czasowej organizacji ruchu na czas budowy </w:t>
      </w:r>
      <w:r w:rsidR="00B40F88" w:rsidRPr="002963FE">
        <w:rPr>
          <w:rFonts w:ascii="Tahoma" w:hAnsi="Tahoma" w:cs="Tahoma"/>
        </w:rPr>
        <w:t>- 3 egz.</w:t>
      </w:r>
    </w:p>
    <w:p w:rsidR="00086757" w:rsidRPr="002963FE" w:rsidRDefault="005F7633" w:rsidP="005F7633">
      <w:pPr>
        <w:suppressAutoHyphens w:val="0"/>
        <w:spacing w:after="12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Projekt Wykonawczy </w:t>
      </w:r>
      <w:r w:rsidR="00B40F88" w:rsidRPr="002963FE">
        <w:rPr>
          <w:rFonts w:ascii="Tahoma" w:hAnsi="Tahoma" w:cs="Tahoma"/>
        </w:rPr>
        <w:t>– 2 egz. papierowe + 1 egz. cyfrowy CD/DVD</w:t>
      </w:r>
    </w:p>
    <w:p w:rsidR="00086757" w:rsidRPr="002963FE" w:rsidRDefault="00B40F88" w:rsidP="00D01AD5">
      <w:pPr>
        <w:pStyle w:val="Akapitzlist"/>
        <w:numPr>
          <w:ilvl w:val="0"/>
          <w:numId w:val="218"/>
        </w:numPr>
        <w:tabs>
          <w:tab w:val="left" w:pos="284"/>
        </w:tabs>
        <w:spacing w:after="120" w:line="276" w:lineRule="auto"/>
        <w:ind w:left="284" w:hanging="284"/>
        <w:jc w:val="both"/>
        <w:rPr>
          <w:rFonts w:ascii="Tahoma" w:eastAsia="Arial Unicode MS" w:hAnsi="Tahoma" w:cs="Tahoma"/>
          <w:lang w:eastAsia="zh-CN" w:bidi="hi-IN"/>
        </w:rPr>
      </w:pPr>
      <w:r w:rsidRPr="002963FE">
        <w:rPr>
          <w:rFonts w:ascii="Tahoma" w:eastAsia="Arial Unicode MS" w:hAnsi="Tahoma" w:cs="Tahoma"/>
          <w:lang w:eastAsia="zh-CN" w:bidi="hi-IN"/>
        </w:rPr>
        <w:t>Zamawiający w terminie 7 dni od złożenia Dokumentacji Projektowej złoży Wykonawcy pisemne oświadczenie o wyrażeniu zgody na rozpoczęcie prac budowlanych. Zamawiający złoży takie oświadczenie, o ile Dokumentacja Projektowa będzie kompletna, zgodna z przepisami prawa i PFU.</w:t>
      </w:r>
    </w:p>
    <w:p w:rsidR="00086757" w:rsidRPr="002963FE" w:rsidRDefault="00B40F88" w:rsidP="006A1D74">
      <w:pPr>
        <w:pStyle w:val="Akapitzlist"/>
        <w:numPr>
          <w:ilvl w:val="0"/>
          <w:numId w:val="219"/>
        </w:numPr>
        <w:tabs>
          <w:tab w:val="left" w:pos="284"/>
        </w:tabs>
        <w:spacing w:before="10" w:after="0" w:line="276" w:lineRule="auto"/>
        <w:ind w:left="284" w:hanging="284"/>
        <w:jc w:val="both"/>
        <w:rPr>
          <w:rFonts w:ascii="Tahoma" w:eastAsia="Arial Unicode MS" w:hAnsi="Tahoma" w:cs="Tahoma"/>
          <w:lang w:eastAsia="zh-CN" w:bidi="hi-IN"/>
        </w:rPr>
      </w:pPr>
      <w:r w:rsidRPr="002963FE">
        <w:rPr>
          <w:rFonts w:ascii="Tahoma" w:eastAsia="Arial Unicode MS" w:hAnsi="Tahoma" w:cs="Tahoma"/>
          <w:kern w:val="2"/>
          <w:lang w:eastAsia="zh-CN" w:bidi="hi-IN"/>
        </w:rPr>
        <w:t xml:space="preserve">Dziennik budowy zostanie przekazany przez Zamawiającego w terminie 3 dni  od uzyskania ostatecznego i prawomocnego (w rozumieniu sądowo-administracyjnego toku postępowania) pozwolenia na budowę. </w:t>
      </w:r>
    </w:p>
    <w:p w:rsidR="00086757" w:rsidRPr="002963FE" w:rsidRDefault="00086757">
      <w:pPr>
        <w:spacing w:after="0" w:line="276" w:lineRule="auto"/>
        <w:jc w:val="both"/>
        <w:rPr>
          <w:rFonts w:ascii="Tahoma" w:eastAsia="Arial Unicode MS" w:hAnsi="Tahoma" w:cs="Tahoma"/>
          <w:kern w:val="2"/>
          <w:lang w:eastAsia="zh-CN" w:bidi="hi-IN"/>
        </w:rPr>
      </w:pPr>
    </w:p>
    <w:p w:rsidR="00086757" w:rsidRPr="002963FE" w:rsidRDefault="008361A2">
      <w:pPr>
        <w:spacing w:after="0" w:line="276" w:lineRule="auto"/>
        <w:ind w:left="426" w:hanging="426"/>
        <w:jc w:val="both"/>
        <w:rPr>
          <w:rFonts w:ascii="Tahoma" w:eastAsia="Calibri" w:hAnsi="Tahoma" w:cs="Tahoma"/>
        </w:rPr>
      </w:pPr>
      <w:r w:rsidRPr="002963FE">
        <w:rPr>
          <w:rFonts w:ascii="Tahoma" w:eastAsia="Calibri" w:hAnsi="Tahoma" w:cs="Tahoma"/>
          <w:b/>
        </w:rPr>
        <w:t>9</w:t>
      </w:r>
      <w:r w:rsidR="00B001E7" w:rsidRPr="002963FE">
        <w:rPr>
          <w:rFonts w:ascii="Tahoma" w:eastAsia="Calibri" w:hAnsi="Tahoma" w:cs="Tahoma"/>
          <w:b/>
        </w:rPr>
        <w:t>.</w:t>
      </w:r>
      <w:r w:rsidR="00B40F88" w:rsidRPr="002963FE">
        <w:rPr>
          <w:rFonts w:ascii="Tahoma" w:eastAsia="Calibri" w:hAnsi="Tahoma" w:cs="Tahoma"/>
        </w:rPr>
        <w:t xml:space="preserve"> Wykonawca przedstawi do zatwierdzenia przez Zamawiającego:</w:t>
      </w:r>
    </w:p>
    <w:p w:rsidR="00086757" w:rsidRPr="002963FE" w:rsidRDefault="00B40F88" w:rsidP="006A1D74">
      <w:pPr>
        <w:numPr>
          <w:ilvl w:val="0"/>
          <w:numId w:val="220"/>
        </w:numPr>
        <w:spacing w:after="0" w:line="276" w:lineRule="auto"/>
        <w:ind w:left="284" w:hanging="284"/>
        <w:jc w:val="both"/>
        <w:rPr>
          <w:rFonts w:ascii="Tahoma" w:eastAsia="Calibri" w:hAnsi="Tahoma" w:cs="Tahoma"/>
        </w:rPr>
      </w:pPr>
      <w:r w:rsidRPr="002963FE">
        <w:rPr>
          <w:rFonts w:ascii="Tahoma" w:eastAsia="Calibri" w:hAnsi="Tahoma" w:cs="Tahoma"/>
        </w:rPr>
        <w:t xml:space="preserve">w terminie 7 dni od daty zawarcia niniejszej umowy - harmonogram rzeczowo-finansowy wykonania Dokumentacji Projektowej, zwany dalej „harmonogramem projektowym”, który </w:t>
      </w:r>
      <w:r w:rsidRPr="002963FE">
        <w:rPr>
          <w:rFonts w:ascii="Tahoma" w:eastAsia="Calibri" w:hAnsi="Tahoma" w:cs="Tahoma"/>
        </w:rPr>
        <w:lastRenderedPageBreak/>
        <w:t>będzie określał etapy (części)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086757" w:rsidRPr="002963FE" w:rsidRDefault="00B40F88" w:rsidP="006A1D74">
      <w:pPr>
        <w:numPr>
          <w:ilvl w:val="0"/>
          <w:numId w:val="221"/>
        </w:numPr>
        <w:spacing w:after="0" w:line="276" w:lineRule="auto"/>
        <w:ind w:left="284" w:hanging="284"/>
        <w:jc w:val="both"/>
        <w:rPr>
          <w:rFonts w:ascii="Tahoma" w:eastAsia="Calibri" w:hAnsi="Tahoma" w:cs="Tahoma"/>
        </w:rPr>
      </w:pPr>
      <w:r w:rsidRPr="002963FE">
        <w:rPr>
          <w:rFonts w:ascii="Tahoma" w:eastAsia="Calibri" w:hAnsi="Tahoma" w:cs="Tahoma"/>
        </w:rPr>
        <w:t>w terminie – 7 dni od daty zawarcia niniejszej umowy harmonogram rzeczowo-finansowy, zwany dalej „Harmonogramem”, określający kolejność wykonywania czynno</w:t>
      </w:r>
      <w:r w:rsidRPr="002963FE">
        <w:rPr>
          <w:rFonts w:ascii="Tahoma" w:eastAsia="Calibri" w:hAnsi="Tahoma" w:cs="Tahoma"/>
          <w:b/>
        </w:rPr>
        <w:t>ś</w:t>
      </w:r>
      <w:r w:rsidRPr="002963FE">
        <w:rPr>
          <w:rFonts w:ascii="Tahoma" w:eastAsia="Calibri" w:hAnsi="Tahoma" w:cs="Tahoma"/>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8A0787" w:rsidRPr="002963FE" w:rsidRDefault="008A0787" w:rsidP="008A0787">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8361A2" w:rsidRPr="002963FE">
        <w:rPr>
          <w:rFonts w:ascii="Tahoma" w:eastAsia="Calibri" w:hAnsi="Tahoma" w:cs="Tahoma"/>
          <w:b/>
        </w:rPr>
        <w:t>10</w:t>
      </w:r>
      <w:r w:rsidR="00B40F88" w:rsidRPr="002963FE">
        <w:rPr>
          <w:rFonts w:ascii="Tahoma" w:eastAsia="Calibri" w:hAnsi="Tahoma" w:cs="Tahoma"/>
          <w:b/>
        </w:rPr>
        <w:t>.</w:t>
      </w:r>
      <w:r w:rsidRPr="002963FE">
        <w:rPr>
          <w:rFonts w:ascii="Tahoma" w:eastAsia="Calibri" w:hAnsi="Tahoma" w:cs="Tahoma"/>
          <w:b/>
        </w:rPr>
        <w:t xml:space="preserve"> </w:t>
      </w:r>
      <w:r w:rsidR="00B40F88" w:rsidRPr="002963FE">
        <w:rPr>
          <w:rFonts w:ascii="Tahoma" w:eastAsia="Calibri" w:hAnsi="Tahoma" w:cs="Tahoma"/>
        </w:rPr>
        <w:t>Zaakceptowan</w:t>
      </w:r>
      <w:r w:rsidR="001A237C" w:rsidRPr="002963FE">
        <w:rPr>
          <w:rFonts w:ascii="Tahoma" w:eastAsia="Calibri" w:hAnsi="Tahoma" w:cs="Tahoma"/>
        </w:rPr>
        <w:t>y</w:t>
      </w:r>
      <w:r w:rsidR="00B40F88" w:rsidRPr="002963FE">
        <w:rPr>
          <w:rFonts w:ascii="Tahoma" w:eastAsia="Calibri" w:hAnsi="Tahoma" w:cs="Tahoma"/>
        </w:rPr>
        <w:t xml:space="preserve"> przez Zamawiającego: Harmonogram, zwan</w:t>
      </w:r>
      <w:r w:rsidR="001A237C" w:rsidRPr="002963FE">
        <w:rPr>
          <w:rFonts w:ascii="Tahoma" w:eastAsia="Calibri" w:hAnsi="Tahoma" w:cs="Tahoma"/>
        </w:rPr>
        <w:t>y</w:t>
      </w:r>
      <w:r w:rsidR="00B40F88" w:rsidRPr="002963FE">
        <w:rPr>
          <w:rFonts w:ascii="Tahoma" w:eastAsia="Calibri" w:hAnsi="Tahoma" w:cs="Tahoma"/>
        </w:rPr>
        <w:t xml:space="preserve"> dalej łącznie „harmonogramami”, stanowić będ</w:t>
      </w:r>
      <w:r w:rsidR="001A237C" w:rsidRPr="002963FE">
        <w:rPr>
          <w:rFonts w:ascii="Tahoma" w:eastAsia="Calibri" w:hAnsi="Tahoma" w:cs="Tahoma"/>
        </w:rPr>
        <w:t>zie</w:t>
      </w:r>
      <w:r w:rsidR="00B40F88" w:rsidRPr="002963FE">
        <w:rPr>
          <w:rFonts w:ascii="Tahoma" w:eastAsia="Calibri" w:hAnsi="Tahoma" w:cs="Tahoma"/>
        </w:rPr>
        <w:t xml:space="preserve"> załącznik do Umowy. </w:t>
      </w:r>
    </w:p>
    <w:p w:rsidR="008A0787" w:rsidRPr="002963FE" w:rsidRDefault="008A0787" w:rsidP="008A0787">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1</w:t>
      </w:r>
      <w:r w:rsidR="00B40F88" w:rsidRPr="002963FE">
        <w:rPr>
          <w:rFonts w:ascii="Tahoma" w:eastAsia="Calibri" w:hAnsi="Tahoma" w:cs="Tahoma"/>
          <w:b/>
        </w:rPr>
        <w:t>.</w:t>
      </w:r>
      <w:r w:rsidR="00B40F88" w:rsidRPr="002963FE">
        <w:rPr>
          <w:rFonts w:ascii="Tahoma" w:eastAsia="Calibri" w:hAnsi="Tahoma" w:cs="Tahoma"/>
        </w:rPr>
        <w:tab/>
        <w:t>Postęp robót winien odpowiadać harmonogram</w:t>
      </w:r>
      <w:r w:rsidR="001A237C" w:rsidRPr="002963FE">
        <w:rPr>
          <w:rFonts w:ascii="Tahoma" w:eastAsia="Calibri" w:hAnsi="Tahoma" w:cs="Tahoma"/>
        </w:rPr>
        <w:t>owi</w:t>
      </w:r>
      <w:r w:rsidR="00B40F88" w:rsidRPr="002963FE">
        <w:rPr>
          <w:rFonts w:ascii="Tahoma" w:eastAsia="Calibri" w:hAnsi="Tahoma" w:cs="Tahoma"/>
        </w:rPr>
        <w:t>, a zachowanie uzgodnionych terminów jest podstawowym obowiązkiem Wykonawcy.</w:t>
      </w:r>
    </w:p>
    <w:p w:rsidR="00AF03E3" w:rsidRPr="002963FE" w:rsidRDefault="008A0787"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2</w:t>
      </w:r>
      <w:r w:rsidR="00B40F88" w:rsidRPr="002963FE">
        <w:rPr>
          <w:rFonts w:ascii="Tahoma" w:eastAsia="Calibri" w:hAnsi="Tahoma" w:cs="Tahoma"/>
          <w:b/>
        </w:rPr>
        <w:t>.</w:t>
      </w:r>
      <w:r w:rsidRPr="002963FE">
        <w:rPr>
          <w:rFonts w:ascii="Tahoma" w:eastAsia="Calibri" w:hAnsi="Tahoma" w:cs="Tahoma"/>
          <w:b/>
        </w:rPr>
        <w:t xml:space="preserve"> </w:t>
      </w:r>
      <w:r w:rsidR="00B40F88" w:rsidRPr="002963FE">
        <w:rPr>
          <w:rFonts w:ascii="Tahoma" w:eastAsia="Calibri" w:hAnsi="Tahoma" w:cs="Tahoma"/>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AF03E3" w:rsidRPr="002963FE" w:rsidRDefault="00AF03E3"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3</w:t>
      </w:r>
      <w:r w:rsidR="00B40F88" w:rsidRPr="002963FE">
        <w:rPr>
          <w:rFonts w:ascii="Tahoma" w:eastAsia="Calibri" w:hAnsi="Tahoma" w:cs="Tahoma"/>
          <w:b/>
        </w:rPr>
        <w:t>.</w:t>
      </w:r>
      <w:r w:rsidR="00B40F88" w:rsidRPr="002963FE">
        <w:rPr>
          <w:rFonts w:ascii="Tahoma" w:eastAsia="Calibri" w:hAnsi="Tahoma" w:cs="Tahoma"/>
        </w:rPr>
        <w:t xml:space="preserve"> Wykonawca, wyłącznie na wniosek Zamawiającego, w przypadkach opóźnień w realizacji etapów inwestycji, opracuje w terminie trzech dni nowy, aktualny Harmonogram, zachowujący umowny     termin wykonania umowy i przedłoży go do  zatwierdzenia Zamawiającemu.</w:t>
      </w:r>
    </w:p>
    <w:p w:rsidR="00AF03E3" w:rsidRPr="002963FE" w:rsidRDefault="00AF03E3"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4</w:t>
      </w:r>
      <w:r w:rsidR="00B40F88" w:rsidRPr="002963FE">
        <w:rPr>
          <w:rFonts w:ascii="Tahoma" w:eastAsia="Calibri" w:hAnsi="Tahoma" w:cs="Tahoma"/>
          <w:b/>
        </w:rPr>
        <w:t>.</w:t>
      </w:r>
      <w:r w:rsidR="00B40F88" w:rsidRPr="002963FE">
        <w:rPr>
          <w:rFonts w:ascii="Tahoma" w:eastAsia="Calibri" w:hAnsi="Tahoma" w:cs="Tahoma"/>
        </w:rPr>
        <w:t xml:space="preserve"> W przypadku zmiany terminu końcowego wykonania umowy dokonanego w oparciu o dopuszczalne zmiany  wskazane w niniejszej umowie, Wykonawca opracuje w terminie trzech dni, nowy aktualny Harmonogram,   uwzględniający przedmiotowe zmiany, który wymaga zatwierdzenia przez Zamawiającego.  Nowy Harmonogram  zawierał będzie roboty i wartości robót już wykonanych oraz pozostałe do wykonania.</w:t>
      </w:r>
    </w:p>
    <w:p w:rsidR="00086757" w:rsidRPr="002963FE" w:rsidRDefault="00AF03E3"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5</w:t>
      </w:r>
      <w:r w:rsidR="00B40F88" w:rsidRPr="002963FE">
        <w:rPr>
          <w:rFonts w:ascii="Tahoma" w:eastAsia="Calibri" w:hAnsi="Tahoma" w:cs="Tahoma"/>
          <w:b/>
        </w:rPr>
        <w:t>.</w:t>
      </w:r>
      <w:r w:rsidRPr="002963FE">
        <w:rPr>
          <w:rFonts w:ascii="Tahoma" w:eastAsia="Calibri" w:hAnsi="Tahoma" w:cs="Tahoma"/>
        </w:rPr>
        <w:t xml:space="preserve">  </w:t>
      </w:r>
      <w:r w:rsidR="00B40F88" w:rsidRPr="002963FE">
        <w:rPr>
          <w:rFonts w:ascii="Tahoma" w:eastAsia="Calibri" w:hAnsi="Tahoma" w:cs="Tahoma"/>
        </w:rPr>
        <w:t>Każda zmiana harmonogramów wymaga formy pisemnej pod rygorem nieważności.</w:t>
      </w:r>
    </w:p>
    <w:p w:rsidR="00086757" w:rsidRPr="002963FE" w:rsidRDefault="00086757">
      <w:pPr>
        <w:spacing w:after="0" w:line="276" w:lineRule="auto"/>
        <w:ind w:left="426"/>
        <w:jc w:val="both"/>
        <w:rPr>
          <w:rFonts w:ascii="Tahoma" w:eastAsia="Calibri" w:hAnsi="Tahoma" w:cs="Tahoma"/>
          <w:b/>
          <w:bCs/>
        </w:rPr>
      </w:pPr>
    </w:p>
    <w:p w:rsidR="00086757" w:rsidRPr="002963FE" w:rsidRDefault="00B40F88">
      <w:pPr>
        <w:tabs>
          <w:tab w:val="left" w:pos="852"/>
          <w:tab w:val="left" w:pos="890"/>
        </w:tabs>
        <w:spacing w:after="0" w:line="276" w:lineRule="auto"/>
        <w:ind w:hanging="1"/>
        <w:jc w:val="center"/>
        <w:rPr>
          <w:rFonts w:ascii="Tahoma" w:eastAsia="Arial Unicode MS" w:hAnsi="Tahoma" w:cs="Tahoma"/>
          <w:b/>
          <w:lang w:eastAsia="zh-CN" w:bidi="hi-IN"/>
        </w:rPr>
      </w:pPr>
      <w:r w:rsidRPr="002963FE">
        <w:rPr>
          <w:rFonts w:ascii="Tahoma" w:eastAsia="Arial Unicode MS" w:hAnsi="Tahoma" w:cs="Tahoma"/>
          <w:b/>
          <w:bCs/>
          <w:lang w:eastAsia="zh-CN" w:bidi="hi-IN"/>
        </w:rPr>
        <w:t>§2</w:t>
      </w:r>
    </w:p>
    <w:p w:rsidR="00086757" w:rsidRPr="002963FE" w:rsidRDefault="00B40F88" w:rsidP="0085065E">
      <w:pPr>
        <w:spacing w:after="0" w:line="276" w:lineRule="auto"/>
        <w:ind w:hanging="1"/>
        <w:jc w:val="center"/>
        <w:rPr>
          <w:rFonts w:ascii="Tahoma" w:eastAsia="Arial Unicode MS" w:hAnsi="Tahoma" w:cs="Tahoma"/>
          <w:b/>
          <w:bCs/>
          <w:lang w:eastAsia="zh-CN" w:bidi="hi-IN"/>
        </w:rPr>
      </w:pPr>
      <w:r w:rsidRPr="002963FE">
        <w:rPr>
          <w:rFonts w:ascii="Tahoma" w:eastAsia="Arial Unicode MS" w:hAnsi="Tahoma" w:cs="Tahoma"/>
          <w:b/>
          <w:bCs/>
          <w:lang w:eastAsia="zh-CN" w:bidi="hi-IN"/>
        </w:rPr>
        <w:t>/ Terminy wykonania przedmiotu Umowy/</w:t>
      </w:r>
    </w:p>
    <w:p w:rsidR="00086757" w:rsidRPr="002963FE" w:rsidRDefault="00B40F88" w:rsidP="0085065E">
      <w:pPr>
        <w:numPr>
          <w:ilvl w:val="3"/>
          <w:numId w:val="223"/>
        </w:numPr>
        <w:tabs>
          <w:tab w:val="left" w:pos="0"/>
          <w:tab w:val="left" w:pos="426"/>
        </w:tabs>
        <w:spacing w:before="91" w:after="0" w:line="276" w:lineRule="auto"/>
        <w:rPr>
          <w:rFonts w:ascii="Tahoma" w:eastAsia="Arial Unicode MS" w:hAnsi="Tahoma" w:cs="Tahoma"/>
          <w:kern w:val="2"/>
          <w:lang w:eastAsia="zh-CN" w:bidi="hi-IN"/>
        </w:rPr>
      </w:pPr>
      <w:r w:rsidRPr="002963FE">
        <w:rPr>
          <w:rFonts w:ascii="Tahoma" w:eastAsia="Arial Unicode MS" w:hAnsi="Tahoma" w:cs="Tahoma"/>
          <w:lang w:eastAsia="zh-CN" w:bidi="hi-IN"/>
        </w:rPr>
        <w:t xml:space="preserve">Wykonawca zobowiązuje się wykonać Przedmiot Umowy określony w § 1 </w:t>
      </w:r>
      <w:r w:rsidRPr="002963FE">
        <w:rPr>
          <w:rFonts w:ascii="Tahoma" w:eastAsia="Arial Unicode MS" w:hAnsi="Tahoma" w:cs="Tahoma"/>
          <w:kern w:val="2"/>
          <w:lang w:eastAsia="zh-CN" w:bidi="hi-IN"/>
        </w:rPr>
        <w:t>w terminie</w:t>
      </w:r>
      <w:r w:rsidRPr="002963FE">
        <w:rPr>
          <w:rFonts w:ascii="Tahoma" w:eastAsia="Arial Unicode MS" w:hAnsi="Tahoma" w:cs="Tahoma"/>
          <w:color w:val="FF0000"/>
          <w:kern w:val="2"/>
          <w:lang w:eastAsia="zh-CN" w:bidi="hi-IN"/>
        </w:rPr>
        <w:t xml:space="preserve"> </w:t>
      </w:r>
      <w:r w:rsidRPr="002963FE">
        <w:rPr>
          <w:rFonts w:ascii="Tahoma" w:eastAsia="Arial Unicode MS" w:hAnsi="Tahoma" w:cs="Tahoma"/>
          <w:b/>
          <w:kern w:val="2"/>
          <w:lang w:eastAsia="zh-CN" w:bidi="hi-IN"/>
        </w:rPr>
        <w:t>……</w:t>
      </w:r>
      <w:r w:rsidR="00EC5150" w:rsidRPr="002963FE">
        <w:rPr>
          <w:rFonts w:ascii="Tahoma" w:eastAsia="Arial Unicode MS" w:hAnsi="Tahoma" w:cs="Tahoma"/>
          <w:b/>
          <w:kern w:val="2"/>
          <w:lang w:eastAsia="zh-CN" w:bidi="hi-IN"/>
        </w:rPr>
        <w:t xml:space="preserve">  </w:t>
      </w:r>
      <w:r w:rsidRPr="002963FE">
        <w:rPr>
          <w:rFonts w:ascii="Tahoma" w:eastAsia="Arial Unicode MS" w:hAnsi="Tahoma" w:cs="Tahoma"/>
          <w:b/>
          <w:kern w:val="2"/>
          <w:lang w:eastAsia="zh-CN" w:bidi="hi-IN"/>
        </w:rPr>
        <w:t>miesięcy</w:t>
      </w:r>
      <w:r w:rsidRPr="002963FE">
        <w:rPr>
          <w:rFonts w:ascii="Tahoma" w:eastAsia="Arial Unicode MS" w:hAnsi="Tahoma" w:cs="Tahoma"/>
          <w:kern w:val="2"/>
          <w:lang w:eastAsia="zh-CN" w:bidi="hi-IN"/>
        </w:rPr>
        <w:t xml:space="preserve"> od dnia podpisania umowy </w:t>
      </w:r>
      <w:proofErr w:type="spellStart"/>
      <w:r w:rsidRPr="002963FE">
        <w:rPr>
          <w:rFonts w:ascii="Tahoma" w:eastAsia="Arial Unicode MS" w:hAnsi="Tahoma" w:cs="Tahoma"/>
          <w:kern w:val="2"/>
          <w:lang w:eastAsia="zh-CN" w:bidi="hi-IN"/>
        </w:rPr>
        <w:t>tj</w:t>
      </w:r>
      <w:proofErr w:type="spellEnd"/>
      <w:r w:rsidRPr="002963FE">
        <w:rPr>
          <w:rFonts w:ascii="Tahoma" w:eastAsia="Arial Unicode MS" w:hAnsi="Tahoma" w:cs="Tahoma"/>
          <w:kern w:val="2"/>
          <w:lang w:eastAsia="zh-CN" w:bidi="hi-IN"/>
        </w:rPr>
        <w:t xml:space="preserve"> do ……</w:t>
      </w:r>
      <w:r w:rsidR="00EC5150" w:rsidRPr="002963FE">
        <w:rPr>
          <w:rFonts w:ascii="Tahoma" w:eastAsia="Arial Unicode MS" w:hAnsi="Tahoma" w:cs="Tahoma"/>
          <w:kern w:val="2"/>
          <w:lang w:eastAsia="zh-CN" w:bidi="hi-IN"/>
        </w:rPr>
        <w:t>……………………………</w:t>
      </w:r>
      <w:r w:rsidR="005E7F18">
        <w:rPr>
          <w:rFonts w:ascii="Tahoma" w:eastAsia="Arial Unicode MS" w:hAnsi="Tahoma" w:cs="Tahoma"/>
          <w:kern w:val="2"/>
          <w:lang w:eastAsia="zh-CN" w:bidi="hi-IN"/>
        </w:rPr>
        <w:t>…………………………</w:t>
      </w:r>
      <w:r w:rsidR="00EC5150" w:rsidRPr="002963FE">
        <w:rPr>
          <w:rFonts w:ascii="Tahoma" w:eastAsia="Arial Unicode MS" w:hAnsi="Tahoma" w:cs="Tahoma"/>
          <w:kern w:val="2"/>
          <w:lang w:eastAsia="zh-CN" w:bidi="hi-IN"/>
        </w:rPr>
        <w:t xml:space="preserve"> .</w:t>
      </w:r>
    </w:p>
    <w:p w:rsidR="00086757" w:rsidRPr="002963FE" w:rsidRDefault="00B40F88" w:rsidP="0085065E">
      <w:pPr>
        <w:tabs>
          <w:tab w:val="left" w:pos="426"/>
        </w:tabs>
        <w:spacing w:before="91" w:after="0" w:line="276" w:lineRule="auto"/>
        <w:jc w:val="both"/>
        <w:rPr>
          <w:rFonts w:ascii="Tahoma" w:eastAsia="Arial Unicode MS" w:hAnsi="Tahoma" w:cs="Tahoma"/>
          <w:kern w:val="2"/>
          <w:lang w:eastAsia="zh-CN" w:bidi="hi-IN"/>
        </w:rPr>
      </w:pPr>
      <w:r w:rsidRPr="002963FE">
        <w:rPr>
          <w:rFonts w:ascii="Tahoma" w:eastAsia="Arial Unicode MS" w:hAnsi="Tahoma" w:cs="Tahoma"/>
          <w:kern w:val="2"/>
          <w:lang w:eastAsia="zh-CN" w:bidi="hi-IN"/>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15 oraz  uzyskanie pozwolenia na użytkowanie wykonanej inwestycji (Zamawiający udzieli Wykonawcy stosownego pełnomocnictwa do reprezentowania w postępowaniu o uzyskanie pozwolenia na użytkowanie). W przypadku niepodpisania protokołu odbioru końcowego  z powodów </w:t>
      </w:r>
      <w:r w:rsidRPr="002963FE">
        <w:rPr>
          <w:rFonts w:ascii="Tahoma" w:eastAsia="Arial Unicode MS" w:hAnsi="Tahoma" w:cs="Tahoma"/>
          <w:kern w:val="2"/>
          <w:lang w:eastAsia="zh-CN" w:bidi="hi-IN"/>
        </w:rPr>
        <w:lastRenderedPageBreak/>
        <w:t xml:space="preserve">wskazanych w § 15.. uważa się, iż Wykonawca popadł w zwłokę w wykonaniu Przedmiotu Umowy o okres konieczny do usunięcia wad w celu dokonania skutecznego odbioru. </w:t>
      </w:r>
    </w:p>
    <w:p w:rsidR="00086757" w:rsidRPr="002963FE" w:rsidRDefault="00B40F88" w:rsidP="0085065E">
      <w:pPr>
        <w:numPr>
          <w:ilvl w:val="3"/>
          <w:numId w:val="224"/>
        </w:numPr>
        <w:tabs>
          <w:tab w:val="left" w:pos="284"/>
          <w:tab w:val="left" w:pos="426"/>
        </w:tabs>
        <w:spacing w:before="91" w:after="0" w:line="276" w:lineRule="auto"/>
        <w:jc w:val="both"/>
        <w:rPr>
          <w:rFonts w:ascii="Tahoma" w:eastAsia="Arial Unicode MS" w:hAnsi="Tahoma" w:cs="Tahoma"/>
          <w:kern w:val="2"/>
          <w:lang w:eastAsia="zh-CN" w:bidi="hi-IN"/>
        </w:rPr>
      </w:pPr>
      <w:r w:rsidRPr="002963FE">
        <w:rPr>
          <w:rFonts w:ascii="Tahoma" w:eastAsia="Arial Unicode MS" w:hAnsi="Tahoma" w:cs="Tahoma"/>
          <w:lang w:eastAsia="zh-CN" w:bidi="hi-IN"/>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086757" w:rsidRPr="002963FE" w:rsidRDefault="00086757">
      <w:pPr>
        <w:tabs>
          <w:tab w:val="left" w:pos="852"/>
          <w:tab w:val="left" w:pos="890"/>
        </w:tabs>
        <w:spacing w:after="0" w:line="276" w:lineRule="auto"/>
        <w:ind w:hanging="1"/>
        <w:jc w:val="center"/>
        <w:rPr>
          <w:rFonts w:ascii="Tahoma" w:eastAsia="Arial Unicode MS" w:hAnsi="Tahoma" w:cs="Tahoma"/>
          <w:b/>
          <w:bCs/>
          <w:lang w:eastAsia="zh-CN" w:bidi="hi-IN"/>
        </w:rPr>
      </w:pPr>
    </w:p>
    <w:p w:rsidR="00086757" w:rsidRPr="002963FE" w:rsidRDefault="00B40F88">
      <w:pPr>
        <w:tabs>
          <w:tab w:val="left" w:pos="852"/>
          <w:tab w:val="left" w:pos="890"/>
        </w:tabs>
        <w:spacing w:after="0" w:line="276" w:lineRule="auto"/>
        <w:ind w:hanging="1"/>
        <w:jc w:val="center"/>
        <w:rPr>
          <w:rFonts w:ascii="Tahoma" w:eastAsia="Arial Unicode MS" w:hAnsi="Tahoma" w:cs="Tahoma"/>
          <w:b/>
          <w:bCs/>
          <w:lang w:eastAsia="zh-CN" w:bidi="hi-IN"/>
        </w:rPr>
      </w:pPr>
      <w:r w:rsidRPr="002963FE">
        <w:rPr>
          <w:rFonts w:ascii="Tahoma" w:eastAsia="Arial Unicode MS" w:hAnsi="Tahoma" w:cs="Tahoma"/>
          <w:b/>
          <w:bCs/>
          <w:lang w:eastAsia="zh-CN" w:bidi="hi-IN"/>
        </w:rPr>
        <w:t>§3</w:t>
      </w:r>
    </w:p>
    <w:p w:rsidR="00086757" w:rsidRPr="002963FE" w:rsidRDefault="00B40F88">
      <w:pPr>
        <w:tabs>
          <w:tab w:val="left" w:pos="852"/>
          <w:tab w:val="left" w:pos="890"/>
        </w:tabs>
        <w:spacing w:after="0" w:line="276" w:lineRule="auto"/>
        <w:ind w:hanging="1"/>
        <w:jc w:val="center"/>
        <w:rPr>
          <w:rFonts w:ascii="Tahoma" w:eastAsia="Arial Unicode MS" w:hAnsi="Tahoma" w:cs="Tahoma"/>
          <w:b/>
          <w:bCs/>
          <w:lang w:eastAsia="zh-CN" w:bidi="hi-IN"/>
        </w:rPr>
      </w:pPr>
      <w:r w:rsidRPr="002963FE">
        <w:rPr>
          <w:rFonts w:ascii="Tahoma" w:eastAsia="Arial Unicode MS" w:hAnsi="Tahoma" w:cs="Tahoma"/>
          <w:b/>
          <w:bCs/>
          <w:lang w:eastAsia="zh-CN" w:bidi="hi-IN"/>
        </w:rPr>
        <w:t>/Prawa autorskie do opracowanej dokumentacji projektowej/</w:t>
      </w:r>
    </w:p>
    <w:p w:rsidR="00086757" w:rsidRPr="002963FE" w:rsidRDefault="00086757">
      <w:pPr>
        <w:tabs>
          <w:tab w:val="left" w:pos="852"/>
          <w:tab w:val="left" w:pos="890"/>
        </w:tabs>
        <w:spacing w:after="0" w:line="276" w:lineRule="auto"/>
        <w:ind w:hanging="1"/>
        <w:jc w:val="both"/>
        <w:rPr>
          <w:rFonts w:ascii="Tahoma" w:eastAsia="Arial Unicode MS" w:hAnsi="Tahoma" w:cs="Tahoma"/>
          <w:b/>
          <w:bCs/>
          <w:lang w:eastAsia="zh-CN" w:bidi="hi-IN"/>
        </w:rPr>
      </w:pPr>
      <w:bookmarkStart w:id="2" w:name="_Hlk60853343"/>
      <w:bookmarkEnd w:id="2"/>
    </w:p>
    <w:p w:rsidR="00086757" w:rsidRPr="002963FE" w:rsidRDefault="00B40F88" w:rsidP="00690EA0">
      <w:pPr>
        <w:spacing w:after="120" w:line="276" w:lineRule="auto"/>
        <w:jc w:val="both"/>
        <w:rPr>
          <w:rFonts w:ascii="Tahoma" w:eastAsia="Times New Roman" w:hAnsi="Tahoma" w:cs="Tahoma"/>
          <w:kern w:val="2"/>
          <w:lang w:eastAsia="zh-CN" w:bidi="hi-IN"/>
        </w:rPr>
      </w:pPr>
      <w:r w:rsidRPr="002963FE">
        <w:rPr>
          <w:rFonts w:ascii="Tahoma" w:eastAsia="Times New Roman" w:hAnsi="Tahoma" w:cs="Tahoma"/>
          <w:lang w:eastAsia="zh-CN" w:bidi="hi-IN"/>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z </w:t>
      </w:r>
      <w:proofErr w:type="spellStart"/>
      <w:r w:rsidRPr="002963FE">
        <w:rPr>
          <w:rFonts w:ascii="Tahoma" w:eastAsia="Times New Roman" w:hAnsi="Tahoma" w:cs="Tahoma"/>
          <w:lang w:eastAsia="zh-CN" w:bidi="hi-IN"/>
        </w:rPr>
        <w:t>późn</w:t>
      </w:r>
      <w:proofErr w:type="spellEnd"/>
      <w:r w:rsidRPr="002963FE">
        <w:rPr>
          <w:rFonts w:ascii="Tahoma" w:eastAsia="Times New Roman" w:hAnsi="Tahoma" w:cs="Tahoma"/>
          <w:lang w:eastAsia="zh-CN" w:bidi="hi-IN"/>
        </w:rPr>
        <w:t>. zm.), dalej: „Prawo Autorskie”.</w:t>
      </w:r>
    </w:p>
    <w:p w:rsidR="00086757" w:rsidRPr="002963FE" w:rsidRDefault="00B40F88" w:rsidP="00690EA0">
      <w:pPr>
        <w:tabs>
          <w:tab w:val="left" w:pos="708"/>
          <w:tab w:val="center" w:pos="4536"/>
          <w:tab w:val="right" w:pos="9072"/>
        </w:tabs>
        <w:spacing w:after="0" w:line="276" w:lineRule="auto"/>
        <w:ind w:left="284" w:hanging="285"/>
        <w:jc w:val="both"/>
        <w:rPr>
          <w:rFonts w:ascii="Tahoma" w:eastAsia="Times New Roman" w:hAnsi="Tahoma" w:cs="Tahoma"/>
          <w:lang w:eastAsia="ar-SA"/>
        </w:rPr>
      </w:pPr>
      <w:r w:rsidRPr="002963FE">
        <w:rPr>
          <w:rFonts w:ascii="Tahoma" w:eastAsia="Times New Roman" w:hAnsi="Tahoma" w:cs="Tahoma"/>
          <w:b/>
          <w:bCs/>
        </w:rPr>
        <w:t>2.</w:t>
      </w:r>
      <w:r w:rsidRPr="002963FE">
        <w:rPr>
          <w:rFonts w:ascii="Tahoma" w:eastAsia="Times New Roman" w:hAnsi="Tahoma" w:cs="Tahoma"/>
        </w:rPr>
        <w:tab/>
        <w:t>Za wynagrodzeniem, określonym w § 10 Wykonawca:</w:t>
      </w:r>
    </w:p>
    <w:p w:rsidR="00086757" w:rsidRPr="002963FE" w:rsidRDefault="00B40F88" w:rsidP="00690EA0">
      <w:pPr>
        <w:numPr>
          <w:ilvl w:val="1"/>
          <w:numId w:val="225"/>
        </w:numPr>
        <w:tabs>
          <w:tab w:val="left" w:pos="284"/>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086757" w:rsidRPr="002963FE" w:rsidRDefault="00B40F88" w:rsidP="0069231F">
      <w:pPr>
        <w:numPr>
          <w:ilvl w:val="1"/>
          <w:numId w:val="226"/>
        </w:numPr>
        <w:tabs>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zezwala Zamawiającemu na korzystanie z opracowań utworów oraz ich przeróbek oraz na rozporządzanie tymi opracowaniami wraz z przeróbkami – tj. udziela Zamawiającemu praw zależnych.</w:t>
      </w:r>
    </w:p>
    <w:p w:rsidR="00086757" w:rsidRPr="002963FE" w:rsidRDefault="00B40F88">
      <w:pPr>
        <w:numPr>
          <w:ilvl w:val="0"/>
          <w:numId w:val="227"/>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Nabycie przez Zamawiającego praw, o których mowa w ust.</w:t>
      </w:r>
      <w:r w:rsidR="0039657A" w:rsidRPr="002963FE">
        <w:rPr>
          <w:rFonts w:ascii="Tahoma" w:eastAsia="Times New Roman" w:hAnsi="Tahoma" w:cs="Tahoma"/>
        </w:rPr>
        <w:t xml:space="preserve"> </w:t>
      </w:r>
      <w:r w:rsidRPr="002963FE">
        <w:rPr>
          <w:rFonts w:ascii="Tahoma" w:eastAsia="Times New Roman" w:hAnsi="Tahoma" w:cs="Tahoma"/>
        </w:rPr>
        <w:t>2, następuje:</w:t>
      </w:r>
    </w:p>
    <w:p w:rsidR="00086757" w:rsidRPr="002963FE" w:rsidRDefault="00184914" w:rsidP="0039657A">
      <w:pPr>
        <w:numPr>
          <w:ilvl w:val="1"/>
          <w:numId w:val="228"/>
        </w:numPr>
        <w:tabs>
          <w:tab w:val="left" w:pos="284"/>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 xml:space="preserve">z chwilą faktycznego wydania Zamawiającemu poszczególnych części Dokumentacji </w:t>
      </w:r>
      <w:r w:rsidRPr="002963FE">
        <w:rPr>
          <w:rFonts w:ascii="Tahoma" w:eastAsia="Times New Roman" w:hAnsi="Tahoma" w:cs="Tahoma"/>
        </w:rPr>
        <w:t xml:space="preserve"> </w:t>
      </w:r>
      <w:r w:rsidR="00B40F88" w:rsidRPr="002963FE">
        <w:rPr>
          <w:rFonts w:ascii="Tahoma" w:eastAsia="Times New Roman" w:hAnsi="Tahoma" w:cs="Tahoma"/>
        </w:rPr>
        <w:t xml:space="preserve">Projektowej  i innych dokumentów, o których mowa w ust.2 pkt 1, </w:t>
      </w:r>
    </w:p>
    <w:p w:rsidR="00086757" w:rsidRPr="002963FE" w:rsidRDefault="00B40F88" w:rsidP="0039657A">
      <w:pPr>
        <w:numPr>
          <w:ilvl w:val="1"/>
          <w:numId w:val="229"/>
        </w:numPr>
        <w:tabs>
          <w:tab w:val="left" w:pos="284"/>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bez ograniczeń, co do terytorium, czasu, liczby egzemplarzy w zakresie następujących pól eksploatacji:</w:t>
      </w:r>
    </w:p>
    <w:p w:rsidR="00086757" w:rsidRPr="002963FE" w:rsidRDefault="00B40F88" w:rsidP="00184914">
      <w:pPr>
        <w:numPr>
          <w:ilvl w:val="2"/>
          <w:numId w:val="230"/>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użytkowania utworów na własny użytek, użytek swoich jednostek organizacyjnych oraz użytek osób trzecich w celach związanych  z realizacją zadań Zamawiającego,</w:t>
      </w:r>
    </w:p>
    <w:p w:rsidR="00086757" w:rsidRPr="002963FE" w:rsidRDefault="00B40F88" w:rsidP="00184914">
      <w:pPr>
        <w:numPr>
          <w:ilvl w:val="2"/>
          <w:numId w:val="231"/>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utrwalenie utworów na wszelkich rodzajach nośników, a w szczególności na nośnikach video, taśmie światłoczułej, magnetycznej, dyskach komputerowych oraz wszystkich typach nośników przeznaczonych do zapisu cyfrowego (np. CD, DVD, pendrive, itd.),</w:t>
      </w:r>
    </w:p>
    <w:p w:rsidR="00086757" w:rsidRPr="002963FE" w:rsidRDefault="00B40F88" w:rsidP="00184914">
      <w:pPr>
        <w:numPr>
          <w:ilvl w:val="2"/>
          <w:numId w:val="232"/>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086757" w:rsidRPr="002963FE" w:rsidRDefault="00B40F88" w:rsidP="00184914">
      <w:pPr>
        <w:numPr>
          <w:ilvl w:val="2"/>
          <w:numId w:val="233"/>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wprowadzania utworów do pamięci komputera na dowolnej liczbie stanowisk komputerowych oraz do sieci multimedialnej, telekomunikacyjnej, komputerowej, w tym do Internetu,</w:t>
      </w:r>
    </w:p>
    <w:p w:rsidR="00086757" w:rsidRPr="002963FE" w:rsidRDefault="00B40F88" w:rsidP="00944047">
      <w:pPr>
        <w:numPr>
          <w:ilvl w:val="2"/>
          <w:numId w:val="234"/>
        </w:numPr>
        <w:tabs>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wyświetlanie i publiczne odtwarzanie utworu,</w:t>
      </w:r>
    </w:p>
    <w:p w:rsidR="00086757" w:rsidRPr="002963FE" w:rsidRDefault="00B40F88" w:rsidP="00184914">
      <w:pPr>
        <w:numPr>
          <w:ilvl w:val="2"/>
          <w:numId w:val="235"/>
        </w:numPr>
        <w:tabs>
          <w:tab w:val="left" w:pos="426"/>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lastRenderedPageBreak/>
        <w:t>nadawanie całości lub wybranych fragmentów utworu za pomocą wizji albo fonii przewodowej  i bezprzewodowej przez stacje naziemną,</w:t>
      </w:r>
    </w:p>
    <w:p w:rsidR="00086757" w:rsidRPr="002963FE" w:rsidRDefault="00B40F88" w:rsidP="00184914">
      <w:pPr>
        <w:numPr>
          <w:ilvl w:val="2"/>
          <w:numId w:val="236"/>
        </w:numPr>
        <w:tabs>
          <w:tab w:val="center" w:pos="567"/>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nadawanie za pośrednictwem satelity,</w:t>
      </w:r>
    </w:p>
    <w:p w:rsidR="00086757" w:rsidRPr="002963FE" w:rsidRDefault="00B40F88" w:rsidP="00184914">
      <w:pPr>
        <w:numPr>
          <w:ilvl w:val="2"/>
          <w:numId w:val="237"/>
        </w:numPr>
        <w:tabs>
          <w:tab w:val="left" w:pos="426"/>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reemisja,</w:t>
      </w:r>
    </w:p>
    <w:p w:rsidR="00086757" w:rsidRPr="002963FE" w:rsidRDefault="00184914" w:rsidP="00184914">
      <w:pPr>
        <w:numPr>
          <w:ilvl w:val="2"/>
          <w:numId w:val="238"/>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wypożyczanie, najem, dzierżawa lub wymiana nośników, na których utwór utrwalono,</w:t>
      </w:r>
    </w:p>
    <w:p w:rsidR="00086757" w:rsidRPr="002963FE" w:rsidRDefault="00184914" w:rsidP="00184914">
      <w:pPr>
        <w:numPr>
          <w:ilvl w:val="2"/>
          <w:numId w:val="239"/>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wykorzystanie w utworach multimedialnych,</w:t>
      </w:r>
    </w:p>
    <w:p w:rsidR="00086757" w:rsidRPr="002963FE" w:rsidRDefault="00B40F88" w:rsidP="00184914">
      <w:pPr>
        <w:numPr>
          <w:ilvl w:val="2"/>
          <w:numId w:val="240"/>
        </w:numPr>
        <w:tabs>
          <w:tab w:val="left" w:pos="426"/>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wykorzystywanie całości lub fragmentów utworu do celów promocyjnych i reklamy,</w:t>
      </w:r>
    </w:p>
    <w:p w:rsidR="00086757" w:rsidRPr="002963FE" w:rsidRDefault="00184914" w:rsidP="00184914">
      <w:pPr>
        <w:numPr>
          <w:ilvl w:val="2"/>
          <w:numId w:val="241"/>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sporządzenie wersji obcojęzycznych, zarówno przy użyciu napisów, jak i lektora</w:t>
      </w:r>
    </w:p>
    <w:p w:rsidR="00086757" w:rsidRPr="002963FE" w:rsidRDefault="00B40F88" w:rsidP="00184914">
      <w:pPr>
        <w:numPr>
          <w:ilvl w:val="2"/>
          <w:numId w:val="242"/>
        </w:numPr>
        <w:tabs>
          <w:tab w:val="left" w:pos="567"/>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publiczne udostępnianie utworu w taki sposób, aby każdy mógł mieć do niego dostęp</w:t>
      </w:r>
      <w:r w:rsidR="00F64F43" w:rsidRPr="002963FE">
        <w:rPr>
          <w:rFonts w:ascii="Tahoma" w:eastAsia="Times New Roman" w:hAnsi="Tahoma" w:cs="Tahoma"/>
        </w:rPr>
        <w:t xml:space="preserve"> </w:t>
      </w:r>
      <w:r w:rsidRPr="002963FE">
        <w:rPr>
          <w:rFonts w:ascii="Tahoma" w:eastAsia="Times New Roman" w:hAnsi="Tahoma" w:cs="Tahoma"/>
        </w:rPr>
        <w:t>w miejscu i w czasie przez niego wybranym,</w:t>
      </w:r>
    </w:p>
    <w:p w:rsidR="00086757" w:rsidRPr="002963FE" w:rsidRDefault="00B40F88" w:rsidP="00184914">
      <w:pPr>
        <w:numPr>
          <w:ilvl w:val="2"/>
          <w:numId w:val="243"/>
        </w:numPr>
        <w:tabs>
          <w:tab w:val="left" w:pos="567"/>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dokonywanie zmian i modyfikacji samodzielnie lub przez osoby trzecie – w razie  wątpliwości przyjmuje się, iż dzieła powstały w celu dalszego opracowywania,</w:t>
      </w:r>
    </w:p>
    <w:p w:rsidR="00086757" w:rsidRPr="002963FE" w:rsidRDefault="00B40F88" w:rsidP="00184914">
      <w:pPr>
        <w:numPr>
          <w:ilvl w:val="2"/>
          <w:numId w:val="244"/>
        </w:numPr>
        <w:tabs>
          <w:tab w:val="left" w:pos="567"/>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użytkowanie utworów lub ich części, na własny użytek i</w:t>
      </w:r>
      <w:r w:rsidR="00F64F43" w:rsidRPr="002963FE">
        <w:rPr>
          <w:rFonts w:ascii="Tahoma" w:eastAsia="Times New Roman" w:hAnsi="Tahoma" w:cs="Tahoma"/>
        </w:rPr>
        <w:t xml:space="preserve"> użytek jednostek podległych,  </w:t>
      </w:r>
      <w:r w:rsidRPr="002963FE">
        <w:rPr>
          <w:rFonts w:ascii="Tahoma" w:eastAsia="Times New Roman" w:hAnsi="Tahoma" w:cs="Tahoma"/>
        </w:rPr>
        <w:t>dla potrzeb ustawowych i statutowych Zamawiającego, w tym w szczególności przekazywanie utworów lub ich części:</w:t>
      </w:r>
    </w:p>
    <w:p w:rsidR="00086757" w:rsidRPr="002963FE" w:rsidRDefault="00B40F88" w:rsidP="0014174B">
      <w:pPr>
        <w:numPr>
          <w:ilvl w:val="0"/>
          <w:numId w:val="2"/>
        </w:numPr>
        <w:spacing w:after="0" w:line="276" w:lineRule="auto"/>
        <w:ind w:left="426" w:hanging="142"/>
        <w:contextualSpacing/>
        <w:jc w:val="both"/>
        <w:rPr>
          <w:rFonts w:ascii="Tahoma" w:eastAsia="Calibri" w:hAnsi="Tahoma" w:cs="Tahoma"/>
        </w:rPr>
      </w:pPr>
      <w:r w:rsidRPr="002963FE">
        <w:rPr>
          <w:rFonts w:ascii="Tahoma" w:eastAsia="Calibri" w:hAnsi="Tahoma" w:cs="Tahoma"/>
        </w:rPr>
        <w:t>innym podmiotom jako podstawę lub materiał wyjściowy do wykonania innych opracowań,</w:t>
      </w:r>
    </w:p>
    <w:p w:rsidR="00086757" w:rsidRPr="002963FE" w:rsidRDefault="00B40F88" w:rsidP="00690EA0">
      <w:pPr>
        <w:numPr>
          <w:ilvl w:val="0"/>
          <w:numId w:val="2"/>
        </w:numPr>
        <w:tabs>
          <w:tab w:val="left" w:pos="708"/>
          <w:tab w:val="center" w:pos="4536"/>
          <w:tab w:val="right" w:pos="9072"/>
        </w:tabs>
        <w:spacing w:after="120" w:line="276" w:lineRule="auto"/>
        <w:ind w:left="426" w:hanging="142"/>
        <w:jc w:val="both"/>
        <w:rPr>
          <w:rFonts w:ascii="Tahoma" w:eastAsia="Times New Roman" w:hAnsi="Tahoma" w:cs="Tahoma"/>
        </w:rPr>
      </w:pPr>
      <w:r w:rsidRPr="002963FE">
        <w:rPr>
          <w:rFonts w:ascii="Tahoma" w:eastAsia="Times New Roman" w:hAnsi="Tahoma" w:cs="Tahoma"/>
        </w:rPr>
        <w:t>innym podmiotom jako część specyfikacji istotnych warunków zamówienia lub zaproszenia do udziału w postępowaniu o udzielenie zamówienia publicznego, innym podmiotom biorącym udział w procesie inwestycyjnym.</w:t>
      </w:r>
    </w:p>
    <w:p w:rsidR="00086757" w:rsidRPr="002963FE" w:rsidRDefault="00B40F88" w:rsidP="00690EA0">
      <w:pPr>
        <w:numPr>
          <w:ilvl w:val="0"/>
          <w:numId w:val="245"/>
        </w:numPr>
        <w:tabs>
          <w:tab w:val="left" w:pos="708"/>
          <w:tab w:val="center" w:pos="4536"/>
          <w:tab w:val="right" w:pos="9072"/>
        </w:tabs>
        <w:spacing w:after="120" w:line="276" w:lineRule="auto"/>
        <w:ind w:left="284" w:hanging="284"/>
        <w:jc w:val="both"/>
        <w:rPr>
          <w:rFonts w:ascii="Tahoma" w:eastAsia="Times New Roman" w:hAnsi="Tahoma" w:cs="Tahoma"/>
        </w:rPr>
      </w:pPr>
      <w:r w:rsidRPr="002963FE">
        <w:rPr>
          <w:rFonts w:ascii="Tahoma" w:eastAsia="Times New Roman" w:hAnsi="Tahoma" w:cs="Tahoma"/>
        </w:rPr>
        <w:t>Równocześnie z nabyciem autorskich praw majątkowych do utworów, Zamawiający nabywa własność wszystkich egzemplarzy, na których utwory zostały utrwalone.</w:t>
      </w:r>
    </w:p>
    <w:p w:rsidR="00086757" w:rsidRPr="002963FE" w:rsidRDefault="00B40F88">
      <w:pPr>
        <w:numPr>
          <w:ilvl w:val="0"/>
          <w:numId w:val="246"/>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086757" w:rsidRPr="002963FE" w:rsidRDefault="00B40F88">
      <w:pPr>
        <w:numPr>
          <w:ilvl w:val="0"/>
          <w:numId w:val="247"/>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Wykonawca wyraża zgodę na dokonywanie przez Zamawiającego zmian oraz na wyrażanie przez Zamawiającego zgody na dokonywanie zmian w utworach wykonanych na podstawie niniejszej Umowy lub w ich częściach według uznania Zamawiającego.</w:t>
      </w:r>
    </w:p>
    <w:p w:rsidR="00086757" w:rsidRPr="002963FE" w:rsidRDefault="00B40F88">
      <w:pPr>
        <w:numPr>
          <w:ilvl w:val="0"/>
          <w:numId w:val="248"/>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Wykonawca wyraża zgodę na rozporządzanie i korzystanie przez Zamawiającego z opracowań utworów wykonanych na podstawie niniejszej Umowy lub z opracowań ich części.</w:t>
      </w:r>
    </w:p>
    <w:p w:rsidR="00086757" w:rsidRPr="002963FE" w:rsidRDefault="00B40F88">
      <w:pPr>
        <w:numPr>
          <w:ilvl w:val="0"/>
          <w:numId w:val="249"/>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Wykonawca zobowiązuje się, że wykonując umowę będzie przestrzegał przepisów Prawa Autorskiego i nie naruszy praw majątkowych osób trzecich, a utwory przekaże Zamawiającemu w stanie wolnym od obciążeń prawami tych osób.</w:t>
      </w:r>
    </w:p>
    <w:p w:rsidR="00086757" w:rsidRPr="002963FE" w:rsidRDefault="00B40F88">
      <w:pPr>
        <w:numPr>
          <w:ilvl w:val="0"/>
          <w:numId w:val="250"/>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10 niniejszej umowy.</w:t>
      </w:r>
    </w:p>
    <w:p w:rsidR="00086757" w:rsidRPr="002963FE" w:rsidRDefault="00B40F88">
      <w:pPr>
        <w:numPr>
          <w:ilvl w:val="0"/>
          <w:numId w:val="251"/>
        </w:numPr>
        <w:tabs>
          <w:tab w:val="left" w:pos="708"/>
          <w:tab w:val="center" w:pos="4536"/>
          <w:tab w:val="right" w:pos="9072"/>
        </w:tabs>
        <w:spacing w:after="0" w:line="276" w:lineRule="auto"/>
        <w:ind w:left="284" w:hanging="426"/>
        <w:jc w:val="both"/>
        <w:rPr>
          <w:rFonts w:ascii="Tahoma" w:eastAsia="Times New Roman" w:hAnsi="Tahoma" w:cs="Tahoma"/>
        </w:rPr>
      </w:pPr>
      <w:r w:rsidRPr="002963FE">
        <w:rPr>
          <w:rFonts w:ascii="Tahoma" w:eastAsia="Times New Roman" w:hAnsi="Tahoma" w:cs="Tahoma"/>
        </w:rPr>
        <w:t>Wraz z przejściem majątkowych praw autorskich następuje przejście prawa własności do egzemplarzy utworów przekazanych Zamawiającemu</w:t>
      </w:r>
    </w:p>
    <w:p w:rsidR="00086757" w:rsidRPr="002963FE" w:rsidRDefault="00B40F88">
      <w:pPr>
        <w:numPr>
          <w:ilvl w:val="0"/>
          <w:numId w:val="252"/>
        </w:numPr>
        <w:tabs>
          <w:tab w:val="left" w:pos="708"/>
          <w:tab w:val="center" w:pos="4536"/>
          <w:tab w:val="right" w:pos="9072"/>
        </w:tabs>
        <w:spacing w:after="0" w:line="276" w:lineRule="auto"/>
        <w:ind w:left="284" w:hanging="426"/>
        <w:jc w:val="both"/>
        <w:rPr>
          <w:rFonts w:ascii="Tahoma" w:eastAsia="Times New Roman" w:hAnsi="Tahoma" w:cs="Tahoma"/>
        </w:rPr>
      </w:pPr>
      <w:r w:rsidRPr="002963FE">
        <w:rPr>
          <w:rFonts w:ascii="Tahoma" w:eastAsia="Times New Roman" w:hAnsi="Tahoma" w:cs="Tahoma"/>
        </w:rPr>
        <w:lastRenderedPageBreak/>
        <w:t>Wykonawca zobowiązuje się do niewykonywania osobistych praw autorskich do utworów, za wyjątkiem prawa do autorstwa i prawa do oznaczania nazwiskiem lub pseudonimem.</w:t>
      </w:r>
    </w:p>
    <w:p w:rsidR="00086757" w:rsidRPr="002963FE" w:rsidRDefault="00B40F88">
      <w:pPr>
        <w:numPr>
          <w:ilvl w:val="0"/>
          <w:numId w:val="253"/>
        </w:numPr>
        <w:tabs>
          <w:tab w:val="left" w:pos="708"/>
          <w:tab w:val="center" w:pos="4536"/>
          <w:tab w:val="right" w:pos="9072"/>
        </w:tabs>
        <w:spacing w:after="0" w:line="276" w:lineRule="auto"/>
        <w:ind w:left="284" w:hanging="426"/>
        <w:jc w:val="both"/>
        <w:rPr>
          <w:rFonts w:ascii="Tahoma" w:eastAsia="Times New Roman" w:hAnsi="Tahoma" w:cs="Tahoma"/>
        </w:rPr>
      </w:pPr>
      <w:r w:rsidRPr="002963FE">
        <w:rPr>
          <w:rFonts w:ascii="Tahoma" w:eastAsia="Times New Roman" w:hAnsi="Tahoma" w:cs="Tahoma"/>
        </w:rPr>
        <w:t>Wykonawca wyraża niniejszym zgodę i przenosi na Zamawiającego prawo do wyrażania zgody na wykonywanie zależnych praw autorskich do utworów w rozumieniu art. 2 Prawa Autorskiego bez obowiązku uzyskania dodatkowego zezwolenia.</w:t>
      </w:r>
    </w:p>
    <w:p w:rsidR="00086757" w:rsidRPr="002963FE" w:rsidRDefault="00086757">
      <w:pPr>
        <w:spacing w:after="0" w:line="276" w:lineRule="auto"/>
        <w:rPr>
          <w:rFonts w:ascii="Tahoma" w:eastAsia="Calibri" w:hAnsi="Tahoma" w:cs="Tahoma"/>
          <w:b/>
        </w:rPr>
      </w:pPr>
    </w:p>
    <w:p w:rsidR="00086757" w:rsidRPr="002963FE" w:rsidRDefault="00B40F88">
      <w:pPr>
        <w:spacing w:after="0" w:line="276" w:lineRule="auto"/>
        <w:jc w:val="center"/>
        <w:rPr>
          <w:rFonts w:ascii="Tahoma" w:eastAsia="Calibri" w:hAnsi="Tahoma" w:cs="Tahoma"/>
          <w:b/>
        </w:rPr>
      </w:pPr>
      <w:r w:rsidRPr="002963FE">
        <w:rPr>
          <w:rFonts w:ascii="Tahoma" w:eastAsia="Calibri" w:hAnsi="Tahoma" w:cs="Tahoma"/>
          <w:b/>
        </w:rPr>
        <w:t>Rozdział II</w:t>
      </w:r>
    </w:p>
    <w:p w:rsidR="00086757" w:rsidRPr="002963FE" w:rsidRDefault="00B40F88">
      <w:pPr>
        <w:spacing w:after="0" w:line="276" w:lineRule="auto"/>
        <w:jc w:val="center"/>
        <w:rPr>
          <w:rFonts w:ascii="Tahoma" w:eastAsia="Calibri" w:hAnsi="Tahoma" w:cs="Tahoma"/>
          <w:b/>
        </w:rPr>
      </w:pPr>
      <w:r w:rsidRPr="002963FE">
        <w:rPr>
          <w:rFonts w:ascii="Tahoma" w:eastAsia="Calibri" w:hAnsi="Tahoma" w:cs="Tahoma"/>
          <w:b/>
        </w:rPr>
        <w:t>Obowiązki stron</w:t>
      </w:r>
    </w:p>
    <w:p w:rsidR="00086757" w:rsidRPr="002963FE" w:rsidRDefault="00086757">
      <w:pPr>
        <w:tabs>
          <w:tab w:val="left" w:pos="708"/>
          <w:tab w:val="center" w:pos="4536"/>
          <w:tab w:val="right" w:pos="9072"/>
        </w:tabs>
        <w:spacing w:after="0" w:line="276" w:lineRule="auto"/>
        <w:ind w:left="284"/>
        <w:jc w:val="both"/>
        <w:rPr>
          <w:rFonts w:ascii="Tahoma" w:eastAsia="Times New Roman" w:hAnsi="Tahoma" w:cs="Tahoma"/>
        </w:rPr>
      </w:pPr>
    </w:p>
    <w:p w:rsidR="00086757" w:rsidRPr="002963FE" w:rsidRDefault="00B40F88">
      <w:pPr>
        <w:spacing w:after="0" w:line="240" w:lineRule="auto"/>
        <w:jc w:val="center"/>
        <w:rPr>
          <w:rFonts w:ascii="Tahoma" w:eastAsia="Times New Roman" w:hAnsi="Tahoma" w:cs="Tahoma"/>
          <w:b/>
        </w:rPr>
      </w:pPr>
      <w:r w:rsidRPr="002963FE">
        <w:rPr>
          <w:rFonts w:ascii="Tahoma" w:eastAsia="Times New Roman" w:hAnsi="Tahoma" w:cs="Tahoma"/>
          <w:b/>
        </w:rPr>
        <w:t>§4</w:t>
      </w:r>
    </w:p>
    <w:p w:rsidR="00086757" w:rsidRPr="002963FE" w:rsidRDefault="00B40F88">
      <w:pPr>
        <w:spacing w:after="0" w:line="240" w:lineRule="auto"/>
        <w:jc w:val="center"/>
        <w:rPr>
          <w:rFonts w:ascii="Tahoma" w:eastAsia="Times New Roman" w:hAnsi="Tahoma" w:cs="Tahoma"/>
          <w:b/>
          <w:lang w:eastAsia="zh-CN" w:bidi="hi-IN"/>
        </w:rPr>
      </w:pPr>
      <w:r w:rsidRPr="002963FE">
        <w:rPr>
          <w:rFonts w:ascii="Tahoma" w:eastAsia="Times New Roman" w:hAnsi="Tahoma" w:cs="Tahoma"/>
          <w:b/>
          <w:lang w:eastAsia="zh-CN" w:bidi="hi-IN"/>
        </w:rPr>
        <w:t>/Wymagania dotyczące formy zatrudnienia przy wykonywaniu umowy/</w:t>
      </w:r>
    </w:p>
    <w:p w:rsidR="00086757" w:rsidRPr="002963FE" w:rsidRDefault="00086757">
      <w:pPr>
        <w:spacing w:after="0" w:line="240" w:lineRule="auto"/>
        <w:jc w:val="center"/>
        <w:rPr>
          <w:rFonts w:ascii="Tahoma" w:eastAsia="Times New Roman" w:hAnsi="Tahoma" w:cs="Tahoma"/>
          <w:b/>
          <w:lang w:eastAsia="zh-CN" w:bidi="hi-IN"/>
        </w:rPr>
      </w:pPr>
    </w:p>
    <w:p w:rsidR="00086757" w:rsidRPr="002963FE" w:rsidRDefault="00B40F88" w:rsidP="000B71BC">
      <w:pPr>
        <w:spacing w:after="120" w:line="276" w:lineRule="auto"/>
        <w:jc w:val="both"/>
        <w:rPr>
          <w:rFonts w:ascii="Tahoma" w:eastAsia="Calibri" w:hAnsi="Tahoma" w:cs="Tahoma"/>
        </w:rPr>
      </w:pPr>
      <w:r w:rsidRPr="002963FE">
        <w:rPr>
          <w:rFonts w:ascii="Tahoma" w:eastAsia="Times New Roman" w:hAnsi="Tahoma" w:cs="Tahoma"/>
          <w:b/>
          <w:lang w:eastAsia="ar-SA"/>
        </w:rPr>
        <w:t>1.</w:t>
      </w:r>
      <w:r w:rsidR="000B71BC">
        <w:rPr>
          <w:rFonts w:ascii="Tahoma" w:eastAsia="Times New Roman" w:hAnsi="Tahoma" w:cs="Tahoma"/>
          <w:lang w:eastAsia="ar-SA"/>
        </w:rPr>
        <w:t xml:space="preserve"> </w:t>
      </w:r>
      <w:r w:rsidRPr="002963FE">
        <w:rPr>
          <w:rFonts w:ascii="Tahoma" w:eastAsia="Times New Roman" w:hAnsi="Tahoma" w:cs="Tahoma"/>
          <w:lang w:eastAsia="ar-SA"/>
        </w:rPr>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086757" w:rsidRPr="002963FE" w:rsidRDefault="00B40F88" w:rsidP="000B71BC">
      <w:pPr>
        <w:spacing w:after="120" w:line="276" w:lineRule="auto"/>
        <w:jc w:val="both"/>
        <w:rPr>
          <w:rFonts w:ascii="Tahoma" w:eastAsia="Calibri" w:hAnsi="Tahoma" w:cs="Tahoma"/>
        </w:rPr>
      </w:pPr>
      <w:r w:rsidRPr="002963FE">
        <w:rPr>
          <w:rFonts w:ascii="Tahoma" w:eastAsia="Calibri" w:hAnsi="Tahoma" w:cs="Tahoma"/>
          <w:b/>
        </w:rPr>
        <w:t>2.</w:t>
      </w:r>
      <w:r w:rsidR="000B71BC">
        <w:rPr>
          <w:rFonts w:ascii="Tahoma" w:eastAsia="Calibri" w:hAnsi="Tahoma" w:cs="Tahoma"/>
        </w:rPr>
        <w:t xml:space="preserve"> </w:t>
      </w:r>
      <w:r w:rsidRPr="002963FE">
        <w:rPr>
          <w:rFonts w:ascii="Tahoma" w:eastAsia="Calibri" w:hAnsi="Tahoma" w:cs="Tahoma"/>
        </w:rPr>
        <w:t xml:space="preserve">W zakresie, w jakim Zamawiający na podstawie art. 95 </w:t>
      </w:r>
      <w:proofErr w:type="spellStart"/>
      <w:r w:rsidRPr="002963FE">
        <w:rPr>
          <w:rFonts w:ascii="Tahoma" w:eastAsia="Calibri" w:hAnsi="Tahoma" w:cs="Tahoma"/>
        </w:rPr>
        <w:t>Pzp</w:t>
      </w:r>
      <w:proofErr w:type="spellEnd"/>
      <w:r w:rsidRPr="002963FE">
        <w:rPr>
          <w:rFonts w:ascii="Tahoma" w:eastAsia="Calibri" w:hAnsi="Tahoma" w:cs="Tahoma"/>
        </w:rPr>
        <w:t xml:space="preserve"> określił w SWZ wymagania zatrudnienia przez Wykonawcę lub podwykonawcę na podstawie umowy o pracę osób </w:t>
      </w:r>
      <w:r w:rsidRPr="000B71BC">
        <w:rPr>
          <w:rFonts w:ascii="Tahoma" w:eastAsia="Calibri" w:hAnsi="Tahoma" w:cs="Tahoma"/>
        </w:rPr>
        <w:t>wykonujących czynności wcho</w:t>
      </w:r>
      <w:r w:rsidR="000B71BC" w:rsidRPr="000B71BC">
        <w:rPr>
          <w:rFonts w:ascii="Tahoma" w:eastAsia="Calibri" w:hAnsi="Tahoma" w:cs="Tahoma"/>
        </w:rPr>
        <w:t>dzące w zakres Przedmiotu Umowy</w:t>
      </w:r>
      <w:r w:rsidRPr="000B71BC">
        <w:rPr>
          <w:rFonts w:ascii="Tahoma" w:eastAsia="Calibri" w:hAnsi="Tahoma" w:cs="Tahoma"/>
        </w:rPr>
        <w:t>:</w:t>
      </w:r>
    </w:p>
    <w:p w:rsidR="00DA3ABD" w:rsidRPr="002963FE" w:rsidRDefault="000B71BC" w:rsidP="000B71BC">
      <w:pPr>
        <w:pStyle w:val="Teksttreci2"/>
        <w:shd w:val="clear" w:color="auto" w:fill="auto"/>
        <w:spacing w:before="0" w:after="120" w:line="276" w:lineRule="auto"/>
        <w:ind w:right="23" w:firstLine="0"/>
        <w:jc w:val="both"/>
        <w:rPr>
          <w:rFonts w:ascii="Tahoma" w:hAnsi="Tahoma" w:cs="Tahoma"/>
        </w:rPr>
      </w:pPr>
      <w:r>
        <w:rPr>
          <w:rFonts w:ascii="Tahoma" w:hAnsi="Tahoma" w:cs="Tahoma"/>
        </w:rPr>
        <w:t xml:space="preserve">1)  </w:t>
      </w:r>
      <w:r w:rsidR="00DA3ABD" w:rsidRPr="002963FE">
        <w:rPr>
          <w:rFonts w:ascii="Tahoma" w:hAnsi="Tahoma" w:cs="Tahoma"/>
        </w:rPr>
        <w:t>Zamawiający wymaga aby wykonawca/podwykonawca przedłożył Zamawiającemu na</w:t>
      </w:r>
      <w:r w:rsidR="00DA3ABD" w:rsidRPr="002963FE">
        <w:rPr>
          <w:rFonts w:ascii="Tahoma" w:hAnsi="Tahoma" w:cs="Tahoma"/>
        </w:rPr>
        <w:t>j</w:t>
      </w:r>
      <w:r w:rsidR="00DA3ABD" w:rsidRPr="002963FE">
        <w:rPr>
          <w:rFonts w:ascii="Tahoma" w:hAnsi="Tahoma" w:cs="Tahoma"/>
        </w:rPr>
        <w:t xml:space="preserve">później </w:t>
      </w:r>
      <w:r w:rsidR="00DA3ABD" w:rsidRPr="002963FE">
        <w:rPr>
          <w:rFonts w:ascii="Tahoma" w:hAnsi="Tahoma" w:cs="Tahoma"/>
          <w:b/>
          <w:u w:val="single"/>
        </w:rPr>
        <w:t>z dniem przekazania placu budowy</w:t>
      </w:r>
      <w:r w:rsidR="00DA3ABD" w:rsidRPr="002963FE">
        <w:rPr>
          <w:rFonts w:ascii="Tahoma" w:hAnsi="Tahoma" w:cs="Tahoma"/>
        </w:rPr>
        <w:t xml:space="preserve"> , oświadczenie o  zatrudnieniu na po</w:t>
      </w:r>
      <w:r w:rsidR="00DA3ABD" w:rsidRPr="002963FE">
        <w:rPr>
          <w:rFonts w:ascii="Tahoma" w:hAnsi="Tahoma" w:cs="Tahoma"/>
        </w:rPr>
        <w:t>d</w:t>
      </w:r>
      <w:r w:rsidR="00DA3ABD" w:rsidRPr="002963FE">
        <w:rPr>
          <w:rFonts w:ascii="Tahoma" w:hAnsi="Tahoma" w:cs="Tahoma"/>
        </w:rPr>
        <w:t>stawie stosunku pracy osób, które będą realizować zamówienie. Oświadczenie to powinno zawierać w szczególności: dane podmiotu składającego oświadczenie, wskazanie, które czynności r</w:t>
      </w:r>
      <w:r w:rsidR="00DA3ABD" w:rsidRPr="002963FE">
        <w:rPr>
          <w:rFonts w:ascii="Tahoma" w:hAnsi="Tahoma" w:cs="Tahoma"/>
        </w:rPr>
        <w:t>e</w:t>
      </w:r>
      <w:r w:rsidR="00DA3ABD" w:rsidRPr="002963FE">
        <w:rPr>
          <w:rFonts w:ascii="Tahoma" w:hAnsi="Tahoma" w:cs="Tahoma"/>
        </w:rPr>
        <w:t>alizują osoby zatrudnione na podstawie stosunku pracy, liczby tych osób w tym dane osob</w:t>
      </w:r>
      <w:r w:rsidR="00DA3ABD" w:rsidRPr="002963FE">
        <w:rPr>
          <w:rFonts w:ascii="Tahoma" w:hAnsi="Tahoma" w:cs="Tahoma"/>
        </w:rPr>
        <w:t>o</w:t>
      </w:r>
      <w:r w:rsidR="00DA3ABD" w:rsidRPr="002963FE">
        <w:rPr>
          <w:rFonts w:ascii="Tahoma" w:hAnsi="Tahoma" w:cs="Tahoma"/>
        </w:rPr>
        <w:t>we, niezbędne do wer</w:t>
      </w:r>
      <w:r w:rsidR="00DA3ABD" w:rsidRPr="002963FE">
        <w:rPr>
          <w:rFonts w:ascii="Tahoma" w:hAnsi="Tahoma" w:cs="Tahoma"/>
        </w:rPr>
        <w:t>y</w:t>
      </w:r>
      <w:r w:rsidR="00DA3ABD" w:rsidRPr="002963FE">
        <w:rPr>
          <w:rFonts w:ascii="Tahoma" w:hAnsi="Tahoma" w:cs="Tahoma"/>
        </w:rPr>
        <w:t>fikacji zatrudnienia na podstawie umowy o pracę, w szczególności imię i nazwisko zatrudni</w:t>
      </w:r>
      <w:r w:rsidR="00DA3ABD" w:rsidRPr="002963FE">
        <w:rPr>
          <w:rFonts w:ascii="Tahoma" w:hAnsi="Tahoma" w:cs="Tahoma"/>
        </w:rPr>
        <w:t>o</w:t>
      </w:r>
      <w:r w:rsidR="00DA3ABD" w:rsidRPr="002963FE">
        <w:rPr>
          <w:rFonts w:ascii="Tahoma" w:hAnsi="Tahoma" w:cs="Tahoma"/>
        </w:rPr>
        <w:t>nego pracownika, datę zawarcia umowy o pracę, rodzaj umowy o pracę oraz zakres ob</w:t>
      </w:r>
      <w:r w:rsidR="00DA3ABD" w:rsidRPr="002963FE">
        <w:rPr>
          <w:rFonts w:ascii="Tahoma" w:hAnsi="Tahoma" w:cs="Tahoma"/>
        </w:rPr>
        <w:t>o</w:t>
      </w:r>
      <w:r w:rsidR="00DA3ABD" w:rsidRPr="002963FE">
        <w:rPr>
          <w:rFonts w:ascii="Tahoma" w:hAnsi="Tahoma" w:cs="Tahoma"/>
        </w:rPr>
        <w:t xml:space="preserve">wiązków pracownika. </w:t>
      </w:r>
    </w:p>
    <w:p w:rsidR="00210D06" w:rsidRPr="002963FE" w:rsidRDefault="00DA3ABD" w:rsidP="00DA3ABD">
      <w:pPr>
        <w:pStyle w:val="Default"/>
        <w:spacing w:after="120" w:line="276" w:lineRule="auto"/>
        <w:rPr>
          <w:rFonts w:ascii="Tahoma" w:hAnsi="Tahoma" w:cs="Tahoma"/>
          <w:sz w:val="22"/>
          <w:szCs w:val="22"/>
        </w:rPr>
      </w:pPr>
      <w:r w:rsidRPr="002963FE">
        <w:rPr>
          <w:rFonts w:ascii="Tahoma" w:hAnsi="Tahoma" w:cs="Tahoma"/>
          <w:sz w:val="22"/>
          <w:szCs w:val="22"/>
        </w:rPr>
        <w:t xml:space="preserve">2). poświadczoną/e  za zgodność z oryginałem </w:t>
      </w:r>
      <w:r w:rsidRPr="002963FE">
        <w:rPr>
          <w:rFonts w:ascii="Tahoma" w:hAnsi="Tahoma" w:cs="Tahoma"/>
          <w:color w:val="auto"/>
          <w:sz w:val="22"/>
          <w:szCs w:val="22"/>
        </w:rPr>
        <w:t>odpowiednio przez Wykonawcę lub Podwykonawcę kopię/e dowodu/ów potwierdzającego/</w:t>
      </w:r>
      <w:proofErr w:type="spellStart"/>
      <w:r w:rsidRPr="002963FE">
        <w:rPr>
          <w:rFonts w:ascii="Tahoma" w:hAnsi="Tahoma" w:cs="Tahoma"/>
          <w:color w:val="auto"/>
          <w:sz w:val="22"/>
          <w:szCs w:val="22"/>
        </w:rPr>
        <w:t>ych</w:t>
      </w:r>
      <w:proofErr w:type="spellEnd"/>
      <w:r w:rsidRPr="002963FE">
        <w:rPr>
          <w:rFonts w:ascii="Tahoma" w:hAnsi="Tahoma" w:cs="Tahoma"/>
          <w:color w:val="auto"/>
          <w:sz w:val="22"/>
          <w:szCs w:val="22"/>
        </w:rPr>
        <w:t xml:space="preserve"> zgłoszenie pracownika/ów przez pracodawcę do ubezpieczeń. Kopia/e dowodu/ów potwierdzającego/</w:t>
      </w:r>
      <w:proofErr w:type="spellStart"/>
      <w:r w:rsidRPr="002963FE">
        <w:rPr>
          <w:rFonts w:ascii="Tahoma" w:hAnsi="Tahoma" w:cs="Tahoma"/>
          <w:color w:val="auto"/>
          <w:sz w:val="22"/>
          <w:szCs w:val="22"/>
        </w:rPr>
        <w:t>ych</w:t>
      </w:r>
      <w:proofErr w:type="spellEnd"/>
      <w:r w:rsidRPr="002963FE">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Pr="002963FE">
        <w:rPr>
          <w:rFonts w:ascii="Tahoma" w:hAnsi="Tahoma" w:cs="Tahoma"/>
          <w:color w:val="auto"/>
          <w:sz w:val="22"/>
          <w:szCs w:val="22"/>
        </w:rPr>
        <w:t>ych</w:t>
      </w:r>
      <w:proofErr w:type="spellEnd"/>
      <w:r w:rsidRPr="002963FE">
        <w:rPr>
          <w:rFonts w:ascii="Tahoma" w:hAnsi="Tahoma" w:cs="Tahoma"/>
          <w:color w:val="auto"/>
          <w:sz w:val="22"/>
          <w:szCs w:val="22"/>
        </w:rPr>
        <w:t xml:space="preserve"> pracownika/ów.</w:t>
      </w:r>
    </w:p>
    <w:p w:rsidR="00086757" w:rsidRDefault="00086757">
      <w:pPr>
        <w:spacing w:after="0" w:line="276" w:lineRule="auto"/>
        <w:ind w:hanging="1"/>
        <w:jc w:val="center"/>
        <w:rPr>
          <w:rFonts w:eastAsia="Arial Unicode MS" w:cs="Times New Roman"/>
          <w:b/>
          <w:bCs/>
          <w:sz w:val="24"/>
          <w:szCs w:val="24"/>
          <w:lang w:eastAsia="zh-CN" w:bidi="hi-IN"/>
        </w:rPr>
      </w:pPr>
    </w:p>
    <w:p w:rsidR="00086757" w:rsidRDefault="00B40F88">
      <w:pPr>
        <w:spacing w:after="0" w:line="276" w:lineRule="auto"/>
        <w:ind w:hanging="1"/>
        <w:jc w:val="center"/>
        <w:rPr>
          <w:rFonts w:eastAsia="Arial Unicode MS" w:cs="Times New Roman"/>
          <w:b/>
          <w:bCs/>
          <w:sz w:val="24"/>
          <w:szCs w:val="24"/>
          <w:lang w:eastAsia="zh-CN" w:bidi="hi-IN"/>
        </w:rPr>
      </w:pPr>
      <w:r>
        <w:rPr>
          <w:rFonts w:eastAsia="Arial Unicode MS" w:cs="Times New Roman"/>
          <w:b/>
          <w:bCs/>
          <w:sz w:val="24"/>
          <w:szCs w:val="24"/>
          <w:lang w:eastAsia="zh-CN" w:bidi="hi-IN"/>
        </w:rPr>
        <w:t>§ 5</w:t>
      </w:r>
    </w:p>
    <w:p w:rsidR="00086757" w:rsidRDefault="00B40F88">
      <w:pPr>
        <w:spacing w:after="0" w:line="276" w:lineRule="auto"/>
        <w:ind w:hanging="1"/>
        <w:jc w:val="center"/>
        <w:rPr>
          <w:rFonts w:eastAsia="Arial Unicode MS" w:cs="Times New Roman"/>
          <w:b/>
          <w:bCs/>
          <w:sz w:val="24"/>
          <w:szCs w:val="24"/>
          <w:lang w:eastAsia="zh-CN" w:bidi="hi-IN"/>
        </w:rPr>
      </w:pPr>
      <w:r>
        <w:rPr>
          <w:rFonts w:eastAsia="Arial Unicode MS" w:cs="Times New Roman"/>
          <w:b/>
          <w:bCs/>
          <w:sz w:val="24"/>
          <w:szCs w:val="24"/>
          <w:lang w:eastAsia="zh-CN" w:bidi="hi-IN"/>
        </w:rPr>
        <w:t>/Obowiązki  Wykonawcy przy zgłaszaniu podwykonawców/</w:t>
      </w:r>
    </w:p>
    <w:p w:rsidR="00086757" w:rsidRPr="000B71BC" w:rsidRDefault="00086757">
      <w:pPr>
        <w:spacing w:after="0" w:line="276" w:lineRule="auto"/>
        <w:ind w:hanging="1"/>
        <w:jc w:val="center"/>
        <w:rPr>
          <w:rFonts w:ascii="Tahoma" w:eastAsia="Arial Unicode MS" w:hAnsi="Tahoma" w:cs="Tahoma"/>
          <w:kern w:val="2"/>
          <w:sz w:val="24"/>
          <w:szCs w:val="24"/>
          <w:lang w:eastAsia="zh-CN" w:bidi="hi-IN"/>
        </w:rPr>
      </w:pPr>
    </w:p>
    <w:p w:rsidR="00086757" w:rsidRPr="000B71BC" w:rsidRDefault="00B40F88">
      <w:pPr>
        <w:numPr>
          <w:ilvl w:val="6"/>
          <w:numId w:val="259"/>
        </w:numPr>
        <w:tabs>
          <w:tab w:val="left" w:pos="284"/>
        </w:tabs>
        <w:spacing w:after="120" w:line="276" w:lineRule="auto"/>
        <w:ind w:left="284" w:hanging="284"/>
        <w:jc w:val="both"/>
        <w:rPr>
          <w:rFonts w:ascii="Tahoma" w:eastAsia="Times New Roman" w:hAnsi="Tahoma" w:cs="Tahoma"/>
          <w:sz w:val="24"/>
          <w:szCs w:val="24"/>
          <w:lang w:eastAsia="pl-PL"/>
        </w:rPr>
      </w:pPr>
      <w:r w:rsidRPr="000B71BC">
        <w:rPr>
          <w:rFonts w:ascii="Tahoma" w:eastAsia="Times New Roman" w:hAnsi="Tahoma" w:cs="Tahoma"/>
          <w:bCs/>
          <w:sz w:val="24"/>
          <w:szCs w:val="24"/>
          <w:lang w:eastAsia="pl-PL"/>
        </w:rPr>
        <w:t xml:space="preserve">Wykonawca </w:t>
      </w:r>
      <w:r w:rsidRPr="000B71BC">
        <w:rPr>
          <w:rFonts w:ascii="Tahoma" w:eastAsia="Times New Roman" w:hAnsi="Tahoma" w:cs="Tahoma"/>
          <w:sz w:val="24"/>
          <w:szCs w:val="24"/>
          <w:lang w:eastAsia="pl-PL"/>
        </w:rPr>
        <w:t xml:space="preserve">ponosi pełną odpowiedzialność za wszelkie szkody i straty, które spowodował w czasie realizacji Przedmiotu Umowy, wobec </w:t>
      </w:r>
      <w:r w:rsidRPr="000B71BC">
        <w:rPr>
          <w:rFonts w:ascii="Tahoma" w:eastAsia="Times New Roman" w:hAnsi="Tahoma" w:cs="Tahoma"/>
          <w:bCs/>
          <w:sz w:val="24"/>
          <w:szCs w:val="24"/>
          <w:lang w:eastAsia="pl-PL"/>
        </w:rPr>
        <w:t xml:space="preserve">Zamawiającego </w:t>
      </w:r>
      <w:r w:rsidRPr="000B71BC">
        <w:rPr>
          <w:rFonts w:ascii="Tahoma" w:eastAsia="Times New Roman" w:hAnsi="Tahoma" w:cs="Tahoma"/>
          <w:sz w:val="24"/>
          <w:szCs w:val="24"/>
          <w:lang w:eastAsia="pl-PL"/>
        </w:rPr>
        <w:t>i osób trzecich – także przez swoich podwykonawców i inne osoby działające na jego zlecenie.</w:t>
      </w:r>
    </w:p>
    <w:p w:rsidR="00086757" w:rsidRPr="000B71BC" w:rsidRDefault="00B40F88">
      <w:pPr>
        <w:numPr>
          <w:ilvl w:val="2"/>
          <w:numId w:val="260"/>
        </w:numPr>
        <w:tabs>
          <w:tab w:val="left" w:pos="284"/>
        </w:tabs>
        <w:spacing w:after="120" w:line="276" w:lineRule="auto"/>
        <w:ind w:left="284" w:hanging="284"/>
        <w:jc w:val="both"/>
        <w:rPr>
          <w:rFonts w:ascii="Tahoma" w:eastAsia="Times New Roman" w:hAnsi="Tahoma" w:cs="Tahoma"/>
          <w:lang w:eastAsia="pl-PL"/>
        </w:rPr>
      </w:pPr>
      <w:r w:rsidRPr="000B71BC">
        <w:rPr>
          <w:rFonts w:ascii="Tahoma" w:eastAsia="Times New Roman" w:hAnsi="Tahoma" w:cs="Tahoma"/>
          <w:sz w:val="24"/>
          <w:szCs w:val="24"/>
          <w:lang w:eastAsia="pl-PL"/>
        </w:rPr>
        <w:t>Wykonywanie robót przez Wykonawcę przy pomocy podwykonawców odbywać się może za zgodą Zamawiającego wyłącznie na zasadach określonych w art. 647</w:t>
      </w:r>
      <w:r w:rsidRPr="000B71BC">
        <w:rPr>
          <w:rFonts w:ascii="Tahoma" w:eastAsia="Times New Roman" w:hAnsi="Tahoma" w:cs="Tahoma"/>
          <w:sz w:val="24"/>
          <w:szCs w:val="24"/>
          <w:vertAlign w:val="superscript"/>
          <w:lang w:eastAsia="pl-PL"/>
        </w:rPr>
        <w:t>1</w:t>
      </w:r>
      <w:r w:rsidRPr="000B71BC">
        <w:rPr>
          <w:rFonts w:ascii="Tahoma" w:eastAsia="Times New Roman" w:hAnsi="Tahoma" w:cs="Tahoma"/>
          <w:sz w:val="24"/>
          <w:szCs w:val="24"/>
          <w:lang w:eastAsia="pl-PL"/>
        </w:rPr>
        <w:t xml:space="preserve"> </w:t>
      </w:r>
      <w:r w:rsidRPr="000B71BC">
        <w:rPr>
          <w:rFonts w:ascii="Tahoma" w:eastAsia="Times New Roman" w:hAnsi="Tahoma" w:cs="Tahoma"/>
          <w:sz w:val="24"/>
          <w:szCs w:val="24"/>
          <w:lang w:eastAsia="pl-PL"/>
        </w:rPr>
        <w:lastRenderedPageBreak/>
        <w:t>ustawy z dnia 23</w:t>
      </w:r>
      <w:r>
        <w:rPr>
          <w:rFonts w:eastAsia="Times New Roman" w:cs="Times New Roman"/>
          <w:sz w:val="24"/>
          <w:szCs w:val="24"/>
          <w:lang w:eastAsia="pl-PL"/>
        </w:rPr>
        <w:t xml:space="preserve"> </w:t>
      </w:r>
      <w:r w:rsidRPr="000B71BC">
        <w:rPr>
          <w:rFonts w:ascii="Tahoma" w:eastAsia="Times New Roman" w:hAnsi="Tahoma" w:cs="Tahoma"/>
          <w:lang w:eastAsia="pl-PL"/>
        </w:rPr>
        <w:t xml:space="preserve">kwietnia 1964 r. Kodeks cywilny (Dz. U. z 2022 r. poz. 1360), dalej: „Kodeks cywilny” z zastrzeżeniem postanowień </w:t>
      </w:r>
      <w:proofErr w:type="spellStart"/>
      <w:r w:rsidRPr="000B71BC">
        <w:rPr>
          <w:rFonts w:ascii="Tahoma" w:eastAsia="Times New Roman" w:hAnsi="Tahoma" w:cs="Tahoma"/>
          <w:lang w:eastAsia="pl-PL"/>
        </w:rPr>
        <w:t>Pzp</w:t>
      </w:r>
      <w:proofErr w:type="spellEnd"/>
      <w:r w:rsidRPr="000B71BC">
        <w:rPr>
          <w:rFonts w:ascii="Tahoma" w:eastAsia="Times New Roman" w:hAnsi="Tahoma" w:cs="Tahoma"/>
          <w:lang w:eastAsia="pl-PL"/>
        </w:rPr>
        <w:t>.</w:t>
      </w:r>
    </w:p>
    <w:p w:rsidR="00086757" w:rsidRPr="000B71BC" w:rsidRDefault="00B40F88">
      <w:pPr>
        <w:widowControl w:val="0"/>
        <w:numPr>
          <w:ilvl w:val="2"/>
          <w:numId w:val="261"/>
        </w:numPr>
        <w:tabs>
          <w:tab w:val="left" w:pos="284"/>
        </w:tabs>
        <w:spacing w:after="120" w:line="276" w:lineRule="auto"/>
        <w:ind w:left="284" w:hanging="284"/>
        <w:jc w:val="both"/>
        <w:rPr>
          <w:rFonts w:ascii="Tahoma" w:eastAsia="WenQuanYi Zen Hei" w:hAnsi="Tahoma" w:cs="Tahoma"/>
          <w:bCs/>
          <w:lang w:eastAsia="zh-CN" w:bidi="hi-IN"/>
        </w:rPr>
      </w:pPr>
      <w:r w:rsidRPr="000B71BC">
        <w:rPr>
          <w:rFonts w:ascii="Tahoma" w:eastAsia="WenQuanYi Zen Hei" w:hAnsi="Tahoma" w:cs="Tahoma"/>
          <w:bCs/>
          <w:lang w:eastAsia="zh-CN" w:bidi="hi-IN"/>
        </w:rPr>
        <w:t xml:space="preserve">Przy realizacji zamówienia z udziałem podwykonawcy zastosowanie mają przepisy  art. 437, 447, 463,464 i 465 </w:t>
      </w:r>
      <w:proofErr w:type="spellStart"/>
      <w:r w:rsidRPr="000B71BC">
        <w:rPr>
          <w:rFonts w:ascii="Tahoma" w:eastAsia="WenQuanYi Zen Hei" w:hAnsi="Tahoma" w:cs="Tahoma"/>
          <w:bCs/>
          <w:lang w:eastAsia="zh-CN" w:bidi="hi-IN"/>
        </w:rPr>
        <w:t>Pzp</w:t>
      </w:r>
      <w:proofErr w:type="spellEnd"/>
      <w:r w:rsidRPr="000B71BC">
        <w:rPr>
          <w:rFonts w:ascii="Tahoma" w:eastAsia="WenQuanYi Zen Hei" w:hAnsi="Tahoma" w:cs="Tahoma"/>
          <w:bCs/>
          <w:lang w:eastAsia="zh-CN" w:bidi="hi-IN"/>
        </w:rPr>
        <w:t xml:space="preserve">, w związku z czym: </w:t>
      </w:r>
    </w:p>
    <w:p w:rsidR="00086757" w:rsidRPr="000B71BC" w:rsidRDefault="00B40F88" w:rsidP="00B8137D">
      <w:pPr>
        <w:widowControl w:val="0"/>
        <w:spacing w:after="120" w:line="276" w:lineRule="auto"/>
        <w:ind w:left="426" w:hanging="284"/>
        <w:rPr>
          <w:rFonts w:ascii="Tahoma" w:eastAsia="WenQuanYi Zen Hei" w:hAnsi="Tahoma" w:cs="Tahoma"/>
          <w:lang w:eastAsia="zh-CN" w:bidi="hi-IN"/>
        </w:rPr>
      </w:pPr>
      <w:r w:rsidRPr="000B71BC">
        <w:rPr>
          <w:rFonts w:ascii="Tahoma" w:eastAsia="WenQuanYi Zen Hei" w:hAnsi="Tahoma" w:cs="Tahoma"/>
          <w:lang w:eastAsia="zh-CN" w:bidi="hi-IN"/>
        </w:rPr>
        <w:t>1)</w:t>
      </w:r>
      <w:r w:rsidRPr="000B71BC">
        <w:rPr>
          <w:rFonts w:ascii="Tahoma" w:eastAsia="WenQuanYi Zen Hei" w:hAnsi="Tahoma" w:cs="Tahoma"/>
          <w:bCs/>
          <w:lang w:eastAsia="zh-CN" w:bidi="hi-IN"/>
        </w:rPr>
        <w:tab/>
      </w:r>
      <w:r w:rsidRPr="000B71BC">
        <w:rPr>
          <w:rFonts w:ascii="Tahoma" w:eastAsia="WenQuanYi Zen Hei" w:hAnsi="Tahoma" w:cs="Tahoma"/>
          <w:lang w:eastAsia="zh-CN" w:bidi="hi-IN"/>
        </w:rPr>
        <w:t>Wykonawca, podwykonawca lub dalszy podwykonawca zamówienia na roboty budowlane, zamierzający zawrzeć umowę o podwykonawstwo lub dokonać zmian w zawartej umowie, jest obowiązany do przedłożenia Zamawiającemu projektu tej umowy</w:t>
      </w:r>
      <w:r w:rsidR="00B8137D" w:rsidRPr="000B71BC">
        <w:rPr>
          <w:rFonts w:ascii="Tahoma" w:eastAsia="WenQuanYi Zen Hei" w:hAnsi="Tahoma" w:cs="Tahoma"/>
          <w:lang w:eastAsia="zh-CN" w:bidi="hi-IN"/>
        </w:rPr>
        <w:t xml:space="preserve"> lub propozycji jej zmian wraz </w:t>
      </w:r>
      <w:r w:rsidRPr="000B71BC">
        <w:rPr>
          <w:rFonts w:ascii="Tahoma" w:eastAsia="WenQuanYi Zen Hei" w:hAnsi="Tahoma" w:cs="Tahoma"/>
          <w:lang w:eastAsia="zh-CN" w:bidi="hi-IN"/>
        </w:rPr>
        <w:t>z przedłożoną zgodą Wykonawcy na zawarcie umowy o podwykon</w:t>
      </w:r>
      <w:r w:rsidR="00B8137D" w:rsidRPr="000B71BC">
        <w:rPr>
          <w:rFonts w:ascii="Tahoma" w:eastAsia="WenQuanYi Zen Hei" w:hAnsi="Tahoma" w:cs="Tahoma"/>
          <w:lang w:eastAsia="zh-CN" w:bidi="hi-IN"/>
        </w:rPr>
        <w:t xml:space="preserve">awstwo lub dokonania zmian  </w:t>
      </w:r>
      <w:r w:rsidRPr="000B71BC">
        <w:rPr>
          <w:rFonts w:ascii="Tahoma" w:eastAsia="WenQuanYi Zen Hei" w:hAnsi="Tahoma" w:cs="Tahoma"/>
          <w:lang w:eastAsia="zh-CN" w:bidi="hi-IN"/>
        </w:rPr>
        <w:t>w zawartej umowie oraz poświadczonej za zgodność z oryginałem kopii zawartej umowy o podwykonawstwo lub dalsze podwykonawstwo, której przedmiotem są roboty budowlane i jej zmiany;</w:t>
      </w:r>
    </w:p>
    <w:p w:rsidR="00086757" w:rsidRPr="000B71BC" w:rsidRDefault="00B40F88" w:rsidP="00B8137D">
      <w:pPr>
        <w:widowControl w:val="0"/>
        <w:spacing w:after="120" w:line="276" w:lineRule="auto"/>
        <w:ind w:left="426" w:hanging="284"/>
        <w:jc w:val="both"/>
        <w:rPr>
          <w:rFonts w:ascii="Tahoma" w:eastAsia="WenQuanYi Zen Hei" w:hAnsi="Tahoma" w:cs="Tahoma"/>
          <w:lang w:eastAsia="zh-CN" w:bidi="hi-IN"/>
        </w:rPr>
      </w:pPr>
      <w:r w:rsidRPr="000B71BC">
        <w:rPr>
          <w:rFonts w:ascii="Tahoma" w:eastAsia="WenQuanYi Zen Hei" w:hAnsi="Tahoma" w:cs="Tahoma"/>
          <w:bCs/>
          <w:lang w:eastAsia="zh-CN" w:bidi="hi-IN"/>
        </w:rPr>
        <w:t>2)</w:t>
      </w:r>
      <w:r w:rsidRPr="000B71BC">
        <w:rPr>
          <w:rFonts w:ascii="Tahoma" w:eastAsia="WenQuanYi Zen Hei" w:hAnsi="Tahoma" w:cs="Tahoma"/>
          <w:lang w:eastAsia="zh-CN" w:bidi="hi-IN"/>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0B71BC">
        <w:rPr>
          <w:rFonts w:ascii="Tahoma" w:eastAsia="WenQuanYi Zen Hei" w:hAnsi="Tahoma" w:cs="Tahoma"/>
          <w:bCs/>
          <w:lang w:eastAsia="zh-CN" w:bidi="hi-IN"/>
        </w:rPr>
        <w:t>W przypadku n</w:t>
      </w:r>
      <w:r w:rsidRPr="000B71BC">
        <w:rPr>
          <w:rFonts w:ascii="Tahoma" w:eastAsia="WenQuanYi Zen Hei" w:hAnsi="Tahoma" w:cs="Tahoma"/>
          <w:lang w:eastAsia="zh-CN" w:bidi="hi-IN"/>
        </w:rPr>
        <w:t>iezgłoszenia pisemnych zastrzeżeń</w:t>
      </w:r>
      <w:r w:rsidRPr="000B71BC">
        <w:rPr>
          <w:rFonts w:ascii="Tahoma" w:eastAsia="WenQuanYi Zen Hei" w:hAnsi="Tahoma" w:cs="Tahoma"/>
          <w:bCs/>
          <w:lang w:eastAsia="zh-CN" w:bidi="hi-IN"/>
        </w:rPr>
        <w:t xml:space="preserve"> w terminie wskazanym powyżej  </w:t>
      </w:r>
      <w:r w:rsidRPr="000B71BC">
        <w:rPr>
          <w:rFonts w:ascii="Tahoma" w:eastAsia="WenQuanYi Zen Hei" w:hAnsi="Tahoma" w:cs="Tahoma"/>
          <w:lang w:eastAsia="zh-CN" w:bidi="hi-IN"/>
        </w:rPr>
        <w:t>projekt umowy uznaje się  za zaakceptowany;</w:t>
      </w:r>
    </w:p>
    <w:p w:rsidR="00086757" w:rsidRPr="000B71BC" w:rsidRDefault="00B40F88" w:rsidP="00B8137D">
      <w:pPr>
        <w:widowControl w:val="0"/>
        <w:spacing w:after="120" w:line="276" w:lineRule="auto"/>
        <w:ind w:left="426" w:hanging="284"/>
        <w:jc w:val="both"/>
        <w:rPr>
          <w:rFonts w:ascii="Tahoma" w:eastAsia="WenQuanYi Zen Hei" w:hAnsi="Tahoma" w:cs="Tahoma"/>
          <w:lang w:eastAsia="zh-CN" w:bidi="hi-IN"/>
        </w:rPr>
      </w:pPr>
      <w:r w:rsidRPr="000B71BC">
        <w:rPr>
          <w:rFonts w:ascii="Tahoma" w:eastAsia="WenQuanYi Zen Hei" w:hAnsi="Tahoma" w:cs="Tahoma"/>
          <w:lang w:eastAsia="zh-CN" w:bidi="hi-IN"/>
        </w:rPr>
        <w:t>3)</w:t>
      </w:r>
      <w:r w:rsidRPr="000B71BC">
        <w:rPr>
          <w:rFonts w:ascii="Tahoma" w:eastAsia="WenQuanYi Zen Hei" w:hAnsi="Tahoma" w:cs="Tahoma"/>
          <w:lang w:eastAsia="zh-CN" w:bidi="hi-IN"/>
        </w:rPr>
        <w:tab/>
        <w:t>Wykonawca zobowiązany jest w treści umów z podwykonawcami i dalszymi podwykonawcami przestrzegać następujących wymagań:</w:t>
      </w:r>
    </w:p>
    <w:p w:rsidR="00086757" w:rsidRPr="000B71BC" w:rsidRDefault="00B40F88" w:rsidP="00B8137D">
      <w:pPr>
        <w:numPr>
          <w:ilvl w:val="0"/>
          <w:numId w:val="262"/>
        </w:numPr>
        <w:spacing w:after="0" w:line="276" w:lineRule="auto"/>
        <w:ind w:left="709" w:hanging="283"/>
        <w:jc w:val="both"/>
        <w:textAlignment w:val="baseline"/>
        <w:rPr>
          <w:rFonts w:ascii="Tahoma" w:eastAsia="Calibri" w:hAnsi="Tahoma" w:cs="Tahoma"/>
        </w:rPr>
      </w:pPr>
      <w:r w:rsidRPr="000B71BC">
        <w:rPr>
          <w:rFonts w:ascii="Tahoma" w:eastAsia="Calibri" w:hAnsi="Tahoma" w:cs="Tahoma"/>
        </w:rPr>
        <w:t>umowa nie może określać terminu zapłaty dłuższego niż 21 dni od dnia doręczenia faktury,</w:t>
      </w:r>
    </w:p>
    <w:p w:rsidR="00086757" w:rsidRPr="000B71BC" w:rsidRDefault="00B40F88" w:rsidP="00B8137D">
      <w:pPr>
        <w:numPr>
          <w:ilvl w:val="0"/>
          <w:numId w:val="263"/>
        </w:numPr>
        <w:spacing w:after="0" w:line="276" w:lineRule="auto"/>
        <w:ind w:left="709" w:hanging="283"/>
        <w:jc w:val="both"/>
        <w:textAlignment w:val="baseline"/>
        <w:rPr>
          <w:rFonts w:ascii="Tahoma" w:eastAsia="Calibri" w:hAnsi="Tahoma" w:cs="Tahoma"/>
        </w:rPr>
      </w:pPr>
      <w:r w:rsidRPr="000B71BC">
        <w:rPr>
          <w:rFonts w:ascii="Tahoma" w:eastAsia="Calibri" w:hAnsi="Tahoma" w:cs="Tahoma"/>
        </w:rPr>
        <w:t>w umowie zakres i wielkość kar umownych nie może być bardziej rygorystycznie określona niż te wynikające z umowy podstawowej pomiędzy Zamawiającym i Wykonawcą,</w:t>
      </w:r>
    </w:p>
    <w:p w:rsidR="00086757" w:rsidRPr="000B71BC" w:rsidRDefault="00B40F88" w:rsidP="00B8137D">
      <w:pPr>
        <w:numPr>
          <w:ilvl w:val="0"/>
          <w:numId w:val="264"/>
        </w:numPr>
        <w:spacing w:after="0" w:line="276" w:lineRule="auto"/>
        <w:ind w:left="709" w:hanging="283"/>
        <w:jc w:val="both"/>
        <w:textAlignment w:val="baseline"/>
        <w:rPr>
          <w:rFonts w:ascii="Tahoma" w:eastAsia="Calibri" w:hAnsi="Tahoma" w:cs="Tahoma"/>
        </w:rPr>
      </w:pPr>
      <w:r w:rsidRPr="000B71BC">
        <w:rPr>
          <w:rFonts w:ascii="Tahoma" w:eastAsia="Calibri" w:hAnsi="Tahoma" w:cs="Tahoma"/>
        </w:rPr>
        <w:t>w umowie wysokość i warunki zabezpieczenia należytego wykonania umowy nie mogą być bardziej rygorystycznie określone niż w umowie pod</w:t>
      </w:r>
      <w:r w:rsidR="00B8137D" w:rsidRPr="000B71BC">
        <w:rPr>
          <w:rFonts w:ascii="Tahoma" w:eastAsia="Calibri" w:hAnsi="Tahoma" w:cs="Tahoma"/>
        </w:rPr>
        <w:t xml:space="preserve">stawowej pomiędzy Zamawiającym </w:t>
      </w:r>
      <w:r w:rsidRPr="000B71BC">
        <w:rPr>
          <w:rFonts w:ascii="Tahoma" w:eastAsia="Calibri" w:hAnsi="Tahoma" w:cs="Tahoma"/>
        </w:rPr>
        <w:t>i Wykonawcą,</w:t>
      </w:r>
    </w:p>
    <w:p w:rsidR="00086757" w:rsidRPr="000B71BC" w:rsidRDefault="00B40F88" w:rsidP="00B8137D">
      <w:pPr>
        <w:numPr>
          <w:ilvl w:val="0"/>
          <w:numId w:val="265"/>
        </w:numPr>
        <w:spacing w:after="0" w:line="276" w:lineRule="auto"/>
        <w:ind w:left="709" w:hanging="283"/>
        <w:jc w:val="both"/>
        <w:textAlignment w:val="baseline"/>
        <w:rPr>
          <w:rFonts w:ascii="Tahoma" w:eastAsia="Calibri" w:hAnsi="Tahoma" w:cs="Tahoma"/>
          <w:bCs/>
        </w:rPr>
      </w:pPr>
      <w:r w:rsidRPr="000B71BC">
        <w:rPr>
          <w:rFonts w:ascii="Tahoma" w:eastAsia="Calibri" w:hAnsi="Tahoma" w:cs="Tahoma"/>
          <w:bCs/>
        </w:rPr>
        <w:t>termin realizacji, sposób spełnienia świadczenia oraz warunki zmiany zawartej umowy muszą być zgodne z wymogami określonymi w SWZ,</w:t>
      </w:r>
    </w:p>
    <w:p w:rsidR="00086757" w:rsidRPr="000B71BC" w:rsidRDefault="00B40F88" w:rsidP="00B8137D">
      <w:pPr>
        <w:numPr>
          <w:ilvl w:val="0"/>
          <w:numId w:val="266"/>
        </w:numPr>
        <w:spacing w:after="0" w:line="276" w:lineRule="auto"/>
        <w:ind w:left="709" w:hanging="283"/>
        <w:jc w:val="both"/>
        <w:textAlignment w:val="baseline"/>
        <w:rPr>
          <w:rFonts w:ascii="Tahoma" w:eastAsia="Calibri" w:hAnsi="Tahoma" w:cs="Tahoma"/>
          <w:bCs/>
        </w:rPr>
      </w:pPr>
      <w:r w:rsidRPr="000B71BC">
        <w:rPr>
          <w:rFonts w:ascii="Tahoma" w:eastAsia="Calibri" w:hAnsi="Tahoma" w:cs="Tahoma"/>
          <w:bCs/>
        </w:rPr>
        <w:t xml:space="preserve">zakazuje się wprowadzenia do umowy zapisów, które będą zwalniały Wykonawcę </w:t>
      </w:r>
      <w:r w:rsidRPr="000B71BC">
        <w:rPr>
          <w:rFonts w:ascii="Tahoma" w:eastAsia="Calibri" w:hAnsi="Tahoma" w:cs="Tahoma"/>
          <w:bCs/>
        </w:rPr>
        <w:br/>
        <w:t>z odpowiedzialności względem Zamawiającego za roboty wykonane przez podwykonawcę lub dalszych podwykonawców.</w:t>
      </w:r>
    </w:p>
    <w:p w:rsidR="00086757" w:rsidRPr="000B71BC" w:rsidRDefault="00B40F88" w:rsidP="009743DA">
      <w:pPr>
        <w:widowControl w:val="0"/>
        <w:spacing w:after="120" w:line="276" w:lineRule="auto"/>
        <w:ind w:left="284" w:hanging="284"/>
        <w:jc w:val="both"/>
        <w:rPr>
          <w:rFonts w:ascii="Tahoma" w:eastAsia="WenQuanYi Zen Hei" w:hAnsi="Tahoma" w:cs="Tahoma"/>
          <w:bCs/>
          <w:kern w:val="2"/>
          <w:lang w:eastAsia="zh-CN" w:bidi="hi-IN"/>
        </w:rPr>
      </w:pPr>
      <w:r w:rsidRPr="000B71BC">
        <w:rPr>
          <w:rFonts w:ascii="Tahoma" w:eastAsia="WenQuanYi Zen Hei" w:hAnsi="Tahoma" w:cs="Tahoma"/>
          <w:b/>
          <w:bCs/>
          <w:lang w:eastAsia="zh-CN" w:bidi="hi-IN"/>
        </w:rPr>
        <w:t>4.</w:t>
      </w:r>
      <w:r w:rsidRPr="000B71BC">
        <w:rPr>
          <w:rFonts w:ascii="Tahoma" w:eastAsia="WenQuanYi Zen Hei" w:hAnsi="Tahoma" w:cs="Tahoma"/>
          <w:b/>
          <w:bCs/>
          <w:lang w:eastAsia="zh-CN" w:bidi="hi-IN"/>
        </w:rPr>
        <w:tab/>
      </w:r>
      <w:r w:rsidRPr="000B71BC">
        <w:rPr>
          <w:rFonts w:ascii="Tahoma" w:eastAsia="WenQuanYi Zen Hei" w:hAnsi="Tahoma" w:cs="Tahoma"/>
          <w:kern w:val="2"/>
          <w:lang w:eastAsia="zh-CN" w:bidi="hi-IN"/>
        </w:rPr>
        <w:t>Wykonawca, przedkłada Zamawiającemu poświadczoną za zgodność z oryginałem kopię zawartej umowy o podwykonawstwo, dalsze podwykonawstwo na roboty budowlane, dostawy lub usługi w terminie 7 dni od dnia ich zawarcia</w:t>
      </w:r>
      <w:r w:rsidRPr="000B71BC">
        <w:rPr>
          <w:rFonts w:ascii="Tahoma" w:eastAsia="WenQuanYi Zen Hei" w:hAnsi="Tahoma" w:cs="Tahoma"/>
          <w:bCs/>
          <w:kern w:val="2"/>
          <w:lang w:eastAsia="zh-CN" w:bidi="hi-IN"/>
        </w:rPr>
        <w:t xml:space="preserve">. Powyższy obowiązek nie dotyczy umów </w:t>
      </w:r>
      <w:r w:rsidRPr="000B71BC">
        <w:rPr>
          <w:rFonts w:ascii="Tahoma" w:eastAsia="WenQuanYi Zen Hei" w:hAnsi="Tahoma" w:cs="Tahoma"/>
          <w:b/>
          <w:bCs/>
          <w:kern w:val="2"/>
          <w:lang w:eastAsia="zh-CN" w:bidi="hi-IN"/>
        </w:rPr>
        <w:t xml:space="preserve">na dostawy lub usługi </w:t>
      </w:r>
      <w:r w:rsidRPr="000B71BC">
        <w:rPr>
          <w:rFonts w:ascii="Tahoma" w:eastAsia="WenQuanYi Zen Hei" w:hAnsi="Tahoma" w:cs="Tahoma"/>
          <w:bCs/>
          <w:kern w:val="2"/>
          <w:lang w:eastAsia="zh-CN" w:bidi="hi-IN"/>
        </w:rPr>
        <w:t xml:space="preserve">jeżeli ich wartość nie przekracza 0,5% wartości inwestycji chyba, że wartość tej umowy jest większa niż 50.000 złotych. </w:t>
      </w:r>
    </w:p>
    <w:p w:rsidR="00086757" w:rsidRPr="000B71BC" w:rsidRDefault="00B40F88">
      <w:pPr>
        <w:widowControl w:val="0"/>
        <w:spacing w:after="120" w:line="276" w:lineRule="auto"/>
        <w:ind w:left="284" w:hanging="284"/>
        <w:jc w:val="both"/>
        <w:rPr>
          <w:rFonts w:ascii="Tahoma" w:eastAsia="WenQuanYi Zen Hei" w:hAnsi="Tahoma" w:cs="Tahoma"/>
          <w:lang w:eastAsia="zh-CN" w:bidi="hi-IN"/>
        </w:rPr>
      </w:pPr>
      <w:r w:rsidRPr="000B71BC">
        <w:rPr>
          <w:rFonts w:ascii="Tahoma" w:eastAsia="WenQuanYi Zen Hei" w:hAnsi="Tahoma" w:cs="Tahoma"/>
          <w:b/>
          <w:bCs/>
          <w:lang w:eastAsia="zh-CN" w:bidi="hi-IN"/>
        </w:rPr>
        <w:t>5</w:t>
      </w:r>
      <w:r w:rsidRPr="000B71BC">
        <w:rPr>
          <w:rFonts w:ascii="Tahoma" w:eastAsia="WenQuanYi Zen Hei" w:hAnsi="Tahoma" w:cs="Tahoma"/>
          <w:lang w:eastAsia="zh-CN" w:bidi="hi-IN"/>
        </w:rPr>
        <w:t xml:space="preserve">. Jeżeli zmiana albo rezygnacja z podwykonawcy dotyczy podmiotu, na którego zasoby Wykonawca powoływał się, na zasadach określonych w art. 118 ust. 1 </w:t>
      </w:r>
      <w:proofErr w:type="spellStart"/>
      <w:r w:rsidRPr="000B71BC">
        <w:rPr>
          <w:rFonts w:ascii="Tahoma" w:eastAsia="WenQuanYi Zen Hei" w:hAnsi="Tahoma" w:cs="Tahoma"/>
          <w:lang w:eastAsia="zh-CN" w:bidi="hi-IN"/>
        </w:rPr>
        <w:t>Pzp</w:t>
      </w:r>
      <w:proofErr w:type="spellEnd"/>
      <w:r w:rsidRPr="000B71BC">
        <w:rPr>
          <w:rFonts w:ascii="Tahoma" w:eastAsia="WenQuanYi Zen Hei" w:hAnsi="Tahoma" w:cs="Tahoma"/>
          <w:lang w:eastAsia="zh-CN" w:bidi="hi-IN"/>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0B71BC">
        <w:rPr>
          <w:rFonts w:ascii="Tahoma" w:eastAsia="WenQuanYi Zen Hei" w:hAnsi="Tahoma" w:cs="Tahoma"/>
          <w:lang w:eastAsia="zh-CN" w:bidi="hi-IN"/>
        </w:rPr>
        <w:t>Pzp</w:t>
      </w:r>
      <w:proofErr w:type="spellEnd"/>
      <w:r w:rsidRPr="000B71BC">
        <w:rPr>
          <w:rFonts w:ascii="Tahoma" w:eastAsia="WenQuanYi Zen Hei" w:hAnsi="Tahoma" w:cs="Tahoma"/>
          <w:lang w:eastAsia="zh-CN" w:bidi="hi-IN"/>
        </w:rPr>
        <w:t>.</w:t>
      </w:r>
    </w:p>
    <w:p w:rsidR="00086757" w:rsidRPr="000B71BC" w:rsidRDefault="00B40F88">
      <w:pPr>
        <w:widowControl w:val="0"/>
        <w:spacing w:after="120" w:line="276" w:lineRule="auto"/>
        <w:ind w:left="284" w:hanging="284"/>
        <w:jc w:val="both"/>
        <w:rPr>
          <w:rFonts w:ascii="Tahoma" w:eastAsia="WenQuanYi Zen Hei" w:hAnsi="Tahoma" w:cs="Tahoma"/>
          <w:lang w:eastAsia="zh-CN" w:bidi="hi-IN"/>
        </w:rPr>
      </w:pPr>
      <w:r w:rsidRPr="000B71BC">
        <w:rPr>
          <w:rFonts w:ascii="Tahoma" w:eastAsia="WenQuanYi Zen Hei" w:hAnsi="Tahoma" w:cs="Tahoma"/>
          <w:b/>
          <w:bCs/>
          <w:lang w:eastAsia="zh-CN" w:bidi="hi-IN"/>
        </w:rPr>
        <w:lastRenderedPageBreak/>
        <w:t>6</w:t>
      </w:r>
      <w:r w:rsidRPr="000B71BC">
        <w:rPr>
          <w:rFonts w:ascii="Tahoma" w:eastAsia="WenQuanYi Zen Hei" w:hAnsi="Tahoma" w:cs="Tahoma"/>
          <w:lang w:eastAsia="zh-CN" w:bidi="hi-IN"/>
        </w:rPr>
        <w:t>. Podwykonawcami będą ...........................................</w:t>
      </w:r>
      <w:r w:rsidR="00F64F43" w:rsidRPr="000B71BC">
        <w:rPr>
          <w:rFonts w:ascii="Tahoma" w:eastAsia="WenQuanYi Zen Hei" w:hAnsi="Tahoma" w:cs="Tahoma"/>
          <w:lang w:eastAsia="zh-CN" w:bidi="hi-IN"/>
        </w:rPr>
        <w:t xml:space="preserve"> ( jeśli dotyczy ) .</w:t>
      </w:r>
    </w:p>
    <w:p w:rsidR="00086757" w:rsidRDefault="00B40F88">
      <w:pPr>
        <w:keepNext/>
        <w:widowControl w:val="0"/>
        <w:numPr>
          <w:ilvl w:val="0"/>
          <w:numId w:val="267"/>
        </w:numPr>
        <w:tabs>
          <w:tab w:val="left" w:pos="708"/>
        </w:tabs>
        <w:spacing w:after="0" w:line="276" w:lineRule="auto"/>
        <w:ind w:hanging="1"/>
        <w:jc w:val="center"/>
        <w:textAlignment w:val="baseline"/>
        <w:outlineLvl w:val="1"/>
        <w:rPr>
          <w:rFonts w:eastAsia="Times New Roman" w:cs="Times New Roman"/>
          <w:b/>
          <w:sz w:val="24"/>
          <w:szCs w:val="24"/>
        </w:rPr>
      </w:pPr>
      <w:r>
        <w:rPr>
          <w:rFonts w:eastAsia="Times New Roman" w:cs="Times New Roman"/>
          <w:b/>
          <w:sz w:val="24"/>
          <w:szCs w:val="24"/>
        </w:rPr>
        <w:t>§ 6</w:t>
      </w:r>
    </w:p>
    <w:p w:rsidR="00086757" w:rsidRDefault="00B40F88">
      <w:pPr>
        <w:keepNext/>
        <w:widowControl w:val="0"/>
        <w:tabs>
          <w:tab w:val="left" w:pos="708"/>
        </w:tabs>
        <w:spacing w:after="0" w:line="276" w:lineRule="auto"/>
        <w:jc w:val="center"/>
        <w:textAlignment w:val="baseline"/>
        <w:outlineLvl w:val="1"/>
        <w:rPr>
          <w:rFonts w:eastAsia="Times New Roman" w:cs="Times New Roman"/>
          <w:b/>
          <w:sz w:val="24"/>
          <w:szCs w:val="24"/>
        </w:rPr>
      </w:pPr>
      <w:r>
        <w:rPr>
          <w:rFonts w:eastAsia="Times New Roman" w:cs="Times New Roman"/>
          <w:b/>
          <w:sz w:val="24"/>
          <w:szCs w:val="24"/>
        </w:rPr>
        <w:t>/ Nadzór nad wykonaniem robót/</w:t>
      </w:r>
    </w:p>
    <w:p w:rsidR="00086757" w:rsidRDefault="00086757">
      <w:pPr>
        <w:spacing w:after="0" w:line="240" w:lineRule="auto"/>
        <w:rPr>
          <w:rFonts w:eastAsia="Calibri" w:cs="Times New Roman"/>
          <w:sz w:val="24"/>
          <w:szCs w:val="24"/>
        </w:rPr>
      </w:pPr>
    </w:p>
    <w:p w:rsidR="00086757" w:rsidRPr="002553EC" w:rsidRDefault="00B40F88" w:rsidP="0074081C">
      <w:pPr>
        <w:widowControl w:val="0"/>
        <w:numPr>
          <w:ilvl w:val="0"/>
          <w:numId w:val="268"/>
        </w:numPr>
        <w:spacing w:after="120" w:line="240" w:lineRule="auto"/>
        <w:ind w:left="284" w:hanging="284"/>
        <w:jc w:val="both"/>
        <w:rPr>
          <w:rFonts w:ascii="Tahoma" w:eastAsia="Times New Roman" w:hAnsi="Tahoma" w:cs="Tahoma"/>
          <w:bCs/>
          <w:sz w:val="24"/>
          <w:szCs w:val="24"/>
          <w:lang w:eastAsia="pl-PL"/>
        </w:rPr>
      </w:pPr>
      <w:r w:rsidRPr="002553EC">
        <w:rPr>
          <w:rFonts w:ascii="Tahoma" w:eastAsia="Times New Roman" w:hAnsi="Tahoma" w:cs="Tahoma"/>
          <w:bCs/>
          <w:sz w:val="24"/>
          <w:szCs w:val="24"/>
          <w:lang w:eastAsia="pl-PL"/>
        </w:rPr>
        <w:t>Zmawiający zastrzega prawo wyznaczenia pełnomocnika/przedstawiciela do reprezentowania Zamawiającego i prowadzenie w jego imieniu bieżącej obsługi zadania inwestycyjnego.</w:t>
      </w:r>
    </w:p>
    <w:p w:rsidR="00437A8F" w:rsidRPr="002553EC" w:rsidRDefault="00B40F88" w:rsidP="00437A8F">
      <w:pPr>
        <w:widowControl w:val="0"/>
        <w:numPr>
          <w:ilvl w:val="0"/>
          <w:numId w:val="269"/>
        </w:numPr>
        <w:spacing w:after="120" w:line="240" w:lineRule="auto"/>
        <w:ind w:left="284" w:hanging="284"/>
        <w:jc w:val="both"/>
        <w:rPr>
          <w:rFonts w:ascii="Tahoma" w:eastAsia="Times New Roman" w:hAnsi="Tahoma" w:cs="Tahoma"/>
          <w:bCs/>
          <w:sz w:val="24"/>
          <w:szCs w:val="24"/>
          <w:lang w:eastAsia="pl-PL"/>
        </w:rPr>
      </w:pPr>
      <w:r w:rsidRPr="002553EC">
        <w:rPr>
          <w:rFonts w:ascii="Tahoma" w:eastAsia="Times New Roman" w:hAnsi="Tahoma" w:cs="Tahoma"/>
          <w:bCs/>
          <w:sz w:val="24"/>
          <w:szCs w:val="24"/>
          <w:lang w:eastAsia="pl-PL"/>
        </w:rPr>
        <w:t>Zamawiający zapewnia nadzór Inwestorski nad robotami budowlanymi stanowiącymi Przedmiot Umowy  zgodnie z przepisami Prawa Budowlanego.</w:t>
      </w:r>
    </w:p>
    <w:p w:rsidR="00086757" w:rsidRPr="002553EC" w:rsidRDefault="00437A8F" w:rsidP="00983740">
      <w:pPr>
        <w:keepNext/>
        <w:numPr>
          <w:ilvl w:val="0"/>
          <w:numId w:val="270"/>
        </w:numPr>
        <w:spacing w:after="120" w:line="276" w:lineRule="auto"/>
        <w:ind w:left="284" w:hanging="284"/>
        <w:jc w:val="both"/>
        <w:outlineLvl w:val="1"/>
        <w:rPr>
          <w:rFonts w:ascii="Tahoma" w:eastAsia="Times New Roman" w:hAnsi="Tahoma" w:cs="Tahoma"/>
          <w:sz w:val="24"/>
          <w:szCs w:val="24"/>
        </w:rPr>
      </w:pPr>
      <w:r w:rsidRPr="002553EC">
        <w:rPr>
          <w:rFonts w:ascii="Tahoma" w:hAnsi="Tahoma" w:cs="Tahoma"/>
          <w:sz w:val="24"/>
          <w:szCs w:val="24"/>
        </w:rPr>
        <w:t>Osobą odpowiedzialną</w:t>
      </w:r>
      <w:r w:rsidRPr="002553EC">
        <w:rPr>
          <w:rFonts w:ascii="Tahoma" w:eastAsia="Calibri" w:hAnsi="Tahoma" w:cs="Tahoma"/>
          <w:sz w:val="24"/>
          <w:szCs w:val="24"/>
        </w:rPr>
        <w:t xml:space="preserve"> za całokształt dokumentacji projektowej </w:t>
      </w:r>
      <w:r w:rsidRPr="002553EC">
        <w:rPr>
          <w:rFonts w:ascii="Tahoma" w:hAnsi="Tahoma" w:cs="Tahoma"/>
          <w:sz w:val="24"/>
          <w:szCs w:val="24"/>
        </w:rPr>
        <w:t xml:space="preserve">Osobą </w:t>
      </w:r>
      <w:r w:rsidRPr="002553EC">
        <w:rPr>
          <w:rFonts w:ascii="Tahoma" w:eastAsia="Times New Roman" w:hAnsi="Tahoma" w:cs="Tahoma"/>
          <w:sz w:val="24"/>
          <w:szCs w:val="24"/>
        </w:rPr>
        <w:t xml:space="preserve"> z ramienia Wykonawcy </w:t>
      </w:r>
      <w:r w:rsidR="00B40F88" w:rsidRPr="002553EC">
        <w:rPr>
          <w:rFonts w:ascii="Tahoma" w:eastAsia="Times New Roman" w:hAnsi="Tahoma" w:cs="Tahoma"/>
          <w:sz w:val="24"/>
          <w:szCs w:val="24"/>
        </w:rPr>
        <w:t>jest:</w:t>
      </w:r>
      <w:r w:rsidR="00B40F88" w:rsidRPr="002553EC">
        <w:rPr>
          <w:rFonts w:ascii="Tahoma" w:eastAsia="Times New Roman" w:hAnsi="Tahoma" w:cs="Tahoma"/>
          <w:bCs/>
          <w:sz w:val="24"/>
          <w:szCs w:val="24"/>
        </w:rPr>
        <w:t xml:space="preserve"> </w:t>
      </w:r>
      <w:r w:rsidR="00983740" w:rsidRPr="002553EC">
        <w:rPr>
          <w:rFonts w:ascii="Tahoma" w:eastAsia="Times New Roman" w:hAnsi="Tahoma" w:cs="Tahoma"/>
          <w:bCs/>
          <w:sz w:val="24"/>
          <w:szCs w:val="24"/>
        </w:rPr>
        <w:t xml:space="preserve"> </w:t>
      </w:r>
      <w:r w:rsidR="00B40F88" w:rsidRPr="002553EC">
        <w:rPr>
          <w:rFonts w:ascii="Tahoma" w:eastAsia="Times New Roman" w:hAnsi="Tahoma" w:cs="Tahoma"/>
          <w:bCs/>
          <w:sz w:val="24"/>
          <w:szCs w:val="24"/>
        </w:rPr>
        <w:t>…………………</w:t>
      </w:r>
      <w:r w:rsidRPr="002553EC">
        <w:rPr>
          <w:rFonts w:ascii="Tahoma" w:eastAsia="Times New Roman" w:hAnsi="Tahoma" w:cs="Tahoma"/>
          <w:bCs/>
          <w:sz w:val="24"/>
          <w:szCs w:val="24"/>
        </w:rPr>
        <w:t>, posiadający uprawnienia</w:t>
      </w:r>
      <w:r w:rsidR="002553EC" w:rsidRPr="002553EC">
        <w:rPr>
          <w:rFonts w:ascii="Tahoma" w:eastAsia="Times New Roman" w:hAnsi="Tahoma" w:cs="Tahoma"/>
          <w:bCs/>
          <w:sz w:val="24"/>
          <w:szCs w:val="24"/>
        </w:rPr>
        <w:t xml:space="preserve"> w specjalności …………………</w:t>
      </w:r>
      <w:r w:rsidRPr="002553EC">
        <w:rPr>
          <w:rFonts w:ascii="Tahoma" w:eastAsia="Times New Roman" w:hAnsi="Tahoma" w:cs="Tahoma"/>
          <w:bCs/>
          <w:sz w:val="24"/>
          <w:szCs w:val="24"/>
        </w:rPr>
        <w:t xml:space="preserve"> </w:t>
      </w:r>
      <w:r w:rsidR="00B40F88" w:rsidRPr="002553EC">
        <w:rPr>
          <w:rFonts w:ascii="Tahoma" w:eastAsia="Times New Roman" w:hAnsi="Tahoma" w:cs="Tahoma"/>
          <w:bCs/>
          <w:sz w:val="24"/>
          <w:szCs w:val="24"/>
        </w:rPr>
        <w:t xml:space="preserve"> </w:t>
      </w:r>
      <w:r w:rsidR="00B40F88" w:rsidRPr="002553EC">
        <w:rPr>
          <w:rFonts w:ascii="Tahoma" w:eastAsia="Times New Roman" w:hAnsi="Tahoma" w:cs="Tahoma"/>
          <w:sz w:val="24"/>
          <w:szCs w:val="24"/>
        </w:rPr>
        <w:t xml:space="preserve">działający w granicach umocowania określonego przepisami Prawa Budowlanego. </w:t>
      </w:r>
    </w:p>
    <w:p w:rsidR="00437A8F" w:rsidRPr="002553EC" w:rsidRDefault="00437A8F" w:rsidP="00437A8F">
      <w:pPr>
        <w:keepNext/>
        <w:numPr>
          <w:ilvl w:val="0"/>
          <w:numId w:val="270"/>
        </w:numPr>
        <w:spacing w:after="120" w:line="276" w:lineRule="auto"/>
        <w:ind w:left="284" w:hanging="284"/>
        <w:jc w:val="both"/>
        <w:outlineLvl w:val="1"/>
        <w:rPr>
          <w:rFonts w:ascii="Tahoma" w:eastAsia="Times New Roman" w:hAnsi="Tahoma" w:cs="Tahoma"/>
          <w:sz w:val="24"/>
          <w:szCs w:val="24"/>
        </w:rPr>
      </w:pPr>
      <w:r w:rsidRPr="002553EC">
        <w:rPr>
          <w:rFonts w:ascii="Tahoma" w:eastAsia="Times New Roman" w:hAnsi="Tahoma" w:cs="Tahoma"/>
          <w:sz w:val="24"/>
          <w:szCs w:val="24"/>
        </w:rPr>
        <w:t>Ustanowionym przez Wykonawcę Kierownikiem Budowy jest:</w:t>
      </w:r>
      <w:r w:rsidRPr="002553EC">
        <w:rPr>
          <w:rFonts w:ascii="Tahoma" w:eastAsia="Times New Roman" w:hAnsi="Tahoma" w:cs="Tahoma"/>
          <w:bCs/>
          <w:sz w:val="24"/>
          <w:szCs w:val="24"/>
        </w:rPr>
        <w:t xml:space="preserve">  ………………… </w:t>
      </w:r>
      <w:r w:rsidRPr="002553EC">
        <w:rPr>
          <w:rFonts w:ascii="Tahoma" w:eastAsia="Times New Roman" w:hAnsi="Tahoma" w:cs="Tahoma"/>
          <w:sz w:val="24"/>
          <w:szCs w:val="24"/>
        </w:rPr>
        <w:t xml:space="preserve">działający w granicach umocowania określonego przepisami Prawa Budowlanego. </w:t>
      </w:r>
    </w:p>
    <w:p w:rsidR="00086757" w:rsidRDefault="00086757" w:rsidP="002553EC">
      <w:pPr>
        <w:spacing w:after="0" w:line="240" w:lineRule="auto"/>
        <w:rPr>
          <w:rFonts w:eastAsia="Calibri" w:cs="Times New Roman"/>
          <w:b/>
          <w:sz w:val="24"/>
          <w:szCs w:val="24"/>
        </w:rPr>
      </w:pPr>
    </w:p>
    <w:p w:rsidR="00086757" w:rsidRDefault="00B40F88">
      <w:pPr>
        <w:keepNext/>
        <w:widowControl w:val="0"/>
        <w:numPr>
          <w:ilvl w:val="0"/>
          <w:numId w:val="271"/>
        </w:numPr>
        <w:tabs>
          <w:tab w:val="left" w:pos="708"/>
        </w:tabs>
        <w:spacing w:after="0" w:line="276" w:lineRule="auto"/>
        <w:ind w:hanging="1"/>
        <w:jc w:val="center"/>
        <w:textAlignment w:val="baseline"/>
        <w:outlineLvl w:val="1"/>
        <w:rPr>
          <w:rFonts w:eastAsia="Times New Roman" w:cs="Times New Roman"/>
          <w:b/>
          <w:bCs/>
          <w:sz w:val="24"/>
          <w:szCs w:val="24"/>
        </w:rPr>
      </w:pPr>
      <w:r>
        <w:rPr>
          <w:rFonts w:eastAsia="Times New Roman" w:cs="Times New Roman"/>
          <w:b/>
          <w:bCs/>
          <w:sz w:val="24"/>
          <w:szCs w:val="24"/>
        </w:rPr>
        <w:t>§ 7</w:t>
      </w:r>
    </w:p>
    <w:p w:rsidR="00086757" w:rsidRDefault="00B40F88">
      <w:pPr>
        <w:spacing w:after="0" w:line="240" w:lineRule="auto"/>
        <w:jc w:val="center"/>
        <w:rPr>
          <w:rFonts w:eastAsia="Calibri" w:cs="Times New Roman"/>
          <w:b/>
          <w:sz w:val="24"/>
          <w:szCs w:val="24"/>
        </w:rPr>
      </w:pPr>
      <w:r>
        <w:rPr>
          <w:rFonts w:eastAsia="Calibri" w:cs="Times New Roman"/>
          <w:b/>
          <w:sz w:val="24"/>
          <w:szCs w:val="24"/>
        </w:rPr>
        <w:t>/Procedury bezpieczeństwa/</w:t>
      </w:r>
    </w:p>
    <w:p w:rsidR="00086757" w:rsidRDefault="00086757">
      <w:pPr>
        <w:spacing w:after="0" w:line="240" w:lineRule="auto"/>
        <w:rPr>
          <w:rFonts w:eastAsia="Calibri" w:cs="Times New Roman"/>
          <w:sz w:val="24"/>
          <w:szCs w:val="24"/>
        </w:rPr>
      </w:pPr>
    </w:p>
    <w:p w:rsidR="00086757" w:rsidRPr="002553EC" w:rsidRDefault="002553EC" w:rsidP="002553EC">
      <w:pPr>
        <w:widowControl w:val="0"/>
        <w:tabs>
          <w:tab w:val="left" w:pos="284"/>
        </w:tabs>
        <w:spacing w:after="0" w:line="276" w:lineRule="auto"/>
        <w:jc w:val="both"/>
        <w:rPr>
          <w:rFonts w:ascii="Tahoma" w:eastAsia="Times New Roman" w:hAnsi="Tahoma" w:cs="Tahoma"/>
          <w:sz w:val="24"/>
          <w:szCs w:val="24"/>
          <w:lang w:eastAsia="pl-PL"/>
        </w:rPr>
      </w:pPr>
      <w:r w:rsidRPr="002553EC">
        <w:rPr>
          <w:rFonts w:ascii="Tahoma" w:eastAsia="Times New Roman" w:hAnsi="Tahoma" w:cs="Tahoma"/>
          <w:sz w:val="24"/>
          <w:szCs w:val="24"/>
          <w:lang w:eastAsia="pl-PL"/>
        </w:rPr>
        <w:t xml:space="preserve">1. </w:t>
      </w:r>
      <w:r w:rsidR="00B40F88" w:rsidRPr="002553EC">
        <w:rPr>
          <w:rFonts w:ascii="Tahoma" w:eastAsia="Times New Roman" w:hAnsi="Tahoma" w:cs="Tahoma"/>
          <w:sz w:val="24"/>
          <w:szCs w:val="24"/>
          <w:lang w:eastAsia="pl-PL"/>
        </w:rPr>
        <w:t>Wykonawca ma obowiązek zapewnienia Zamawiającemu oraz wszystkim osobom upoważnionym przez niego, jak też innym uczestnikom procesu budowlanego, dostępu do terenu budowy i do każdego miejsca, gdzie roboty w związku z Umową będą wykonywane.</w:t>
      </w:r>
    </w:p>
    <w:p w:rsidR="00086757" w:rsidRPr="002553EC" w:rsidRDefault="002553EC" w:rsidP="002553EC">
      <w:pPr>
        <w:widowControl w:val="0"/>
        <w:tabs>
          <w:tab w:val="left" w:pos="284"/>
        </w:tabs>
        <w:spacing w:after="0" w:line="276" w:lineRule="auto"/>
        <w:jc w:val="both"/>
        <w:rPr>
          <w:rFonts w:ascii="Tahoma" w:eastAsia="Times New Roman" w:hAnsi="Tahoma" w:cs="Tahoma"/>
          <w:sz w:val="24"/>
          <w:szCs w:val="24"/>
          <w:lang w:eastAsia="pl-PL"/>
        </w:rPr>
      </w:pPr>
      <w:r w:rsidRPr="002553EC">
        <w:rPr>
          <w:rFonts w:ascii="Tahoma" w:eastAsia="Times New Roman" w:hAnsi="Tahoma" w:cs="Tahoma"/>
          <w:sz w:val="24"/>
          <w:szCs w:val="24"/>
          <w:lang w:eastAsia="pl-PL"/>
        </w:rPr>
        <w:t xml:space="preserve">2. </w:t>
      </w:r>
      <w:r w:rsidR="00B40F88" w:rsidRPr="002553EC">
        <w:rPr>
          <w:rFonts w:ascii="Tahoma" w:eastAsia="Times New Roman" w:hAnsi="Tahoma" w:cs="Tahoma"/>
          <w:sz w:val="24"/>
          <w:szCs w:val="24"/>
          <w:lang w:eastAsia="pl-PL"/>
        </w:rPr>
        <w:t>Wykonawca zobowiązany jest prowadzić na bieżąco i przechowywać dokumentację związaną z realizacją inwestycji, zgodnie z art. 3 pkt 13 i art. 46  Prawa budowlanego.</w:t>
      </w:r>
    </w:p>
    <w:p w:rsidR="00086757" w:rsidRPr="002553EC" w:rsidRDefault="002553EC" w:rsidP="002553EC">
      <w:pPr>
        <w:widowControl w:val="0"/>
        <w:tabs>
          <w:tab w:val="left" w:pos="284"/>
        </w:tabs>
        <w:spacing w:after="0" w:line="276" w:lineRule="auto"/>
        <w:jc w:val="both"/>
        <w:rPr>
          <w:rFonts w:ascii="Tahoma" w:eastAsia="Times New Roman" w:hAnsi="Tahoma" w:cs="Tahoma"/>
          <w:sz w:val="24"/>
          <w:szCs w:val="24"/>
          <w:lang w:eastAsia="pl-PL"/>
        </w:rPr>
      </w:pPr>
      <w:r w:rsidRPr="002553EC">
        <w:rPr>
          <w:rFonts w:ascii="Tahoma" w:eastAsia="Times New Roman" w:hAnsi="Tahoma" w:cs="Tahoma"/>
          <w:sz w:val="24"/>
          <w:szCs w:val="24"/>
          <w:lang w:eastAsia="pl-PL"/>
        </w:rPr>
        <w:t xml:space="preserve">3. </w:t>
      </w:r>
      <w:r w:rsidR="00B40F88" w:rsidRPr="002553EC">
        <w:rPr>
          <w:rFonts w:ascii="Tahoma" w:eastAsia="Times New Roman" w:hAnsi="Tahoma" w:cs="Tahoma"/>
          <w:sz w:val="24"/>
          <w:szCs w:val="24"/>
          <w:lang w:eastAsia="pl-PL"/>
        </w:rPr>
        <w:t>Wykonawca ma obowiązek zapewnienia bezpieczeństwa i ochrony zdrowia podczas wykonywania wszystkich czynności na terenie budowy, zgodnie z planem BIOZ. Za nienależyte wykonanie tych obowiązków będzie ponosił odpowiedzialność odszkodowawczą.</w:t>
      </w:r>
    </w:p>
    <w:p w:rsidR="00086757" w:rsidRPr="002553EC" w:rsidRDefault="002553EC" w:rsidP="002553EC">
      <w:pPr>
        <w:widowControl w:val="0"/>
        <w:tabs>
          <w:tab w:val="left" w:pos="284"/>
        </w:tabs>
        <w:spacing w:after="0" w:line="276" w:lineRule="auto"/>
        <w:jc w:val="both"/>
        <w:rPr>
          <w:rFonts w:ascii="Tahoma" w:eastAsia="Times New Roman" w:hAnsi="Tahoma" w:cs="Tahoma"/>
          <w:sz w:val="24"/>
          <w:szCs w:val="24"/>
          <w:lang w:eastAsia="pl-PL"/>
        </w:rPr>
      </w:pPr>
      <w:r w:rsidRPr="002553EC">
        <w:rPr>
          <w:rFonts w:ascii="Tahoma" w:eastAsia="Times New Roman" w:hAnsi="Tahoma" w:cs="Tahoma"/>
          <w:sz w:val="24"/>
          <w:szCs w:val="24"/>
          <w:lang w:eastAsia="pl-PL"/>
        </w:rPr>
        <w:t xml:space="preserve">4. </w:t>
      </w:r>
      <w:r w:rsidR="00B40F88" w:rsidRPr="002553EC">
        <w:rPr>
          <w:rFonts w:ascii="Tahoma" w:eastAsia="Times New Roman" w:hAnsi="Tahoma" w:cs="Tahoma"/>
          <w:sz w:val="24"/>
          <w:szCs w:val="24"/>
          <w:lang w:eastAsia="pl-PL"/>
        </w:rPr>
        <w:t>Od daty protokolarnego przejęcia placu budowy do skutecznego końcowego odbioru robót Wykonawca ponosi odpowiedzialność za wszelkie szkody powstałe na budowie.</w:t>
      </w:r>
    </w:p>
    <w:p w:rsidR="00086757" w:rsidRDefault="00086757">
      <w:pPr>
        <w:widowControl w:val="0"/>
        <w:tabs>
          <w:tab w:val="left" w:pos="1418"/>
        </w:tabs>
        <w:spacing w:after="0" w:line="276" w:lineRule="auto"/>
        <w:ind w:hanging="1"/>
        <w:jc w:val="both"/>
        <w:rPr>
          <w:rFonts w:eastAsia="Times New Roman" w:cs="Times New Roman"/>
          <w:sz w:val="24"/>
          <w:szCs w:val="24"/>
          <w:lang w:eastAsia="pl-PL"/>
        </w:rPr>
      </w:pPr>
    </w:p>
    <w:p w:rsidR="00086757" w:rsidRPr="00526C1D" w:rsidRDefault="00086757">
      <w:pPr>
        <w:widowControl w:val="0"/>
        <w:spacing w:after="0" w:line="276" w:lineRule="auto"/>
        <w:ind w:hanging="1"/>
        <w:jc w:val="center"/>
        <w:rPr>
          <w:rFonts w:eastAsia="Times New Roman" w:cs="Times New Roman"/>
          <w:b/>
          <w:lang w:eastAsia="pl-PL"/>
        </w:rPr>
      </w:pPr>
    </w:p>
    <w:p w:rsidR="00086757" w:rsidRPr="00526C1D" w:rsidRDefault="00B40F88">
      <w:pPr>
        <w:widowControl w:val="0"/>
        <w:spacing w:after="0" w:line="276" w:lineRule="auto"/>
        <w:ind w:hanging="1"/>
        <w:jc w:val="center"/>
        <w:rPr>
          <w:rFonts w:ascii="Tahoma" w:eastAsia="Times New Roman" w:hAnsi="Tahoma" w:cs="Tahoma"/>
          <w:b/>
          <w:lang w:eastAsia="pl-PL"/>
        </w:rPr>
      </w:pPr>
      <w:r w:rsidRPr="00526C1D">
        <w:rPr>
          <w:rFonts w:ascii="Tahoma" w:eastAsia="Times New Roman" w:hAnsi="Tahoma" w:cs="Tahoma"/>
          <w:b/>
          <w:lang w:eastAsia="pl-PL"/>
        </w:rPr>
        <w:t>§ 8</w:t>
      </w:r>
    </w:p>
    <w:p w:rsidR="00086757" w:rsidRPr="00526C1D" w:rsidRDefault="00B40F88">
      <w:pPr>
        <w:spacing w:after="0" w:line="276" w:lineRule="auto"/>
        <w:ind w:left="1560" w:hanging="1560"/>
        <w:jc w:val="center"/>
        <w:rPr>
          <w:rFonts w:ascii="Tahoma" w:eastAsia="Calibri" w:hAnsi="Tahoma" w:cs="Tahoma"/>
          <w:b/>
        </w:rPr>
      </w:pPr>
      <w:r w:rsidRPr="00526C1D">
        <w:rPr>
          <w:rFonts w:ascii="Tahoma" w:eastAsia="Calibri" w:hAnsi="Tahoma" w:cs="Tahoma"/>
          <w:b/>
          <w:color w:val="000000" w:themeColor="text1"/>
        </w:rPr>
        <w:t xml:space="preserve">/Obowiązki i </w:t>
      </w:r>
      <w:r w:rsidRPr="00526C1D">
        <w:rPr>
          <w:rFonts w:ascii="Tahoma" w:eastAsia="Calibri" w:hAnsi="Tahoma" w:cs="Tahoma"/>
          <w:b/>
        </w:rPr>
        <w:t>odpowiedzialność Wykonawcy/</w:t>
      </w:r>
    </w:p>
    <w:p w:rsidR="00086757" w:rsidRPr="00526C1D" w:rsidRDefault="00B40F88">
      <w:pPr>
        <w:widowControl w:val="0"/>
        <w:spacing w:after="0" w:line="276" w:lineRule="auto"/>
        <w:ind w:hanging="1"/>
        <w:rPr>
          <w:rFonts w:ascii="Tahoma" w:eastAsia="Times New Roman" w:hAnsi="Tahoma" w:cs="Tahoma"/>
          <w:b/>
          <w:lang w:eastAsia="pl-PL"/>
        </w:rPr>
      </w:pPr>
      <w:r w:rsidRPr="00526C1D">
        <w:rPr>
          <w:rFonts w:ascii="Tahoma" w:eastAsia="Times New Roman" w:hAnsi="Tahoma" w:cs="Tahoma"/>
          <w:b/>
          <w:lang w:eastAsia="pl-PL"/>
        </w:rPr>
        <w:t>1. Wykonawca zobowiązany jest do:</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opracowania dokumentacji w oparciu o dane techniczne i szczegółowe wytyczne uz</w:t>
      </w:r>
      <w:r w:rsidRPr="00526C1D">
        <w:rPr>
          <w:rFonts w:ascii="Tahoma" w:hAnsi="Tahoma" w:cs="Tahoma"/>
          <w:lang w:eastAsia="pl-PL"/>
        </w:rPr>
        <w:t>y</w:t>
      </w:r>
      <w:r w:rsidRPr="00526C1D">
        <w:rPr>
          <w:rFonts w:ascii="Tahoma" w:hAnsi="Tahoma" w:cs="Tahoma"/>
          <w:lang w:eastAsia="pl-PL"/>
        </w:rPr>
        <w:t>skane od Zamawiającego, w tym także wytyczne udzielone w trakcie realizacji prac stanowiących przedmiot niniejszej Umowy;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w przypadku konieczności zaprojektowania przebiegu sieci przez nieruchomości pr</w:t>
      </w:r>
      <w:r w:rsidRPr="00526C1D">
        <w:rPr>
          <w:rFonts w:ascii="Tahoma" w:hAnsi="Tahoma" w:cs="Tahoma"/>
          <w:lang w:eastAsia="pl-PL"/>
        </w:rPr>
        <w:t>y</w:t>
      </w:r>
      <w:r w:rsidRPr="00526C1D">
        <w:rPr>
          <w:rFonts w:ascii="Tahoma" w:hAnsi="Tahoma" w:cs="Tahoma"/>
          <w:lang w:eastAsia="pl-PL"/>
        </w:rPr>
        <w:t xml:space="preserve">watne będące własnością podmiotu trzeciego lub znajdujące się w jego władaniu na </w:t>
      </w:r>
      <w:r w:rsidRPr="00526C1D">
        <w:rPr>
          <w:rFonts w:ascii="Tahoma" w:hAnsi="Tahoma" w:cs="Tahoma"/>
          <w:lang w:eastAsia="pl-PL"/>
        </w:rPr>
        <w:lastRenderedPageBreak/>
        <w:t>podstawie innego tytułu prawnego, Wykonawca zobowiązuje się do uzyskania wstę</w:t>
      </w:r>
      <w:r w:rsidRPr="00526C1D">
        <w:rPr>
          <w:rFonts w:ascii="Tahoma" w:hAnsi="Tahoma" w:cs="Tahoma"/>
          <w:lang w:eastAsia="pl-PL"/>
        </w:rPr>
        <w:t>p</w:t>
      </w:r>
      <w:r w:rsidRPr="00526C1D">
        <w:rPr>
          <w:rFonts w:ascii="Tahoma" w:hAnsi="Tahoma" w:cs="Tahoma"/>
          <w:lang w:eastAsia="pl-PL"/>
        </w:rPr>
        <w:t>nej, pisemnej zgody tego podmiotu na wejście na nier</w:t>
      </w:r>
      <w:r w:rsidRPr="00526C1D">
        <w:rPr>
          <w:rFonts w:ascii="Tahoma" w:hAnsi="Tahoma" w:cs="Tahoma"/>
          <w:lang w:eastAsia="pl-PL"/>
        </w:rPr>
        <w:t>u</w:t>
      </w:r>
      <w:r w:rsidRPr="00526C1D">
        <w:rPr>
          <w:rFonts w:ascii="Tahoma" w:hAnsi="Tahoma" w:cs="Tahoma"/>
          <w:lang w:eastAsia="pl-PL"/>
        </w:rPr>
        <w:t>chomość i realizację inwestycji (zgoda na dysponowanie nieruchomością na cele budowlane), która ma być wykon</w:t>
      </w:r>
      <w:r w:rsidRPr="00526C1D">
        <w:rPr>
          <w:rFonts w:ascii="Tahoma" w:hAnsi="Tahoma" w:cs="Tahoma"/>
          <w:lang w:eastAsia="pl-PL"/>
        </w:rPr>
        <w:t>a</w:t>
      </w:r>
      <w:r w:rsidRPr="00526C1D">
        <w:rPr>
          <w:rFonts w:ascii="Tahoma" w:hAnsi="Tahoma" w:cs="Tahoma"/>
          <w:lang w:eastAsia="pl-PL"/>
        </w:rPr>
        <w:t>na w oparciu o dokumentację stanowiącą przedmiot niniejszej Umowy w formie p</w:t>
      </w:r>
      <w:r w:rsidRPr="00526C1D">
        <w:rPr>
          <w:rFonts w:ascii="Tahoma" w:hAnsi="Tahoma" w:cs="Tahoma"/>
          <w:lang w:eastAsia="pl-PL"/>
        </w:rPr>
        <w:t>i</w:t>
      </w:r>
      <w:r w:rsidRPr="00526C1D">
        <w:rPr>
          <w:rFonts w:ascii="Tahoma" w:hAnsi="Tahoma" w:cs="Tahoma"/>
          <w:lang w:eastAsia="pl-PL"/>
        </w:rPr>
        <w:t>semnego oświadczenia;</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w przypadku niemożności uzyskania zgód, o których mowa w pkt. 3, Wykonawca z</w:t>
      </w:r>
      <w:r w:rsidRPr="00526C1D">
        <w:rPr>
          <w:rFonts w:ascii="Tahoma" w:hAnsi="Tahoma" w:cs="Tahoma"/>
          <w:lang w:eastAsia="pl-PL"/>
        </w:rPr>
        <w:t>o</w:t>
      </w:r>
      <w:r w:rsidRPr="00526C1D">
        <w:rPr>
          <w:rFonts w:ascii="Tahoma" w:hAnsi="Tahoma" w:cs="Tahoma"/>
          <w:lang w:eastAsia="pl-PL"/>
        </w:rPr>
        <w:t>bowiązany jest niezwłocznie złożyć Zamawiającemu pisemne oświadczenie stwierdz</w:t>
      </w:r>
      <w:r w:rsidRPr="00526C1D">
        <w:rPr>
          <w:rFonts w:ascii="Tahoma" w:hAnsi="Tahoma" w:cs="Tahoma"/>
          <w:lang w:eastAsia="pl-PL"/>
        </w:rPr>
        <w:t>a</w:t>
      </w:r>
      <w:r w:rsidRPr="00526C1D">
        <w:rPr>
          <w:rFonts w:ascii="Tahoma" w:hAnsi="Tahoma" w:cs="Tahoma"/>
          <w:lang w:eastAsia="pl-PL"/>
        </w:rPr>
        <w:t>jące niemożność ich uzyskania. Do oświadczenia powinna być dołączona wszelka d</w:t>
      </w:r>
      <w:r w:rsidRPr="00526C1D">
        <w:rPr>
          <w:rFonts w:ascii="Tahoma" w:hAnsi="Tahoma" w:cs="Tahoma"/>
          <w:lang w:eastAsia="pl-PL"/>
        </w:rPr>
        <w:t>o</w:t>
      </w:r>
      <w:r w:rsidRPr="00526C1D">
        <w:rPr>
          <w:rFonts w:ascii="Tahoma" w:hAnsi="Tahoma" w:cs="Tahoma"/>
          <w:lang w:eastAsia="pl-PL"/>
        </w:rPr>
        <w:t>kumentacja potwierdzająca niemożność uzyskania w</w:t>
      </w:r>
      <w:r w:rsidRPr="00526C1D">
        <w:rPr>
          <w:rFonts w:ascii="Tahoma" w:hAnsi="Tahoma" w:cs="Tahoma"/>
          <w:lang w:eastAsia="pl-PL"/>
        </w:rPr>
        <w:t>y</w:t>
      </w:r>
      <w:r w:rsidRPr="00526C1D">
        <w:rPr>
          <w:rFonts w:ascii="Tahoma" w:hAnsi="Tahoma" w:cs="Tahoma"/>
          <w:lang w:eastAsia="pl-PL"/>
        </w:rPr>
        <w:t>maganej zgody. Złożenie przez Wykonawcę powyższego oświadczenia może stanowić podstawę do odstąpienia przez Zamawiającego od niniejszej Umowy w całości lub w części, zgodnie z § 19 Umowy;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zabezpieczenia terenu robót;</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wykonania robót budowlanych zgodnie ze złożoną ofertą i wymaganiami okr</w:t>
      </w:r>
      <w:r w:rsidRPr="00526C1D">
        <w:rPr>
          <w:rFonts w:ascii="Tahoma" w:hAnsi="Tahoma" w:cs="Tahoma"/>
          <w:lang w:eastAsia="pl-PL"/>
        </w:rPr>
        <w:t>e</w:t>
      </w:r>
      <w:r w:rsidRPr="00526C1D">
        <w:rPr>
          <w:rFonts w:ascii="Tahoma" w:hAnsi="Tahoma" w:cs="Tahoma"/>
          <w:lang w:eastAsia="pl-PL"/>
        </w:rPr>
        <w:t>ślonymi przez Zamawiającego w PFU;</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wykonania robót budowlanych z materiałów i urządzeń odpowiadających wymag</w:t>
      </w:r>
      <w:r w:rsidRPr="00526C1D">
        <w:rPr>
          <w:rFonts w:ascii="Tahoma" w:hAnsi="Tahoma" w:cs="Tahoma"/>
          <w:lang w:eastAsia="pl-PL"/>
        </w:rPr>
        <w:t>a</w:t>
      </w:r>
      <w:r w:rsidRPr="00526C1D">
        <w:rPr>
          <w:rFonts w:ascii="Tahoma" w:hAnsi="Tahoma" w:cs="Tahoma"/>
          <w:lang w:eastAsia="pl-PL"/>
        </w:rPr>
        <w:t>niom określonym w PFU oraz w art. 10 ustawy z dnia 7 lipca 1994 roku Prawo b</w:t>
      </w:r>
      <w:r w:rsidRPr="00526C1D">
        <w:rPr>
          <w:rFonts w:ascii="Tahoma" w:hAnsi="Tahoma" w:cs="Tahoma"/>
          <w:lang w:eastAsia="pl-PL"/>
        </w:rPr>
        <w:t>u</w:t>
      </w:r>
      <w:r w:rsidRPr="00526C1D">
        <w:rPr>
          <w:rFonts w:ascii="Tahoma" w:hAnsi="Tahoma" w:cs="Tahoma"/>
          <w:lang w:eastAsia="pl-PL"/>
        </w:rPr>
        <w:t>dowlane i ustawy o wyrobach budowlanych, okazania na każde żądanie Zamawiaj</w:t>
      </w:r>
      <w:r w:rsidRPr="00526C1D">
        <w:rPr>
          <w:rFonts w:ascii="Tahoma" w:hAnsi="Tahoma" w:cs="Tahoma"/>
          <w:lang w:eastAsia="pl-PL"/>
        </w:rPr>
        <w:t>ą</w:t>
      </w:r>
      <w:r w:rsidRPr="00526C1D">
        <w:rPr>
          <w:rFonts w:ascii="Tahoma" w:hAnsi="Tahoma" w:cs="Tahoma"/>
          <w:lang w:eastAsia="pl-PL"/>
        </w:rPr>
        <w:t>cego lub Inspektora nadzoru inwestorskiego dokumentów, z których wynika wprow</w:t>
      </w:r>
      <w:r w:rsidRPr="00526C1D">
        <w:rPr>
          <w:rFonts w:ascii="Tahoma" w:hAnsi="Tahoma" w:cs="Tahoma"/>
          <w:lang w:eastAsia="pl-PL"/>
        </w:rPr>
        <w:t>a</w:t>
      </w:r>
      <w:r w:rsidRPr="00526C1D">
        <w:rPr>
          <w:rFonts w:ascii="Tahoma" w:hAnsi="Tahoma" w:cs="Tahoma"/>
          <w:lang w:eastAsia="pl-PL"/>
        </w:rPr>
        <w:t>dzenie do obrotu wyrobów budowlanych dla każdego używanego na budowie wyr</w:t>
      </w:r>
      <w:r w:rsidRPr="00526C1D">
        <w:rPr>
          <w:rFonts w:ascii="Tahoma" w:hAnsi="Tahoma" w:cs="Tahoma"/>
          <w:lang w:eastAsia="pl-PL"/>
        </w:rPr>
        <w:t>o</w:t>
      </w:r>
      <w:r w:rsidRPr="00526C1D">
        <w:rPr>
          <w:rFonts w:ascii="Tahoma" w:hAnsi="Tahoma" w:cs="Tahoma"/>
          <w:lang w:eastAsia="pl-PL"/>
        </w:rPr>
        <w:t>bu;</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zapewnienia stałego nadzoru autorskiego nad realizowanymi robotami;</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prowadzenia dokumentacji budowy oraz wykonania dokumentacji powykonawczej budowy zgodnie z przepisami Prawa Budowlanego;</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realizacji wskazań Projektanta, Kierownika budowy lub Kierowników robót, posiadaj</w:t>
      </w:r>
      <w:r w:rsidRPr="00526C1D">
        <w:rPr>
          <w:rFonts w:ascii="Tahoma" w:hAnsi="Tahoma" w:cs="Tahoma"/>
          <w:lang w:eastAsia="pl-PL"/>
        </w:rPr>
        <w:t>ą</w:t>
      </w:r>
      <w:r w:rsidRPr="00526C1D">
        <w:rPr>
          <w:rFonts w:ascii="Tahoma" w:hAnsi="Tahoma" w:cs="Tahoma"/>
          <w:lang w:eastAsia="pl-PL"/>
        </w:rPr>
        <w:t>cych niezbędne uprawnienia budowlane i doświadczenie zgodnie z SIWZ i ofertą W</w:t>
      </w:r>
      <w:r w:rsidRPr="00526C1D">
        <w:rPr>
          <w:rFonts w:ascii="Tahoma" w:hAnsi="Tahoma" w:cs="Tahoma"/>
          <w:lang w:eastAsia="pl-PL"/>
        </w:rPr>
        <w:t>y</w:t>
      </w:r>
      <w:r w:rsidRPr="00526C1D">
        <w:rPr>
          <w:rFonts w:ascii="Tahoma" w:hAnsi="Tahoma" w:cs="Tahoma"/>
          <w:lang w:eastAsia="pl-PL"/>
        </w:rPr>
        <w:t>konawcy;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przekazywania Inspektorowi nadzoru inwestorskiego informacji dotyczących realizacji Umowy oraz umożliwiania mu przeprowadzenie kontroli jej wykon</w:t>
      </w:r>
      <w:r w:rsidRPr="00526C1D">
        <w:rPr>
          <w:rFonts w:ascii="Tahoma" w:hAnsi="Tahoma" w:cs="Tahoma"/>
          <w:lang w:eastAsia="pl-PL"/>
        </w:rPr>
        <w:t>a</w:t>
      </w:r>
      <w:r w:rsidRPr="00526C1D">
        <w:rPr>
          <w:rFonts w:ascii="Tahoma" w:hAnsi="Tahoma" w:cs="Tahoma"/>
          <w:lang w:eastAsia="pl-PL"/>
        </w:rPr>
        <w:t>nia;</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utylizacji odpadów, materiałów budowlanych pochodzących z wykonania robót, łąc</w:t>
      </w:r>
      <w:r w:rsidRPr="00526C1D">
        <w:rPr>
          <w:rFonts w:ascii="Tahoma" w:hAnsi="Tahoma" w:cs="Tahoma"/>
          <w:lang w:eastAsia="pl-PL"/>
        </w:rPr>
        <w:t>z</w:t>
      </w:r>
      <w:r w:rsidRPr="00526C1D">
        <w:rPr>
          <w:rFonts w:ascii="Tahoma" w:hAnsi="Tahoma" w:cs="Tahoma"/>
          <w:lang w:eastAsia="pl-PL"/>
        </w:rPr>
        <w:t>nie z ponoszeniem kosztów utylizacji (z wyjątkiem drewna i blachy);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ponoszenia pełnej odpowiedzialności za bezpieczeństwo wszelkich działań prowadz</w:t>
      </w:r>
      <w:r w:rsidRPr="00526C1D">
        <w:rPr>
          <w:rFonts w:ascii="Tahoma" w:hAnsi="Tahoma" w:cs="Tahoma"/>
          <w:lang w:eastAsia="pl-PL"/>
        </w:rPr>
        <w:t>o</w:t>
      </w:r>
      <w:r w:rsidRPr="00526C1D">
        <w:rPr>
          <w:rFonts w:ascii="Tahoma" w:hAnsi="Tahoma" w:cs="Tahoma"/>
          <w:lang w:eastAsia="pl-PL"/>
        </w:rPr>
        <w:t>nych na terenie robót i poza nim, a związanych z wykonaniem przedmiotu um</w:t>
      </w:r>
      <w:r w:rsidRPr="00526C1D">
        <w:rPr>
          <w:rFonts w:ascii="Tahoma" w:hAnsi="Tahoma" w:cs="Tahoma"/>
          <w:lang w:eastAsia="pl-PL"/>
        </w:rPr>
        <w:t>o</w:t>
      </w:r>
      <w:r w:rsidRPr="00526C1D">
        <w:rPr>
          <w:rFonts w:ascii="Tahoma" w:hAnsi="Tahoma" w:cs="Tahoma"/>
          <w:lang w:eastAsia="pl-PL"/>
        </w:rPr>
        <w:t>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ponoszenia pełnej odpowiedzialności za bezpieczeństwo wszelkich działań prowadz</w:t>
      </w:r>
      <w:r w:rsidRPr="00526C1D">
        <w:rPr>
          <w:rFonts w:ascii="Tahoma" w:hAnsi="Tahoma" w:cs="Tahoma"/>
          <w:lang w:eastAsia="pl-PL"/>
        </w:rPr>
        <w:t>o</w:t>
      </w:r>
      <w:r w:rsidRPr="00526C1D">
        <w:rPr>
          <w:rFonts w:ascii="Tahoma" w:hAnsi="Tahoma" w:cs="Tahoma"/>
          <w:lang w:eastAsia="pl-PL"/>
        </w:rPr>
        <w:t>nych na terenie robót i poza nim, a związanych z wykonaniem przedmiotu um</w:t>
      </w:r>
      <w:r w:rsidRPr="00526C1D">
        <w:rPr>
          <w:rFonts w:ascii="Tahoma" w:hAnsi="Tahoma" w:cs="Tahoma"/>
          <w:lang w:eastAsia="pl-PL"/>
        </w:rPr>
        <w:t>o</w:t>
      </w:r>
      <w:r w:rsidRPr="00526C1D">
        <w:rPr>
          <w:rFonts w:ascii="Tahoma" w:hAnsi="Tahoma" w:cs="Tahoma"/>
          <w:lang w:eastAsia="pl-PL"/>
        </w:rPr>
        <w:t>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ponoszenia pełnej odpowiedzialności za szkody oraz następstwa nieszczęśliwych w</w:t>
      </w:r>
      <w:r w:rsidRPr="00526C1D">
        <w:rPr>
          <w:rFonts w:ascii="Tahoma" w:hAnsi="Tahoma" w:cs="Tahoma"/>
          <w:lang w:eastAsia="pl-PL"/>
        </w:rPr>
        <w:t>y</w:t>
      </w:r>
      <w:r w:rsidRPr="00526C1D">
        <w:rPr>
          <w:rFonts w:ascii="Tahoma" w:hAnsi="Tahoma" w:cs="Tahoma"/>
          <w:lang w:eastAsia="pl-PL"/>
        </w:rPr>
        <w:t>padków pracowników i osób trzecich, powstałe w związku z prow</w:t>
      </w:r>
      <w:r w:rsidRPr="00526C1D">
        <w:rPr>
          <w:rFonts w:ascii="Tahoma" w:hAnsi="Tahoma" w:cs="Tahoma"/>
          <w:lang w:eastAsia="pl-PL"/>
        </w:rPr>
        <w:t>a</w:t>
      </w:r>
      <w:r w:rsidRPr="00526C1D">
        <w:rPr>
          <w:rFonts w:ascii="Tahoma" w:hAnsi="Tahoma" w:cs="Tahoma"/>
          <w:lang w:eastAsia="pl-PL"/>
        </w:rPr>
        <w:t>dzonymi robotami;</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dostarczenia niezbędnych dokumentów potwierdzających parametry technic</w:t>
      </w:r>
      <w:r w:rsidRPr="00526C1D">
        <w:rPr>
          <w:rFonts w:ascii="Tahoma" w:hAnsi="Tahoma" w:cs="Tahoma"/>
          <w:lang w:eastAsia="pl-PL"/>
        </w:rPr>
        <w:t>z</w:t>
      </w:r>
      <w:r w:rsidRPr="00526C1D">
        <w:rPr>
          <w:rFonts w:ascii="Tahoma" w:hAnsi="Tahoma" w:cs="Tahoma"/>
          <w:lang w:eastAsia="pl-PL"/>
        </w:rPr>
        <w:t>ne oraz wymagane normy stosowanych materiałów i urządzeń, w tym np. wyników oraz pr</w:t>
      </w:r>
      <w:r w:rsidRPr="00526C1D">
        <w:rPr>
          <w:rFonts w:ascii="Tahoma" w:hAnsi="Tahoma" w:cs="Tahoma"/>
          <w:lang w:eastAsia="pl-PL"/>
        </w:rPr>
        <w:t>o</w:t>
      </w:r>
      <w:r w:rsidRPr="00526C1D">
        <w:rPr>
          <w:rFonts w:ascii="Tahoma" w:hAnsi="Tahoma" w:cs="Tahoma"/>
          <w:lang w:eastAsia="pl-PL"/>
        </w:rPr>
        <w:t>tokołów badań, sprawozdań i prób dotyczących realizowanego przedmiotu niniejszej umowy;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zabezpieczenia instalacji, urządzeń i obiektów na terenie robót i w jej bezpośrednim otoczeniu, przed ich zniszczeniem lub uszkodzeniem w trakcie wyk</w:t>
      </w:r>
      <w:r w:rsidRPr="00526C1D">
        <w:rPr>
          <w:rFonts w:ascii="Tahoma" w:hAnsi="Tahoma" w:cs="Tahoma"/>
          <w:lang w:eastAsia="pl-PL"/>
        </w:rPr>
        <w:t>o</w:t>
      </w:r>
      <w:r w:rsidRPr="00526C1D">
        <w:rPr>
          <w:rFonts w:ascii="Tahoma" w:hAnsi="Tahoma" w:cs="Tahoma"/>
          <w:lang w:eastAsia="pl-PL"/>
        </w:rPr>
        <w:t>nywania robót;</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dbania o porządek na terenie robót oraz utrzymywanie terenu robót w należytym st</w:t>
      </w:r>
      <w:r w:rsidRPr="00526C1D">
        <w:rPr>
          <w:rFonts w:ascii="Tahoma" w:hAnsi="Tahoma" w:cs="Tahoma"/>
          <w:lang w:eastAsia="pl-PL"/>
        </w:rPr>
        <w:t>a</w:t>
      </w:r>
      <w:r w:rsidRPr="00526C1D">
        <w:rPr>
          <w:rFonts w:ascii="Tahoma" w:hAnsi="Tahoma" w:cs="Tahoma"/>
          <w:lang w:eastAsia="pl-PL"/>
        </w:rPr>
        <w:t>nie i porządku oraz w stanie wolnym od przeszkód komunikacyjnych,</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uporządkowania terenu budowy po zakończeniu robót, zaplecza budowy, jak również terenów sąsiadujących zajętych lub użytkowanych przez Wykonawcę, w tym dokon</w:t>
      </w:r>
      <w:r w:rsidRPr="00526C1D">
        <w:rPr>
          <w:rFonts w:ascii="Tahoma" w:hAnsi="Tahoma" w:cs="Tahoma"/>
          <w:lang w:eastAsia="pl-PL"/>
        </w:rPr>
        <w:t>a</w:t>
      </w:r>
      <w:r w:rsidRPr="00526C1D">
        <w:rPr>
          <w:rFonts w:ascii="Tahoma" w:hAnsi="Tahoma" w:cs="Tahoma"/>
          <w:lang w:eastAsia="pl-PL"/>
        </w:rPr>
        <w:t>nia na własny koszt renowacji zniszczonych lub uszkodzonych w wyniku prowadz</w:t>
      </w:r>
      <w:r w:rsidRPr="00526C1D">
        <w:rPr>
          <w:rFonts w:ascii="Tahoma" w:hAnsi="Tahoma" w:cs="Tahoma"/>
          <w:lang w:eastAsia="pl-PL"/>
        </w:rPr>
        <w:t>o</w:t>
      </w:r>
      <w:r w:rsidRPr="00526C1D">
        <w:rPr>
          <w:rFonts w:ascii="Tahoma" w:hAnsi="Tahoma" w:cs="Tahoma"/>
          <w:lang w:eastAsia="pl-PL"/>
        </w:rPr>
        <w:t>nych prac obiektów, fragmentów terenu dróg, nawierzchni lub instalacji;</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lastRenderedPageBreak/>
        <w:t>zgłaszania gotowości do odbioru przedmiotu Umowy i brania udziału w wyzn</w:t>
      </w:r>
      <w:r w:rsidRPr="00526C1D">
        <w:rPr>
          <w:rFonts w:ascii="Tahoma" w:hAnsi="Tahoma" w:cs="Tahoma"/>
          <w:lang w:eastAsia="pl-PL"/>
        </w:rPr>
        <w:t>a</w:t>
      </w:r>
      <w:r w:rsidRPr="00526C1D">
        <w:rPr>
          <w:rFonts w:ascii="Tahoma" w:hAnsi="Tahoma" w:cs="Tahoma"/>
          <w:lang w:eastAsia="pl-PL"/>
        </w:rPr>
        <w:t>czonych terminach w odbiorach przedmiotu Umowy;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terminowego usuwania wad, ujawnionych w czasie wykonywania przedmiotu Umowy lub ujawnionych w czasie odbiorów lub w czasie obowiązywania rękojmi lub gwara</w:t>
      </w:r>
      <w:r w:rsidRPr="00526C1D">
        <w:rPr>
          <w:rFonts w:ascii="Tahoma" w:hAnsi="Tahoma" w:cs="Tahoma"/>
          <w:lang w:eastAsia="pl-PL"/>
        </w:rPr>
        <w:t>n</w:t>
      </w:r>
      <w:r w:rsidRPr="00526C1D">
        <w:rPr>
          <w:rFonts w:ascii="Tahoma" w:hAnsi="Tahoma" w:cs="Tahoma"/>
          <w:lang w:eastAsia="pl-PL"/>
        </w:rPr>
        <w:t>cji;</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stosowania się do poleceń Inspektora nadzoru inwestorskiego potwierdzonych wp</w:t>
      </w:r>
      <w:r w:rsidRPr="00526C1D">
        <w:rPr>
          <w:rFonts w:ascii="Tahoma" w:hAnsi="Tahoma" w:cs="Tahoma"/>
          <w:lang w:eastAsia="pl-PL"/>
        </w:rPr>
        <w:t>i</w:t>
      </w:r>
      <w:r w:rsidRPr="00526C1D">
        <w:rPr>
          <w:rFonts w:ascii="Tahoma" w:hAnsi="Tahoma" w:cs="Tahoma"/>
          <w:lang w:eastAsia="pl-PL"/>
        </w:rPr>
        <w:t>sem do Dziennika budowy, zgodnych z przepisami prawa i postanowieni</w:t>
      </w:r>
      <w:r w:rsidRPr="00526C1D">
        <w:rPr>
          <w:rFonts w:ascii="Tahoma" w:hAnsi="Tahoma" w:cs="Tahoma"/>
          <w:lang w:eastAsia="pl-PL"/>
        </w:rPr>
        <w:t>a</w:t>
      </w:r>
      <w:r w:rsidRPr="00526C1D">
        <w:rPr>
          <w:rFonts w:ascii="Tahoma" w:hAnsi="Tahoma" w:cs="Tahoma"/>
          <w:lang w:eastAsia="pl-PL"/>
        </w:rPr>
        <w:t>mi Umowy;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usunięcia wszelkich braków, niedoróbek i wad stwierdzonych przez nadzór inwesto</w:t>
      </w:r>
      <w:r w:rsidRPr="00526C1D">
        <w:rPr>
          <w:rFonts w:ascii="Tahoma" w:hAnsi="Tahoma" w:cs="Tahoma"/>
          <w:lang w:eastAsia="pl-PL"/>
        </w:rPr>
        <w:t>r</w:t>
      </w:r>
      <w:r w:rsidRPr="00526C1D">
        <w:rPr>
          <w:rFonts w:ascii="Tahoma" w:hAnsi="Tahoma" w:cs="Tahoma"/>
          <w:lang w:eastAsia="pl-PL"/>
        </w:rPr>
        <w:t>ski w trakcie trwania robót w terminie nie dłuższym niż termin technicznie uzasadni</w:t>
      </w:r>
      <w:r w:rsidRPr="00526C1D">
        <w:rPr>
          <w:rFonts w:ascii="Tahoma" w:hAnsi="Tahoma" w:cs="Tahoma"/>
          <w:lang w:eastAsia="pl-PL"/>
        </w:rPr>
        <w:t>o</w:t>
      </w:r>
      <w:r w:rsidRPr="00526C1D">
        <w:rPr>
          <w:rFonts w:ascii="Tahoma" w:hAnsi="Tahoma" w:cs="Tahoma"/>
          <w:lang w:eastAsia="pl-PL"/>
        </w:rPr>
        <w:t>ny i konieczny do usunięcia;</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ponoszenia wyłącznej odpowiedzialności za wszelkie szkody będące następstwem niewykonania lub nienależytego wykonania przedmiotu umowy, które to szkody W</w:t>
      </w:r>
      <w:r w:rsidRPr="00526C1D">
        <w:rPr>
          <w:rFonts w:ascii="Tahoma" w:hAnsi="Tahoma" w:cs="Tahoma"/>
          <w:lang w:eastAsia="pl-PL"/>
        </w:rPr>
        <w:t>y</w:t>
      </w:r>
      <w:r w:rsidRPr="00526C1D">
        <w:rPr>
          <w:rFonts w:ascii="Tahoma" w:hAnsi="Tahoma" w:cs="Tahoma"/>
          <w:lang w:eastAsia="pl-PL"/>
        </w:rPr>
        <w:t>konawca zobowiązuje się pokryć w pełnej wysokości;</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posiadania ubezpieczenia prowadzonej działalności gospodarczej w zakresie realiz</w:t>
      </w:r>
      <w:r w:rsidRPr="00526C1D">
        <w:rPr>
          <w:rFonts w:ascii="Tahoma" w:hAnsi="Tahoma" w:cs="Tahoma"/>
          <w:lang w:eastAsia="pl-PL"/>
        </w:rPr>
        <w:t>o</w:t>
      </w:r>
      <w:r w:rsidRPr="00526C1D">
        <w:rPr>
          <w:rFonts w:ascii="Tahoma" w:hAnsi="Tahoma" w:cs="Tahoma"/>
          <w:lang w:eastAsia="pl-PL"/>
        </w:rPr>
        <w:t>wanym w ramach niniejszej umowy przez okres nie krótszy niż od daty zawarcia n</w:t>
      </w:r>
      <w:r w:rsidRPr="00526C1D">
        <w:rPr>
          <w:rFonts w:ascii="Tahoma" w:hAnsi="Tahoma" w:cs="Tahoma"/>
          <w:lang w:eastAsia="pl-PL"/>
        </w:rPr>
        <w:t>i</w:t>
      </w:r>
      <w:r w:rsidRPr="00526C1D">
        <w:rPr>
          <w:rFonts w:ascii="Tahoma" w:hAnsi="Tahoma" w:cs="Tahoma"/>
          <w:lang w:eastAsia="pl-PL"/>
        </w:rPr>
        <w:t>niejszej umowy do daty odbioru końcowego przedmiotu umowy. Na każde żądanie Zamawiającego, Wykonawca jest obowiązany okazać aktualną opłaconą polisę ube</w:t>
      </w:r>
      <w:r w:rsidRPr="00526C1D">
        <w:rPr>
          <w:rFonts w:ascii="Tahoma" w:hAnsi="Tahoma" w:cs="Tahoma"/>
          <w:lang w:eastAsia="pl-PL"/>
        </w:rPr>
        <w:t>z</w:t>
      </w:r>
      <w:r w:rsidRPr="00526C1D">
        <w:rPr>
          <w:rFonts w:ascii="Tahoma" w:hAnsi="Tahoma" w:cs="Tahoma"/>
          <w:lang w:eastAsia="pl-PL"/>
        </w:rPr>
        <w:t>pieczeniową lub inny dokument potwierdzający p</w:t>
      </w:r>
      <w:r w:rsidRPr="00526C1D">
        <w:rPr>
          <w:rFonts w:ascii="Tahoma" w:hAnsi="Tahoma" w:cs="Tahoma"/>
          <w:lang w:eastAsia="pl-PL"/>
        </w:rPr>
        <w:t>o</w:t>
      </w:r>
      <w:r w:rsidRPr="00526C1D">
        <w:rPr>
          <w:rFonts w:ascii="Tahoma" w:hAnsi="Tahoma" w:cs="Tahoma"/>
          <w:lang w:eastAsia="pl-PL"/>
        </w:rPr>
        <w:t>siadanie aktualnego ubezpieczenia. Ubezpieczenie winno obejmować pełen zakresie od odpowiedzialności cywilnej deli</w:t>
      </w:r>
      <w:r w:rsidRPr="00526C1D">
        <w:rPr>
          <w:rFonts w:ascii="Tahoma" w:hAnsi="Tahoma" w:cs="Tahoma"/>
          <w:lang w:eastAsia="pl-PL"/>
        </w:rPr>
        <w:t>k</w:t>
      </w:r>
      <w:r w:rsidRPr="00526C1D">
        <w:rPr>
          <w:rFonts w:ascii="Tahoma" w:hAnsi="Tahoma" w:cs="Tahoma"/>
          <w:lang w:eastAsia="pl-PL"/>
        </w:rPr>
        <w:t>towej z tytułu prowadzonej działalności oraz wobec powierzonego mienia osób trz</w:t>
      </w:r>
      <w:r w:rsidRPr="00526C1D">
        <w:rPr>
          <w:rFonts w:ascii="Tahoma" w:hAnsi="Tahoma" w:cs="Tahoma"/>
          <w:lang w:eastAsia="pl-PL"/>
        </w:rPr>
        <w:t>e</w:t>
      </w:r>
      <w:r w:rsidRPr="00526C1D">
        <w:rPr>
          <w:rFonts w:ascii="Tahoma" w:hAnsi="Tahoma" w:cs="Tahoma"/>
          <w:lang w:eastAsia="pl-PL"/>
        </w:rPr>
        <w:t>cich (ruchomości, nier</w:t>
      </w:r>
      <w:r w:rsidRPr="00526C1D">
        <w:rPr>
          <w:rFonts w:ascii="Tahoma" w:hAnsi="Tahoma" w:cs="Tahoma"/>
          <w:lang w:eastAsia="pl-PL"/>
        </w:rPr>
        <w:t>u</w:t>
      </w:r>
      <w:r w:rsidRPr="00526C1D">
        <w:rPr>
          <w:rFonts w:ascii="Tahoma" w:hAnsi="Tahoma" w:cs="Tahoma"/>
          <w:lang w:eastAsia="pl-PL"/>
        </w:rPr>
        <w:t>chomości) od zniszczenia wszelkiej własności spowodowanego działaniem, zaniechaniem lub niedopatrzeniem Wykonawcy – polisa OC lub polisy ubezpieczeniowe na łączną sumę ubezpieczeniową obejmującą ww. Odpowiedzia</w:t>
      </w:r>
      <w:r w:rsidRPr="00526C1D">
        <w:rPr>
          <w:rFonts w:ascii="Tahoma" w:hAnsi="Tahoma" w:cs="Tahoma"/>
          <w:lang w:eastAsia="pl-PL"/>
        </w:rPr>
        <w:t>l</w:t>
      </w:r>
      <w:r w:rsidRPr="00526C1D">
        <w:rPr>
          <w:rFonts w:ascii="Tahoma" w:hAnsi="Tahoma" w:cs="Tahoma"/>
          <w:lang w:eastAsia="pl-PL"/>
        </w:rPr>
        <w:t>ność Wykonawcy równą co najmniej połowie wartości wynagrodzenia brutto Wyk</w:t>
      </w:r>
      <w:r w:rsidRPr="00526C1D">
        <w:rPr>
          <w:rFonts w:ascii="Tahoma" w:hAnsi="Tahoma" w:cs="Tahoma"/>
          <w:lang w:eastAsia="pl-PL"/>
        </w:rPr>
        <w:t>o</w:t>
      </w:r>
      <w:r w:rsidRPr="00526C1D">
        <w:rPr>
          <w:rFonts w:ascii="Tahoma" w:hAnsi="Tahoma" w:cs="Tahoma"/>
          <w:lang w:eastAsia="pl-PL"/>
        </w:rPr>
        <w:t>nawcy, ustalonego na podstawie ceny oferty złożonej w przetargu nieogran</w:t>
      </w:r>
      <w:r w:rsidRPr="00526C1D">
        <w:rPr>
          <w:rFonts w:ascii="Tahoma" w:hAnsi="Tahoma" w:cs="Tahoma"/>
          <w:lang w:eastAsia="pl-PL"/>
        </w:rPr>
        <w:t>i</w:t>
      </w:r>
      <w:r w:rsidRPr="00526C1D">
        <w:rPr>
          <w:rFonts w:ascii="Tahoma" w:hAnsi="Tahoma" w:cs="Tahoma"/>
          <w:lang w:eastAsia="pl-PL"/>
        </w:rPr>
        <w:t>czonym. W okresie wykonywania robót budowlanych Wykonawca jest zobowiązany do zach</w:t>
      </w:r>
      <w:r w:rsidRPr="00526C1D">
        <w:rPr>
          <w:rFonts w:ascii="Tahoma" w:hAnsi="Tahoma" w:cs="Tahoma"/>
          <w:lang w:eastAsia="pl-PL"/>
        </w:rPr>
        <w:t>o</w:t>
      </w:r>
      <w:r w:rsidRPr="00526C1D">
        <w:rPr>
          <w:rFonts w:ascii="Tahoma" w:hAnsi="Tahoma" w:cs="Tahoma"/>
          <w:lang w:eastAsia="pl-PL"/>
        </w:rPr>
        <w:t>wania ciągłości ubezpieczenia;</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 xml:space="preserve">przedłożenia Zamawiającemu kopii ww. polisy OC najpóźniej w dniu podpisania umowy, </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zapłaty wynagrodzenia należnego podwykonawcom, jeżeli Wykonawca dopuszcza podwykonawców do udziału w realizacji Umowy.</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sporządzania, na żądanie Inspektora nadzoru inwestorskiego, planów organizacji r</w:t>
      </w:r>
      <w:r w:rsidRPr="00526C1D">
        <w:rPr>
          <w:rFonts w:ascii="Tahoma" w:hAnsi="Tahoma" w:cs="Tahoma"/>
          <w:lang w:eastAsia="pl-PL"/>
        </w:rPr>
        <w:t>o</w:t>
      </w:r>
      <w:r w:rsidRPr="00526C1D">
        <w:rPr>
          <w:rFonts w:ascii="Tahoma" w:hAnsi="Tahoma" w:cs="Tahoma"/>
          <w:lang w:eastAsia="pl-PL"/>
        </w:rPr>
        <w:t>bót budowlanych służących realizacji przedmiotu Umowy i metod, które zamierza w tym celu przyjąć,</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udzielenia gwarancji jakości na wykonane roboty budowlane;</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udziału w przeglądach gwarancyjnych;</w:t>
      </w:r>
    </w:p>
    <w:p w:rsidR="00086757" w:rsidRPr="00526C1D" w:rsidRDefault="00B40F88">
      <w:pPr>
        <w:numPr>
          <w:ilvl w:val="0"/>
          <w:numId w:val="16"/>
        </w:numPr>
        <w:suppressAutoHyphens w:val="0"/>
        <w:spacing w:after="0" w:line="240" w:lineRule="auto"/>
        <w:jc w:val="both"/>
        <w:rPr>
          <w:rFonts w:ascii="Tahoma" w:hAnsi="Tahoma" w:cs="Tahoma"/>
          <w:lang w:eastAsia="pl-PL"/>
        </w:rPr>
      </w:pPr>
      <w:r w:rsidRPr="00526C1D">
        <w:rPr>
          <w:rFonts w:ascii="Tahoma" w:hAnsi="Tahoma" w:cs="Tahoma"/>
          <w:lang w:eastAsia="pl-PL"/>
        </w:rPr>
        <w:t>przeprowadzenie przeglądów serwisowych.</w:t>
      </w:r>
    </w:p>
    <w:p w:rsidR="00086757" w:rsidRPr="00526C1D" w:rsidRDefault="00086757" w:rsidP="00983740">
      <w:pPr>
        <w:spacing w:after="0" w:line="240" w:lineRule="auto"/>
        <w:jc w:val="both"/>
        <w:rPr>
          <w:rFonts w:ascii="Tahoma" w:hAnsi="Tahoma" w:cs="Tahoma"/>
          <w:lang w:eastAsia="pl-PL"/>
        </w:rPr>
      </w:pPr>
    </w:p>
    <w:p w:rsidR="00086757" w:rsidRPr="00526C1D" w:rsidRDefault="00B40F88">
      <w:pPr>
        <w:spacing w:after="0" w:line="240" w:lineRule="auto"/>
        <w:jc w:val="both"/>
        <w:rPr>
          <w:rFonts w:ascii="Tahoma" w:hAnsi="Tahoma" w:cs="Tahoma"/>
          <w:lang w:eastAsia="pl-PL"/>
        </w:rPr>
      </w:pPr>
      <w:r w:rsidRPr="00526C1D">
        <w:rPr>
          <w:rFonts w:ascii="Tahoma" w:hAnsi="Tahoma" w:cs="Tahoma"/>
          <w:lang w:eastAsia="pl-PL"/>
        </w:rPr>
        <w:t>2. Dodatkowo Wykonawca zobowiązany jest do:</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zorganizowania zaplecza robót wraz z biurem budowy w rozmiarach koniecznych do realizacji przedmiotu Umowy,</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informowania Inspektora nadzoru inwestorskiego o terminie odbioru robót ulegaj</w:t>
      </w:r>
      <w:r w:rsidRPr="00526C1D">
        <w:rPr>
          <w:rFonts w:ascii="Tahoma" w:hAnsi="Tahoma" w:cs="Tahoma"/>
          <w:lang w:eastAsia="pl-PL"/>
        </w:rPr>
        <w:t>ą</w:t>
      </w:r>
      <w:r w:rsidRPr="00526C1D">
        <w:rPr>
          <w:rFonts w:ascii="Tahoma" w:hAnsi="Tahoma" w:cs="Tahoma"/>
          <w:lang w:eastAsia="pl-PL"/>
        </w:rPr>
        <w:t>cych zakryciu oraz o terminie odbioru robót zanikających. Jeżeli Wykonawca nie poi</w:t>
      </w:r>
      <w:r w:rsidRPr="00526C1D">
        <w:rPr>
          <w:rFonts w:ascii="Tahoma" w:hAnsi="Tahoma" w:cs="Tahoma"/>
          <w:lang w:eastAsia="pl-PL"/>
        </w:rPr>
        <w:t>n</w:t>
      </w:r>
      <w:r w:rsidRPr="00526C1D">
        <w:rPr>
          <w:rFonts w:ascii="Tahoma" w:hAnsi="Tahoma" w:cs="Tahoma"/>
          <w:lang w:eastAsia="pl-PL"/>
        </w:rPr>
        <w:t>formuje o tych faktach, zobowiązany będzie na własny koszt do odkrycia robót, w</w:t>
      </w:r>
      <w:r w:rsidRPr="00526C1D">
        <w:rPr>
          <w:rFonts w:ascii="Tahoma" w:hAnsi="Tahoma" w:cs="Tahoma"/>
          <w:lang w:eastAsia="pl-PL"/>
        </w:rPr>
        <w:t>y</w:t>
      </w:r>
      <w:r w:rsidRPr="00526C1D">
        <w:rPr>
          <w:rFonts w:ascii="Tahoma" w:hAnsi="Tahoma" w:cs="Tahoma"/>
          <w:lang w:eastAsia="pl-PL"/>
        </w:rPr>
        <w:t>konania otworów niezbędnych do zbadania robót, wykonania badań dodatkowych niezbędnych do zbadania robót, a następnie do prz</w:t>
      </w:r>
      <w:r w:rsidRPr="00526C1D">
        <w:rPr>
          <w:rFonts w:ascii="Tahoma" w:hAnsi="Tahoma" w:cs="Tahoma"/>
          <w:lang w:eastAsia="pl-PL"/>
        </w:rPr>
        <w:t>y</w:t>
      </w:r>
      <w:r w:rsidRPr="00526C1D">
        <w:rPr>
          <w:rFonts w:ascii="Tahoma" w:hAnsi="Tahoma" w:cs="Tahoma"/>
          <w:lang w:eastAsia="pl-PL"/>
        </w:rPr>
        <w:t>wrócenia robót, na własny koszt, do stanu poprzedniego,</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zorganizowania i przeprowadzenia niezbędnych prób, badań, odbiorów i rozruchów oraz ewentualnego uzupełnienia dokumentacji koniecznej do odbioru częściowego lub końcowego, dla zakresu robót objętych przedmiotem Umowy,</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naprawy uszkodzonych urządzeń uzbrojenia podziemnego,</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odtworzenia nawierzchni drogowych i podjazdów do stanu pierwotnego, zgodnie z wymogami Zarządcy drogi,</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lastRenderedPageBreak/>
        <w:t>wykonania prób ciśnieniowych całej długości sieci przedmiotowego zamówi</w:t>
      </w:r>
      <w:r w:rsidRPr="00526C1D">
        <w:rPr>
          <w:rFonts w:ascii="Tahoma" w:hAnsi="Tahoma" w:cs="Tahoma"/>
          <w:lang w:eastAsia="pl-PL"/>
        </w:rPr>
        <w:t>e</w:t>
      </w:r>
      <w:r w:rsidRPr="00526C1D">
        <w:rPr>
          <w:rFonts w:ascii="Tahoma" w:hAnsi="Tahoma" w:cs="Tahoma"/>
          <w:lang w:eastAsia="pl-PL"/>
        </w:rPr>
        <w:t>nia przed odbiorem końcowym robót budowlanych, a na żądanie Inspektora nadzoru, w ka</w:t>
      </w:r>
      <w:r w:rsidRPr="00526C1D">
        <w:rPr>
          <w:rFonts w:ascii="Tahoma" w:hAnsi="Tahoma" w:cs="Tahoma"/>
          <w:lang w:eastAsia="pl-PL"/>
        </w:rPr>
        <w:t>ż</w:t>
      </w:r>
      <w:r w:rsidRPr="00526C1D">
        <w:rPr>
          <w:rFonts w:ascii="Tahoma" w:hAnsi="Tahoma" w:cs="Tahoma"/>
          <w:lang w:eastAsia="pl-PL"/>
        </w:rPr>
        <w:t>dym czasie,</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przygotowania i skompletowania dokumentów odbiorowych w 2 egzempl</w:t>
      </w:r>
      <w:r w:rsidRPr="00526C1D">
        <w:rPr>
          <w:rFonts w:ascii="Tahoma" w:hAnsi="Tahoma" w:cs="Tahoma"/>
          <w:lang w:eastAsia="pl-PL"/>
        </w:rPr>
        <w:t>a</w:t>
      </w:r>
      <w:r w:rsidRPr="00526C1D">
        <w:rPr>
          <w:rFonts w:ascii="Tahoma" w:hAnsi="Tahoma" w:cs="Tahoma"/>
          <w:lang w:eastAsia="pl-PL"/>
        </w:rPr>
        <w:t>rzach,</w:t>
      </w:r>
    </w:p>
    <w:p w:rsidR="00086757" w:rsidRPr="00526C1D" w:rsidRDefault="00B40F88">
      <w:pPr>
        <w:numPr>
          <w:ilvl w:val="0"/>
          <w:numId w:val="17"/>
        </w:numPr>
        <w:suppressAutoHyphens w:val="0"/>
        <w:spacing w:after="0" w:line="240" w:lineRule="auto"/>
        <w:jc w:val="both"/>
        <w:rPr>
          <w:rFonts w:ascii="Tahoma" w:hAnsi="Tahoma" w:cs="Tahoma"/>
          <w:lang w:eastAsia="pl-PL"/>
        </w:rPr>
      </w:pPr>
      <w:r w:rsidRPr="00526C1D">
        <w:rPr>
          <w:rFonts w:ascii="Tahoma" w:hAnsi="Tahoma" w:cs="Tahoma"/>
          <w:lang w:eastAsia="pl-PL"/>
        </w:rPr>
        <w:t>uzyskania pozwolenia na użytkowanie.</w:t>
      </w:r>
    </w:p>
    <w:p w:rsidR="00086757" w:rsidRPr="00526C1D" w:rsidRDefault="00B40F88">
      <w:pPr>
        <w:spacing w:after="0" w:line="240" w:lineRule="auto"/>
        <w:ind w:left="360" w:hanging="360"/>
        <w:jc w:val="both"/>
        <w:rPr>
          <w:rFonts w:ascii="Tahoma" w:hAnsi="Tahoma" w:cs="Tahoma"/>
          <w:lang w:eastAsia="pl-PL"/>
        </w:rPr>
      </w:pPr>
      <w:r w:rsidRPr="00526C1D">
        <w:rPr>
          <w:rFonts w:ascii="Tahoma" w:hAnsi="Tahoma" w:cs="Tahoma"/>
          <w:lang w:eastAsia="pl-PL"/>
        </w:rPr>
        <w:t>3. 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086757" w:rsidRPr="00526C1D" w:rsidRDefault="00B40F88">
      <w:pPr>
        <w:spacing w:after="0" w:line="240" w:lineRule="auto"/>
        <w:jc w:val="both"/>
        <w:rPr>
          <w:rFonts w:ascii="Tahoma" w:hAnsi="Tahoma" w:cs="Tahoma"/>
          <w:lang w:eastAsia="pl-PL"/>
        </w:rPr>
      </w:pPr>
      <w:r w:rsidRPr="00526C1D">
        <w:rPr>
          <w:rFonts w:ascii="Tahoma" w:hAnsi="Tahoma" w:cs="Tahoma"/>
          <w:lang w:eastAsia="pl-PL"/>
        </w:rPr>
        <w:t xml:space="preserve">4. </w:t>
      </w:r>
      <w:r w:rsidR="0079150D" w:rsidRPr="00526C1D">
        <w:rPr>
          <w:rFonts w:ascii="Tahoma" w:hAnsi="Tahoma" w:cs="Tahoma"/>
          <w:lang w:eastAsia="pl-PL"/>
        </w:rPr>
        <w:t xml:space="preserve"> </w:t>
      </w:r>
      <w:r w:rsidRPr="00526C1D">
        <w:rPr>
          <w:rFonts w:ascii="Tahoma" w:hAnsi="Tahoma" w:cs="Tahoma"/>
          <w:lang w:eastAsia="pl-PL"/>
        </w:rPr>
        <w:t>W przypadku zajęcia pasa drogowego Wykonawca poniesie wszelkie opłaty związane</w:t>
      </w:r>
    </w:p>
    <w:p w:rsidR="00086757" w:rsidRPr="00526C1D" w:rsidRDefault="00B40F88">
      <w:pPr>
        <w:spacing w:after="0" w:line="240" w:lineRule="auto"/>
        <w:ind w:left="284"/>
        <w:jc w:val="both"/>
        <w:rPr>
          <w:rFonts w:ascii="Tahoma" w:hAnsi="Tahoma" w:cs="Tahoma"/>
          <w:lang w:eastAsia="pl-PL"/>
        </w:rPr>
      </w:pPr>
      <w:r w:rsidRPr="00526C1D">
        <w:rPr>
          <w:rFonts w:ascii="Tahoma" w:hAnsi="Tahoma" w:cs="Tahoma"/>
          <w:lang w:eastAsia="pl-PL"/>
        </w:rPr>
        <w:t>z zajęciem pasa drogowego, zapewni bezpieczne warunki oraz przywróci pas do poprzedniego stanu użyteczności w terminie wykonania Umowy, o którym mowa w § 2 ust. 1 .</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5. Wykonawca niniejszą umową zobowiązuje się wobec Zamawiającego do wykonania bez wad i przekazania Zamawiającemu przedmiotu umowy na warunkach ustalonych w niniejszej umowie, spełniającego wymagania określone w art. 5 ustawy Prawo budowlane.</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6. Wykonawca zobowiązuje się do koordynacji działań wszystkich uczestników procesu budowlanego tzn. sił własnych, podwykonawców, dostawców, usługodawców itp. w sposób gwarantujący zgodny z umowa przebieg realizacji umowy.</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7. Wykonawca w dniu podpisania umowy przedłoży Zamawiającemu kosztorys ofertowy, na podstawie którego dokonano wyliczenia ceny ofertowej, o ile nie został wcześniej dołączony do oferty.</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8. Wykonawca zobowiązuje się zrealizować przedmiot umowy z należytą starannością, zgodnie z projektem i zawartymi w nim uzgodnieniami, z obowiązującymi przepisami prawa, a także wymaganiami wynikającymi z Polskich Norm i aprobat technicznych.</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9. W przypadku wykonania części robót przez podwykonawcę lub dalszego podwykonawcę, Wykonawca ponosi pełną odpowiedzialność za ich działania, uchybienia i zaniedbania.</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10. W przypadku robót ulegających zakryciu lub zanikających Wykonawca winien zawiadamiać inspektora nadzoru inwestorskiego o terminie ich wykonania z 3- dniowym wyprzedzeniem. W przypadku niedopełnienia powyższego obowiązku Wykonawca jest obowiązany na żądanie Zamawiającego do odkrycia na własny koszt takich robót, celem umożliwienia Zamawiającemu dokonanie ich sprawdzenia.</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11. Ewentualne wady w wykonaniu przedmiotu umowy wykryte w toku robót budowlanych lub zgłoszone przy odbiorze usuwane będą niezwłocznie, a najpóźniej w ciągu 5 dni, licząc od dnia ich zgłoszenia przez Zamawiającego.</w:t>
      </w:r>
    </w:p>
    <w:p w:rsidR="00086757" w:rsidRPr="00526C1D" w:rsidRDefault="00B40F88">
      <w:pPr>
        <w:spacing w:after="0" w:line="240" w:lineRule="auto"/>
        <w:ind w:left="284" w:hanging="284"/>
        <w:jc w:val="both"/>
        <w:rPr>
          <w:rFonts w:ascii="Tahoma" w:hAnsi="Tahoma" w:cs="Tahoma"/>
          <w:lang w:eastAsia="pl-PL"/>
        </w:rPr>
      </w:pPr>
      <w:r w:rsidRPr="00526C1D">
        <w:rPr>
          <w:rFonts w:ascii="Tahoma" w:hAnsi="Tahoma" w:cs="Tahoma"/>
          <w:lang w:eastAsia="pl-PL"/>
        </w:rPr>
        <w:t>12. Wykonawca zobowiązany jest do wniesienia zawiadomienia o zakończeniu budowy do właściwego organu, tj. do powiatowego inspektoratu nadzoru budowlanego, pod warunkiem dokonania odbioru końcowego przez Zamawiającego.</w:t>
      </w:r>
    </w:p>
    <w:p w:rsidR="00086757" w:rsidRPr="00526C1D" w:rsidRDefault="00086757">
      <w:pPr>
        <w:widowControl w:val="0"/>
        <w:spacing w:after="0" w:line="276" w:lineRule="auto"/>
        <w:ind w:left="284"/>
        <w:jc w:val="both"/>
        <w:textAlignment w:val="baseline"/>
        <w:rPr>
          <w:rFonts w:ascii="Tahoma" w:eastAsia="Times New Roman" w:hAnsi="Tahoma" w:cs="Tahoma"/>
          <w:lang w:eastAsia="pl-PL"/>
        </w:rPr>
      </w:pPr>
    </w:p>
    <w:p w:rsidR="00086757" w:rsidRPr="00526C1D" w:rsidRDefault="00B40F88">
      <w:pPr>
        <w:widowControl w:val="0"/>
        <w:spacing w:after="0" w:line="276" w:lineRule="auto"/>
        <w:ind w:hanging="1"/>
        <w:jc w:val="center"/>
        <w:rPr>
          <w:rFonts w:ascii="Tahoma" w:eastAsia="Times New Roman" w:hAnsi="Tahoma" w:cs="Tahoma"/>
          <w:b/>
          <w:lang w:eastAsia="pl-PL"/>
        </w:rPr>
      </w:pPr>
      <w:r w:rsidRPr="00526C1D">
        <w:rPr>
          <w:rFonts w:ascii="Tahoma" w:eastAsia="Times New Roman" w:hAnsi="Tahoma" w:cs="Tahoma"/>
          <w:b/>
          <w:lang w:eastAsia="pl-PL"/>
        </w:rPr>
        <w:t>§ 9</w:t>
      </w:r>
    </w:p>
    <w:p w:rsidR="00086757" w:rsidRPr="00526C1D" w:rsidRDefault="00B40F88">
      <w:pPr>
        <w:widowControl w:val="0"/>
        <w:spacing w:after="0" w:line="276" w:lineRule="auto"/>
        <w:ind w:hanging="1"/>
        <w:jc w:val="center"/>
        <w:rPr>
          <w:rFonts w:ascii="Tahoma" w:eastAsia="Times New Roman" w:hAnsi="Tahoma" w:cs="Tahoma"/>
          <w:b/>
          <w:lang w:eastAsia="pl-PL"/>
        </w:rPr>
      </w:pPr>
      <w:r w:rsidRPr="00526C1D">
        <w:rPr>
          <w:rFonts w:ascii="Tahoma" w:eastAsia="Times New Roman" w:hAnsi="Tahoma" w:cs="Tahoma"/>
          <w:b/>
          <w:lang w:eastAsia="pl-PL"/>
        </w:rPr>
        <w:t>/Ubezpieczenie Wykonawcy/</w:t>
      </w:r>
    </w:p>
    <w:p w:rsidR="00086757" w:rsidRPr="00526C1D" w:rsidRDefault="00086757">
      <w:pPr>
        <w:widowControl w:val="0"/>
        <w:spacing w:after="0" w:line="276" w:lineRule="auto"/>
        <w:ind w:hanging="1"/>
        <w:rPr>
          <w:rFonts w:ascii="Tahoma" w:eastAsia="Times New Roman" w:hAnsi="Tahoma" w:cs="Tahoma"/>
          <w:b/>
          <w:lang w:eastAsia="pl-PL"/>
        </w:rPr>
      </w:pPr>
    </w:p>
    <w:p w:rsidR="00086757" w:rsidRPr="00526C1D" w:rsidRDefault="00B40F88">
      <w:pPr>
        <w:spacing w:after="120" w:line="276" w:lineRule="auto"/>
        <w:jc w:val="both"/>
        <w:rPr>
          <w:rFonts w:ascii="Tahoma" w:eastAsia="Times New Roman" w:hAnsi="Tahoma" w:cs="Tahoma"/>
          <w:bCs/>
          <w:lang w:eastAsia="ar-SA"/>
        </w:rPr>
      </w:pPr>
      <w:r w:rsidRPr="00526C1D">
        <w:rPr>
          <w:rFonts w:ascii="Tahoma" w:eastAsia="Times New Roman" w:hAnsi="Tahoma" w:cs="Tahoma"/>
          <w:lang w:eastAsia="ar-SA"/>
        </w:rPr>
        <w:t>Wykonawca</w:t>
      </w:r>
      <w:r w:rsidRPr="00526C1D">
        <w:rPr>
          <w:rFonts w:ascii="Tahoma" w:eastAsia="Times New Roman" w:hAnsi="Tahoma" w:cs="Tahoma"/>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526C1D">
        <w:rPr>
          <w:rFonts w:ascii="Tahoma" w:eastAsia="Calibri" w:hAnsi="Tahoma" w:cs="Tahoma"/>
        </w:rPr>
        <w:t>.</w:t>
      </w:r>
    </w:p>
    <w:p w:rsidR="00086757" w:rsidRPr="00526C1D" w:rsidRDefault="00086757">
      <w:pPr>
        <w:spacing w:after="0" w:line="276" w:lineRule="auto"/>
        <w:rPr>
          <w:rFonts w:ascii="Tahoma" w:eastAsia="Calibri" w:hAnsi="Tahoma" w:cs="Tahoma"/>
          <w:b/>
          <w:sz w:val="24"/>
          <w:szCs w:val="24"/>
        </w:rPr>
      </w:pPr>
    </w:p>
    <w:p w:rsidR="00086757" w:rsidRPr="00526C1D" w:rsidRDefault="00B40F88">
      <w:pPr>
        <w:spacing w:after="0" w:line="276" w:lineRule="auto"/>
        <w:jc w:val="center"/>
        <w:rPr>
          <w:rFonts w:ascii="Tahoma" w:eastAsia="Calibri" w:hAnsi="Tahoma" w:cs="Tahoma"/>
          <w:b/>
          <w:sz w:val="24"/>
          <w:szCs w:val="24"/>
        </w:rPr>
      </w:pPr>
      <w:r w:rsidRPr="00526C1D">
        <w:rPr>
          <w:rFonts w:ascii="Tahoma" w:eastAsia="Calibri" w:hAnsi="Tahoma" w:cs="Tahoma"/>
          <w:b/>
          <w:sz w:val="24"/>
          <w:szCs w:val="24"/>
        </w:rPr>
        <w:t xml:space="preserve">Rozdział III            </w:t>
      </w:r>
    </w:p>
    <w:p w:rsidR="00086757" w:rsidRPr="00526C1D" w:rsidRDefault="00B40F88">
      <w:pPr>
        <w:spacing w:after="0" w:line="276" w:lineRule="auto"/>
        <w:jc w:val="center"/>
        <w:rPr>
          <w:rFonts w:ascii="Tahoma" w:eastAsia="Calibri" w:hAnsi="Tahoma" w:cs="Tahoma"/>
          <w:b/>
        </w:rPr>
      </w:pPr>
      <w:r w:rsidRPr="00526C1D">
        <w:rPr>
          <w:rFonts w:ascii="Tahoma" w:eastAsia="Calibri" w:hAnsi="Tahoma" w:cs="Tahoma"/>
          <w:b/>
        </w:rPr>
        <w:lastRenderedPageBreak/>
        <w:t>Wynagrodzenie</w:t>
      </w:r>
    </w:p>
    <w:p w:rsidR="00086757" w:rsidRPr="00526C1D" w:rsidRDefault="00086757">
      <w:pPr>
        <w:spacing w:after="0" w:line="276" w:lineRule="auto"/>
        <w:jc w:val="center"/>
        <w:rPr>
          <w:rFonts w:ascii="Tahoma" w:eastAsia="Calibri" w:hAnsi="Tahoma" w:cs="Tahoma"/>
          <w:b/>
        </w:rPr>
      </w:pPr>
    </w:p>
    <w:p w:rsidR="00086757" w:rsidRPr="00526C1D" w:rsidRDefault="00B40F88">
      <w:pPr>
        <w:spacing w:after="0" w:line="276" w:lineRule="auto"/>
        <w:jc w:val="center"/>
        <w:rPr>
          <w:rFonts w:ascii="Tahoma" w:eastAsia="Calibri" w:hAnsi="Tahoma" w:cs="Tahoma"/>
          <w:bCs/>
        </w:rPr>
      </w:pPr>
      <w:r w:rsidRPr="00526C1D">
        <w:rPr>
          <w:rFonts w:ascii="Tahoma" w:eastAsia="Calibri" w:hAnsi="Tahoma" w:cs="Tahoma"/>
          <w:b/>
          <w:bCs/>
        </w:rPr>
        <w:t>§ 10</w:t>
      </w:r>
    </w:p>
    <w:p w:rsidR="00086757" w:rsidRPr="00526C1D" w:rsidRDefault="00B40F88">
      <w:pPr>
        <w:spacing w:after="0" w:line="276" w:lineRule="auto"/>
        <w:ind w:hanging="1"/>
        <w:jc w:val="center"/>
        <w:rPr>
          <w:rFonts w:ascii="Tahoma" w:eastAsia="Arial Unicode MS" w:hAnsi="Tahoma" w:cs="Tahoma"/>
          <w:b/>
          <w:bCs/>
          <w:lang w:eastAsia="zh-CN" w:bidi="hi-IN"/>
        </w:rPr>
      </w:pPr>
      <w:r w:rsidRPr="00526C1D">
        <w:rPr>
          <w:rFonts w:ascii="Tahoma" w:eastAsia="Arial Unicode MS" w:hAnsi="Tahoma" w:cs="Tahoma"/>
          <w:b/>
          <w:bCs/>
          <w:lang w:eastAsia="zh-CN" w:bidi="hi-IN"/>
        </w:rPr>
        <w:t>/Wysokość wynagrodzenia, podstawy zapłaty/</w:t>
      </w:r>
    </w:p>
    <w:p w:rsidR="00086757" w:rsidRPr="00526C1D" w:rsidRDefault="00086757">
      <w:pPr>
        <w:spacing w:after="0" w:line="276" w:lineRule="auto"/>
        <w:ind w:hanging="1"/>
        <w:jc w:val="center"/>
        <w:rPr>
          <w:rFonts w:ascii="Tahoma" w:eastAsia="Arial Unicode MS" w:hAnsi="Tahoma" w:cs="Tahoma"/>
          <w:kern w:val="2"/>
          <w:lang w:eastAsia="zh-CN" w:bidi="hi-IN"/>
        </w:rPr>
      </w:pPr>
    </w:p>
    <w:p w:rsidR="00086757" w:rsidRPr="00526C1D" w:rsidRDefault="00B40F88">
      <w:pPr>
        <w:numPr>
          <w:ilvl w:val="1"/>
          <w:numId w:val="281"/>
        </w:numPr>
        <w:spacing w:after="0" w:line="276" w:lineRule="auto"/>
        <w:ind w:left="426" w:hanging="426"/>
        <w:jc w:val="both"/>
        <w:rPr>
          <w:rFonts w:ascii="Tahoma" w:eastAsia="Arial Unicode MS" w:hAnsi="Tahoma" w:cs="Tahoma"/>
          <w:lang w:eastAsia="zh-CN" w:bidi="hi-IN"/>
        </w:rPr>
      </w:pPr>
      <w:r w:rsidRPr="00526C1D">
        <w:rPr>
          <w:rFonts w:ascii="Tahoma" w:eastAsia="Arial Unicode MS" w:hAnsi="Tahoma" w:cs="Tahoma"/>
          <w:lang w:eastAsia="zh-CN" w:bidi="hi-IN"/>
        </w:rPr>
        <w:t>Strony ustalają wynagrodzenie ryczałtowe z tytułu realizacji Przedmiotu Umowy, określonego w § 1, w wysokości …………………….. zł brutto (słownie: ………………………………………………) , w tym obowiązujący podatek VAT ….. %, w wysokości ……….. zł. Kwota netto: …………….. zł w tym:</w:t>
      </w:r>
    </w:p>
    <w:p w:rsidR="00086757" w:rsidRPr="00526C1D" w:rsidRDefault="00B40F88">
      <w:pPr>
        <w:numPr>
          <w:ilvl w:val="0"/>
          <w:numId w:val="24"/>
        </w:numPr>
        <w:suppressAutoHyphens w:val="0"/>
        <w:spacing w:after="240" w:line="276" w:lineRule="auto"/>
        <w:contextualSpacing/>
        <w:jc w:val="both"/>
        <w:rPr>
          <w:rFonts w:ascii="Tahoma" w:eastAsia="Calibri" w:hAnsi="Tahoma" w:cs="Tahoma"/>
          <w:lang w:eastAsia="pl-PL"/>
        </w:rPr>
      </w:pPr>
      <w:r w:rsidRPr="00526C1D">
        <w:rPr>
          <w:rFonts w:ascii="Tahoma" w:eastAsia="Calibri" w:hAnsi="Tahoma" w:cs="Tahoma"/>
          <w:b/>
          <w:bCs/>
          <w:lang w:eastAsia="pl-PL"/>
        </w:rPr>
        <w:t xml:space="preserve">( Etap I)  Dokumentacja projektowa  </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brutto ……………………………………..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słownie złotych …………………………………………………………/ 100 groszy</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netto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 xml:space="preserve">słownie złotych …………………………………………………………/ 100 groszy </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wartość podatku VAT …………………………………………………………..zł</w:t>
      </w:r>
    </w:p>
    <w:p w:rsidR="00086757" w:rsidRPr="00526C1D" w:rsidRDefault="00B40F88">
      <w:pPr>
        <w:spacing w:after="0" w:line="276" w:lineRule="auto"/>
        <w:jc w:val="both"/>
        <w:rPr>
          <w:rFonts w:ascii="Tahoma" w:hAnsi="Tahoma" w:cs="Tahoma"/>
          <w:b/>
          <w:bCs/>
        </w:rPr>
      </w:pPr>
      <w:r w:rsidRPr="00526C1D">
        <w:rPr>
          <w:rFonts w:ascii="Tahoma" w:eastAsia="Calibri" w:hAnsi="Tahoma" w:cs="Tahoma"/>
          <w:b/>
          <w:bCs/>
        </w:rPr>
        <w:t xml:space="preserve">Rozliczenie za sporządzenie dokumentacji projektowej zostanie zrealizowane po dokonaniu odbioru, o którym mowa w </w:t>
      </w:r>
      <w:r w:rsidRPr="00526C1D">
        <w:rPr>
          <w:rFonts w:ascii="Tahoma" w:hAnsi="Tahoma" w:cs="Tahoma"/>
          <w:b/>
          <w:bCs/>
        </w:rPr>
        <w:t>§</w:t>
      </w:r>
      <w:r w:rsidR="006E1C8A" w:rsidRPr="00526C1D">
        <w:rPr>
          <w:rFonts w:ascii="Tahoma" w:hAnsi="Tahoma" w:cs="Tahoma"/>
          <w:b/>
          <w:bCs/>
        </w:rPr>
        <w:t xml:space="preserve"> 15</w:t>
      </w:r>
      <w:r w:rsidRPr="00526C1D">
        <w:rPr>
          <w:rFonts w:ascii="Tahoma" w:hAnsi="Tahoma" w:cs="Tahoma"/>
          <w:b/>
          <w:bCs/>
        </w:rPr>
        <w:t xml:space="preserve"> ust.1 oraz przedłożeniu faktury przez Wykonawcę zatwierdzonej przez pracownika merytorycznego Urzędu Gminy.</w:t>
      </w:r>
    </w:p>
    <w:p w:rsidR="00086757" w:rsidRPr="00526C1D" w:rsidRDefault="00086757">
      <w:pPr>
        <w:spacing w:after="240" w:line="276" w:lineRule="auto"/>
        <w:ind w:left="993"/>
        <w:contextualSpacing/>
        <w:jc w:val="both"/>
        <w:rPr>
          <w:rFonts w:ascii="Tahoma" w:eastAsia="Calibri" w:hAnsi="Tahoma" w:cs="Tahoma"/>
          <w:lang w:eastAsia="pl-PL"/>
        </w:rPr>
      </w:pPr>
    </w:p>
    <w:p w:rsidR="00526C1D" w:rsidRPr="00526C1D" w:rsidRDefault="00B40F88" w:rsidP="00526C1D">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b/>
          <w:bCs/>
          <w:lang w:eastAsia="pl-PL"/>
        </w:rPr>
        <w:t xml:space="preserve">( ETAP II ) Roboty Budowlane </w:t>
      </w:r>
    </w:p>
    <w:p w:rsidR="00086757" w:rsidRPr="00526C1D" w:rsidRDefault="00B40F88" w:rsidP="00526C1D">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brutto ……………………………………..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słownie złotych …………………………………………………………/ 100 groszy</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netto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 xml:space="preserve">słownie złotych …………………………………………………………/ 100 groszy </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wartość podatku VAT …………………………………………………………..zł</w:t>
      </w:r>
    </w:p>
    <w:p w:rsidR="00086757" w:rsidRPr="00526C1D" w:rsidRDefault="00086757" w:rsidP="0097223C">
      <w:pPr>
        <w:suppressAutoHyphens w:val="0"/>
        <w:spacing w:after="120"/>
        <w:contextualSpacing/>
        <w:jc w:val="both"/>
        <w:rPr>
          <w:rFonts w:ascii="Tahoma" w:hAnsi="Tahoma" w:cs="Tahoma"/>
        </w:rPr>
      </w:pPr>
    </w:p>
    <w:p w:rsidR="00086757" w:rsidRPr="00526C1D" w:rsidRDefault="00B40F88">
      <w:pPr>
        <w:suppressAutoHyphens w:val="0"/>
        <w:spacing w:after="120"/>
        <w:contextualSpacing/>
        <w:jc w:val="both"/>
        <w:rPr>
          <w:rFonts w:ascii="Tahoma" w:hAnsi="Tahoma" w:cs="Tahoma"/>
        </w:rPr>
      </w:pPr>
      <w:r w:rsidRPr="00526C1D">
        <w:rPr>
          <w:rFonts w:ascii="Tahoma" w:hAnsi="Tahoma" w:cs="Tahoma"/>
        </w:rPr>
        <w:t>Rozliczenia z Wyk</w:t>
      </w:r>
      <w:r w:rsidR="0079150D" w:rsidRPr="00526C1D">
        <w:rPr>
          <w:rFonts w:ascii="Tahoma" w:hAnsi="Tahoma" w:cs="Tahoma"/>
        </w:rPr>
        <w:t>onawcą za wykonane roboty budowlane</w:t>
      </w:r>
      <w:r w:rsidRPr="00526C1D">
        <w:rPr>
          <w:rFonts w:ascii="Tahoma" w:hAnsi="Tahoma" w:cs="Tahoma"/>
        </w:rPr>
        <w:t>,  będą regulowane fakturami cz</w:t>
      </w:r>
      <w:r w:rsidRPr="00526C1D">
        <w:rPr>
          <w:rFonts w:ascii="Tahoma" w:hAnsi="Tahoma" w:cs="Tahoma"/>
        </w:rPr>
        <w:t>ę</w:t>
      </w:r>
      <w:r w:rsidRPr="00526C1D">
        <w:rPr>
          <w:rFonts w:ascii="Tahoma" w:hAnsi="Tahoma" w:cs="Tahoma"/>
        </w:rPr>
        <w:t xml:space="preserve">ściowymi za roboty faktycznie wykonane w Etapie II - płatność  do wysokości </w:t>
      </w:r>
      <w:r w:rsidRPr="00526C1D">
        <w:rPr>
          <w:rFonts w:ascii="Tahoma" w:hAnsi="Tahoma" w:cs="Tahoma"/>
          <w:b/>
          <w:bCs/>
        </w:rPr>
        <w:t>95 %</w:t>
      </w:r>
      <w:r w:rsidRPr="00526C1D">
        <w:rPr>
          <w:rFonts w:ascii="Tahoma" w:hAnsi="Tahoma" w:cs="Tahoma"/>
        </w:rPr>
        <w:t xml:space="preserve"> wyn</w:t>
      </w:r>
      <w:r w:rsidRPr="00526C1D">
        <w:rPr>
          <w:rFonts w:ascii="Tahoma" w:hAnsi="Tahoma" w:cs="Tahoma"/>
        </w:rPr>
        <w:t>a</w:t>
      </w:r>
      <w:r w:rsidRPr="00526C1D">
        <w:rPr>
          <w:rFonts w:ascii="Tahoma" w:hAnsi="Tahoma" w:cs="Tahoma"/>
        </w:rPr>
        <w:t xml:space="preserve">grodzenia umownego za wykonanie robót budowlanych oraz fakturą końcową, nie mniejszą niż </w:t>
      </w:r>
      <w:r w:rsidRPr="00526C1D">
        <w:rPr>
          <w:rFonts w:ascii="Tahoma" w:hAnsi="Tahoma" w:cs="Tahoma"/>
          <w:b/>
          <w:bCs/>
        </w:rPr>
        <w:t xml:space="preserve">5 </w:t>
      </w:r>
      <w:r w:rsidRPr="00526C1D">
        <w:rPr>
          <w:rFonts w:ascii="Tahoma" w:hAnsi="Tahoma" w:cs="Tahoma"/>
        </w:rPr>
        <w:t xml:space="preserve"> % wynagrodzenia umownego, po wykonaniu całości zamówienia oraz po uzyskaniu p</w:t>
      </w:r>
      <w:r w:rsidRPr="00526C1D">
        <w:rPr>
          <w:rFonts w:ascii="Tahoma" w:hAnsi="Tahoma" w:cs="Tahoma"/>
        </w:rPr>
        <w:t>o</w:t>
      </w:r>
      <w:r w:rsidRPr="00526C1D">
        <w:rPr>
          <w:rFonts w:ascii="Tahoma" w:hAnsi="Tahoma" w:cs="Tahoma"/>
        </w:rPr>
        <w:t>zwolenia na użytkowanie.</w:t>
      </w:r>
    </w:p>
    <w:p w:rsidR="00086757" w:rsidRPr="00526C1D" w:rsidRDefault="00086757" w:rsidP="00526C1D">
      <w:pPr>
        <w:suppressAutoHyphens w:val="0"/>
        <w:spacing w:after="240" w:line="276" w:lineRule="auto"/>
        <w:contextualSpacing/>
        <w:jc w:val="both"/>
        <w:rPr>
          <w:rFonts w:ascii="Tahoma" w:eastAsia="Calibri" w:hAnsi="Tahoma" w:cs="Tahoma"/>
          <w:lang w:eastAsia="pl-PL"/>
        </w:rPr>
      </w:pPr>
    </w:p>
    <w:p w:rsidR="00086757" w:rsidRPr="00526C1D" w:rsidRDefault="00B40F88" w:rsidP="0097223C">
      <w:pPr>
        <w:rPr>
          <w:rFonts w:ascii="Tahoma" w:hAnsi="Tahoma" w:cs="Tahoma"/>
          <w:kern w:val="2"/>
          <w:lang w:eastAsia="zh-CN" w:bidi="hi-IN"/>
        </w:rPr>
      </w:pPr>
      <w:r w:rsidRPr="00526C1D">
        <w:rPr>
          <w:rFonts w:ascii="Tahoma" w:hAnsi="Tahoma" w:cs="Tahoma"/>
          <w:lang w:eastAsia="zh-CN" w:bidi="hi-IN"/>
        </w:rPr>
        <w:t>2. Wynagrodzenie określone w ust. 1 zawiera wszelkie koszty realizacji Umowy, w tym w szczególności:</w:t>
      </w:r>
    </w:p>
    <w:p w:rsidR="00086757" w:rsidRPr="00526C1D" w:rsidRDefault="00B40F88">
      <w:pPr>
        <w:spacing w:after="0" w:line="276" w:lineRule="auto"/>
        <w:ind w:left="426"/>
        <w:jc w:val="both"/>
        <w:rPr>
          <w:rFonts w:ascii="Tahoma" w:eastAsia="Arial Unicode MS" w:hAnsi="Tahoma" w:cs="Tahoma"/>
          <w:lang w:eastAsia="zh-CN" w:bidi="hi-IN"/>
        </w:rPr>
      </w:pPr>
      <w:r w:rsidRPr="00526C1D">
        <w:rPr>
          <w:rFonts w:ascii="Tahoma" w:eastAsia="Arial Unicode MS" w:hAnsi="Tahoma" w:cs="Tahoma"/>
          <w:lang w:eastAsia="zh-CN" w:bidi="hi-IN"/>
        </w:rPr>
        <w:t xml:space="preserve">- opracowania Dokumentacji Projektowej  niezbędnej do uzyskania decyzji o pozwoleniu na budowę </w:t>
      </w:r>
    </w:p>
    <w:p w:rsidR="00086757" w:rsidRPr="00526C1D" w:rsidRDefault="00B40F88">
      <w:pPr>
        <w:spacing w:after="0" w:line="276" w:lineRule="auto"/>
        <w:ind w:left="426"/>
        <w:jc w:val="both"/>
        <w:rPr>
          <w:rFonts w:ascii="Tahoma" w:eastAsia="Arial Unicode MS" w:hAnsi="Tahoma" w:cs="Tahoma"/>
          <w:lang w:eastAsia="zh-CN" w:bidi="hi-IN"/>
        </w:rPr>
      </w:pPr>
      <w:r w:rsidRPr="00526C1D">
        <w:rPr>
          <w:rFonts w:ascii="Tahoma" w:eastAsia="Arial Unicode MS" w:hAnsi="Tahoma" w:cs="Tahoma"/>
          <w:lang w:eastAsia="zh-CN" w:bidi="hi-IN"/>
        </w:rPr>
        <w:t>oraz</w:t>
      </w:r>
    </w:p>
    <w:p w:rsidR="001A237C" w:rsidRPr="00526C1D" w:rsidRDefault="00B40F88" w:rsidP="0097223C">
      <w:pPr>
        <w:spacing w:after="0" w:line="276" w:lineRule="auto"/>
        <w:ind w:left="426"/>
        <w:jc w:val="both"/>
        <w:rPr>
          <w:rFonts w:ascii="Tahoma" w:eastAsia="Arial Unicode MS" w:hAnsi="Tahoma" w:cs="Tahoma"/>
          <w:lang w:eastAsia="zh-CN" w:bidi="hi-IN"/>
        </w:rPr>
      </w:pPr>
      <w:r w:rsidRPr="00526C1D">
        <w:rPr>
          <w:rFonts w:ascii="Tahoma" w:eastAsia="Arial Unicode MS" w:hAnsi="Tahoma" w:cs="Tahoma"/>
          <w:lang w:eastAsia="zh-CN" w:bidi="hi-IN"/>
        </w:rPr>
        <w:t>- realizacji pozostałej części Przedmiotu Umowy, wynikającej z opracowanej Dokumentacji Projektowej, niezbędnej dla prawidłowego i kompletnego wykonania Umowy, w szczególności wszelkie roboty przygotowawcze, organizacyjne, porządkowe, zagospodarowanie placu budowy, koszty utrzymania zaplecza budowy i inne niezbędne do osiągnięcia celu stanowiącego Przedmiot Umowy.</w:t>
      </w:r>
    </w:p>
    <w:p w:rsidR="00C16833" w:rsidRPr="00526C1D" w:rsidRDefault="00B40F88">
      <w:pPr>
        <w:spacing w:after="0" w:line="276" w:lineRule="auto"/>
        <w:jc w:val="both"/>
        <w:rPr>
          <w:rFonts w:ascii="Tahoma" w:eastAsia="Arial Unicode MS" w:hAnsi="Tahoma" w:cs="Tahoma"/>
          <w:lang w:eastAsia="zh-CN" w:bidi="hi-IN"/>
        </w:rPr>
      </w:pPr>
      <w:r w:rsidRPr="00526C1D">
        <w:rPr>
          <w:rFonts w:ascii="Tahoma" w:eastAsia="Arial Unicode MS" w:hAnsi="Tahoma" w:cs="Tahoma"/>
          <w:lang w:eastAsia="zh-CN" w:bidi="hi-IN"/>
        </w:rPr>
        <w:t xml:space="preserve">3.Strony postanawiają, że wynagrodzenie określone w ust. 1, stanowi wynagrodzenie ryczałtowe (niesie ryzyko ryczałtu) i jest niezmienne przez cały okres realizacji Umowy </w:t>
      </w:r>
      <w:r w:rsidRPr="00526C1D">
        <w:rPr>
          <w:rFonts w:ascii="Tahoma" w:eastAsia="Arial Unicode MS" w:hAnsi="Tahoma" w:cs="Tahoma"/>
          <w:kern w:val="2"/>
          <w:lang w:eastAsia="pl-PL" w:bidi="hi-IN"/>
        </w:rPr>
        <w:t xml:space="preserve">poza przypadkami określonymi w niniejszej umowie oraz przepisami prawa. </w:t>
      </w:r>
    </w:p>
    <w:p w:rsidR="00086757" w:rsidRPr="00526C1D" w:rsidRDefault="001A237C" w:rsidP="0097223C">
      <w:pPr>
        <w:spacing w:after="0" w:line="276" w:lineRule="auto"/>
        <w:jc w:val="both"/>
        <w:rPr>
          <w:rFonts w:ascii="Tahoma" w:hAnsi="Tahoma" w:cs="Tahoma"/>
          <w:lang w:eastAsia="zh-CN" w:bidi="hi-IN"/>
        </w:rPr>
      </w:pPr>
      <w:r w:rsidRPr="00526C1D">
        <w:rPr>
          <w:rFonts w:ascii="Tahoma" w:hAnsi="Tahoma" w:cs="Tahoma"/>
          <w:lang w:eastAsia="zh-CN" w:bidi="hi-IN"/>
        </w:rPr>
        <w:lastRenderedPageBreak/>
        <w:t>4</w:t>
      </w:r>
      <w:r w:rsidR="00B40F88" w:rsidRPr="00526C1D">
        <w:rPr>
          <w:rFonts w:ascii="Tahoma" w:hAnsi="Tahoma" w:cs="Tahoma"/>
          <w:lang w:eastAsia="zh-CN" w:bidi="hi-IN"/>
        </w:rPr>
        <w:t>.Wprowadza się następujące zasady dotyczące płatności wynagrodzenia należnego dla Wykonawcy  z tytułu realizacji Umowy:</w:t>
      </w:r>
    </w:p>
    <w:p w:rsidR="00086757" w:rsidRPr="00526C1D" w:rsidRDefault="00B40F88">
      <w:pPr>
        <w:pStyle w:val="Akapitzlist"/>
        <w:numPr>
          <w:ilvl w:val="1"/>
          <w:numId w:val="282"/>
        </w:numPr>
        <w:suppressAutoHyphens w:val="0"/>
        <w:spacing w:after="200" w:line="276" w:lineRule="auto"/>
        <w:jc w:val="both"/>
        <w:rPr>
          <w:rFonts w:ascii="Tahoma" w:eastAsia="Times New Roman" w:hAnsi="Tahoma" w:cs="Tahoma"/>
          <w:lang w:eastAsia="pl-PL"/>
        </w:rPr>
      </w:pPr>
      <w:r w:rsidRPr="00526C1D">
        <w:rPr>
          <w:rFonts w:ascii="Tahoma" w:eastAsia="Times New Roman" w:hAnsi="Tahoma" w:cs="Tahoma"/>
          <w:bCs/>
          <w:lang w:eastAsia="pl-PL"/>
        </w:rPr>
        <w:t>Wykonawca może przekazywać Zamawiającemu ustrukturyzowane faktury w sposób elektroniczny za pośrednictwem platformy, a  Zamawiający jest zobowiązany do ich odbier</w:t>
      </w:r>
      <w:r w:rsidRPr="00526C1D">
        <w:rPr>
          <w:rFonts w:ascii="Tahoma" w:eastAsia="Times New Roman" w:hAnsi="Tahoma" w:cs="Tahoma"/>
          <w:bCs/>
          <w:lang w:eastAsia="pl-PL"/>
        </w:rPr>
        <w:t>a</w:t>
      </w:r>
      <w:r w:rsidRPr="00526C1D">
        <w:rPr>
          <w:rFonts w:ascii="Tahoma" w:eastAsia="Times New Roman" w:hAnsi="Tahoma" w:cs="Tahoma"/>
          <w:bCs/>
          <w:lang w:eastAsia="pl-PL"/>
        </w:rPr>
        <w:t>nia zgodnie z ustawą z dnia 9 listopada 2018 r. o elektronicznym fakturowaniu w zamówi</w:t>
      </w:r>
      <w:r w:rsidRPr="00526C1D">
        <w:rPr>
          <w:rFonts w:ascii="Tahoma" w:eastAsia="Times New Roman" w:hAnsi="Tahoma" w:cs="Tahoma"/>
          <w:bCs/>
          <w:lang w:eastAsia="pl-PL"/>
        </w:rPr>
        <w:t>e</w:t>
      </w:r>
      <w:r w:rsidRPr="00526C1D">
        <w:rPr>
          <w:rFonts w:ascii="Tahoma" w:eastAsia="Times New Roman" w:hAnsi="Tahoma" w:cs="Tahoma"/>
          <w:bCs/>
          <w:lang w:eastAsia="pl-PL"/>
        </w:rPr>
        <w:t>niach publicznych, ko</w:t>
      </w:r>
      <w:r w:rsidRPr="00526C1D">
        <w:rPr>
          <w:rFonts w:ascii="Tahoma" w:eastAsia="Times New Roman" w:hAnsi="Tahoma" w:cs="Tahoma"/>
          <w:bCs/>
          <w:lang w:eastAsia="pl-PL"/>
        </w:rPr>
        <w:t>n</w:t>
      </w:r>
      <w:r w:rsidRPr="00526C1D">
        <w:rPr>
          <w:rFonts w:ascii="Tahoma" w:eastAsia="Times New Roman" w:hAnsi="Tahoma" w:cs="Tahoma"/>
          <w:bCs/>
          <w:lang w:eastAsia="pl-PL"/>
        </w:rPr>
        <w:t>cesjach na roboty budowlane lub usługi oraz partnerstwie publiczno-prywatnym (Dz. U. z 2020 r. poz. 1666).</w:t>
      </w:r>
    </w:p>
    <w:p w:rsidR="00086757" w:rsidRPr="00526C1D" w:rsidRDefault="00B40F88" w:rsidP="0097223C">
      <w:pPr>
        <w:pStyle w:val="Akapitzlist"/>
        <w:numPr>
          <w:ilvl w:val="1"/>
          <w:numId w:val="283"/>
        </w:numPr>
        <w:suppressAutoHyphens w:val="0"/>
        <w:spacing w:after="200" w:line="276" w:lineRule="auto"/>
        <w:jc w:val="both"/>
        <w:rPr>
          <w:rFonts w:ascii="Tahoma" w:eastAsia="Times New Roman" w:hAnsi="Tahoma" w:cs="Tahoma"/>
          <w:lang w:eastAsia="pl-PL"/>
        </w:rPr>
      </w:pPr>
      <w:r w:rsidRPr="00526C1D">
        <w:rPr>
          <w:rFonts w:ascii="Tahoma" w:hAnsi="Tahoma" w:cs="Tahoma"/>
          <w:b/>
          <w:bCs/>
        </w:rPr>
        <w:t>Zamawiający oświadcza, że będzie realizować płatności za faktury z zast</w:t>
      </w:r>
      <w:r w:rsidRPr="00526C1D">
        <w:rPr>
          <w:rFonts w:ascii="Tahoma" w:hAnsi="Tahoma" w:cs="Tahoma"/>
          <w:b/>
          <w:bCs/>
        </w:rPr>
        <w:t>o</w:t>
      </w:r>
      <w:r w:rsidRPr="00526C1D">
        <w:rPr>
          <w:rFonts w:ascii="Tahoma" w:hAnsi="Tahoma" w:cs="Tahoma"/>
          <w:b/>
          <w:bCs/>
        </w:rPr>
        <w:t>sowaniem m</w:t>
      </w:r>
      <w:r w:rsidRPr="00526C1D">
        <w:rPr>
          <w:rFonts w:ascii="Tahoma" w:hAnsi="Tahoma" w:cs="Tahoma"/>
          <w:b/>
          <w:bCs/>
        </w:rPr>
        <w:t>e</w:t>
      </w:r>
      <w:r w:rsidRPr="00526C1D">
        <w:rPr>
          <w:rFonts w:ascii="Tahoma" w:hAnsi="Tahoma" w:cs="Tahoma"/>
          <w:b/>
          <w:bCs/>
        </w:rPr>
        <w:t>chanizmu podzielonej płatności,</w:t>
      </w:r>
    </w:p>
    <w:p w:rsidR="00086757" w:rsidRPr="00526C1D" w:rsidRDefault="00B40F88" w:rsidP="0097223C">
      <w:pPr>
        <w:pStyle w:val="Akapitzlist"/>
        <w:numPr>
          <w:ilvl w:val="1"/>
          <w:numId w:val="284"/>
        </w:numPr>
        <w:suppressAutoHyphens w:val="0"/>
        <w:spacing w:after="120" w:line="276" w:lineRule="auto"/>
        <w:jc w:val="both"/>
        <w:rPr>
          <w:rFonts w:ascii="Tahoma" w:hAnsi="Tahoma" w:cs="Tahoma"/>
        </w:rPr>
      </w:pPr>
      <w:r w:rsidRPr="00526C1D">
        <w:rPr>
          <w:rFonts w:ascii="Tahoma" w:hAnsi="Tahoma" w:cs="Tahoma"/>
        </w:rPr>
        <w:t>Fakturę VAT Wykonawca wystawi zgodnie z poniższym zapisem:</w:t>
      </w:r>
    </w:p>
    <w:p w:rsidR="00086757" w:rsidRPr="00526C1D" w:rsidRDefault="00B40F88">
      <w:pPr>
        <w:spacing w:after="120" w:line="276" w:lineRule="auto"/>
        <w:ind w:left="357"/>
        <w:jc w:val="both"/>
        <w:rPr>
          <w:rFonts w:ascii="Tahoma" w:hAnsi="Tahoma" w:cs="Tahoma"/>
          <w:b/>
          <w:bCs/>
        </w:rPr>
      </w:pPr>
      <w:r w:rsidRPr="00526C1D">
        <w:rPr>
          <w:rFonts w:ascii="Tahoma" w:hAnsi="Tahoma" w:cs="Tahoma"/>
          <w:b/>
          <w:bCs/>
        </w:rPr>
        <w:t>Nabywca: Gmina Mszana Dolna NIP: 737 10 08 991 REGON: 491892512  adres: 34-730 Mszana Dolna, ul. Spadochroniarzy 6</w:t>
      </w:r>
    </w:p>
    <w:p w:rsidR="00086757" w:rsidRPr="00526C1D" w:rsidRDefault="00B40F88">
      <w:pPr>
        <w:spacing w:after="120" w:line="276" w:lineRule="auto"/>
        <w:ind w:left="357"/>
        <w:jc w:val="both"/>
        <w:rPr>
          <w:rFonts w:ascii="Tahoma" w:hAnsi="Tahoma" w:cs="Tahoma"/>
          <w:b/>
          <w:bCs/>
        </w:rPr>
      </w:pPr>
      <w:r w:rsidRPr="00526C1D">
        <w:rPr>
          <w:rFonts w:ascii="Tahoma" w:hAnsi="Tahoma" w:cs="Tahoma"/>
          <w:b/>
          <w:bCs/>
        </w:rPr>
        <w:t>Odbiorca: Urząd Gminy Mszana Dolna, 34-730 Mszana Dolna, ul. Spadochroniarzy 6</w:t>
      </w:r>
    </w:p>
    <w:p w:rsidR="00C16833" w:rsidRPr="00526C1D" w:rsidRDefault="00B40F88">
      <w:pPr>
        <w:pStyle w:val="Akapitzlist"/>
        <w:numPr>
          <w:ilvl w:val="1"/>
          <w:numId w:val="289"/>
        </w:numPr>
        <w:jc w:val="both"/>
        <w:rPr>
          <w:rFonts w:ascii="Tahoma" w:eastAsia="Calibri" w:hAnsi="Tahoma" w:cs="Tahoma"/>
        </w:rPr>
      </w:pPr>
      <w:r w:rsidRPr="00526C1D">
        <w:rPr>
          <w:rFonts w:ascii="Tahoma" w:eastAsia="Calibri" w:hAnsi="Tahoma" w:cs="Tahoma"/>
        </w:rPr>
        <w:t>Wykonawca oświadcza, że rachunek bankowy na który będą dokonywane płatności to nr………………….i jest rachunkiem umożliwiającym płatność w ramach mechanizmu podzielonej płatności, o którym mowa powyżej oraz jest rachunkiem znajdującym się w elektronicznym wykazie podmiotów prowadzonym od 1 września 2019 r. przez Szefa Krajowej Administracji Skarbowej, o którym mowa  w ustawie o podatku od towarów i usług.</w:t>
      </w:r>
    </w:p>
    <w:p w:rsidR="00086757" w:rsidRPr="00526C1D" w:rsidRDefault="00B40F88" w:rsidP="0097223C">
      <w:pPr>
        <w:pStyle w:val="Akapitzlist"/>
        <w:numPr>
          <w:ilvl w:val="0"/>
          <w:numId w:val="290"/>
        </w:numPr>
        <w:spacing w:after="120" w:line="276" w:lineRule="auto"/>
        <w:jc w:val="both"/>
        <w:rPr>
          <w:rFonts w:ascii="Tahoma" w:eastAsia="Calibri" w:hAnsi="Tahoma" w:cs="Tahoma"/>
        </w:rPr>
      </w:pPr>
      <w:r w:rsidRPr="00526C1D">
        <w:rPr>
          <w:rFonts w:ascii="Tahoma" w:eastAsia="Calibri" w:hAnsi="Tahoma" w:cs="Tahoma"/>
        </w:rPr>
        <w:t>W przypadku gdy rachunek bankowy wykonawcy nie spełnia warunków określonych w pkt. 2</w:t>
      </w:r>
      <w:r w:rsidR="001A237C" w:rsidRPr="00526C1D">
        <w:rPr>
          <w:rFonts w:ascii="Tahoma" w:eastAsia="Calibri" w:hAnsi="Tahoma" w:cs="Tahoma"/>
        </w:rPr>
        <w:t>b</w:t>
      </w:r>
      <w:r w:rsidRPr="00526C1D">
        <w:rPr>
          <w:rFonts w:ascii="Tahoma" w:eastAsia="Calibri" w:hAnsi="Tahoma" w:cs="Tahoma"/>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86757" w:rsidRPr="00526C1D" w:rsidRDefault="001A237C" w:rsidP="0097223C">
      <w:pPr>
        <w:spacing w:afterAutospacing="1" w:line="276" w:lineRule="auto"/>
        <w:jc w:val="both"/>
        <w:rPr>
          <w:rFonts w:ascii="Tahoma" w:eastAsia="Arial Unicode MS" w:hAnsi="Tahoma" w:cs="Tahoma"/>
          <w:kern w:val="2"/>
          <w:lang w:eastAsia="zh-CN" w:bidi="hi-IN"/>
        </w:rPr>
      </w:pPr>
      <w:r w:rsidRPr="00526C1D">
        <w:rPr>
          <w:rFonts w:ascii="Tahoma" w:eastAsia="Arial Unicode MS" w:hAnsi="Tahoma" w:cs="Tahoma"/>
          <w:kern w:val="2"/>
          <w:lang w:eastAsia="zh-CN" w:bidi="hi-IN"/>
        </w:rPr>
        <w:t>5</w:t>
      </w:r>
      <w:r w:rsidR="00B40F88" w:rsidRPr="00526C1D">
        <w:rPr>
          <w:rFonts w:ascii="Tahoma" w:eastAsia="Arial Unicode MS" w:hAnsi="Tahoma" w:cs="Tahoma"/>
          <w:kern w:val="2"/>
          <w:lang w:eastAsia="zh-CN" w:bidi="hi-IN"/>
        </w:rPr>
        <w:t>.Strony postanawiają, że nie jest dopuszczalny bez zgody Zamawiającego przelew wierzytelności z tytułu wynagrodzenia za zrealizowany przedmiot umowy na osobę trzecią.</w:t>
      </w:r>
    </w:p>
    <w:p w:rsidR="00086757" w:rsidRDefault="00B40F88">
      <w:pPr>
        <w:widowControl w:val="0"/>
        <w:spacing w:after="0" w:line="276"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rsidR="00086757" w:rsidRPr="00822C33" w:rsidRDefault="00B40F88">
      <w:pPr>
        <w:widowControl w:val="0"/>
        <w:spacing w:after="0" w:line="276" w:lineRule="auto"/>
        <w:jc w:val="center"/>
        <w:textAlignment w:val="baseline"/>
        <w:rPr>
          <w:rFonts w:ascii="Tahoma" w:eastAsia="Times New Roman" w:hAnsi="Tahoma" w:cs="Tahoma"/>
          <w:b/>
          <w:bCs/>
          <w:lang w:eastAsia="pl-PL"/>
        </w:rPr>
      </w:pPr>
      <w:r w:rsidRPr="00822C33">
        <w:rPr>
          <w:rFonts w:ascii="Tahoma" w:eastAsia="Times New Roman" w:hAnsi="Tahoma" w:cs="Tahoma"/>
          <w:b/>
          <w:bCs/>
          <w:lang w:eastAsia="pl-PL"/>
        </w:rPr>
        <w:t>/Przesłanki waloryzacji wynagrodzenia/</w:t>
      </w:r>
    </w:p>
    <w:p w:rsidR="00086757" w:rsidRPr="00822C33" w:rsidRDefault="00086757">
      <w:pPr>
        <w:widowControl w:val="0"/>
        <w:spacing w:after="120" w:line="276" w:lineRule="auto"/>
        <w:ind w:left="426"/>
        <w:jc w:val="both"/>
        <w:textAlignment w:val="baseline"/>
        <w:rPr>
          <w:rFonts w:ascii="Tahoma" w:eastAsia="Times New Roman" w:hAnsi="Tahoma" w:cs="Tahoma"/>
          <w:lang w:eastAsia="pl-PL"/>
        </w:rPr>
      </w:pPr>
    </w:p>
    <w:p w:rsidR="00086757" w:rsidRPr="00822C33" w:rsidRDefault="00B40F88">
      <w:pPr>
        <w:pStyle w:val="Default"/>
        <w:numPr>
          <w:ilvl w:val="0"/>
          <w:numId w:val="14"/>
        </w:numPr>
        <w:spacing w:after="68"/>
        <w:jc w:val="both"/>
        <w:rPr>
          <w:rFonts w:ascii="Tahoma" w:hAnsi="Tahoma" w:cs="Tahoma"/>
          <w:color w:val="auto"/>
          <w:sz w:val="22"/>
          <w:szCs w:val="22"/>
        </w:rPr>
      </w:pPr>
      <w:r w:rsidRPr="00822C33">
        <w:rPr>
          <w:rFonts w:ascii="Tahoma" w:eastAsia="SimSun;宋体" w:hAnsi="Tahoma" w:cs="Tahoma"/>
          <w:color w:val="auto"/>
          <w:sz w:val="22"/>
          <w:szCs w:val="22"/>
        </w:rPr>
        <w:t>Stosownie do treści art. 436 pkt 4 lit. b ustawy PZP Zamawiający przewiduje możliwość zmiany wysokości wynagrodzenia określonego w § 10 ust. 1 Umowy w następujących przypadkach:</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zmiany stawki podatku od towarów i usług oraz podatku akcyzowego,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zmiany wysokości minimalnego wynagrodzenia za pracę albo wysokości minimalnej stawki godzinowej, ustalonych na podstawie ustawy z dnia 10 października 2002 r. o minimalnym wynagrodzeniu za pracę,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zmiany zasad podlegania ubezpieczeniom społecznym lub ubezpieczeniu zdrowotnemu lub wysokości stawki składki na ubezpieczenia społeczne lub ubezpieczenie zdrowotne,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lastRenderedPageBreak/>
        <w:t>zmiany zasad gromadzenia i wysokości wpłat do pracowniczych planów kapitałowych, o których mowa w ustawie z dnia 4 października 2018 r. o pracowniczych planach kapitałowych (Dz. U. poz. 2215 oraz z 2019 r. poz. 1074 i 1572)</w:t>
      </w:r>
    </w:p>
    <w:p w:rsidR="00086757" w:rsidRPr="00822C33" w:rsidRDefault="00B40F88">
      <w:pPr>
        <w:spacing w:line="276" w:lineRule="auto"/>
        <w:ind w:left="360"/>
        <w:jc w:val="both"/>
        <w:rPr>
          <w:rFonts w:ascii="Tahoma" w:hAnsi="Tahoma" w:cs="Tahoma"/>
        </w:rPr>
      </w:pPr>
      <w:r w:rsidRPr="00822C33">
        <w:rPr>
          <w:rFonts w:ascii="Tahoma" w:eastAsia="SimSun;宋体" w:hAnsi="Tahoma" w:cs="Tahoma"/>
        </w:rPr>
        <w:t>‒</w:t>
      </w:r>
      <w:r w:rsidRPr="00822C33">
        <w:rPr>
          <w:rFonts w:ascii="Tahoma" w:eastAsia="Calibri" w:hAnsi="Tahoma" w:cs="Tahoma"/>
        </w:rPr>
        <w:t xml:space="preserve"> </w:t>
      </w:r>
      <w:r w:rsidRPr="00822C33">
        <w:rPr>
          <w:rFonts w:ascii="Tahoma" w:eastAsia="SimSun;宋体" w:hAnsi="Tahoma" w:cs="Tahoma"/>
        </w:rPr>
        <w:t>jeżeli zmiany określone w pkt 1), 2), 3), 4) będą miały wpływ na koszty wykonania zamówienia przez Wykonawcę.</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niniejszego paragrafu na kalkulację wynagrodzenia. Wniosek może obejmować jedynie dodatkowe koszty realizacji Umowy, które Wykonawca obowiązkowo ponosi w związku ze zmianą zasad, o których mowa w ust. 1 pkt 3) niniejszego paragrafu.</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Zmiana Umowy w zakresie zmiany wynagrodzenia z przyczyn określonych w ust. 1 pkt 1), 2) ,3) i 4) obejmować będzie wyłącznie płatności za prace, których w dniu zmiany odpowiednio stawki podatku Vat, wysokości minimalnego wynagrodzenia za pracę i składki na ubezpieczenia społeczne lub zdrowotne oraz zasad gromadzenia i wysokości wpłat do Pracowniczych Planów Kapitałowych, jeszcze nie wykonano.</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Obowiązek wykazania wpływu zmian, o których mowa w ust. 1 pkt 1), 2), 3) i 4) niniejszego paragrafu na zmianę wynagrodzenia, należy do Wykonawcy pod rygorem odmowy dokonania zmiany Umowy przez Zamawiającego. </w:t>
      </w:r>
    </w:p>
    <w:p w:rsidR="00086757" w:rsidRPr="00822C33" w:rsidRDefault="00B40F88">
      <w:pPr>
        <w:pStyle w:val="Default"/>
        <w:numPr>
          <w:ilvl w:val="0"/>
          <w:numId w:val="14"/>
        </w:numPr>
        <w:spacing w:after="68"/>
        <w:jc w:val="both"/>
        <w:rPr>
          <w:rFonts w:ascii="Tahoma" w:hAnsi="Tahoma" w:cs="Tahoma"/>
          <w:color w:val="auto"/>
          <w:sz w:val="22"/>
          <w:szCs w:val="22"/>
        </w:rPr>
      </w:pPr>
      <w:r w:rsidRPr="00822C33">
        <w:rPr>
          <w:rFonts w:ascii="Tahoma" w:eastAsia="SimSun;宋体" w:hAnsi="Tahoma" w:cs="Tahoma"/>
          <w:color w:val="auto"/>
          <w:sz w:val="22"/>
          <w:szCs w:val="22"/>
        </w:rPr>
        <w:lastRenderedPageBreak/>
        <w:t>Zamawiający przewiduje możliwość zmiany wysokości wynagrodzenia należnego Wykonawcy także w przypadku zmiany cen materiałów lub kosztów związanych z realizacją zamówienia i w tym zakresie strony ustalają, że:</w:t>
      </w:r>
      <w:r w:rsidRPr="00822C33">
        <w:rPr>
          <w:rFonts w:ascii="Tahoma" w:hAnsi="Tahoma" w:cs="Tahoma"/>
          <w:color w:val="auto"/>
          <w:sz w:val="22"/>
          <w:szCs w:val="22"/>
        </w:rPr>
        <w:t xml:space="preserve">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poziom zmiany cen materiałów lub kosztów związanych z realizacją umowy, uprawniający strony do żądania zmiany wynagrodzenia wynosi co najmniej 10 %;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poziom zmiany cen materiałów lub kosztów można po raz pierwszy ustalić po upływie co najmniej 12 miesięcy od zawarcia umowy;</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dla ustalenia wysokości zmiany wynagrodzenia użyty zostanie wskaźnik cen produkcji budowlano-montażowej ogłoszony przez Prezesa Głównego Urzędu Statystycznego za ostatni kwartał;</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zmiana wynagrodzenia może nastąpić nie częściej niż raz na 12 miesięcy;</w:t>
      </w:r>
    </w:p>
    <w:p w:rsidR="00086757" w:rsidRPr="00822C33" w:rsidRDefault="00B40F88">
      <w:pPr>
        <w:pStyle w:val="Default"/>
        <w:numPr>
          <w:ilvl w:val="1"/>
          <w:numId w:val="14"/>
        </w:numPr>
        <w:spacing w:after="68"/>
        <w:ind w:left="709"/>
        <w:jc w:val="both"/>
        <w:rPr>
          <w:rFonts w:ascii="Tahoma" w:hAnsi="Tahoma" w:cs="Tahoma"/>
          <w:color w:val="auto"/>
          <w:sz w:val="22"/>
          <w:szCs w:val="22"/>
        </w:rPr>
      </w:pPr>
      <w:r w:rsidRPr="00822C33">
        <w:rPr>
          <w:rFonts w:ascii="Tahoma" w:eastAsia="SimSun;宋体" w:hAnsi="Tahoma" w:cs="Tahoma"/>
          <w:color w:val="auto"/>
          <w:sz w:val="22"/>
          <w:szCs w:val="22"/>
        </w:rPr>
        <w:t xml:space="preserve">zmiany wynagrodzenia dokonane w okresie obowiązywania umowy nie mogą przekroczyć 20% wynagrodzenia umownego brutto; </w:t>
      </w:r>
    </w:p>
    <w:p w:rsidR="00086757" w:rsidRPr="00822C33" w:rsidRDefault="00B40F88">
      <w:pPr>
        <w:pStyle w:val="Default"/>
        <w:numPr>
          <w:ilvl w:val="0"/>
          <w:numId w:val="14"/>
        </w:numPr>
        <w:spacing w:after="68"/>
        <w:jc w:val="both"/>
        <w:rPr>
          <w:rFonts w:ascii="Tahoma" w:hAnsi="Tahoma" w:cs="Tahoma"/>
          <w:color w:val="auto"/>
          <w:sz w:val="22"/>
          <w:szCs w:val="22"/>
        </w:rPr>
      </w:pPr>
      <w:r w:rsidRPr="00822C33">
        <w:rPr>
          <w:rFonts w:ascii="Tahoma" w:eastAsia="SimSun;宋体" w:hAnsi="Tahoma" w:cs="Tahoma"/>
          <w:color w:val="auto"/>
          <w:sz w:val="22"/>
          <w:szCs w:val="22"/>
          <w:u w:val="single"/>
        </w:rPr>
        <w:t>W sytuacji, gdy Wykonawca będzie wnosił o zmianę wynagrodzenia,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086757" w:rsidRPr="00822C33" w:rsidRDefault="00B40F88">
      <w:pPr>
        <w:numPr>
          <w:ilvl w:val="0"/>
          <w:numId w:val="14"/>
        </w:numPr>
        <w:spacing w:after="0" w:line="276" w:lineRule="auto"/>
        <w:ind w:left="284" w:hanging="284"/>
        <w:jc w:val="both"/>
        <w:textAlignment w:val="baseline"/>
        <w:rPr>
          <w:rFonts w:ascii="Tahoma" w:hAnsi="Tahoma" w:cs="Tahoma"/>
          <w:lang w:eastAsia="pl-PL"/>
        </w:rPr>
      </w:pPr>
      <w:r w:rsidRPr="00822C33">
        <w:rPr>
          <w:rFonts w:ascii="Tahoma" w:hAnsi="Tahoma" w:cs="Tahoma"/>
          <w:lang w:eastAsia="pl-PL"/>
        </w:rPr>
        <w:t xml:space="preserve">Zamawiający, po zaakceptowaniu wniosku, wyznacza datę podpisania aneksu do umowy. Zmiana wynagrodzenia winna zostać odzwierciedlona w Harmonogramie. </w:t>
      </w:r>
    </w:p>
    <w:p w:rsidR="00086757" w:rsidRPr="00822C33" w:rsidRDefault="00B40F88">
      <w:pPr>
        <w:numPr>
          <w:ilvl w:val="0"/>
          <w:numId w:val="14"/>
        </w:numPr>
        <w:spacing w:after="0" w:line="276" w:lineRule="auto"/>
        <w:ind w:left="284" w:hanging="284"/>
        <w:jc w:val="both"/>
        <w:textAlignment w:val="baseline"/>
        <w:rPr>
          <w:rFonts w:ascii="Tahoma" w:hAnsi="Tahoma" w:cs="Tahoma"/>
          <w:lang w:eastAsia="pl-PL"/>
        </w:rPr>
      </w:pPr>
      <w:r w:rsidRPr="00822C33">
        <w:rPr>
          <w:rFonts w:ascii="Tahoma" w:hAnsi="Tahoma" w:cs="Tahoma"/>
          <w:lang w:eastAsia="pl-PL"/>
        </w:rPr>
        <w:t xml:space="preserve">Zmiana, o której mowa w ust. 7 w zakresie obniżenia wynagrodzenia wykonawcy, może nastąpić z inicjatywy Zamawiającego. W takim wypadku zasady dokonywania zmiany są dokonywane z zachowaniem  reguł, o których mowa w ust. 7. Zamawiający zawiadamia pisemnie Wykonawcę o wpływie zmiany </w:t>
      </w:r>
      <w:r w:rsidRPr="00822C33">
        <w:rPr>
          <w:rFonts w:ascii="Tahoma" w:eastAsia="SimSun;宋体" w:hAnsi="Tahoma" w:cs="Tahoma"/>
          <w:lang w:eastAsia="pl-PL"/>
        </w:rPr>
        <w:t>cen materiałów lub kosztów</w:t>
      </w:r>
      <w:r w:rsidRPr="00822C33">
        <w:rPr>
          <w:rFonts w:ascii="Tahoma" w:hAnsi="Tahoma" w:cs="Tahoma"/>
          <w:lang w:eastAsia="pl-PL"/>
        </w:rPr>
        <w:t xml:space="preserve"> na wysokość wynagrodzenia. W przypadku odmowy zawarcia aneksu przez Wykonawcę, ustalona przez Zamawiającego wysokość wynagrodzenia obowiązuje od dnia zawiadomienia Wykonawcy, o którym mowa wyżej.</w:t>
      </w:r>
    </w:p>
    <w:p w:rsidR="00086757" w:rsidRPr="00822C33" w:rsidRDefault="00B40F88">
      <w:pPr>
        <w:numPr>
          <w:ilvl w:val="0"/>
          <w:numId w:val="14"/>
        </w:numPr>
        <w:spacing w:after="0" w:line="276" w:lineRule="auto"/>
        <w:ind w:left="284" w:hanging="284"/>
        <w:jc w:val="both"/>
        <w:textAlignment w:val="baseline"/>
        <w:rPr>
          <w:rFonts w:ascii="Tahoma" w:hAnsi="Tahoma" w:cs="Tahoma"/>
          <w:lang w:eastAsia="pl-PL"/>
        </w:rPr>
      </w:pPr>
      <w:r w:rsidRPr="00822C33">
        <w:rPr>
          <w:rFonts w:ascii="Tahoma" w:eastAsia="SimSun;宋体" w:hAnsi="Tahoma" w:cs="Tahoma"/>
          <w:u w:val="single"/>
          <w:lang w:eastAsia="pl-PL"/>
        </w:rPr>
        <w:t>Zmiana umowy skutkuje zmianą wynagrodzenia jedynie w zakresie płatności realizowanych po dacie zawarcia aneksu do umowy, z zastrzeżeniem ust. 10 in fine.</w:t>
      </w:r>
    </w:p>
    <w:p w:rsidR="00086757" w:rsidRDefault="00086757">
      <w:pPr>
        <w:pStyle w:val="Default"/>
        <w:spacing w:after="68"/>
        <w:jc w:val="both"/>
        <w:rPr>
          <w:rFonts w:cs="Times New Roman"/>
          <w:color w:val="auto"/>
          <w:u w:val="single"/>
        </w:rPr>
      </w:pPr>
    </w:p>
    <w:p w:rsidR="00086757" w:rsidRPr="00822C33" w:rsidRDefault="00B40F88">
      <w:pPr>
        <w:spacing w:after="0" w:line="276" w:lineRule="auto"/>
        <w:jc w:val="center"/>
        <w:rPr>
          <w:rFonts w:ascii="Tahoma" w:eastAsia="Calibri" w:hAnsi="Tahoma" w:cs="Tahoma"/>
          <w:b/>
          <w:bCs/>
        </w:rPr>
      </w:pPr>
      <w:r w:rsidRPr="00822C33">
        <w:rPr>
          <w:rFonts w:ascii="Tahoma" w:eastAsia="Calibri" w:hAnsi="Tahoma" w:cs="Tahoma"/>
          <w:b/>
          <w:bCs/>
        </w:rPr>
        <w:t>§ 12</w:t>
      </w:r>
    </w:p>
    <w:p w:rsidR="00086757" w:rsidRPr="00822C33" w:rsidRDefault="00B40F88">
      <w:pPr>
        <w:spacing w:after="0" w:line="276" w:lineRule="auto"/>
        <w:jc w:val="center"/>
        <w:rPr>
          <w:rFonts w:ascii="Tahoma" w:eastAsia="Calibri" w:hAnsi="Tahoma" w:cs="Tahoma"/>
          <w:b/>
          <w:bCs/>
        </w:rPr>
      </w:pPr>
      <w:r w:rsidRPr="00822C33">
        <w:rPr>
          <w:rFonts w:ascii="Tahoma" w:eastAsia="Calibri" w:hAnsi="Tahoma" w:cs="Tahoma"/>
          <w:b/>
          <w:bCs/>
        </w:rPr>
        <w:t>/Zasady płatności wynagrodzenia częściowego/</w:t>
      </w:r>
    </w:p>
    <w:p w:rsidR="00086757" w:rsidRPr="00822C33" w:rsidRDefault="00086757">
      <w:pPr>
        <w:spacing w:after="0" w:line="276" w:lineRule="auto"/>
        <w:jc w:val="center"/>
        <w:rPr>
          <w:rFonts w:ascii="Tahoma" w:eastAsia="Calibri" w:hAnsi="Tahoma" w:cs="Tahoma"/>
          <w:b/>
          <w:bCs/>
        </w:rPr>
      </w:pPr>
    </w:p>
    <w:p w:rsidR="00086757" w:rsidRPr="00822C33" w:rsidRDefault="00B40F88">
      <w:pPr>
        <w:numPr>
          <w:ilvl w:val="0"/>
          <w:numId w:val="7"/>
        </w:numPr>
        <w:spacing w:after="200" w:line="276" w:lineRule="auto"/>
        <w:ind w:left="567" w:hanging="425"/>
        <w:contextualSpacing/>
        <w:rPr>
          <w:rFonts w:ascii="Tahoma" w:eastAsia="Times New Roman" w:hAnsi="Tahoma" w:cs="Tahoma"/>
          <w:lang w:eastAsia="pl-PL"/>
        </w:rPr>
      </w:pPr>
      <w:r w:rsidRPr="00822C33">
        <w:rPr>
          <w:rFonts w:ascii="Tahoma" w:eastAsia="Times New Roman" w:hAnsi="Tahoma" w:cs="Tahoma"/>
          <w:b/>
          <w:bCs/>
          <w:lang w:eastAsia="pl-PL"/>
        </w:rPr>
        <w:t xml:space="preserve">Zamawiający </w:t>
      </w:r>
      <w:r w:rsidRPr="00822C33">
        <w:rPr>
          <w:rFonts w:ascii="Tahoma" w:eastAsia="Times New Roman" w:hAnsi="Tahoma" w:cs="Tahoma"/>
          <w:lang w:eastAsia="pl-PL"/>
        </w:rPr>
        <w:t>dopuszcza częściowe fakturowanie robót.  Zapłata wynagrodzenia dla Wykonawcy nastąpi w transzach, po zakończeniu wydzielonego etapu prac w ramach realizacji Inwestycji zgodnie z harmonogramem przedłożonym przez Wykonawcę i zaakceptowany przez Zamawiającego.</w:t>
      </w:r>
    </w:p>
    <w:p w:rsidR="00086757" w:rsidRPr="00822C33" w:rsidRDefault="00B40F88">
      <w:pPr>
        <w:numPr>
          <w:ilvl w:val="0"/>
          <w:numId w:val="7"/>
        </w:numPr>
        <w:spacing w:after="200" w:line="276" w:lineRule="auto"/>
        <w:ind w:left="567" w:hanging="425"/>
        <w:contextualSpacing/>
        <w:jc w:val="both"/>
        <w:rPr>
          <w:rFonts w:ascii="Tahoma" w:eastAsia="Times New Roman" w:hAnsi="Tahoma" w:cs="Tahoma"/>
          <w:lang w:eastAsia="pl-PL"/>
        </w:rPr>
      </w:pPr>
      <w:r w:rsidRPr="00822C33">
        <w:rPr>
          <w:rFonts w:ascii="Tahoma" w:eastAsia="Calibri" w:hAnsi="Tahoma" w:cs="Tahoma"/>
          <w:bCs/>
        </w:rPr>
        <w:t xml:space="preserve">Podstawą wypłaty każdej z transz jest faktura wraz z protokołem odbioru robót częściowych lub protokołem odbioru końcowego. </w:t>
      </w:r>
    </w:p>
    <w:p w:rsidR="00086757" w:rsidRPr="00822C33" w:rsidRDefault="00B40F88" w:rsidP="00593A27">
      <w:pPr>
        <w:spacing w:after="200" w:line="276" w:lineRule="auto"/>
        <w:contextualSpacing/>
        <w:jc w:val="both"/>
        <w:rPr>
          <w:rFonts w:ascii="Tahoma" w:eastAsia="Times New Roman" w:hAnsi="Tahoma" w:cs="Tahoma"/>
          <w:lang w:eastAsia="pl-PL"/>
        </w:rPr>
      </w:pPr>
      <w:r w:rsidRPr="00822C33">
        <w:rPr>
          <w:rFonts w:ascii="Tahoma" w:eastAsia="Calibri" w:hAnsi="Tahoma" w:cs="Tahoma"/>
          <w:bCs/>
        </w:rPr>
        <w:t xml:space="preserve"> </w:t>
      </w:r>
    </w:p>
    <w:p w:rsidR="00086757" w:rsidRDefault="00086757">
      <w:pPr>
        <w:spacing w:after="200" w:line="276" w:lineRule="auto"/>
        <w:ind w:left="567"/>
        <w:contextualSpacing/>
        <w:jc w:val="both"/>
        <w:rPr>
          <w:rFonts w:eastAsia="Times New Roman" w:cs="Times New Roman"/>
          <w:sz w:val="24"/>
          <w:szCs w:val="24"/>
          <w:lang w:eastAsia="pl-PL"/>
        </w:rPr>
      </w:pPr>
    </w:p>
    <w:p w:rsidR="00086757" w:rsidRPr="00822C33" w:rsidRDefault="00B40F88">
      <w:pPr>
        <w:spacing w:after="0" w:line="276" w:lineRule="auto"/>
        <w:ind w:hanging="1"/>
        <w:jc w:val="center"/>
        <w:rPr>
          <w:rFonts w:ascii="Tahoma" w:eastAsia="Arial Unicode MS" w:hAnsi="Tahoma" w:cs="Tahoma"/>
          <w:b/>
          <w:bCs/>
          <w:lang w:eastAsia="zh-CN" w:bidi="hi-IN"/>
        </w:rPr>
      </w:pPr>
      <w:r w:rsidRPr="00822C33">
        <w:rPr>
          <w:rFonts w:ascii="Tahoma" w:eastAsia="Arial Unicode MS" w:hAnsi="Tahoma" w:cs="Tahoma"/>
          <w:bCs/>
          <w:lang w:eastAsia="zh-CN" w:bidi="hi-IN"/>
        </w:rPr>
        <w:t>§ 13</w:t>
      </w:r>
    </w:p>
    <w:p w:rsidR="00086757" w:rsidRPr="00822C33" w:rsidRDefault="00B40F88">
      <w:pPr>
        <w:spacing w:after="0" w:line="276" w:lineRule="auto"/>
        <w:ind w:left="1560" w:hanging="1560"/>
        <w:jc w:val="center"/>
        <w:rPr>
          <w:rFonts w:ascii="Tahoma" w:eastAsia="Calibri" w:hAnsi="Tahoma" w:cs="Tahoma"/>
          <w:b/>
        </w:rPr>
      </w:pPr>
      <w:r w:rsidRPr="00822C33">
        <w:rPr>
          <w:rFonts w:ascii="Tahoma" w:eastAsia="Arial Unicode MS" w:hAnsi="Tahoma" w:cs="Tahoma"/>
          <w:bCs/>
        </w:rPr>
        <w:t>/</w:t>
      </w:r>
      <w:r w:rsidRPr="00822C33">
        <w:rPr>
          <w:rFonts w:ascii="Tahoma" w:eastAsia="Calibri" w:hAnsi="Tahoma" w:cs="Tahoma"/>
          <w:b/>
        </w:rPr>
        <w:t>Wymagania ogólne dotyczące zapłaty wynagrodzenia</w:t>
      </w:r>
      <w:r w:rsidRPr="00822C33">
        <w:rPr>
          <w:rFonts w:ascii="Tahoma" w:eastAsia="Arial Unicode MS" w:hAnsi="Tahoma" w:cs="Tahoma"/>
          <w:bCs/>
        </w:rPr>
        <w:t>/</w:t>
      </w:r>
    </w:p>
    <w:p w:rsidR="00086757" w:rsidRPr="00822C33" w:rsidRDefault="00086757">
      <w:pPr>
        <w:spacing w:after="0" w:line="276" w:lineRule="auto"/>
        <w:ind w:hanging="1"/>
        <w:jc w:val="center"/>
        <w:rPr>
          <w:rFonts w:ascii="Tahoma" w:eastAsia="Arial Unicode MS" w:hAnsi="Tahoma" w:cs="Tahoma"/>
          <w:bCs/>
          <w:lang w:eastAsia="zh-CN" w:bidi="hi-IN"/>
        </w:rPr>
      </w:pP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lastRenderedPageBreak/>
        <w:t>Strony nie dopuszczają zapłaty wynagrodzenia częściowego przed wykonaniem zadań lub robót, których wynagrodzenie częściowe dotyczy, co oznacza, że zapłata z tytułu realizacji umowy w każdym przypadku ma charakter powykonawczy.</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 xml:space="preserve">Zapłata wynagrodzenia każdorazowo nastąpi w terminie do 30 dni licząc od dnia doręczenia </w:t>
      </w:r>
      <w:r w:rsidRPr="00822C33">
        <w:rPr>
          <w:rFonts w:ascii="Tahoma" w:eastAsia="Arial Unicode MS" w:hAnsi="Tahoma" w:cs="Tahoma"/>
          <w:bCs/>
          <w:lang w:eastAsia="zh-CN" w:bidi="hi-IN"/>
        </w:rPr>
        <w:t xml:space="preserve">Zamawiającemu prawidłowo i zasadnie wystawionej </w:t>
      </w:r>
      <w:r w:rsidRPr="00822C33">
        <w:rPr>
          <w:rFonts w:ascii="Tahoma" w:eastAsia="Arial Unicode MS" w:hAnsi="Tahoma" w:cs="Tahoma"/>
          <w:lang w:eastAsia="zh-CN" w:bidi="hi-IN"/>
        </w:rPr>
        <w:t>faktury wraz z protokołem odbioru Dokumentacji Projektowej/etapu robót (częściowym lub końcowym) podpisanym przez Zamawiającego bez uwag wraz z kompletnymi dokumentami odbiorowymi.</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Zapłata nastąpi na konto Wykonawcy wskazane w fakturze.</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 xml:space="preserve">Za dzień zapłaty wynagrodzenia uznaje się dzień obciążenia rachunku bankowego Zamawiającego. </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W przypadku realizacji umowy z udziałem podwykonawców warunkiem zapłaty przez Zamawiającego  należnego wynagrodzenia z tytułu realizacji Umowy, w szczególności za odebrane roboty budowlane, jest przedstawienie przez Wykonawcę potwierdzenia (dowodów) zapłaty wymagalnego wynagrodzenia podwykonawcom i dalszym podwykonawcom.</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086757" w:rsidRPr="00822C33" w:rsidRDefault="00B40F88">
      <w:pPr>
        <w:numPr>
          <w:ilvl w:val="0"/>
          <w:numId w:val="291"/>
        </w:numPr>
        <w:spacing w:after="0" w:line="276" w:lineRule="auto"/>
        <w:ind w:left="709" w:hanging="283"/>
        <w:jc w:val="both"/>
        <w:rPr>
          <w:rFonts w:ascii="Tahoma" w:eastAsia="Calibri" w:hAnsi="Tahoma" w:cs="Tahoma"/>
        </w:rPr>
      </w:pPr>
      <w:r w:rsidRPr="00822C33">
        <w:rPr>
          <w:rFonts w:ascii="Tahoma" w:eastAsia="Calibri" w:hAnsi="Tahoma" w:cs="Tahoma"/>
        </w:rPr>
        <w:t>odmówić bezpośredniej zapłaty wynagrodzenia podwykonawcy lub dalszemu podwykonawcy, jeżeli Wykonawca wykaże niezasadność takiej zapłaty albo</w:t>
      </w:r>
    </w:p>
    <w:p w:rsidR="00086757" w:rsidRPr="00822C33" w:rsidRDefault="00B40F88">
      <w:pPr>
        <w:numPr>
          <w:ilvl w:val="0"/>
          <w:numId w:val="292"/>
        </w:numPr>
        <w:spacing w:after="0" w:line="276" w:lineRule="auto"/>
        <w:ind w:left="709" w:hanging="283"/>
        <w:jc w:val="both"/>
        <w:rPr>
          <w:rFonts w:ascii="Tahoma" w:eastAsia="Calibri" w:hAnsi="Tahoma" w:cs="Tahoma"/>
        </w:rPr>
      </w:pPr>
      <w:r w:rsidRPr="00822C33">
        <w:rPr>
          <w:rFonts w:ascii="Tahoma" w:eastAsia="Calibri" w:hAnsi="Tahoma" w:cs="Tahom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6757" w:rsidRPr="00822C33" w:rsidRDefault="00B40F88">
      <w:pPr>
        <w:numPr>
          <w:ilvl w:val="0"/>
          <w:numId w:val="293"/>
        </w:numPr>
        <w:spacing w:after="240" w:line="276" w:lineRule="auto"/>
        <w:ind w:left="709" w:hanging="283"/>
        <w:jc w:val="both"/>
        <w:rPr>
          <w:rFonts w:ascii="Tahoma" w:eastAsia="Calibri" w:hAnsi="Tahoma" w:cs="Tahoma"/>
        </w:rPr>
      </w:pPr>
      <w:r w:rsidRPr="00822C33">
        <w:rPr>
          <w:rFonts w:ascii="Tahoma" w:eastAsia="Calibri" w:hAnsi="Tahoma" w:cs="Tahoma"/>
        </w:rPr>
        <w:t>dokonać bezpośredniej zapłaty wynagrodzenia podwykonawcy lub dalszemu podwykonawcy,</w:t>
      </w:r>
    </w:p>
    <w:p w:rsidR="00086757" w:rsidRPr="00822C33" w:rsidRDefault="00B40F88">
      <w:pPr>
        <w:spacing w:after="120" w:line="276" w:lineRule="auto"/>
        <w:jc w:val="center"/>
        <w:rPr>
          <w:rFonts w:ascii="Tahoma" w:eastAsia="Calibri" w:hAnsi="Tahoma" w:cs="Tahoma"/>
          <w:b/>
          <w:bCs/>
        </w:rPr>
      </w:pPr>
      <w:r w:rsidRPr="00822C33">
        <w:rPr>
          <w:rFonts w:ascii="Tahoma" w:eastAsia="Calibri" w:hAnsi="Tahoma" w:cs="Tahoma"/>
          <w:b/>
          <w:bCs/>
        </w:rPr>
        <w:t>§ 14</w:t>
      </w:r>
    </w:p>
    <w:p w:rsidR="00086757" w:rsidRPr="00822C33" w:rsidRDefault="00B40F88">
      <w:pPr>
        <w:spacing w:after="120" w:line="276" w:lineRule="auto"/>
        <w:jc w:val="center"/>
        <w:rPr>
          <w:rFonts w:ascii="Tahoma" w:eastAsia="Calibri" w:hAnsi="Tahoma" w:cs="Tahoma"/>
          <w:b/>
          <w:bCs/>
        </w:rPr>
      </w:pPr>
      <w:r w:rsidRPr="00822C33">
        <w:rPr>
          <w:rFonts w:ascii="Tahoma" w:eastAsia="Calibri" w:hAnsi="Tahoma" w:cs="Tahoma"/>
          <w:b/>
          <w:bCs/>
        </w:rPr>
        <w:t>/Zabezpieczenie należytego wykonania Umowy/</w:t>
      </w:r>
    </w:p>
    <w:p w:rsidR="00086757" w:rsidRPr="00822C33" w:rsidRDefault="00B40F88">
      <w:pPr>
        <w:numPr>
          <w:ilvl w:val="0"/>
          <w:numId w:val="294"/>
        </w:numPr>
        <w:spacing w:after="120" w:line="276" w:lineRule="auto"/>
        <w:ind w:left="426" w:hanging="426"/>
        <w:jc w:val="both"/>
        <w:rPr>
          <w:rFonts w:ascii="Tahoma" w:eastAsia="Calibri" w:hAnsi="Tahoma" w:cs="Tahoma"/>
        </w:rPr>
      </w:pPr>
      <w:r w:rsidRPr="00822C33">
        <w:rPr>
          <w:rFonts w:ascii="Tahoma" w:eastAsia="Calibri" w:hAnsi="Tahoma" w:cs="Tahoma"/>
        </w:rPr>
        <w:t xml:space="preserve">Przed podpisaniem Umowy </w:t>
      </w:r>
      <w:r w:rsidRPr="00822C33">
        <w:rPr>
          <w:rFonts w:ascii="Tahoma" w:eastAsia="Calibri" w:hAnsi="Tahoma" w:cs="Tahoma"/>
          <w:bCs/>
        </w:rPr>
        <w:t>Wykonawca</w:t>
      </w:r>
      <w:r w:rsidRPr="00822C33">
        <w:rPr>
          <w:rFonts w:ascii="Tahoma" w:eastAsia="Calibri" w:hAnsi="Tahoma" w:cs="Tahoma"/>
        </w:rPr>
        <w:t xml:space="preserve"> złoży u </w:t>
      </w:r>
      <w:r w:rsidRPr="00822C33">
        <w:rPr>
          <w:rFonts w:ascii="Tahoma" w:eastAsia="Calibri" w:hAnsi="Tahoma" w:cs="Tahoma"/>
          <w:bCs/>
        </w:rPr>
        <w:t>Zamawiającego</w:t>
      </w:r>
      <w:r w:rsidRPr="00822C33">
        <w:rPr>
          <w:rFonts w:ascii="Tahoma" w:eastAsia="Calibri" w:hAnsi="Tahoma" w:cs="Tahoma"/>
        </w:rPr>
        <w:t xml:space="preserve"> dokument stwierdzający zabezpieczenie  należytego wykonania Przedmiotu Umowy.</w:t>
      </w:r>
    </w:p>
    <w:p w:rsidR="00086757" w:rsidRPr="00822C33" w:rsidRDefault="00B40F88">
      <w:pPr>
        <w:numPr>
          <w:ilvl w:val="0"/>
          <w:numId w:val="295"/>
        </w:numPr>
        <w:spacing w:after="120" w:line="276" w:lineRule="auto"/>
        <w:ind w:left="426" w:hanging="426"/>
        <w:jc w:val="both"/>
        <w:rPr>
          <w:rFonts w:ascii="Tahoma" w:eastAsia="Calibri" w:hAnsi="Tahoma" w:cs="Tahoma"/>
        </w:rPr>
      </w:pPr>
      <w:r w:rsidRPr="00822C33">
        <w:rPr>
          <w:rFonts w:ascii="Tahoma" w:eastAsia="Calibri" w:hAnsi="Tahoma" w:cs="Tahoma"/>
          <w:bCs/>
        </w:rPr>
        <w:t>Wykonawca</w:t>
      </w:r>
      <w:r w:rsidRPr="00822C33">
        <w:rPr>
          <w:rFonts w:ascii="Tahoma" w:eastAsia="Calibri" w:hAnsi="Tahoma" w:cs="Tahoma"/>
        </w:rPr>
        <w:t xml:space="preserve"> udziela </w:t>
      </w:r>
      <w:r w:rsidRPr="00822C33">
        <w:rPr>
          <w:rFonts w:ascii="Tahoma" w:eastAsia="Calibri" w:hAnsi="Tahoma" w:cs="Tahoma"/>
          <w:bCs/>
        </w:rPr>
        <w:t xml:space="preserve">Zamawiającemu </w:t>
      </w:r>
      <w:r w:rsidRPr="00822C33">
        <w:rPr>
          <w:rFonts w:ascii="Tahoma" w:eastAsia="Calibri" w:hAnsi="Tahoma" w:cs="Tahoma"/>
        </w:rPr>
        <w:t xml:space="preserve">zabezpieczenia należytego wykonania Przedmiotu Umowy w wysokości odpowiadającej równowartości 5 % ceny brutto wykonania </w:t>
      </w:r>
      <w:r w:rsidRPr="00822C33">
        <w:rPr>
          <w:rFonts w:ascii="Tahoma" w:eastAsia="Calibri" w:hAnsi="Tahoma" w:cs="Tahoma"/>
        </w:rPr>
        <w:lastRenderedPageBreak/>
        <w:t xml:space="preserve">Przedmiotu Umowy, tj. w wysokości </w:t>
      </w:r>
      <w:r w:rsidRPr="00822C33">
        <w:rPr>
          <w:rFonts w:ascii="Tahoma" w:eastAsia="Calibri" w:hAnsi="Tahoma" w:cs="Tahoma"/>
          <w:bCs/>
        </w:rPr>
        <w:t>...................zł</w:t>
      </w:r>
      <w:r w:rsidRPr="00822C33">
        <w:rPr>
          <w:rFonts w:ascii="Tahoma" w:eastAsia="Calibri" w:hAnsi="Tahoma" w:cs="Tahoma"/>
        </w:rPr>
        <w:t xml:space="preserve"> (słownie: ............................................................................../100).</w:t>
      </w:r>
    </w:p>
    <w:p w:rsidR="00086757" w:rsidRPr="00822C33" w:rsidRDefault="00B40F88">
      <w:pPr>
        <w:numPr>
          <w:ilvl w:val="0"/>
          <w:numId w:val="296"/>
        </w:numPr>
        <w:spacing w:after="120" w:line="276" w:lineRule="auto"/>
        <w:ind w:left="426" w:hanging="426"/>
        <w:jc w:val="both"/>
        <w:rPr>
          <w:rFonts w:ascii="Tahoma" w:eastAsia="Calibri" w:hAnsi="Tahoma" w:cs="Tahoma"/>
        </w:rPr>
      </w:pPr>
      <w:r w:rsidRPr="00822C33">
        <w:rPr>
          <w:rFonts w:ascii="Tahoma" w:eastAsia="Calibri" w:hAnsi="Tahoma" w:cs="Tahoma"/>
        </w:rPr>
        <w:t xml:space="preserve">Zabezpieczeniem należytego wykonania Przedmiotu Umowy jest </w:t>
      </w:r>
      <w:r w:rsidRPr="00822C33">
        <w:rPr>
          <w:rFonts w:ascii="Tahoma" w:eastAsia="Calibri" w:hAnsi="Tahoma" w:cs="Tahoma"/>
          <w:bCs/>
        </w:rPr>
        <w:t>........................................................................</w:t>
      </w:r>
    </w:p>
    <w:p w:rsidR="00086757" w:rsidRPr="00822C33" w:rsidRDefault="00B40F88">
      <w:pPr>
        <w:numPr>
          <w:ilvl w:val="0"/>
          <w:numId w:val="297"/>
        </w:numPr>
        <w:spacing w:after="120" w:line="276" w:lineRule="auto"/>
        <w:ind w:left="426" w:hanging="426"/>
        <w:jc w:val="both"/>
        <w:rPr>
          <w:rFonts w:ascii="Tahoma" w:eastAsia="Calibri" w:hAnsi="Tahoma" w:cs="Tahoma"/>
        </w:rPr>
      </w:pPr>
      <w:r w:rsidRPr="00822C33">
        <w:rPr>
          <w:rFonts w:ascii="Tahoma" w:eastAsia="Calibri" w:hAnsi="Tahoma" w:cs="Tahoma"/>
        </w:rPr>
        <w:t xml:space="preserve">Część zabezpieczenia, gwarantująca wykonanie Przedmiotu Umowy w wysokości 70 % całości zabezpieczenia, zwrócona zostanie </w:t>
      </w:r>
      <w:r w:rsidRPr="00822C33">
        <w:rPr>
          <w:rFonts w:ascii="Tahoma" w:eastAsia="Calibri" w:hAnsi="Tahoma" w:cs="Tahoma"/>
          <w:bCs/>
        </w:rPr>
        <w:t xml:space="preserve">Wykonawcy </w:t>
      </w:r>
      <w:r w:rsidRPr="00822C33">
        <w:rPr>
          <w:rFonts w:ascii="Tahoma" w:eastAsia="Calibri" w:hAnsi="Tahoma" w:cs="Tahoma"/>
        </w:rPr>
        <w:t>w ciągu 30 dni po dokonaniu odbioru końcowego Przedmiotu Umowy i uzyskaniu przez Zamawiającego pozwolenia na użytkowania Przedmiotu zamówienia, o którym mowa w §1.</w:t>
      </w:r>
    </w:p>
    <w:p w:rsidR="00086757" w:rsidRPr="00822C33" w:rsidRDefault="00B40F88">
      <w:pPr>
        <w:numPr>
          <w:ilvl w:val="0"/>
          <w:numId w:val="298"/>
        </w:numPr>
        <w:spacing w:after="120" w:line="276" w:lineRule="auto"/>
        <w:ind w:left="426" w:hanging="426"/>
        <w:jc w:val="both"/>
        <w:rPr>
          <w:rFonts w:ascii="Tahoma" w:eastAsia="Calibri" w:hAnsi="Tahoma" w:cs="Tahoma"/>
        </w:rPr>
      </w:pPr>
      <w:r w:rsidRPr="00822C33">
        <w:rPr>
          <w:rFonts w:ascii="Tahoma" w:eastAsia="Calibri" w:hAnsi="Tahoma" w:cs="Tahoma"/>
        </w:rPr>
        <w:t xml:space="preserve">Pozostała część zabezpieczenia w wysokości 30 % całości zabezpieczenia, służąca do pokrycia roszczeń w ramach rękojmi i gwarancji, zwrócona zostanie </w:t>
      </w:r>
      <w:r w:rsidRPr="00822C33">
        <w:rPr>
          <w:rFonts w:ascii="Tahoma" w:eastAsia="Calibri" w:hAnsi="Tahoma" w:cs="Tahoma"/>
          <w:bCs/>
        </w:rPr>
        <w:t>Wykonawcy</w:t>
      </w:r>
      <w:r w:rsidRPr="00822C33">
        <w:rPr>
          <w:rFonts w:ascii="Tahoma" w:eastAsia="Calibri" w:hAnsi="Tahoma" w:cs="Tahoma"/>
        </w:rPr>
        <w:t xml:space="preserve"> w ciągu 15 dni po upływie okresu rękojmi i gwarancji.</w:t>
      </w:r>
    </w:p>
    <w:p w:rsidR="00086757" w:rsidRPr="00822C33" w:rsidRDefault="00086757">
      <w:pPr>
        <w:spacing w:after="120" w:line="276" w:lineRule="auto"/>
        <w:jc w:val="both"/>
        <w:rPr>
          <w:rFonts w:ascii="Tahoma" w:eastAsia="Calibri" w:hAnsi="Tahoma" w:cs="Tahoma"/>
          <w:b/>
        </w:rPr>
      </w:pPr>
    </w:p>
    <w:p w:rsidR="00086757" w:rsidRPr="00822C33" w:rsidRDefault="00B40F88">
      <w:pPr>
        <w:spacing w:after="120" w:line="276" w:lineRule="auto"/>
        <w:jc w:val="center"/>
        <w:rPr>
          <w:rFonts w:ascii="Tahoma" w:eastAsia="Calibri" w:hAnsi="Tahoma" w:cs="Tahoma"/>
          <w:b/>
        </w:rPr>
      </w:pPr>
      <w:r w:rsidRPr="00822C33">
        <w:rPr>
          <w:rFonts w:ascii="Tahoma" w:eastAsia="Calibri" w:hAnsi="Tahoma" w:cs="Tahoma"/>
          <w:b/>
        </w:rPr>
        <w:t>Rozdział IV Odbiory</w:t>
      </w:r>
    </w:p>
    <w:p w:rsidR="00086757" w:rsidRPr="00822C33" w:rsidRDefault="00B40F88">
      <w:pPr>
        <w:spacing w:after="0" w:line="276" w:lineRule="auto"/>
        <w:jc w:val="center"/>
        <w:rPr>
          <w:rFonts w:ascii="Tahoma" w:eastAsia="Calibri" w:hAnsi="Tahoma" w:cs="Tahoma"/>
          <w:b/>
        </w:rPr>
      </w:pPr>
      <w:r w:rsidRPr="00822C33">
        <w:rPr>
          <w:rFonts w:ascii="Tahoma" w:eastAsia="Calibri" w:hAnsi="Tahoma" w:cs="Tahoma"/>
          <w:b/>
        </w:rPr>
        <w:t>§ 15</w:t>
      </w:r>
    </w:p>
    <w:p w:rsidR="00086757" w:rsidRPr="00822C33" w:rsidRDefault="00B40F88">
      <w:pPr>
        <w:spacing w:after="0" w:line="276" w:lineRule="auto"/>
        <w:jc w:val="center"/>
        <w:rPr>
          <w:rFonts w:ascii="Tahoma" w:eastAsia="Calibri" w:hAnsi="Tahoma" w:cs="Tahoma"/>
          <w:b/>
        </w:rPr>
      </w:pPr>
      <w:bookmarkStart w:id="3" w:name="_Hlk60840510"/>
      <w:r w:rsidRPr="00822C33">
        <w:rPr>
          <w:rFonts w:ascii="Tahoma" w:eastAsia="Calibri" w:hAnsi="Tahoma" w:cs="Tahoma"/>
          <w:b/>
        </w:rPr>
        <w:t>/Procedura odbioru  /</w:t>
      </w:r>
      <w:bookmarkEnd w:id="3"/>
    </w:p>
    <w:p w:rsidR="00086757" w:rsidRPr="00822C33" w:rsidRDefault="00086757">
      <w:pPr>
        <w:spacing w:after="0" w:line="276" w:lineRule="auto"/>
        <w:rPr>
          <w:rFonts w:ascii="Tahoma" w:eastAsia="Calibri" w:hAnsi="Tahoma" w:cs="Tahoma"/>
          <w:b/>
        </w:rPr>
      </w:pPr>
    </w:p>
    <w:p w:rsidR="006E1C8A" w:rsidRPr="00822C33" w:rsidRDefault="006E1C8A" w:rsidP="0097223C">
      <w:pPr>
        <w:spacing w:after="0"/>
        <w:jc w:val="both"/>
        <w:rPr>
          <w:rFonts w:ascii="Tahoma" w:hAnsi="Tahoma" w:cs="Tahoma"/>
        </w:rPr>
      </w:pPr>
    </w:p>
    <w:p w:rsidR="006E1C8A" w:rsidRPr="00822C33" w:rsidRDefault="006E1C8A">
      <w:pPr>
        <w:numPr>
          <w:ilvl w:val="0"/>
          <w:numId w:val="299"/>
        </w:numPr>
        <w:spacing w:after="120" w:line="276" w:lineRule="auto"/>
        <w:ind w:left="426" w:hanging="426"/>
        <w:jc w:val="both"/>
        <w:rPr>
          <w:rFonts w:ascii="Tahoma" w:eastAsia="Calibri" w:hAnsi="Tahoma" w:cs="Tahoma"/>
        </w:rPr>
      </w:pPr>
      <w:r w:rsidRPr="00822C33">
        <w:rPr>
          <w:rFonts w:ascii="Tahoma" w:hAnsi="Tahoma" w:cs="Tahoma"/>
        </w:rPr>
        <w:t>Wykonanie dokumentacji projektowej  wraz ze skutecznym zgłoszeniem budowy kanalizacji sanitarnej (brakiem sprzeciwu do podjęcia zamierzonych robót) lub uzyskanie pozwolenia na budowę stanowić będzie podstawę do odbioru dokumentacji projektowej                                 przez Zamawiającego i następnie do zapłaty wynagrodzenia za ten etap prac. Z odbioru dokumentacji projektowej Strony sporządzą protokół odbioru</w:t>
      </w:r>
    </w:p>
    <w:p w:rsidR="00086757" w:rsidRPr="00822C33" w:rsidRDefault="00B40F88">
      <w:pPr>
        <w:numPr>
          <w:ilvl w:val="0"/>
          <w:numId w:val="299"/>
        </w:numPr>
        <w:spacing w:after="120" w:line="276" w:lineRule="auto"/>
        <w:ind w:left="426" w:hanging="426"/>
        <w:jc w:val="both"/>
        <w:rPr>
          <w:rFonts w:ascii="Tahoma" w:eastAsia="Calibri" w:hAnsi="Tahoma" w:cs="Tahoma"/>
        </w:rPr>
      </w:pPr>
      <w:r w:rsidRPr="00822C33">
        <w:rPr>
          <w:rFonts w:ascii="Tahoma" w:eastAsia="Calibri" w:hAnsi="Tahoma" w:cs="Tahoma"/>
        </w:rPr>
        <w:t xml:space="preserve">Po wykonaniu robót objętych Umową, </w:t>
      </w:r>
      <w:r w:rsidRPr="00822C33">
        <w:rPr>
          <w:rFonts w:ascii="Tahoma" w:eastAsia="Calibri" w:hAnsi="Tahoma" w:cs="Tahoma"/>
          <w:bCs/>
        </w:rPr>
        <w:t>Wykonawca</w:t>
      </w:r>
      <w:r w:rsidRPr="00822C33">
        <w:rPr>
          <w:rFonts w:ascii="Tahoma" w:eastAsia="Calibri" w:hAnsi="Tahoma" w:cs="Tahoma"/>
        </w:rPr>
        <w:t xml:space="preserve"> przygotuje Przedmiot Umowy do odbioru końcowego i zawiadomi o tym pisemnie </w:t>
      </w:r>
      <w:r w:rsidRPr="00822C33">
        <w:rPr>
          <w:rFonts w:ascii="Tahoma" w:eastAsia="Calibri" w:hAnsi="Tahoma" w:cs="Tahoma"/>
          <w:bCs/>
        </w:rPr>
        <w:t>Zamawiającego</w:t>
      </w:r>
      <w:r w:rsidRPr="00822C33">
        <w:rPr>
          <w:rFonts w:ascii="Tahoma" w:eastAsia="Calibri" w:hAnsi="Tahoma" w:cs="Tahoma"/>
        </w:rPr>
        <w:t>.</w:t>
      </w:r>
    </w:p>
    <w:p w:rsidR="00086757" w:rsidRPr="00822C33" w:rsidRDefault="00B40F88">
      <w:pPr>
        <w:numPr>
          <w:ilvl w:val="0"/>
          <w:numId w:val="300"/>
        </w:numPr>
        <w:spacing w:after="120" w:line="276" w:lineRule="auto"/>
        <w:ind w:left="360"/>
        <w:jc w:val="both"/>
        <w:rPr>
          <w:rFonts w:ascii="Tahoma" w:eastAsia="Calibri" w:hAnsi="Tahoma" w:cs="Tahoma"/>
        </w:rPr>
      </w:pPr>
      <w:r w:rsidRPr="00822C33">
        <w:rPr>
          <w:rFonts w:ascii="Tahoma" w:eastAsia="Calibri" w:hAnsi="Tahoma" w:cs="Tahoma"/>
        </w:rPr>
        <w:t>Do zawiadomienia o zakończeniu robót Wykonawca ma obowiązek załączyć:</w:t>
      </w:r>
    </w:p>
    <w:p w:rsidR="00086757" w:rsidRPr="00822C33" w:rsidRDefault="00B40F88">
      <w:pPr>
        <w:numPr>
          <w:ilvl w:val="0"/>
          <w:numId w:val="301"/>
        </w:numPr>
        <w:spacing w:after="120" w:line="276" w:lineRule="auto"/>
        <w:ind w:left="709" w:hanging="283"/>
        <w:jc w:val="both"/>
        <w:rPr>
          <w:rFonts w:ascii="Tahoma" w:eastAsia="Times-Roman" w:hAnsi="Tahoma" w:cs="Tahoma"/>
        </w:rPr>
      </w:pPr>
      <w:r w:rsidRPr="00822C33">
        <w:rPr>
          <w:rFonts w:ascii="Tahoma" w:eastAsia="Times-Roman" w:hAnsi="Tahoma" w:cs="Tahoma"/>
        </w:rPr>
        <w:t>dziennik budowy potwierdzaj</w:t>
      </w:r>
      <w:r w:rsidRPr="00822C33">
        <w:rPr>
          <w:rFonts w:ascii="Tahoma" w:eastAsia="TTE1FA5458t00" w:hAnsi="Tahoma" w:cs="Tahoma"/>
        </w:rPr>
        <w:t>ą</w:t>
      </w:r>
      <w:r w:rsidRPr="00822C33">
        <w:rPr>
          <w:rFonts w:ascii="Tahoma" w:eastAsia="Times-Roman" w:hAnsi="Tahoma" w:cs="Tahoma"/>
        </w:rPr>
        <w:t>cy gotowo</w:t>
      </w:r>
      <w:r w:rsidRPr="00822C33">
        <w:rPr>
          <w:rFonts w:ascii="Tahoma" w:eastAsia="TTE1FA5458t00" w:hAnsi="Tahoma" w:cs="Tahoma"/>
        </w:rPr>
        <w:t xml:space="preserve">ść </w:t>
      </w:r>
      <w:r w:rsidRPr="00822C33">
        <w:rPr>
          <w:rFonts w:ascii="Tahoma" w:eastAsia="Times-Roman" w:hAnsi="Tahoma" w:cs="Tahoma"/>
        </w:rPr>
        <w:t>do odbioru potwierdzony wpisem kierownika budowy i Inspektora Nadzoru;</w:t>
      </w:r>
    </w:p>
    <w:p w:rsidR="00086757" w:rsidRPr="00822C33" w:rsidRDefault="00B40F88">
      <w:pPr>
        <w:numPr>
          <w:ilvl w:val="0"/>
          <w:numId w:val="302"/>
        </w:numPr>
        <w:spacing w:after="120" w:line="276" w:lineRule="auto"/>
        <w:ind w:left="709" w:hanging="283"/>
        <w:jc w:val="both"/>
        <w:rPr>
          <w:rFonts w:ascii="Tahoma" w:eastAsia="Times-Roman" w:hAnsi="Tahoma" w:cs="Tahoma"/>
        </w:rPr>
      </w:pPr>
      <w:r w:rsidRPr="00822C33">
        <w:rPr>
          <w:rFonts w:ascii="Tahoma" w:eastAsia="Times-Roman" w:hAnsi="Tahoma" w:cs="Tahoma"/>
        </w:rPr>
        <w:t>operat powykonawczy w 3 egzemplarzach, który musi zawiera</w:t>
      </w:r>
      <w:r w:rsidRPr="00822C33">
        <w:rPr>
          <w:rFonts w:ascii="Tahoma" w:eastAsia="TTE1FA5458t00" w:hAnsi="Tahoma" w:cs="Tahoma"/>
        </w:rPr>
        <w:t>ć</w:t>
      </w:r>
      <w:r w:rsidRPr="00822C33">
        <w:rPr>
          <w:rFonts w:ascii="Tahoma" w:eastAsia="Times-Roman" w:hAnsi="Tahoma" w:cs="Tahoma"/>
        </w:rPr>
        <w:t>:</w:t>
      </w:r>
    </w:p>
    <w:p w:rsidR="00086757" w:rsidRPr="00822C33" w:rsidRDefault="00B40F88">
      <w:pPr>
        <w:numPr>
          <w:ilvl w:val="0"/>
          <w:numId w:val="303"/>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dokumentacj</w:t>
      </w:r>
      <w:r w:rsidRPr="00822C33">
        <w:rPr>
          <w:rFonts w:ascii="Tahoma" w:eastAsia="TTE1FA5458t00" w:hAnsi="Tahoma" w:cs="Tahoma"/>
        </w:rPr>
        <w:t xml:space="preserve">ę </w:t>
      </w:r>
      <w:r w:rsidRPr="00822C33">
        <w:rPr>
          <w:rFonts w:ascii="Tahoma" w:eastAsia="Times-Roman" w:hAnsi="Tahoma" w:cs="Tahoma"/>
        </w:rPr>
        <w:t>powykonawcz</w:t>
      </w:r>
      <w:r w:rsidRPr="00822C33">
        <w:rPr>
          <w:rFonts w:ascii="Tahoma" w:eastAsia="TTE1FA5458t00" w:hAnsi="Tahoma" w:cs="Tahoma"/>
        </w:rPr>
        <w:t xml:space="preserve">ą </w:t>
      </w:r>
      <w:r w:rsidRPr="00822C33">
        <w:rPr>
          <w:rFonts w:ascii="Tahoma" w:eastAsia="Times-Roman" w:hAnsi="Tahoma" w:cs="Tahoma"/>
        </w:rPr>
        <w:t>z naniesionymi zmianami podpisaną przez kierownika budowy i Inspektora Nadzoru,</w:t>
      </w:r>
    </w:p>
    <w:p w:rsidR="00086757" w:rsidRPr="00822C33" w:rsidRDefault="00B40F88">
      <w:pPr>
        <w:numPr>
          <w:ilvl w:val="0"/>
          <w:numId w:val="304"/>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o</w:t>
      </w:r>
      <w:r w:rsidRPr="00822C33">
        <w:rPr>
          <w:rFonts w:ascii="Tahoma" w:eastAsia="TTE1FA5458t00" w:hAnsi="Tahoma" w:cs="Tahoma"/>
        </w:rPr>
        <w:t>ś</w:t>
      </w:r>
      <w:r w:rsidRPr="00822C33">
        <w:rPr>
          <w:rFonts w:ascii="Tahoma" w:eastAsia="Times-Roman" w:hAnsi="Tahoma" w:cs="Tahoma"/>
        </w:rPr>
        <w:t>wiadczenie kierownika budowy, że roboty zostały wykonane zgodnie z dokumentacj</w:t>
      </w:r>
      <w:r w:rsidRPr="00822C33">
        <w:rPr>
          <w:rFonts w:ascii="Tahoma" w:eastAsia="TTE1FA5458t00" w:hAnsi="Tahoma" w:cs="Tahoma"/>
        </w:rPr>
        <w:t>ą</w:t>
      </w:r>
      <w:r w:rsidRPr="00822C33">
        <w:rPr>
          <w:rFonts w:ascii="Tahoma" w:eastAsia="Times-Roman" w:hAnsi="Tahoma" w:cs="Tahoma"/>
        </w:rPr>
        <w:t xml:space="preserve">, </w:t>
      </w:r>
      <w:r w:rsidRPr="00822C33">
        <w:rPr>
          <w:rFonts w:ascii="Tahoma" w:eastAsia="Times-Roman" w:hAnsi="Tahoma" w:cs="Tahoma"/>
        </w:rPr>
        <w:br/>
        <w:t>a przy dokonaniu zmian w ramach realizacji Umowy potwierdzenie, że zmiany zostały zaakceptowane przez autora projektu i Inspektora Nadzoru, oraz że teren budowy został uprz</w:t>
      </w:r>
      <w:r w:rsidRPr="00822C33">
        <w:rPr>
          <w:rFonts w:ascii="Tahoma" w:eastAsia="TTE1FA5458t00" w:hAnsi="Tahoma" w:cs="Tahoma"/>
        </w:rPr>
        <w:t>ą</w:t>
      </w:r>
      <w:r w:rsidRPr="00822C33">
        <w:rPr>
          <w:rFonts w:ascii="Tahoma" w:eastAsia="Times-Roman" w:hAnsi="Tahoma" w:cs="Tahoma"/>
        </w:rPr>
        <w:t>tni</w:t>
      </w:r>
      <w:r w:rsidRPr="00822C33">
        <w:rPr>
          <w:rFonts w:ascii="Tahoma" w:eastAsia="TTE1FA5458t00" w:hAnsi="Tahoma" w:cs="Tahoma"/>
        </w:rPr>
        <w:t>ę</w:t>
      </w:r>
      <w:r w:rsidRPr="00822C33">
        <w:rPr>
          <w:rFonts w:ascii="Tahoma" w:eastAsia="Times-Roman" w:hAnsi="Tahoma" w:cs="Tahoma"/>
        </w:rPr>
        <w:t>ty – 1 egz.,</w:t>
      </w:r>
    </w:p>
    <w:p w:rsidR="00086757" w:rsidRPr="00822C33" w:rsidRDefault="00B40F88">
      <w:pPr>
        <w:numPr>
          <w:ilvl w:val="0"/>
          <w:numId w:val="305"/>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atesty, certyfikaty i aprobaty zgodno</w:t>
      </w:r>
      <w:r w:rsidRPr="00822C33">
        <w:rPr>
          <w:rFonts w:ascii="Tahoma" w:eastAsia="TTE1FA5458t00" w:hAnsi="Tahoma" w:cs="Tahoma"/>
        </w:rPr>
        <w:t>ś</w:t>
      </w:r>
      <w:r w:rsidRPr="00822C33">
        <w:rPr>
          <w:rFonts w:ascii="Tahoma" w:eastAsia="Times-Roman" w:hAnsi="Tahoma" w:cs="Tahoma"/>
        </w:rPr>
        <w:t>ci na użyte materiały zgodnie ze specyfikacj</w:t>
      </w:r>
      <w:r w:rsidRPr="00822C33">
        <w:rPr>
          <w:rFonts w:ascii="Tahoma" w:eastAsia="TTE1FA5458t00" w:hAnsi="Tahoma" w:cs="Tahoma"/>
        </w:rPr>
        <w:t xml:space="preserve">ą techniczną </w:t>
      </w:r>
      <w:r w:rsidRPr="00822C33">
        <w:rPr>
          <w:rFonts w:ascii="Tahoma" w:eastAsia="Times-Roman" w:hAnsi="Tahoma" w:cs="Tahoma"/>
        </w:rPr>
        <w:t xml:space="preserve">wykonania i odbioru robót – 1 </w:t>
      </w:r>
      <w:proofErr w:type="spellStart"/>
      <w:r w:rsidRPr="00822C33">
        <w:rPr>
          <w:rFonts w:ascii="Tahoma" w:eastAsia="Times-Roman" w:hAnsi="Tahoma" w:cs="Tahoma"/>
        </w:rPr>
        <w:t>egz</w:t>
      </w:r>
      <w:proofErr w:type="spellEnd"/>
      <w:r w:rsidRPr="00822C33">
        <w:rPr>
          <w:rFonts w:ascii="Tahoma" w:eastAsia="Times-Roman" w:hAnsi="Tahoma" w:cs="Tahoma"/>
        </w:rPr>
        <w:t>,</w:t>
      </w:r>
    </w:p>
    <w:p w:rsidR="00086757" w:rsidRPr="00822C33" w:rsidRDefault="00B40F88">
      <w:pPr>
        <w:numPr>
          <w:ilvl w:val="0"/>
          <w:numId w:val="306"/>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pomiary geodezyjne zakończonej inwestycji z naniesieniem inwestycji wraz z podłączeniami sieci na mapy państwowego zasoby geodezyjnego</w:t>
      </w:r>
      <w:r w:rsidRPr="00822C33">
        <w:rPr>
          <w:rFonts w:ascii="Tahoma" w:eastAsia="Times-Roman" w:hAnsi="Tahoma" w:cs="Tahoma"/>
          <w:strike/>
        </w:rPr>
        <w:t>,</w:t>
      </w:r>
    </w:p>
    <w:p w:rsidR="00086757" w:rsidRPr="00822C33" w:rsidRDefault="00B40F88">
      <w:pPr>
        <w:numPr>
          <w:ilvl w:val="0"/>
          <w:numId w:val="307"/>
        </w:numPr>
        <w:tabs>
          <w:tab w:val="left" w:pos="1560"/>
        </w:tabs>
        <w:spacing w:after="120" w:line="276" w:lineRule="auto"/>
        <w:ind w:left="1134" w:hanging="425"/>
        <w:jc w:val="both"/>
        <w:rPr>
          <w:rFonts w:ascii="Tahoma" w:eastAsia="Times-Roman" w:hAnsi="Tahoma" w:cs="Tahoma"/>
        </w:rPr>
      </w:pPr>
      <w:bookmarkStart w:id="4" w:name="_Hlk3546681"/>
      <w:r w:rsidRPr="00822C33">
        <w:rPr>
          <w:rFonts w:ascii="Tahoma" w:eastAsia="Times-Roman" w:hAnsi="Tahoma" w:cs="Tahoma"/>
        </w:rPr>
        <w:t>pozwolenie na użytkowanie Przedmiotu Zamówienia.</w:t>
      </w:r>
      <w:bookmarkEnd w:id="4"/>
    </w:p>
    <w:p w:rsidR="00086757" w:rsidRPr="00822C33" w:rsidRDefault="00B40F88">
      <w:pPr>
        <w:numPr>
          <w:ilvl w:val="0"/>
          <w:numId w:val="308"/>
        </w:numPr>
        <w:spacing w:after="120" w:line="276" w:lineRule="auto"/>
        <w:ind w:left="426" w:hanging="426"/>
        <w:jc w:val="both"/>
        <w:rPr>
          <w:rFonts w:ascii="Tahoma" w:eastAsia="Calibri" w:hAnsi="Tahoma" w:cs="Tahoma"/>
        </w:rPr>
      </w:pPr>
      <w:r w:rsidRPr="00822C33">
        <w:rPr>
          <w:rFonts w:ascii="Tahoma" w:eastAsia="Calibri" w:hAnsi="Tahoma" w:cs="Tahoma"/>
        </w:rPr>
        <w:lastRenderedPageBreak/>
        <w:t xml:space="preserve">Odbiór częściowy rozpocznie się w ciągu </w:t>
      </w:r>
      <w:r w:rsidRPr="00822C33">
        <w:rPr>
          <w:rFonts w:ascii="Tahoma" w:eastAsia="Times-Roman" w:hAnsi="Tahoma" w:cs="Tahoma"/>
        </w:rPr>
        <w:t>14</w:t>
      </w:r>
      <w:r w:rsidRPr="00822C33">
        <w:rPr>
          <w:rFonts w:ascii="Tahoma" w:eastAsia="Calibri" w:hAnsi="Tahoma" w:cs="Tahoma"/>
        </w:rPr>
        <w:t xml:space="preserve"> dni od daty powiadomienia Zamawiającego przez </w:t>
      </w:r>
      <w:r w:rsidRPr="00822C33">
        <w:rPr>
          <w:rFonts w:ascii="Tahoma" w:eastAsia="Calibri" w:hAnsi="Tahoma" w:cs="Tahoma"/>
          <w:bCs/>
        </w:rPr>
        <w:t>Wykonawcę o gotowości dokonania odbioru</w:t>
      </w:r>
    </w:p>
    <w:p w:rsidR="00086757" w:rsidRPr="00822C33" w:rsidRDefault="00B40F88">
      <w:pPr>
        <w:numPr>
          <w:ilvl w:val="0"/>
          <w:numId w:val="309"/>
        </w:numPr>
        <w:spacing w:after="120" w:line="276" w:lineRule="auto"/>
        <w:ind w:left="426" w:hanging="426"/>
        <w:jc w:val="both"/>
        <w:rPr>
          <w:rFonts w:ascii="Tahoma" w:eastAsia="Calibri" w:hAnsi="Tahoma" w:cs="Tahoma"/>
        </w:rPr>
      </w:pPr>
      <w:r w:rsidRPr="00822C33">
        <w:rPr>
          <w:rFonts w:ascii="Tahoma" w:eastAsia="Calibri" w:hAnsi="Tahoma" w:cs="Tahoma"/>
        </w:rPr>
        <w:t xml:space="preserve">Odbiór końcowy rozpocznie się w ciągu </w:t>
      </w:r>
      <w:r w:rsidRPr="00822C33">
        <w:rPr>
          <w:rFonts w:ascii="Tahoma" w:eastAsia="Times-Roman" w:hAnsi="Tahoma" w:cs="Tahoma"/>
        </w:rPr>
        <w:t>14</w:t>
      </w:r>
      <w:r w:rsidRPr="00822C33">
        <w:rPr>
          <w:rFonts w:ascii="Tahoma" w:eastAsia="Calibri" w:hAnsi="Tahoma" w:cs="Tahoma"/>
        </w:rPr>
        <w:t xml:space="preserve"> dni od daty powiadomienia Zamawiającego przez </w:t>
      </w:r>
      <w:r w:rsidRPr="00822C33">
        <w:rPr>
          <w:rFonts w:ascii="Tahoma" w:eastAsia="Calibri" w:hAnsi="Tahoma" w:cs="Tahoma"/>
          <w:bCs/>
        </w:rPr>
        <w:t>Wykonawcę o gotowości dokonania odbioru oraz dostarczenia kompletu dokumentów, o których mowa w ust. 2</w:t>
      </w:r>
      <w:r w:rsidRPr="00822C33">
        <w:rPr>
          <w:rFonts w:ascii="Tahoma" w:eastAsia="Calibri" w:hAnsi="Tahoma" w:cs="Tahoma"/>
        </w:rPr>
        <w:t>.</w:t>
      </w:r>
    </w:p>
    <w:p w:rsidR="00086757" w:rsidRPr="00822C33" w:rsidRDefault="00B40F88">
      <w:pPr>
        <w:numPr>
          <w:ilvl w:val="0"/>
          <w:numId w:val="310"/>
        </w:numPr>
        <w:spacing w:after="120" w:line="276" w:lineRule="auto"/>
        <w:ind w:left="426" w:hanging="426"/>
        <w:jc w:val="both"/>
        <w:rPr>
          <w:rFonts w:ascii="Tahoma" w:eastAsia="Calibri" w:hAnsi="Tahoma" w:cs="Tahoma"/>
          <w:b/>
          <w:bCs/>
        </w:rPr>
      </w:pPr>
      <w:r w:rsidRPr="00822C33">
        <w:rPr>
          <w:rFonts w:ascii="Tahoma" w:eastAsia="Calibri" w:hAnsi="Tahoma" w:cs="Tahoma"/>
          <w:bCs/>
        </w:rPr>
        <w:t>Zamawiający</w:t>
      </w:r>
      <w:r w:rsidRPr="00822C33">
        <w:rPr>
          <w:rFonts w:ascii="Tahoma" w:eastAsia="Calibri" w:hAnsi="Tahoma" w:cs="Tahoma"/>
        </w:rPr>
        <w:t xml:space="preserve"> zakończy czynności odbioru najpóźniej w ciągu 14 dni, licząc od daty rozpoczęcia odbioru, o ile nie nastąpi przerwanie czynności odbiorowych z przyczyn wskazanych poniżej.</w:t>
      </w:r>
    </w:p>
    <w:p w:rsidR="00086757" w:rsidRPr="00822C33" w:rsidRDefault="00B40F88">
      <w:pPr>
        <w:numPr>
          <w:ilvl w:val="0"/>
          <w:numId w:val="311"/>
        </w:numPr>
        <w:tabs>
          <w:tab w:val="left" w:pos="786"/>
        </w:tabs>
        <w:spacing w:after="60" w:line="276" w:lineRule="auto"/>
        <w:ind w:hanging="1080"/>
        <w:jc w:val="both"/>
        <w:rPr>
          <w:rFonts w:ascii="Tahoma" w:eastAsia="Calibri" w:hAnsi="Tahoma" w:cs="Tahoma"/>
        </w:rPr>
      </w:pPr>
      <w:bookmarkStart w:id="5" w:name="_Hlk61776837"/>
      <w:r w:rsidRPr="00822C33">
        <w:rPr>
          <w:rFonts w:ascii="Tahoma" w:eastAsia="Calibri" w:hAnsi="Tahoma" w:cs="Tahoma"/>
        </w:rPr>
        <w:t>Jeżeli w toku czynności odbioru zostaną stwierdzone wady:</w:t>
      </w:r>
    </w:p>
    <w:p w:rsidR="00086757" w:rsidRPr="00822C33" w:rsidRDefault="00B40F88">
      <w:pPr>
        <w:numPr>
          <w:ilvl w:val="1"/>
          <w:numId w:val="312"/>
        </w:numPr>
        <w:spacing w:after="60" w:line="276" w:lineRule="auto"/>
        <w:ind w:left="567" w:hanging="283"/>
        <w:jc w:val="both"/>
        <w:rPr>
          <w:rFonts w:ascii="Tahoma" w:eastAsia="Calibri" w:hAnsi="Tahoma" w:cs="Tahoma"/>
        </w:rPr>
      </w:pPr>
      <w:r w:rsidRPr="00822C33">
        <w:rPr>
          <w:rFonts w:ascii="Tahoma" w:eastAsia="Calibri" w:hAnsi="Tahoma" w:cs="Tahoma"/>
          <w:b/>
          <w:bCs/>
        </w:rPr>
        <w:t xml:space="preserve"> Istotne, nadające się do usunięcia</w:t>
      </w:r>
      <w:r w:rsidRPr="00822C33">
        <w:rPr>
          <w:rFonts w:ascii="Tahoma" w:eastAsia="Calibri" w:hAnsi="Tahoma" w:cs="Tahoma"/>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086757" w:rsidRPr="00822C33" w:rsidRDefault="00B40F88">
      <w:pPr>
        <w:numPr>
          <w:ilvl w:val="1"/>
          <w:numId w:val="313"/>
        </w:numPr>
        <w:spacing w:after="60" w:line="276" w:lineRule="auto"/>
        <w:ind w:left="567" w:hanging="283"/>
        <w:jc w:val="both"/>
        <w:rPr>
          <w:rFonts w:ascii="Tahoma" w:eastAsia="Calibri" w:hAnsi="Tahoma" w:cs="Tahoma"/>
        </w:rPr>
      </w:pPr>
      <w:r w:rsidRPr="00822C33">
        <w:rPr>
          <w:rFonts w:ascii="Tahoma" w:eastAsia="Calibri" w:hAnsi="Tahoma" w:cs="Tahoma"/>
          <w:b/>
          <w:bCs/>
        </w:rPr>
        <w:t xml:space="preserve">istotne, nie nadające się do usunięcia   – </w:t>
      </w:r>
      <w:r w:rsidRPr="00822C33">
        <w:rPr>
          <w:rFonts w:ascii="Tahoma" w:eastAsia="Calibri" w:hAnsi="Tahoma" w:cs="Tahoma"/>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822C33">
        <w:rPr>
          <w:rFonts w:ascii="Tahoma" w:eastAsia="Calibri" w:hAnsi="Tahoma" w:cs="Tahoma"/>
        </w:rPr>
        <w:t xml:space="preserve">  a po bezskutecznym upływie tego terminu będzie uprawniony do odstąpienia od umowy w terminie kolejnych 21 dni. </w:t>
      </w:r>
    </w:p>
    <w:p w:rsidR="00086757" w:rsidRPr="00822C33" w:rsidRDefault="00B40F88">
      <w:pPr>
        <w:tabs>
          <w:tab w:val="left" w:pos="426"/>
        </w:tabs>
        <w:spacing w:after="120" w:line="276" w:lineRule="auto"/>
        <w:ind w:left="567" w:hanging="283"/>
        <w:jc w:val="both"/>
        <w:rPr>
          <w:rFonts w:ascii="Tahoma" w:eastAsia="Calibri" w:hAnsi="Tahoma" w:cs="Tahoma"/>
          <w:bCs/>
        </w:rPr>
      </w:pPr>
      <w:r w:rsidRPr="00822C33">
        <w:rPr>
          <w:rFonts w:ascii="Tahoma" w:eastAsia="Calibri" w:hAnsi="Tahoma" w:cs="Tahoma"/>
          <w:b/>
          <w:bCs/>
        </w:rPr>
        <w:t>3)</w:t>
      </w:r>
      <w:r w:rsidRPr="00822C33">
        <w:rPr>
          <w:rFonts w:ascii="Tahoma" w:eastAsia="Calibri" w:hAnsi="Tahoma" w:cs="Tahoma"/>
          <w:bCs/>
        </w:rPr>
        <w:tab/>
      </w:r>
      <w:r w:rsidRPr="00822C33">
        <w:rPr>
          <w:rFonts w:ascii="Tahoma" w:eastAsia="Calibri" w:hAnsi="Tahoma" w:cs="Tahoma"/>
          <w:b/>
          <w:bCs/>
        </w:rPr>
        <w:t xml:space="preserve">nieistotne, nadające się do usunięcia – </w:t>
      </w:r>
      <w:r w:rsidRPr="00822C33">
        <w:rPr>
          <w:rFonts w:ascii="Tahoma" w:eastAsia="Calibri" w:hAnsi="Tahoma" w:cs="Tahoma"/>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086757" w:rsidRPr="00822C33" w:rsidRDefault="00B40F88">
      <w:pPr>
        <w:tabs>
          <w:tab w:val="left" w:pos="567"/>
        </w:tabs>
        <w:spacing w:after="120" w:line="276" w:lineRule="auto"/>
        <w:ind w:left="567" w:hanging="283"/>
        <w:jc w:val="both"/>
        <w:rPr>
          <w:rFonts w:ascii="Tahoma" w:eastAsia="Calibri" w:hAnsi="Tahoma" w:cs="Tahoma"/>
        </w:rPr>
      </w:pPr>
      <w:r w:rsidRPr="00822C33">
        <w:rPr>
          <w:rFonts w:ascii="Tahoma" w:eastAsia="Calibri" w:hAnsi="Tahoma" w:cs="Tahoma"/>
          <w:b/>
        </w:rPr>
        <w:t>4)</w:t>
      </w:r>
      <w:r w:rsidRPr="00822C33">
        <w:rPr>
          <w:rFonts w:ascii="Tahoma" w:eastAsia="Calibri" w:hAnsi="Tahoma" w:cs="Tahoma"/>
        </w:rPr>
        <w:tab/>
      </w:r>
      <w:r w:rsidRPr="00822C33">
        <w:rPr>
          <w:rFonts w:ascii="Tahoma" w:eastAsia="Calibri" w:hAnsi="Tahoma" w:cs="Tahoma"/>
          <w:b/>
        </w:rPr>
        <w:t>nieistotne, nienadające się do usunięcia</w:t>
      </w:r>
      <w:r w:rsidRPr="00822C33">
        <w:rPr>
          <w:rFonts w:ascii="Tahoma" w:eastAsia="Calibri" w:hAnsi="Tahoma" w:cs="Tahoma"/>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086757" w:rsidRPr="00822C33" w:rsidRDefault="00B40F88">
      <w:pPr>
        <w:tabs>
          <w:tab w:val="left" w:pos="426"/>
        </w:tabs>
        <w:spacing w:after="120" w:line="276" w:lineRule="auto"/>
        <w:ind w:left="426" w:hanging="426"/>
        <w:jc w:val="both"/>
        <w:rPr>
          <w:rFonts w:ascii="Tahoma" w:eastAsia="Calibri" w:hAnsi="Tahoma" w:cs="Tahoma"/>
        </w:rPr>
      </w:pPr>
      <w:r w:rsidRPr="00822C33">
        <w:rPr>
          <w:rFonts w:ascii="Tahoma" w:eastAsia="Calibri" w:hAnsi="Tahoma" w:cs="Tahoma"/>
          <w:b/>
        </w:rPr>
        <w:t>7.</w:t>
      </w:r>
      <w:r w:rsidRPr="00822C33">
        <w:rPr>
          <w:rFonts w:ascii="Tahoma" w:eastAsia="Calibri" w:hAnsi="Tahoma" w:cs="Tahoma"/>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822C33">
        <w:rPr>
          <w:rFonts w:ascii="Tahoma" w:eastAsia="Calibri" w:hAnsi="Tahoma" w:cs="Tahoma"/>
          <w:bCs/>
        </w:rPr>
        <w:t xml:space="preserve"> ust.1 pkt 2</w:t>
      </w:r>
      <w:r w:rsidRPr="00822C33">
        <w:rPr>
          <w:rFonts w:ascii="Tahoma" w:eastAsia="Calibri" w:hAnsi="Tahoma" w:cs="Tahoma"/>
        </w:rPr>
        <w:t xml:space="preserve">, będą natomiast będzie podstawą do naliczenia przez Zamawiającego stosownych kar umownych za niewykonanie Przedmiotu Umowy w terminie. </w:t>
      </w:r>
      <w:bookmarkEnd w:id="5"/>
    </w:p>
    <w:p w:rsidR="00086757" w:rsidRPr="00822C33" w:rsidRDefault="00086757">
      <w:pPr>
        <w:spacing w:after="0" w:line="276" w:lineRule="auto"/>
        <w:jc w:val="both"/>
        <w:rPr>
          <w:rFonts w:ascii="Tahoma" w:eastAsia="Calibri" w:hAnsi="Tahoma" w:cs="Tahoma"/>
          <w:strike/>
        </w:rPr>
      </w:pPr>
    </w:p>
    <w:p w:rsidR="00086757" w:rsidRPr="00822C33" w:rsidRDefault="00B40F88">
      <w:pPr>
        <w:spacing w:after="0" w:line="276" w:lineRule="auto"/>
        <w:ind w:left="1560" w:hanging="1560"/>
        <w:jc w:val="center"/>
        <w:rPr>
          <w:rFonts w:ascii="Tahoma" w:eastAsia="Calibri" w:hAnsi="Tahoma" w:cs="Tahoma"/>
          <w:b/>
        </w:rPr>
      </w:pPr>
      <w:r w:rsidRPr="00822C33">
        <w:rPr>
          <w:rFonts w:ascii="Tahoma" w:eastAsia="Calibri" w:hAnsi="Tahoma" w:cs="Tahoma"/>
          <w:b/>
        </w:rPr>
        <w:t>Rozdział V</w:t>
      </w:r>
      <w:r w:rsidRPr="00822C33">
        <w:rPr>
          <w:rFonts w:ascii="Tahoma" w:eastAsia="Calibri" w:hAnsi="Tahoma" w:cs="Tahoma"/>
          <w:b/>
        </w:rPr>
        <w:tab/>
      </w:r>
    </w:p>
    <w:p w:rsidR="00086757" w:rsidRPr="00822C33" w:rsidRDefault="00B40F88">
      <w:pPr>
        <w:spacing w:after="0" w:line="276" w:lineRule="auto"/>
        <w:ind w:left="1560" w:hanging="1560"/>
        <w:jc w:val="center"/>
        <w:rPr>
          <w:rFonts w:ascii="Tahoma" w:eastAsia="Calibri" w:hAnsi="Tahoma" w:cs="Tahoma"/>
          <w:b/>
        </w:rPr>
      </w:pPr>
      <w:r w:rsidRPr="00822C33">
        <w:rPr>
          <w:rFonts w:ascii="Tahoma" w:eastAsia="Calibri" w:hAnsi="Tahoma" w:cs="Tahoma"/>
          <w:b/>
        </w:rPr>
        <w:t>Odpowiedzialność za wykonanie Przedmiotu Umowy</w:t>
      </w:r>
    </w:p>
    <w:p w:rsidR="00086757" w:rsidRPr="00822C33" w:rsidRDefault="00086757">
      <w:pPr>
        <w:spacing w:after="0" w:line="276" w:lineRule="auto"/>
        <w:jc w:val="center"/>
        <w:rPr>
          <w:rFonts w:ascii="Tahoma" w:eastAsia="Calibri" w:hAnsi="Tahoma" w:cs="Tahoma"/>
          <w:b/>
        </w:rPr>
      </w:pPr>
    </w:p>
    <w:p w:rsidR="00086757" w:rsidRPr="00822C33" w:rsidRDefault="00B40F88">
      <w:pPr>
        <w:spacing w:after="0" w:line="276" w:lineRule="auto"/>
        <w:jc w:val="center"/>
        <w:rPr>
          <w:rFonts w:ascii="Tahoma" w:eastAsia="Calibri" w:hAnsi="Tahoma" w:cs="Tahoma"/>
          <w:b/>
        </w:rPr>
      </w:pPr>
      <w:r w:rsidRPr="00822C33">
        <w:rPr>
          <w:rFonts w:ascii="Tahoma" w:eastAsia="Calibri" w:hAnsi="Tahoma" w:cs="Tahoma"/>
          <w:b/>
        </w:rPr>
        <w:t>§ 16</w:t>
      </w:r>
    </w:p>
    <w:p w:rsidR="00086757" w:rsidRPr="00822C33" w:rsidRDefault="00B40F88">
      <w:pPr>
        <w:spacing w:after="0" w:line="276" w:lineRule="auto"/>
        <w:jc w:val="center"/>
        <w:rPr>
          <w:rFonts w:ascii="Tahoma" w:eastAsia="Times New Roman" w:hAnsi="Tahoma" w:cs="Tahoma"/>
          <w:b/>
        </w:rPr>
      </w:pPr>
      <w:r w:rsidRPr="00822C33">
        <w:rPr>
          <w:rFonts w:ascii="Tahoma" w:eastAsia="Calibri" w:hAnsi="Tahoma" w:cs="Tahoma"/>
          <w:b/>
        </w:rPr>
        <w:t>/</w:t>
      </w:r>
      <w:r w:rsidRPr="00822C33">
        <w:rPr>
          <w:rFonts w:ascii="Tahoma" w:eastAsia="Times New Roman" w:hAnsi="Tahoma" w:cs="Tahoma"/>
          <w:b/>
        </w:rPr>
        <w:t xml:space="preserve"> Rękojmia i Gwarancja/</w:t>
      </w:r>
    </w:p>
    <w:p w:rsidR="00086757" w:rsidRPr="00822C33" w:rsidRDefault="00086757">
      <w:pPr>
        <w:spacing w:after="0" w:line="276" w:lineRule="auto"/>
        <w:rPr>
          <w:rFonts w:ascii="Tahoma" w:eastAsia="Calibri" w:hAnsi="Tahoma" w:cs="Tahoma"/>
          <w:b/>
        </w:rPr>
      </w:pPr>
    </w:p>
    <w:p w:rsidR="00086757" w:rsidRPr="00822C33" w:rsidRDefault="00086757">
      <w:pPr>
        <w:spacing w:after="0" w:line="276" w:lineRule="auto"/>
        <w:jc w:val="center"/>
        <w:rPr>
          <w:rFonts w:ascii="Tahoma" w:eastAsia="Calibri" w:hAnsi="Tahoma" w:cs="Tahoma"/>
          <w:b/>
        </w:rPr>
      </w:pPr>
    </w:p>
    <w:p w:rsidR="00086757" w:rsidRPr="00822C33" w:rsidRDefault="00B40F88">
      <w:pPr>
        <w:numPr>
          <w:ilvl w:val="0"/>
          <w:numId w:val="314"/>
        </w:numPr>
        <w:spacing w:after="120" w:line="276" w:lineRule="auto"/>
        <w:ind w:left="284" w:hanging="284"/>
        <w:jc w:val="both"/>
        <w:rPr>
          <w:rFonts w:ascii="Tahoma" w:eastAsia="Times New Roman" w:hAnsi="Tahoma" w:cs="Tahoma"/>
        </w:rPr>
      </w:pPr>
      <w:r w:rsidRPr="00822C33">
        <w:rPr>
          <w:rFonts w:ascii="Tahoma" w:eastAsia="Times New Roman" w:hAnsi="Tahoma" w:cs="Tahoma"/>
          <w:bCs/>
        </w:rPr>
        <w:t>Wykonawca</w:t>
      </w:r>
      <w:r w:rsidRPr="00822C33">
        <w:rPr>
          <w:rFonts w:ascii="Tahoma" w:eastAsia="Times New Roman" w:hAnsi="Tahoma" w:cs="Tahoma"/>
        </w:rPr>
        <w:t xml:space="preserve"> jest odpowiedzialny względem </w:t>
      </w:r>
      <w:r w:rsidRPr="00822C33">
        <w:rPr>
          <w:rFonts w:ascii="Tahoma" w:eastAsia="Times New Roman" w:hAnsi="Tahoma" w:cs="Tahoma"/>
          <w:bCs/>
        </w:rPr>
        <w:t>Zamawiającego</w:t>
      </w:r>
      <w:r w:rsidRPr="00822C33">
        <w:rPr>
          <w:rFonts w:ascii="Tahoma" w:eastAsia="Times New Roman" w:hAnsi="Tahoma" w:cs="Tahoma"/>
        </w:rPr>
        <w:t>, jeżeli wykonany Przedmiot Umowy ma wady zmniejszające jego wartość lub użyteczność.</w:t>
      </w:r>
    </w:p>
    <w:p w:rsidR="00086757" w:rsidRPr="00822C33" w:rsidRDefault="00B40F88">
      <w:pPr>
        <w:numPr>
          <w:ilvl w:val="0"/>
          <w:numId w:val="315"/>
        </w:numPr>
        <w:spacing w:after="120" w:line="276" w:lineRule="auto"/>
        <w:ind w:left="284" w:hanging="284"/>
        <w:jc w:val="both"/>
        <w:rPr>
          <w:rFonts w:ascii="Tahoma" w:eastAsia="Times New Roman" w:hAnsi="Tahoma" w:cs="Tahoma"/>
        </w:rPr>
      </w:pPr>
      <w:r w:rsidRPr="00822C33">
        <w:rPr>
          <w:rFonts w:ascii="Tahoma" w:eastAsia="Times New Roman" w:hAnsi="Tahoma" w:cs="Tahoma"/>
          <w:bCs/>
        </w:rPr>
        <w:t>Wykonawca</w:t>
      </w:r>
      <w:r w:rsidRPr="00822C33">
        <w:rPr>
          <w:rFonts w:ascii="Tahoma" w:eastAsia="Times New Roman" w:hAnsi="Tahoma" w:cs="Tahoma"/>
        </w:rPr>
        <w:t xml:space="preserve"> jest odpowiedzialny z tytułu rękojmi </w:t>
      </w:r>
      <w:bookmarkStart w:id="6" w:name="_Hlk62896747"/>
      <w:r w:rsidRPr="00822C33">
        <w:rPr>
          <w:rFonts w:ascii="Tahoma" w:eastAsia="Times New Roman" w:hAnsi="Tahoma" w:cs="Tahoma"/>
        </w:rPr>
        <w:t>wobec Zamawiającego na zasadach wskazanych w kodeksie cywilnym i Umowie.</w:t>
      </w:r>
    </w:p>
    <w:p w:rsidR="00086757" w:rsidRPr="00822C33" w:rsidRDefault="00B40F88">
      <w:pPr>
        <w:numPr>
          <w:ilvl w:val="0"/>
          <w:numId w:val="316"/>
        </w:numPr>
        <w:spacing w:after="120" w:line="276" w:lineRule="auto"/>
        <w:ind w:left="284" w:hanging="284"/>
        <w:jc w:val="both"/>
        <w:rPr>
          <w:rFonts w:ascii="Tahoma" w:eastAsia="Times New Roman" w:hAnsi="Tahoma" w:cs="Tahoma"/>
        </w:rPr>
      </w:pPr>
      <w:r w:rsidRPr="00822C33">
        <w:rPr>
          <w:rFonts w:ascii="Tahoma" w:eastAsia="Times New Roman" w:hAnsi="Tahoma" w:cs="Tahoma"/>
          <w:bCs/>
        </w:rPr>
        <w:t>Wykonawca</w:t>
      </w:r>
      <w:r w:rsidRPr="00822C33">
        <w:rPr>
          <w:rFonts w:ascii="Tahoma" w:eastAsia="Times New Roman" w:hAnsi="Tahoma" w:cs="Tahoma"/>
        </w:rPr>
        <w:t xml:space="preserve"> jest odpowiedzialny z tytułu gwarancji jakości </w:t>
      </w:r>
      <w:bookmarkEnd w:id="6"/>
      <w:r w:rsidRPr="00822C33">
        <w:rPr>
          <w:rFonts w:ascii="Tahoma" w:eastAsia="Times New Roman" w:hAnsi="Tahoma" w:cs="Tahoma"/>
        </w:rPr>
        <w:t>za wady fizyczne wykonanych robót istniejące w czasie odbioru końcowego oraz za wady i awarie powstałe po odbiorze w okresie trwania gwarancji zgodnie z warunkami dokumentu gwarancyjnego, stanowiącej załącznik do Umowy.</w:t>
      </w:r>
    </w:p>
    <w:p w:rsidR="00086757" w:rsidRPr="00822C33" w:rsidRDefault="00B40F88">
      <w:pPr>
        <w:numPr>
          <w:ilvl w:val="0"/>
          <w:numId w:val="317"/>
        </w:numPr>
        <w:spacing w:after="120" w:line="276" w:lineRule="auto"/>
        <w:ind w:left="284" w:hanging="284"/>
        <w:rPr>
          <w:rFonts w:ascii="Tahoma" w:eastAsia="Times New Roman" w:hAnsi="Tahoma" w:cs="Tahoma"/>
        </w:rPr>
      </w:pPr>
      <w:bookmarkStart w:id="7" w:name="_Hlk62900055"/>
      <w:r w:rsidRPr="00822C33">
        <w:rPr>
          <w:rFonts w:ascii="Tahoma" w:eastAsia="Times New Roman" w:hAnsi="Tahoma" w:cs="Tahoma"/>
        </w:rPr>
        <w:t xml:space="preserve">O wykryciu wady </w:t>
      </w:r>
      <w:r w:rsidRPr="00822C33">
        <w:rPr>
          <w:rFonts w:ascii="Tahoma" w:eastAsia="Times New Roman" w:hAnsi="Tahoma" w:cs="Tahoma"/>
          <w:bCs/>
        </w:rPr>
        <w:t>Zamawiający</w:t>
      </w:r>
      <w:r w:rsidRPr="00822C33">
        <w:rPr>
          <w:rFonts w:ascii="Tahoma" w:eastAsia="Times New Roman" w:hAnsi="Tahoma" w:cs="Tahoma"/>
        </w:rPr>
        <w:t xml:space="preserve"> jest zobowiązany zawiadomić </w:t>
      </w:r>
      <w:r w:rsidRPr="00822C33">
        <w:rPr>
          <w:rFonts w:ascii="Tahoma" w:eastAsia="Times New Roman" w:hAnsi="Tahoma" w:cs="Tahoma"/>
          <w:bCs/>
        </w:rPr>
        <w:t xml:space="preserve">Wykonawcę </w:t>
      </w:r>
      <w:r w:rsidRPr="00822C33">
        <w:rPr>
          <w:rFonts w:ascii="Tahoma" w:eastAsia="Times New Roman" w:hAnsi="Tahoma" w:cs="Tahoma"/>
        </w:rPr>
        <w:t xml:space="preserve">pisemnie w terminie 7 dni od daty jej ujawnienia. Istnienie wady stwierdza się protokolarnie po przeprowadzeniu oględzin. O dacie oględzin </w:t>
      </w:r>
      <w:r w:rsidRPr="00822C33">
        <w:rPr>
          <w:rFonts w:ascii="Tahoma" w:eastAsia="Times New Roman" w:hAnsi="Tahoma" w:cs="Tahoma"/>
          <w:bCs/>
        </w:rPr>
        <w:t>Zamawiający</w:t>
      </w:r>
      <w:r w:rsidRPr="00822C33">
        <w:rPr>
          <w:rFonts w:ascii="Tahoma" w:eastAsia="Times New Roman" w:hAnsi="Tahoma" w:cs="Tahoma"/>
        </w:rPr>
        <w:t xml:space="preserve"> poinformuje </w:t>
      </w:r>
      <w:r w:rsidRPr="00822C33">
        <w:rPr>
          <w:rFonts w:ascii="Tahoma" w:eastAsia="Times New Roman" w:hAnsi="Tahoma" w:cs="Tahoma"/>
          <w:bCs/>
        </w:rPr>
        <w:t>Wykonawcę</w:t>
      </w:r>
      <w:r w:rsidRPr="00822C33">
        <w:rPr>
          <w:rFonts w:ascii="Tahoma" w:eastAsia="Times New Roman" w:hAnsi="Tahoma" w:cs="Tahoma"/>
        </w:rPr>
        <w:t xml:space="preserve"> na 3 dni przed planowanym terminem.</w:t>
      </w:r>
      <w:bookmarkEnd w:id="7"/>
    </w:p>
    <w:p w:rsidR="00086757" w:rsidRPr="00822C33" w:rsidRDefault="00B40F88">
      <w:pPr>
        <w:numPr>
          <w:ilvl w:val="0"/>
          <w:numId w:val="318"/>
        </w:numPr>
        <w:spacing w:after="120" w:line="276" w:lineRule="auto"/>
        <w:ind w:left="284" w:hanging="284"/>
        <w:jc w:val="both"/>
        <w:rPr>
          <w:rFonts w:ascii="Tahoma" w:eastAsia="Times New Roman" w:hAnsi="Tahoma" w:cs="Tahoma"/>
        </w:rPr>
      </w:pPr>
      <w:r w:rsidRPr="00822C33">
        <w:rPr>
          <w:rFonts w:ascii="Tahoma" w:eastAsia="Times New Roman" w:hAnsi="Tahoma" w:cs="Tahoma"/>
        </w:rPr>
        <w:t xml:space="preserve">W przypadku stwierdzenia przez Zamawiającego istnienia wady obciążającej </w:t>
      </w:r>
      <w:r w:rsidRPr="00822C33">
        <w:rPr>
          <w:rFonts w:ascii="Tahoma" w:eastAsia="Times New Roman" w:hAnsi="Tahoma" w:cs="Tahoma"/>
          <w:bCs/>
        </w:rPr>
        <w:t>Wykonawcę</w:t>
      </w:r>
      <w:r w:rsidRPr="00822C33">
        <w:rPr>
          <w:rFonts w:ascii="Tahoma" w:eastAsia="Times New Roman" w:hAnsi="Tahoma" w:cs="Tahoma"/>
        </w:rPr>
        <w:t xml:space="preserve">, </w:t>
      </w:r>
      <w:r w:rsidRPr="00822C33">
        <w:rPr>
          <w:rFonts w:ascii="Tahoma" w:eastAsia="Times New Roman" w:hAnsi="Tahoma" w:cs="Tahoma"/>
          <w:bCs/>
        </w:rPr>
        <w:t>Zamawiający</w:t>
      </w:r>
      <w:r w:rsidRPr="00822C33">
        <w:rPr>
          <w:rFonts w:ascii="Tahoma" w:eastAsia="Times New Roman" w:hAnsi="Tahoma" w:cs="Tahoma"/>
        </w:rPr>
        <w:t xml:space="preserve"> wyznacza </w:t>
      </w:r>
      <w:r w:rsidRPr="00822C33">
        <w:rPr>
          <w:rFonts w:ascii="Tahoma" w:eastAsia="Times New Roman" w:hAnsi="Tahoma" w:cs="Tahoma"/>
          <w:bCs/>
        </w:rPr>
        <w:t>Wykonawcy</w:t>
      </w:r>
      <w:r w:rsidRPr="00822C33">
        <w:rPr>
          <w:rFonts w:ascii="Tahoma" w:eastAsia="Times New Roman" w:hAnsi="Tahoma" w:cs="Tahoma"/>
        </w:rPr>
        <w:t xml:space="preserve"> odpowiedni termin na jej usunięcie, uwzględniając uwarunkowania techniczne jej usunięcia. Usunięcie wady stwierdza się protokolarnie.</w:t>
      </w:r>
    </w:p>
    <w:p w:rsidR="00086757" w:rsidRPr="00822C33" w:rsidRDefault="00B40F88">
      <w:pPr>
        <w:numPr>
          <w:ilvl w:val="0"/>
          <w:numId w:val="319"/>
        </w:numPr>
        <w:spacing w:after="120" w:line="276" w:lineRule="auto"/>
        <w:ind w:left="284" w:hanging="284"/>
        <w:jc w:val="both"/>
        <w:rPr>
          <w:rFonts w:ascii="Tahoma" w:eastAsia="Times New Roman" w:hAnsi="Tahoma" w:cs="Tahoma"/>
        </w:rPr>
      </w:pPr>
      <w:r w:rsidRPr="00822C33">
        <w:rPr>
          <w:rFonts w:ascii="Tahoma" w:eastAsia="Times New Roman" w:hAnsi="Tahoma" w:cs="Tahoma"/>
        </w:rPr>
        <w:t xml:space="preserve">W razie nieusunięcia przez </w:t>
      </w:r>
      <w:r w:rsidRPr="00822C33">
        <w:rPr>
          <w:rFonts w:ascii="Tahoma" w:eastAsia="Times New Roman" w:hAnsi="Tahoma" w:cs="Tahoma"/>
          <w:bCs/>
        </w:rPr>
        <w:t>Wykonawcę</w:t>
      </w:r>
      <w:r w:rsidRPr="00822C33">
        <w:rPr>
          <w:rFonts w:ascii="Tahoma" w:eastAsia="Times New Roman" w:hAnsi="Tahoma" w:cs="Tahoma"/>
        </w:rPr>
        <w:t xml:space="preserve"> w wyznaczonym terminie ujawnionych wad wykonanych robót, </w:t>
      </w:r>
      <w:r w:rsidRPr="00822C33">
        <w:rPr>
          <w:rFonts w:ascii="Tahoma" w:eastAsia="Times New Roman" w:hAnsi="Tahoma" w:cs="Tahoma"/>
          <w:bCs/>
        </w:rPr>
        <w:t>Zamawiający</w:t>
      </w:r>
      <w:r w:rsidRPr="00822C33">
        <w:rPr>
          <w:rFonts w:ascii="Tahoma" w:eastAsia="Times New Roman" w:hAnsi="Tahoma" w:cs="Tahoma"/>
        </w:rPr>
        <w:t xml:space="preserve"> może zlecić ich usunięcie na koszt i ryzyko </w:t>
      </w:r>
      <w:r w:rsidRPr="00822C33">
        <w:rPr>
          <w:rFonts w:ascii="Tahoma" w:eastAsia="Times New Roman" w:hAnsi="Tahoma" w:cs="Tahoma"/>
          <w:bCs/>
        </w:rPr>
        <w:t>Wykonawcy</w:t>
      </w:r>
      <w:r w:rsidRPr="00822C33">
        <w:rPr>
          <w:rFonts w:ascii="Tahoma" w:eastAsia="Times New Roman" w:hAnsi="Tahoma" w:cs="Tahoma"/>
        </w:rPr>
        <w:t xml:space="preserve"> innemu wykonawcy bez postępowania sądowego. </w:t>
      </w:r>
    </w:p>
    <w:p w:rsidR="00086757" w:rsidRPr="00822C33" w:rsidRDefault="00B40F88">
      <w:pPr>
        <w:spacing w:after="120" w:line="276" w:lineRule="auto"/>
        <w:jc w:val="center"/>
        <w:rPr>
          <w:rFonts w:ascii="Tahoma" w:eastAsia="Times New Roman" w:hAnsi="Tahoma" w:cs="Tahoma"/>
          <w:b/>
        </w:rPr>
      </w:pPr>
      <w:r w:rsidRPr="00822C33">
        <w:rPr>
          <w:rFonts w:ascii="Tahoma" w:eastAsia="Times New Roman" w:hAnsi="Tahoma" w:cs="Tahoma"/>
          <w:b/>
        </w:rPr>
        <w:t>§ 17</w:t>
      </w: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1</w:t>
      </w:r>
      <w:r w:rsidRPr="00822C33">
        <w:rPr>
          <w:rFonts w:ascii="Tahoma" w:eastAsia="Calibri" w:hAnsi="Tahoma" w:cs="Tahoma"/>
        </w:rPr>
        <w:t>.</w:t>
      </w:r>
      <w:r w:rsidRPr="00822C33">
        <w:rPr>
          <w:rFonts w:ascii="Tahoma" w:eastAsia="Calibri" w:hAnsi="Tahoma" w:cs="Tahoma"/>
        </w:rPr>
        <w:tab/>
        <w:t>Na zasadach określonych w niniejszej umowie, Wykonawca udziela Zamawiającemu rękojmi i gwarancji jakości wykonanych prac, użytych materiałów i wbudowanych urządzeń, na okres:</w:t>
      </w:r>
    </w:p>
    <w:p w:rsidR="00086757" w:rsidRPr="00822C33" w:rsidRDefault="00B40F88">
      <w:pPr>
        <w:numPr>
          <w:ilvl w:val="0"/>
          <w:numId w:val="15"/>
        </w:numPr>
        <w:spacing w:after="0" w:line="276" w:lineRule="auto"/>
        <w:ind w:left="709" w:hanging="283"/>
        <w:jc w:val="both"/>
        <w:outlineLvl w:val="0"/>
        <w:rPr>
          <w:rFonts w:ascii="Tahoma" w:eastAsia="Calibri" w:hAnsi="Tahoma" w:cs="Tahoma"/>
        </w:rPr>
      </w:pPr>
      <w:bookmarkStart w:id="8" w:name="_Hlk60837442"/>
      <w:r w:rsidRPr="00822C33">
        <w:rPr>
          <w:rFonts w:ascii="Tahoma" w:eastAsia="Calibri" w:hAnsi="Tahoma" w:cs="Tahoma"/>
        </w:rPr>
        <w:t>…. miesięcy gwarancji jakości</w:t>
      </w:r>
      <w:bookmarkEnd w:id="8"/>
      <w:r w:rsidRPr="00822C33">
        <w:rPr>
          <w:rFonts w:ascii="Tahoma" w:eastAsia="Calibri" w:hAnsi="Tahoma" w:cs="Tahoma"/>
        </w:rPr>
        <w:t>,</w:t>
      </w:r>
    </w:p>
    <w:p w:rsidR="00086757" w:rsidRPr="00822C33" w:rsidRDefault="00B40F88">
      <w:pPr>
        <w:numPr>
          <w:ilvl w:val="0"/>
          <w:numId w:val="15"/>
        </w:numPr>
        <w:tabs>
          <w:tab w:val="left" w:pos="426"/>
        </w:tabs>
        <w:spacing w:after="0" w:line="276" w:lineRule="auto"/>
        <w:ind w:firstLine="426"/>
        <w:jc w:val="both"/>
        <w:outlineLvl w:val="0"/>
        <w:rPr>
          <w:rFonts w:ascii="Tahoma" w:eastAsia="Calibri" w:hAnsi="Tahoma" w:cs="Tahoma"/>
        </w:rPr>
      </w:pPr>
      <w:r w:rsidRPr="00822C33">
        <w:rPr>
          <w:rFonts w:ascii="Tahoma" w:eastAsia="Calibri" w:hAnsi="Tahoma" w:cs="Tahoma"/>
        </w:rPr>
        <w:t>….. miesięcy rękojmi.</w:t>
      </w:r>
    </w:p>
    <w:p w:rsidR="00086757" w:rsidRPr="00822C33" w:rsidRDefault="00086757">
      <w:pPr>
        <w:spacing w:after="0" w:line="276" w:lineRule="auto"/>
        <w:ind w:left="709"/>
        <w:jc w:val="both"/>
        <w:outlineLvl w:val="0"/>
        <w:rPr>
          <w:rFonts w:ascii="Tahoma" w:eastAsia="Calibri" w:hAnsi="Tahoma" w:cs="Tahoma"/>
        </w:rPr>
      </w:pP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2.</w:t>
      </w:r>
      <w:r w:rsidRPr="00822C33">
        <w:rPr>
          <w:rFonts w:ascii="Tahoma" w:eastAsia="Calibri" w:hAnsi="Tahoma" w:cs="Tahoma"/>
        </w:rPr>
        <w:tab/>
        <w:t>Uprawnienia z tytułu gwarancji nie naruszają uprawnień Zamawiającego z tytułu rękojmi.</w:t>
      </w: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3.</w:t>
      </w:r>
      <w:r w:rsidRPr="00822C33">
        <w:rPr>
          <w:rFonts w:ascii="Tahoma" w:eastAsia="Calibri" w:hAnsi="Tahoma" w:cs="Tahoma"/>
        </w:rPr>
        <w:tab/>
        <w:t>Zamawiający może wykonywać uprawnienia z tytułu rękojmi za wady fizyczne rzeczy niezależnie od uprawnień wynikających z gwarancji.</w:t>
      </w: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4.</w:t>
      </w:r>
      <w:r w:rsidRPr="00822C33">
        <w:rPr>
          <w:rFonts w:ascii="Tahoma" w:eastAsia="Calibri" w:hAnsi="Tahoma" w:cs="Tahoma"/>
        </w:rPr>
        <w:t xml:space="preserve">      W zakresie rękojmi za wady:</w:t>
      </w:r>
    </w:p>
    <w:p w:rsidR="00086757" w:rsidRPr="00822C33" w:rsidRDefault="00B40F88">
      <w:pPr>
        <w:numPr>
          <w:ilvl w:val="0"/>
          <w:numId w:val="320"/>
        </w:numPr>
        <w:spacing w:after="0" w:line="276" w:lineRule="auto"/>
        <w:jc w:val="both"/>
        <w:outlineLvl w:val="0"/>
        <w:rPr>
          <w:rFonts w:ascii="Tahoma" w:eastAsia="Calibri" w:hAnsi="Tahoma" w:cs="Tahoma"/>
        </w:rPr>
      </w:pPr>
      <w:r w:rsidRPr="00822C33">
        <w:rPr>
          <w:rFonts w:ascii="Tahoma" w:eastAsia="Calibri" w:hAnsi="Tahoma" w:cs="Tahoma"/>
        </w:rPr>
        <w:t>odpowiedzialność Wykonawcy powstaje z mocy prawa, ma charakter bezwzględny i jest niezależna od wiedzy oraz winy Wykonawcy;</w:t>
      </w:r>
    </w:p>
    <w:p w:rsidR="00086757" w:rsidRPr="00822C33" w:rsidRDefault="00B40F88">
      <w:pPr>
        <w:numPr>
          <w:ilvl w:val="0"/>
          <w:numId w:val="321"/>
        </w:numPr>
        <w:spacing w:after="0" w:line="276" w:lineRule="auto"/>
        <w:jc w:val="both"/>
        <w:outlineLvl w:val="0"/>
        <w:rPr>
          <w:rFonts w:ascii="Tahoma" w:eastAsia="Calibri" w:hAnsi="Tahoma" w:cs="Tahoma"/>
        </w:rPr>
      </w:pPr>
      <w:r w:rsidRPr="00822C33">
        <w:rPr>
          <w:rFonts w:ascii="Tahoma" w:eastAsia="Calibri" w:hAnsi="Tahoma" w:cs="Tahoma"/>
        </w:rPr>
        <w:t>o istnieniu wady Przedmiotu Umowy Zamawiający obowiązany jest zawiadomić Wykonawcę na piśmie niezwłocznie po wykryciu wady, nie później niż w terminie 7 dni;</w:t>
      </w:r>
    </w:p>
    <w:p w:rsidR="00086757" w:rsidRPr="00822C33" w:rsidRDefault="00B40F88">
      <w:pPr>
        <w:numPr>
          <w:ilvl w:val="0"/>
          <w:numId w:val="322"/>
        </w:numPr>
        <w:spacing w:after="0" w:line="276" w:lineRule="auto"/>
        <w:jc w:val="both"/>
        <w:outlineLvl w:val="0"/>
        <w:rPr>
          <w:rFonts w:ascii="Tahoma" w:eastAsia="Calibri" w:hAnsi="Tahoma" w:cs="Tahoma"/>
        </w:rPr>
      </w:pPr>
      <w:r w:rsidRPr="00822C33">
        <w:rPr>
          <w:rFonts w:ascii="Tahoma" w:eastAsia="Calibri" w:hAnsi="Tahoma" w:cs="Tahoma"/>
        </w:rPr>
        <w:t>w pisemnym powiadomieniu o istnieniu wady, Zamawiający wyznacza Wykonawcy termin usunięcia wady. Termin ten powinien być możliwy do dotrzymania przez Wykonawcę, uwzględniając technologię usunięcia wady;</w:t>
      </w:r>
    </w:p>
    <w:p w:rsidR="00086757" w:rsidRPr="00822C33" w:rsidRDefault="00B40F88">
      <w:pPr>
        <w:numPr>
          <w:ilvl w:val="0"/>
          <w:numId w:val="323"/>
        </w:numPr>
        <w:spacing w:after="0" w:line="276" w:lineRule="auto"/>
        <w:jc w:val="both"/>
        <w:outlineLvl w:val="0"/>
        <w:rPr>
          <w:rFonts w:ascii="Tahoma" w:eastAsia="Calibri" w:hAnsi="Tahoma" w:cs="Tahoma"/>
        </w:rPr>
      </w:pPr>
      <w:r w:rsidRPr="00822C33">
        <w:rPr>
          <w:rFonts w:ascii="Tahoma" w:eastAsia="Calibri" w:hAnsi="Tahoma" w:cs="Tahoma"/>
        </w:rPr>
        <w:t>W zakresie gwarancji jakości:</w:t>
      </w:r>
    </w:p>
    <w:p w:rsidR="00086757" w:rsidRPr="00822C33" w:rsidRDefault="00B40F88">
      <w:pPr>
        <w:numPr>
          <w:ilvl w:val="0"/>
          <w:numId w:val="324"/>
        </w:numPr>
        <w:spacing w:after="0" w:line="276" w:lineRule="auto"/>
        <w:jc w:val="both"/>
        <w:outlineLvl w:val="0"/>
        <w:rPr>
          <w:rFonts w:ascii="Tahoma" w:eastAsia="Calibri" w:hAnsi="Tahoma" w:cs="Tahoma"/>
        </w:rPr>
      </w:pPr>
      <w:r w:rsidRPr="00822C33">
        <w:rPr>
          <w:rFonts w:ascii="Tahoma" w:eastAsia="Calibri" w:hAnsi="Tahoma" w:cs="Tahoma"/>
        </w:rPr>
        <w:t>okres gwarancji  będzie liczony od dnia uzyskania przez Zamawiającego pozwolenie na użytkowanie Przedmiotu zamówienia, o którym mowa w § 1 ust.1 ;</w:t>
      </w:r>
    </w:p>
    <w:p w:rsidR="00086757" w:rsidRPr="00822C33" w:rsidRDefault="00B40F88">
      <w:pPr>
        <w:numPr>
          <w:ilvl w:val="0"/>
          <w:numId w:val="325"/>
        </w:numPr>
        <w:spacing w:after="0" w:line="276" w:lineRule="auto"/>
        <w:jc w:val="both"/>
        <w:outlineLvl w:val="0"/>
        <w:rPr>
          <w:rFonts w:ascii="Tahoma" w:eastAsia="Calibri" w:hAnsi="Tahoma" w:cs="Tahoma"/>
        </w:rPr>
      </w:pPr>
      <w:r w:rsidRPr="00822C33">
        <w:rPr>
          <w:rFonts w:ascii="Tahoma" w:eastAsia="Calibri" w:hAnsi="Tahoma" w:cs="Tahoma"/>
        </w:rPr>
        <w:lastRenderedPageBreak/>
        <w:t xml:space="preserve">szczegółowe warunki gwarancji zostały określone we wzorze dokumentu gwarancyjnego stanowiącego załącznik do niniejszej Umowy; </w:t>
      </w:r>
    </w:p>
    <w:p w:rsidR="00086757" w:rsidRPr="00822C33" w:rsidRDefault="00B40F88">
      <w:pPr>
        <w:numPr>
          <w:ilvl w:val="0"/>
          <w:numId w:val="326"/>
        </w:numPr>
        <w:spacing w:after="0" w:line="276" w:lineRule="auto"/>
        <w:jc w:val="both"/>
        <w:outlineLvl w:val="0"/>
        <w:rPr>
          <w:rFonts w:ascii="Tahoma" w:eastAsia="Calibri" w:hAnsi="Tahoma" w:cs="Tahoma"/>
        </w:rPr>
      </w:pPr>
      <w:r w:rsidRPr="00822C33">
        <w:rPr>
          <w:rFonts w:ascii="Tahoma" w:eastAsia="Calibri" w:hAnsi="Tahoma" w:cs="Tahoma"/>
        </w:rPr>
        <w:t>w dniu sporządzenia protokołu odbioru końcowego robót Wykonawca przekaże Zamawiającemu podpisaną kartę gwarancyjną zgodną ze wzorem, o którym mowa w pkt. 2 ;</w:t>
      </w:r>
    </w:p>
    <w:p w:rsidR="00086757" w:rsidRPr="00822C33" w:rsidRDefault="00B40F88">
      <w:pPr>
        <w:numPr>
          <w:ilvl w:val="0"/>
          <w:numId w:val="327"/>
        </w:numPr>
        <w:spacing w:after="0" w:line="276" w:lineRule="auto"/>
        <w:jc w:val="both"/>
        <w:outlineLvl w:val="0"/>
        <w:rPr>
          <w:rFonts w:ascii="Tahoma" w:eastAsia="Calibri" w:hAnsi="Tahoma" w:cs="Tahoma"/>
        </w:rPr>
      </w:pPr>
      <w:r w:rsidRPr="00822C33">
        <w:rPr>
          <w:rFonts w:ascii="Tahoma" w:eastAsia="Calibri" w:hAnsi="Tahoma" w:cs="Tahoma"/>
        </w:rPr>
        <w:t xml:space="preserve">W okresie gwarancyjnym i trwania rękojmi Wykonawca zobowiązuje się do usunięcia powstałych wad (usterek) swoim kosztem i staraniem. </w:t>
      </w:r>
    </w:p>
    <w:p w:rsidR="00086757" w:rsidRPr="00822C33" w:rsidRDefault="00B40F88">
      <w:pPr>
        <w:numPr>
          <w:ilvl w:val="0"/>
          <w:numId w:val="328"/>
        </w:numPr>
        <w:spacing w:after="0" w:line="276" w:lineRule="auto"/>
        <w:jc w:val="both"/>
        <w:outlineLvl w:val="0"/>
        <w:rPr>
          <w:rFonts w:ascii="Tahoma" w:eastAsia="Calibri" w:hAnsi="Tahoma" w:cs="Tahoma"/>
        </w:rPr>
      </w:pPr>
      <w:r w:rsidRPr="00822C33">
        <w:rPr>
          <w:rFonts w:ascii="Tahoma" w:eastAsia="Calibri" w:hAnsi="Tahoma" w:cs="Tahoma"/>
        </w:rPr>
        <w:t>Usunięcie wady (usterki) oraz dokonanie napraw będzie stwierdzone protokolarnie, po uprzednim zawiadomieniu przez Wykonawcę Zamawiającego o jej usunięciu.</w:t>
      </w:r>
    </w:p>
    <w:p w:rsidR="00086757" w:rsidRPr="00822C33" w:rsidRDefault="00B40F88">
      <w:pPr>
        <w:numPr>
          <w:ilvl w:val="0"/>
          <w:numId w:val="329"/>
        </w:numPr>
        <w:spacing w:after="0" w:line="276" w:lineRule="auto"/>
        <w:jc w:val="both"/>
        <w:outlineLvl w:val="0"/>
        <w:rPr>
          <w:rFonts w:ascii="Tahoma" w:eastAsia="Calibri" w:hAnsi="Tahoma" w:cs="Tahoma"/>
        </w:rPr>
      </w:pPr>
      <w:r w:rsidRPr="00822C33">
        <w:rPr>
          <w:rFonts w:ascii="Tahoma" w:eastAsia="Calibri" w:hAnsi="Tahoma" w:cs="Tahoma"/>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086757" w:rsidRPr="00822C33" w:rsidRDefault="00B40F88">
      <w:pPr>
        <w:numPr>
          <w:ilvl w:val="0"/>
          <w:numId w:val="330"/>
        </w:numPr>
        <w:spacing w:after="0" w:line="276" w:lineRule="auto"/>
        <w:jc w:val="both"/>
        <w:outlineLvl w:val="0"/>
        <w:rPr>
          <w:rFonts w:ascii="Tahoma" w:eastAsia="Calibri" w:hAnsi="Tahoma" w:cs="Tahoma"/>
        </w:rPr>
      </w:pPr>
      <w:bookmarkStart w:id="9" w:name="_Hlk62900230"/>
      <w:bookmarkStart w:id="10" w:name="_Hlk62900245"/>
      <w:bookmarkEnd w:id="9"/>
      <w:r w:rsidRPr="00822C33">
        <w:rPr>
          <w:rFonts w:ascii="Tahoma" w:eastAsia="Calibri" w:hAnsi="Tahoma" w:cs="Tahoma"/>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End w:id="10"/>
    </w:p>
    <w:p w:rsidR="00086757" w:rsidRPr="00822C33" w:rsidRDefault="00B40F88">
      <w:pPr>
        <w:numPr>
          <w:ilvl w:val="0"/>
          <w:numId w:val="331"/>
        </w:numPr>
        <w:spacing w:after="0" w:line="276" w:lineRule="auto"/>
        <w:jc w:val="both"/>
        <w:outlineLvl w:val="0"/>
        <w:rPr>
          <w:rFonts w:ascii="Tahoma" w:eastAsia="Calibri" w:hAnsi="Tahoma" w:cs="Tahoma"/>
        </w:rPr>
      </w:pPr>
      <w:r w:rsidRPr="00822C33">
        <w:rPr>
          <w:rFonts w:ascii="Tahoma" w:eastAsia="Calibri" w:hAnsi="Tahoma" w:cs="Tahoma"/>
        </w:rPr>
        <w:t>Gwarancja ulega automatycznie przedłużeniu w tej części Przedmiotu Umowy, która była wadliwa,     o okres naprawy, tj. czas liczony od zgłoszenia istnienia wady do jej usunięcia stwierdzonego protokolarnie.</w:t>
      </w:r>
    </w:p>
    <w:p w:rsidR="00086757" w:rsidRPr="00822C33" w:rsidRDefault="00B40F88">
      <w:pPr>
        <w:numPr>
          <w:ilvl w:val="0"/>
          <w:numId w:val="332"/>
        </w:numPr>
        <w:spacing w:after="0" w:line="276" w:lineRule="auto"/>
        <w:jc w:val="both"/>
        <w:outlineLvl w:val="0"/>
        <w:rPr>
          <w:rFonts w:ascii="Tahoma" w:eastAsia="Calibri" w:hAnsi="Tahoma" w:cs="Tahoma"/>
        </w:rPr>
      </w:pPr>
      <w:r w:rsidRPr="00822C33">
        <w:rPr>
          <w:rFonts w:ascii="Tahoma" w:eastAsia="Calibri" w:hAnsi="Tahoma" w:cs="Tahoma"/>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086757" w:rsidRDefault="00086757">
      <w:pPr>
        <w:spacing w:after="120" w:line="276" w:lineRule="auto"/>
        <w:jc w:val="center"/>
        <w:rPr>
          <w:rFonts w:eastAsia="Calibri" w:cs="Times New Roman"/>
          <w:b/>
          <w:sz w:val="24"/>
          <w:szCs w:val="24"/>
        </w:rPr>
      </w:pPr>
    </w:p>
    <w:p w:rsidR="00086757" w:rsidRPr="00E65CB7" w:rsidRDefault="00B40F88">
      <w:pPr>
        <w:spacing w:after="120" w:line="276" w:lineRule="auto"/>
        <w:jc w:val="center"/>
        <w:rPr>
          <w:rFonts w:ascii="Tahoma" w:eastAsia="Calibri" w:hAnsi="Tahoma" w:cs="Tahoma"/>
          <w:b/>
        </w:rPr>
      </w:pPr>
      <w:r w:rsidRPr="00E65CB7">
        <w:rPr>
          <w:rFonts w:ascii="Tahoma" w:eastAsia="Calibri" w:hAnsi="Tahoma" w:cs="Tahoma"/>
          <w:b/>
        </w:rPr>
        <w:t>§ 18</w:t>
      </w:r>
    </w:p>
    <w:p w:rsidR="00086757" w:rsidRPr="00E65CB7" w:rsidRDefault="00B40F88">
      <w:pPr>
        <w:spacing w:after="120" w:line="276" w:lineRule="auto"/>
        <w:rPr>
          <w:rFonts w:ascii="Tahoma" w:eastAsia="Calibri" w:hAnsi="Tahoma" w:cs="Tahoma"/>
          <w:b/>
        </w:rPr>
      </w:pPr>
      <w:r w:rsidRPr="00E65CB7">
        <w:rPr>
          <w:rFonts w:ascii="Tahoma" w:eastAsia="Calibri" w:hAnsi="Tahoma" w:cs="Tahoma"/>
          <w:b/>
        </w:rPr>
        <w:t>/Kary Umowne/</w:t>
      </w:r>
    </w:p>
    <w:p w:rsidR="00086757" w:rsidRPr="00E65CB7" w:rsidRDefault="00B40F88">
      <w:pPr>
        <w:spacing w:after="120" w:line="276" w:lineRule="auto"/>
        <w:jc w:val="both"/>
        <w:rPr>
          <w:rFonts w:ascii="Tahoma" w:eastAsia="Times New Roman" w:hAnsi="Tahoma" w:cs="Tahoma"/>
        </w:rPr>
      </w:pPr>
      <w:r w:rsidRPr="00E65CB7">
        <w:rPr>
          <w:rFonts w:ascii="Tahoma" w:eastAsia="Times New Roman" w:hAnsi="Tahoma" w:cs="Tahoma"/>
        </w:rPr>
        <w:t>W przypadku niewykonania lub nienależytego wykonania Umowy naliczone będą następujące kary umowne:</w:t>
      </w:r>
    </w:p>
    <w:p w:rsidR="00086757" w:rsidRPr="00E65CB7" w:rsidRDefault="00B40F88">
      <w:pPr>
        <w:numPr>
          <w:ilvl w:val="0"/>
          <w:numId w:val="333"/>
        </w:numPr>
        <w:spacing w:after="120" w:line="276" w:lineRule="auto"/>
        <w:ind w:left="360"/>
        <w:rPr>
          <w:rFonts w:ascii="Tahoma" w:eastAsia="Calibri" w:hAnsi="Tahoma" w:cs="Tahoma"/>
        </w:rPr>
      </w:pPr>
      <w:r w:rsidRPr="00E65CB7">
        <w:rPr>
          <w:rFonts w:ascii="Tahoma" w:eastAsia="Calibri" w:hAnsi="Tahoma" w:cs="Tahoma"/>
          <w:bCs/>
        </w:rPr>
        <w:t>Wykonawca</w:t>
      </w:r>
      <w:r w:rsidRPr="00E65CB7">
        <w:rPr>
          <w:rFonts w:ascii="Tahoma" w:eastAsia="Calibri" w:hAnsi="Tahoma" w:cs="Tahoma"/>
        </w:rPr>
        <w:t xml:space="preserve"> zapłaci </w:t>
      </w:r>
      <w:r w:rsidRPr="00E65CB7">
        <w:rPr>
          <w:rFonts w:ascii="Tahoma" w:eastAsia="Calibri" w:hAnsi="Tahoma" w:cs="Tahoma"/>
          <w:bCs/>
        </w:rPr>
        <w:t>Zamawiającemu</w:t>
      </w:r>
      <w:r w:rsidRPr="00E65CB7">
        <w:rPr>
          <w:rFonts w:ascii="Tahoma" w:eastAsia="Calibri" w:hAnsi="Tahoma" w:cs="Tahoma"/>
        </w:rPr>
        <w:t xml:space="preserve"> karę umowną:</w:t>
      </w:r>
    </w:p>
    <w:p w:rsidR="00086757" w:rsidRPr="00E65CB7" w:rsidRDefault="00B40F88">
      <w:pPr>
        <w:numPr>
          <w:ilvl w:val="0"/>
          <w:numId w:val="334"/>
        </w:numPr>
        <w:spacing w:after="120" w:line="276" w:lineRule="auto"/>
        <w:ind w:left="709" w:hanging="425"/>
        <w:jc w:val="both"/>
        <w:rPr>
          <w:rFonts w:ascii="Tahoma" w:eastAsia="Calibri" w:hAnsi="Tahoma" w:cs="Tahoma"/>
        </w:rPr>
      </w:pPr>
      <w:r w:rsidRPr="00E65CB7">
        <w:rPr>
          <w:rFonts w:ascii="Tahoma" w:eastAsia="Calibri" w:hAnsi="Tahoma" w:cs="Tahoma"/>
        </w:rPr>
        <w:t>za zwłokę w wykonaniu Przedmiotu Umowy w zakresie terminów: końcowego i każdego z terminów częściowych wynikających z harmonogramów, o których mowa § 1 ust. 10  - w wysokości 0,08% wynagrodzenia brutto określonego w § 10 ust. 1 Umowy  za każdy dzień zwłoki;</w:t>
      </w:r>
    </w:p>
    <w:p w:rsidR="00086757" w:rsidRPr="00E65CB7" w:rsidRDefault="00B40F88">
      <w:pPr>
        <w:numPr>
          <w:ilvl w:val="0"/>
          <w:numId w:val="335"/>
        </w:numPr>
        <w:spacing w:after="120" w:line="276" w:lineRule="auto"/>
        <w:ind w:left="709" w:hanging="425"/>
        <w:jc w:val="both"/>
        <w:rPr>
          <w:rFonts w:ascii="Tahoma" w:eastAsia="Calibri" w:hAnsi="Tahoma" w:cs="Tahoma"/>
        </w:rPr>
      </w:pPr>
      <w:r w:rsidRPr="00E65CB7">
        <w:rPr>
          <w:rFonts w:ascii="Tahoma" w:eastAsia="Calibri" w:hAnsi="Tahoma" w:cs="Tahoma"/>
        </w:rPr>
        <w:t>za stwierdzone przez właściwy organ na skutek złożonego wniosku o pozwolenie na użytkowanie  nieprawidłowości bądź braki w wykonanym Przedmiocie Umowy i/lub wymaganej do tego wniosku dokumentacji - w wysokości 0,05% wynagrodzenia brutto określonego w § 10 ust. 1 Umowy za każdy dzień zwłoki w uzyskaniu pozwolenia na użytkowanie wynikającego z tych przyczyn,</w:t>
      </w:r>
    </w:p>
    <w:p w:rsidR="00086757" w:rsidRPr="00E65CB7" w:rsidRDefault="00B40F88">
      <w:pPr>
        <w:numPr>
          <w:ilvl w:val="0"/>
          <w:numId w:val="336"/>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lastRenderedPageBreak/>
        <w:t xml:space="preserve">za nieprzedłożenie do zaakceptowania projektu umowy o podwykonawstwo, której przedmiotem są roboty budowlane, lub projektu jej zmiany </w:t>
      </w:r>
      <w:bookmarkStart w:id="11" w:name="_Hlk62899590"/>
      <w:r w:rsidRPr="00E65CB7">
        <w:rPr>
          <w:rFonts w:ascii="Tahoma" w:eastAsia="Calibri" w:hAnsi="Tahoma" w:cs="Tahoma"/>
        </w:rPr>
        <w:t xml:space="preserve"> - za każdy stwi</w:t>
      </w:r>
      <w:r w:rsidR="00822C33" w:rsidRPr="00E65CB7">
        <w:rPr>
          <w:rFonts w:ascii="Tahoma" w:eastAsia="Calibri" w:hAnsi="Tahoma" w:cs="Tahoma"/>
        </w:rPr>
        <w:t>erdzony przypadek w wysokości 5</w:t>
      </w:r>
      <w:r w:rsidRPr="00E65CB7">
        <w:rPr>
          <w:rFonts w:ascii="Tahoma" w:eastAsia="Calibri" w:hAnsi="Tahoma" w:cs="Tahoma"/>
        </w:rPr>
        <w:t> 000 z</w:t>
      </w:r>
      <w:bookmarkEnd w:id="11"/>
      <w:r w:rsidRPr="00E65CB7">
        <w:rPr>
          <w:rFonts w:ascii="Tahoma" w:eastAsia="Calibri" w:hAnsi="Tahoma" w:cs="Tahoma"/>
        </w:rPr>
        <w:t>ł;</w:t>
      </w:r>
    </w:p>
    <w:p w:rsidR="00086757" w:rsidRPr="00E65CB7" w:rsidRDefault="00B40F88">
      <w:pPr>
        <w:numPr>
          <w:ilvl w:val="0"/>
          <w:numId w:val="337"/>
        </w:numPr>
        <w:spacing w:after="200" w:line="276" w:lineRule="auto"/>
        <w:ind w:left="709" w:hanging="425"/>
        <w:contextualSpacing/>
        <w:jc w:val="both"/>
        <w:rPr>
          <w:rFonts w:ascii="Tahoma" w:eastAsia="Calibri" w:hAnsi="Tahoma" w:cs="Tahoma"/>
        </w:rPr>
      </w:pPr>
      <w:r w:rsidRPr="00E65CB7">
        <w:rPr>
          <w:rFonts w:ascii="Tahoma" w:eastAsia="Calibri" w:hAnsi="Tahoma" w:cs="Tahoma"/>
        </w:rPr>
        <w:t>za zwłokę w przedłożeniu do zatwierdzenia zmienionego Harmonogramu</w:t>
      </w:r>
      <w:r w:rsidRPr="00E65CB7">
        <w:rPr>
          <w:rFonts w:ascii="Tahoma" w:eastAsia="Calibri" w:hAnsi="Tahoma" w:cs="Tahoma"/>
        </w:rPr>
        <w:br/>
        <w:t>w wysokości 0,02 % wynagrodzenia brutto określonego w § 10 ust. 1 Umowy za każdy dzień zwłoki;</w:t>
      </w:r>
    </w:p>
    <w:p w:rsidR="00086757" w:rsidRPr="00E65CB7" w:rsidRDefault="00B40F88">
      <w:pPr>
        <w:numPr>
          <w:ilvl w:val="0"/>
          <w:numId w:val="338"/>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za nieprzedłożenie poświadczonej za zgodność z oryginałem kopii Umowy o podwykonawstwo lub jej zmiany - za każdy stwierdzony przypadek w wysokości po 0,01% wynagrodzenia brutto określonego w § 10 ust. 1 Umowy;</w:t>
      </w:r>
    </w:p>
    <w:p w:rsidR="00086757" w:rsidRPr="00E65CB7" w:rsidRDefault="00B40F88">
      <w:pPr>
        <w:numPr>
          <w:ilvl w:val="0"/>
          <w:numId w:val="339"/>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za brak zapłaty lub nieterminową zapłatę wynagrodzenia należnego podwykonawcom lub dalszym podwykonawcom - za każdy stwierdzony przypadek w wysokości po 0,1% wynagrodzenia brutto określonego w § 10 ust. 1 Umowy;</w:t>
      </w:r>
    </w:p>
    <w:p w:rsidR="00086757" w:rsidRPr="00E65CB7" w:rsidRDefault="00B40F88">
      <w:pPr>
        <w:numPr>
          <w:ilvl w:val="0"/>
          <w:numId w:val="340"/>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za niewprowadzenie zmiany w umowie o podwykonawstwo w zakresie terminu zapłaty, jeśli wskazany w niej termin zapłaty jest dłuższy niż 21 dni - za każdy stwi</w:t>
      </w:r>
      <w:r w:rsidR="00822C33" w:rsidRPr="00E65CB7">
        <w:rPr>
          <w:rFonts w:ascii="Tahoma" w:eastAsia="Calibri" w:hAnsi="Tahoma" w:cs="Tahoma"/>
        </w:rPr>
        <w:t>erdzony przypadek w wysokości 5</w:t>
      </w:r>
      <w:r w:rsidRPr="00E65CB7">
        <w:rPr>
          <w:rFonts w:ascii="Tahoma" w:eastAsia="Calibri" w:hAnsi="Tahoma" w:cs="Tahoma"/>
        </w:rPr>
        <w:t> 000 zł;</w:t>
      </w:r>
    </w:p>
    <w:p w:rsidR="00086757" w:rsidRPr="00E65CB7" w:rsidRDefault="00B40F88">
      <w:pPr>
        <w:numPr>
          <w:ilvl w:val="0"/>
          <w:numId w:val="341"/>
        </w:numPr>
        <w:tabs>
          <w:tab w:val="left" w:pos="709"/>
        </w:tabs>
        <w:spacing w:after="120" w:line="276" w:lineRule="auto"/>
        <w:ind w:left="720" w:hanging="436"/>
        <w:jc w:val="both"/>
        <w:rPr>
          <w:rFonts w:ascii="Tahoma" w:eastAsia="Calibri" w:hAnsi="Tahoma" w:cs="Tahoma"/>
          <w:strike/>
        </w:rPr>
      </w:pPr>
      <w:r w:rsidRPr="00E65CB7">
        <w:rPr>
          <w:rFonts w:ascii="Tahoma" w:eastAsia="Calibri" w:hAnsi="Tahoma" w:cs="Tahoma"/>
        </w:rPr>
        <w:t>za zwłokę w usunięciu wad i usterek w okresie rękojmi i/lub gwarancji - w wysokości 0,02% wynagrodzenia brutto określonego w § 10 ust. 1 Umowy za każdy dzień zwłoki</w:t>
      </w:r>
      <w:r w:rsidRPr="00E65CB7">
        <w:rPr>
          <w:rFonts w:ascii="Tahoma" w:eastAsia="Calibri" w:hAnsi="Tahoma" w:cs="Tahoma"/>
          <w:strike/>
        </w:rPr>
        <w:t>,</w:t>
      </w:r>
    </w:p>
    <w:p w:rsidR="00086757" w:rsidRPr="00E65CB7" w:rsidRDefault="00B40F88">
      <w:pPr>
        <w:numPr>
          <w:ilvl w:val="0"/>
          <w:numId w:val="342"/>
        </w:numPr>
        <w:spacing w:after="0" w:line="276" w:lineRule="auto"/>
        <w:ind w:left="709" w:hanging="425"/>
        <w:jc w:val="both"/>
        <w:rPr>
          <w:rFonts w:ascii="Tahoma" w:eastAsia="Calibri" w:hAnsi="Tahoma" w:cs="Tahoma"/>
        </w:rPr>
      </w:pPr>
      <w:r w:rsidRPr="00E65CB7">
        <w:rPr>
          <w:rFonts w:ascii="Tahoma" w:eastAsia="Calibri" w:hAnsi="Tahoma" w:cs="Tahoma"/>
        </w:rPr>
        <w:t>za odstąpienie od Umowy przez Zamawiającego (niezależnie, czy na podstawie Umowy, czy też na podstawie kodeksu cywilnego) z przyczyn zależnych od Wykonawcy - w wysokości 20% wynagrodzenia brutto określonego w § 10 ust. 1 Umowy</w:t>
      </w:r>
    </w:p>
    <w:p w:rsidR="00086757" w:rsidRPr="00E65CB7" w:rsidRDefault="00086757">
      <w:pPr>
        <w:spacing w:after="0" w:line="276" w:lineRule="auto"/>
        <w:ind w:left="709"/>
        <w:rPr>
          <w:rFonts w:ascii="Tahoma" w:eastAsia="Calibri" w:hAnsi="Tahoma" w:cs="Tahoma"/>
        </w:rPr>
      </w:pPr>
    </w:p>
    <w:p w:rsidR="00086757" w:rsidRPr="00E65CB7" w:rsidRDefault="00B40F88">
      <w:pPr>
        <w:numPr>
          <w:ilvl w:val="0"/>
          <w:numId w:val="343"/>
        </w:numPr>
        <w:spacing w:after="120" w:line="276" w:lineRule="auto"/>
        <w:ind w:left="709" w:hanging="425"/>
        <w:jc w:val="both"/>
        <w:rPr>
          <w:rFonts w:ascii="Tahoma" w:eastAsia="Calibri" w:hAnsi="Tahoma" w:cs="Tahoma"/>
        </w:rPr>
      </w:pPr>
      <w:r w:rsidRPr="00E65CB7">
        <w:rPr>
          <w:rFonts w:ascii="Tahoma" w:eastAsia="Calibri" w:hAnsi="Tahoma" w:cs="Tahoma"/>
        </w:rPr>
        <w:t>w przypadku niewykonywania danej części Umowy za pomocą podwykonawcy, z którego zasobów Wykonawca korzystał składając ofertę –</w:t>
      </w:r>
      <w:r w:rsidR="00822C33" w:rsidRPr="00E65CB7">
        <w:rPr>
          <w:rFonts w:ascii="Tahoma" w:eastAsia="Calibri" w:hAnsi="Tahoma" w:cs="Tahoma"/>
        </w:rPr>
        <w:t xml:space="preserve"> nie więcej niż 5</w:t>
      </w:r>
      <w:r w:rsidRPr="00E65CB7">
        <w:rPr>
          <w:rFonts w:ascii="Tahoma" w:eastAsia="Calibri" w:hAnsi="Tahoma" w:cs="Tahoma"/>
        </w:rPr>
        <w:t xml:space="preserve">% wynagrodzenia brutto określonego w § 10 ust. 1 Umowy; </w:t>
      </w:r>
    </w:p>
    <w:p w:rsidR="00086757" w:rsidRPr="00E65CB7" w:rsidRDefault="00B40F88">
      <w:pPr>
        <w:numPr>
          <w:ilvl w:val="0"/>
          <w:numId w:val="344"/>
        </w:numPr>
        <w:tabs>
          <w:tab w:val="left" w:pos="1560"/>
        </w:tabs>
        <w:spacing w:after="120" w:line="276" w:lineRule="auto"/>
        <w:ind w:left="709" w:hanging="425"/>
        <w:jc w:val="both"/>
        <w:rPr>
          <w:rFonts w:ascii="Tahoma" w:eastAsia="Times New Roman" w:hAnsi="Tahoma" w:cs="Tahoma"/>
        </w:rPr>
      </w:pPr>
      <w:r w:rsidRPr="00E65CB7">
        <w:rPr>
          <w:rFonts w:ascii="Tahoma" w:eastAsia="Calibri" w:hAnsi="Tahoma" w:cs="Tahoma"/>
        </w:rPr>
        <w:t xml:space="preserve">za ujawnienie wykonywania robót za pośrednictwem niezaakceptowanych przez Zamawiającego podwykonawców - za każdy stwierdzony przypadek po 100 000 zł, </w:t>
      </w:r>
    </w:p>
    <w:p w:rsidR="00086757" w:rsidRPr="00E65CB7" w:rsidRDefault="00B40F88">
      <w:pPr>
        <w:numPr>
          <w:ilvl w:val="0"/>
          <w:numId w:val="345"/>
        </w:numPr>
        <w:tabs>
          <w:tab w:val="left" w:pos="1560"/>
        </w:tabs>
        <w:spacing w:after="120" w:line="276" w:lineRule="auto"/>
        <w:ind w:left="709" w:hanging="425"/>
        <w:jc w:val="both"/>
        <w:rPr>
          <w:rFonts w:ascii="Tahoma" w:eastAsia="Times New Roman" w:hAnsi="Tahoma" w:cs="Tahoma"/>
        </w:rPr>
      </w:pPr>
      <w:r w:rsidRPr="00E65CB7">
        <w:rPr>
          <w:rFonts w:ascii="Tahoma" w:eastAsia="Calibri" w:hAnsi="Tahoma" w:cs="Tahoma"/>
        </w:rPr>
        <w:t xml:space="preserve">za naruszenie obowiązków określonych w </w:t>
      </w:r>
      <w:r w:rsidRPr="00E65CB7">
        <w:rPr>
          <w:rFonts w:ascii="Tahoma" w:eastAsia="Times New Roman" w:hAnsi="Tahoma" w:cs="Tahoma"/>
        </w:rPr>
        <w:t>§4 w wysokości 2.000 zł za każdy stwierdzony przypadek.</w:t>
      </w:r>
    </w:p>
    <w:p w:rsidR="00086757" w:rsidRPr="00E65CB7" w:rsidRDefault="00B40F88">
      <w:pPr>
        <w:numPr>
          <w:ilvl w:val="0"/>
          <w:numId w:val="346"/>
        </w:numPr>
        <w:spacing w:after="120" w:line="276" w:lineRule="auto"/>
        <w:ind w:left="709" w:hanging="709"/>
        <w:jc w:val="both"/>
        <w:rPr>
          <w:rFonts w:ascii="Tahoma" w:eastAsia="Times New Roman" w:hAnsi="Tahoma" w:cs="Tahoma"/>
        </w:rPr>
      </w:pPr>
      <w:r w:rsidRPr="00E65CB7">
        <w:rPr>
          <w:rFonts w:ascii="Tahoma" w:eastAsia="Times New Roman" w:hAnsi="Tahoma" w:cs="Tahoma"/>
        </w:rPr>
        <w:t>Naliczone kary umowne stają się wymagalne, jeżeli Wykonawca w terminie 5-ciu dni od daty otrzymania oświadczenia złożonego przez Zamawiającego o naliczeniu kar umownych nie dokonał ich zapłaty.</w:t>
      </w:r>
    </w:p>
    <w:p w:rsidR="00086757" w:rsidRPr="00E65CB7" w:rsidRDefault="00B40F88">
      <w:pPr>
        <w:numPr>
          <w:ilvl w:val="0"/>
          <w:numId w:val="347"/>
        </w:numPr>
        <w:tabs>
          <w:tab w:val="left" w:pos="1560"/>
        </w:tabs>
        <w:spacing w:after="120" w:line="276" w:lineRule="auto"/>
        <w:ind w:left="709" w:hanging="709"/>
        <w:jc w:val="both"/>
        <w:rPr>
          <w:rFonts w:ascii="Tahoma" w:eastAsia="Times New Roman" w:hAnsi="Tahoma" w:cs="Tahoma"/>
        </w:rPr>
      </w:pPr>
      <w:r w:rsidRPr="00E65CB7">
        <w:rPr>
          <w:rFonts w:ascii="Tahoma" w:eastAsia="Times New Roman" w:hAnsi="Tahoma" w:cs="Tahoma"/>
        </w:rPr>
        <w:t>Zamawiający jest uprawniony do potrącenia z wynagrodzenia Wykonawcy kar umownych bez dodatkowych oświadczeń.</w:t>
      </w:r>
    </w:p>
    <w:p w:rsidR="00086757" w:rsidRPr="00E65CB7" w:rsidRDefault="00B40F88">
      <w:pPr>
        <w:numPr>
          <w:ilvl w:val="0"/>
          <w:numId w:val="348"/>
        </w:numPr>
        <w:spacing w:after="0" w:line="276" w:lineRule="auto"/>
        <w:ind w:left="709" w:hanging="709"/>
        <w:rPr>
          <w:rFonts w:ascii="Tahoma" w:eastAsia="Times New Roman" w:hAnsi="Tahoma" w:cs="Tahoma"/>
        </w:rPr>
      </w:pPr>
      <w:r w:rsidRPr="00E65CB7">
        <w:rPr>
          <w:rFonts w:ascii="Tahoma" w:eastAsia="Times New Roman" w:hAnsi="Tahoma" w:cs="Tahoma"/>
        </w:rPr>
        <w:t xml:space="preserve">Ustala się górny limit kar umownych na poziomie </w:t>
      </w:r>
      <w:r w:rsidR="00E65CB7" w:rsidRPr="00E65CB7">
        <w:rPr>
          <w:rFonts w:ascii="Tahoma" w:eastAsia="Times New Roman" w:hAnsi="Tahoma" w:cs="Tahoma"/>
        </w:rPr>
        <w:t>do 2</w:t>
      </w:r>
      <w:r w:rsidRPr="00E65CB7">
        <w:rPr>
          <w:rFonts w:ascii="Tahoma" w:eastAsia="Times New Roman" w:hAnsi="Tahoma" w:cs="Tahoma"/>
        </w:rPr>
        <w:t>0% wynagrodzenia brutto określonego w § 10 ust. 1 Umowy.</w:t>
      </w:r>
    </w:p>
    <w:p w:rsidR="00086757" w:rsidRPr="00E65CB7" w:rsidRDefault="00B40F88">
      <w:pPr>
        <w:numPr>
          <w:ilvl w:val="0"/>
          <w:numId w:val="349"/>
        </w:numPr>
        <w:tabs>
          <w:tab w:val="left" w:pos="1560"/>
        </w:tabs>
        <w:spacing w:after="120" w:line="276" w:lineRule="auto"/>
        <w:ind w:left="709" w:hanging="709"/>
        <w:jc w:val="both"/>
        <w:rPr>
          <w:rFonts w:ascii="Tahoma" w:eastAsia="Times New Roman" w:hAnsi="Tahoma" w:cs="Tahoma"/>
        </w:rPr>
      </w:pPr>
      <w:r w:rsidRPr="00E65CB7">
        <w:rPr>
          <w:rFonts w:ascii="Tahoma" w:eastAsia="Times New Roman" w:hAnsi="Tahoma" w:cs="Tahoma"/>
        </w:rPr>
        <w:t>Strony zastrzegają sobie prawo dochodzenia odszkodowania uzupełniającego na zasadach ogólnych  przepisów Kodeksu Cywilnego w sytuacji, gdy szkoda przewyższy wysokość kar umownych.</w:t>
      </w:r>
    </w:p>
    <w:p w:rsidR="00086757" w:rsidRPr="00E65CB7" w:rsidRDefault="00086757">
      <w:pPr>
        <w:tabs>
          <w:tab w:val="left" w:pos="1560"/>
        </w:tabs>
        <w:spacing w:after="120" w:line="276" w:lineRule="auto"/>
        <w:ind w:left="709"/>
        <w:jc w:val="both"/>
        <w:rPr>
          <w:rFonts w:ascii="Tahoma" w:eastAsia="Times New Roman" w:hAnsi="Tahoma" w:cs="Tahoma"/>
        </w:rPr>
      </w:pPr>
    </w:p>
    <w:p w:rsidR="00086757" w:rsidRPr="00E65CB7" w:rsidRDefault="00B40F88">
      <w:pPr>
        <w:spacing w:after="0" w:line="276" w:lineRule="auto"/>
        <w:jc w:val="center"/>
        <w:rPr>
          <w:rFonts w:ascii="Tahoma" w:eastAsia="Times New Roman" w:hAnsi="Tahoma" w:cs="Tahoma"/>
          <w:b/>
        </w:rPr>
      </w:pPr>
      <w:r w:rsidRPr="00E65CB7">
        <w:rPr>
          <w:rFonts w:ascii="Tahoma" w:eastAsia="Times New Roman" w:hAnsi="Tahoma" w:cs="Tahoma"/>
          <w:b/>
        </w:rPr>
        <w:lastRenderedPageBreak/>
        <w:t>§ 19</w:t>
      </w:r>
    </w:p>
    <w:p w:rsidR="00086757" w:rsidRPr="00E65CB7" w:rsidRDefault="00B40F88">
      <w:pPr>
        <w:spacing w:after="0" w:line="276" w:lineRule="auto"/>
        <w:jc w:val="center"/>
        <w:rPr>
          <w:rFonts w:ascii="Tahoma" w:eastAsia="Times New Roman" w:hAnsi="Tahoma" w:cs="Tahoma"/>
          <w:b/>
        </w:rPr>
      </w:pPr>
      <w:r w:rsidRPr="00E65CB7">
        <w:rPr>
          <w:rFonts w:ascii="Tahoma" w:eastAsia="Times New Roman" w:hAnsi="Tahoma" w:cs="Tahoma"/>
          <w:b/>
        </w:rPr>
        <w:t>/Odstąpienie od Umowy/</w:t>
      </w:r>
    </w:p>
    <w:p w:rsidR="00086757" w:rsidRPr="00E65CB7" w:rsidRDefault="00086757">
      <w:pPr>
        <w:spacing w:after="0" w:line="276" w:lineRule="auto"/>
        <w:rPr>
          <w:rFonts w:ascii="Tahoma" w:eastAsia="Times New Roman" w:hAnsi="Tahoma" w:cs="Tahoma"/>
          <w:b/>
        </w:rPr>
      </w:pPr>
    </w:p>
    <w:p w:rsidR="00086757" w:rsidRPr="00E65CB7" w:rsidRDefault="00B40F88">
      <w:pPr>
        <w:numPr>
          <w:ilvl w:val="2"/>
          <w:numId w:val="350"/>
        </w:numPr>
        <w:spacing w:after="120" w:line="276" w:lineRule="auto"/>
        <w:ind w:left="360" w:hanging="360"/>
        <w:jc w:val="both"/>
        <w:rPr>
          <w:rFonts w:ascii="Tahoma" w:eastAsia="Times New Roman" w:hAnsi="Tahoma" w:cs="Tahoma"/>
        </w:rPr>
      </w:pPr>
      <w:r w:rsidRPr="00E65CB7">
        <w:rPr>
          <w:rFonts w:ascii="Tahoma" w:eastAsia="Times New Roman" w:hAnsi="Tahoma" w:cs="Tahoma"/>
        </w:rPr>
        <w:t xml:space="preserve">Stronom przysługuje prawo odstąpienia od Umowy. W przypadku odstąpienia od Umowy przez jedną ze stron, </w:t>
      </w:r>
      <w:r w:rsidRPr="00E65CB7">
        <w:rPr>
          <w:rFonts w:ascii="Tahoma" w:eastAsia="Times New Roman" w:hAnsi="Tahoma" w:cs="Tahoma"/>
          <w:bCs/>
        </w:rPr>
        <w:t>Wykonawca</w:t>
      </w:r>
      <w:r w:rsidRPr="00E65CB7">
        <w:rPr>
          <w:rFonts w:ascii="Tahoma" w:eastAsia="Times New Roman" w:hAnsi="Tahoma" w:cs="Tahoma"/>
        </w:rPr>
        <w:t xml:space="preserve"> realizujący Umowę na etapie po uzyskaniu decyzji - pozwolenia na budowę, powinien natychmiast wstrzymać i zabezpieczyć niezakończone roboty oraz plac budowy.</w:t>
      </w:r>
    </w:p>
    <w:p w:rsidR="00086757" w:rsidRPr="00E65CB7" w:rsidRDefault="00B40F88">
      <w:pPr>
        <w:numPr>
          <w:ilvl w:val="2"/>
          <w:numId w:val="351"/>
        </w:numPr>
        <w:spacing w:after="120" w:line="276" w:lineRule="auto"/>
        <w:ind w:left="360" w:hanging="360"/>
        <w:jc w:val="both"/>
        <w:rPr>
          <w:rFonts w:ascii="Tahoma" w:eastAsia="Times New Roman" w:hAnsi="Tahoma" w:cs="Tahoma"/>
        </w:rPr>
      </w:pPr>
      <w:r w:rsidRPr="00E65CB7">
        <w:rPr>
          <w:rFonts w:ascii="Tahoma" w:eastAsia="Times New Roman" w:hAnsi="Tahoma" w:cs="Tahoma"/>
          <w:bCs/>
        </w:rPr>
        <w:t>Zamawiającemu</w:t>
      </w:r>
      <w:r w:rsidRPr="00E65CB7">
        <w:rPr>
          <w:rFonts w:ascii="Tahoma" w:eastAsia="Times New Roman" w:hAnsi="Tahoma" w:cs="Tahoma"/>
        </w:rPr>
        <w:t xml:space="preserve"> przysługuje prawo do odstąpienia od Umowy w terminie 30 dni od każdego ze zdarzeń wymienionych poniżej:</w:t>
      </w:r>
    </w:p>
    <w:p w:rsidR="00086757" w:rsidRPr="00E65CB7" w:rsidRDefault="00B40F88">
      <w:pPr>
        <w:numPr>
          <w:ilvl w:val="0"/>
          <w:numId w:val="352"/>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 xml:space="preserve">w przypadku, gdy zwłoka w wykonaniu Dokumentacji Projektowej wynosi co najmniej 7 dni, </w:t>
      </w:r>
    </w:p>
    <w:p w:rsidR="00086757" w:rsidRPr="00E65CB7" w:rsidRDefault="00B40F88">
      <w:pPr>
        <w:numPr>
          <w:ilvl w:val="0"/>
          <w:numId w:val="353"/>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086757" w:rsidRPr="00E65CB7" w:rsidRDefault="00B40F88">
      <w:pPr>
        <w:numPr>
          <w:ilvl w:val="0"/>
          <w:numId w:val="354"/>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086757" w:rsidRPr="00E65CB7" w:rsidRDefault="00B40F88">
      <w:pPr>
        <w:numPr>
          <w:ilvl w:val="0"/>
          <w:numId w:val="355"/>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razie, gdy zwłoka Wykonawcy w realizacji Przedmiotu Umowy w stosunku do Harmonogramu przekracza 20 dni i pomimo wezwania do usunięcia naruszenia w terminie 30 dni, Wykonawca nie doprowadził Harmonogramu do zgodności z umową;</w:t>
      </w:r>
    </w:p>
    <w:p w:rsidR="00086757" w:rsidRPr="00E65CB7" w:rsidRDefault="00B40F88">
      <w:pPr>
        <w:numPr>
          <w:ilvl w:val="0"/>
          <w:numId w:val="356"/>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przypadku konieczności wielokrotnego dokonania bezpośredniej zapłaty na rzecz podwykonawcy lub dalszego podwykonawcy na sumę większą niż 5 % wartości niniejszej umowy – począwszy od drugiego naruszenia.</w:t>
      </w:r>
    </w:p>
    <w:p w:rsidR="00086757" w:rsidRPr="00E65CB7" w:rsidRDefault="00B40F88">
      <w:pPr>
        <w:numPr>
          <w:ilvl w:val="0"/>
          <w:numId w:val="357"/>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przypadku złej jakości prac, tj. wykonania ich z niedochowaniem należytej staranności, w sposób niezgodny z aktualnie obowiązującymi przepisami prawa, normami technicznymi lub Dokumentacją Projektową.</w:t>
      </w:r>
    </w:p>
    <w:p w:rsidR="00086757" w:rsidRPr="00E65CB7" w:rsidRDefault="00B40F88">
      <w:pPr>
        <w:numPr>
          <w:ilvl w:val="2"/>
          <w:numId w:val="358"/>
        </w:numPr>
        <w:spacing w:after="120" w:line="276" w:lineRule="auto"/>
        <w:ind w:left="360" w:hanging="360"/>
        <w:jc w:val="both"/>
        <w:rPr>
          <w:rFonts w:ascii="Tahoma" w:eastAsia="Times New Roman" w:hAnsi="Tahoma" w:cs="Tahoma"/>
        </w:rPr>
      </w:pPr>
      <w:r w:rsidRPr="00E65CB7">
        <w:rPr>
          <w:rFonts w:ascii="Tahoma" w:eastAsia="Times New Roman" w:hAnsi="Tahoma" w:cs="Tahoma"/>
          <w:bCs/>
        </w:rPr>
        <w:t xml:space="preserve">Wykonawcy </w:t>
      </w:r>
      <w:r w:rsidRPr="00E65CB7">
        <w:rPr>
          <w:rFonts w:ascii="Tahoma" w:eastAsia="Times New Roman" w:hAnsi="Tahoma" w:cs="Tahoma"/>
        </w:rPr>
        <w:t xml:space="preserve">przysługuje prawo do odstąpienia od Umowy w terminie 14 dni, gdy </w:t>
      </w:r>
      <w:r w:rsidRPr="00E65CB7">
        <w:rPr>
          <w:rFonts w:ascii="Tahoma" w:eastAsia="Times New Roman" w:hAnsi="Tahoma" w:cs="Tahoma"/>
          <w:bCs/>
        </w:rPr>
        <w:t xml:space="preserve">Zamawiający </w:t>
      </w:r>
      <w:r w:rsidRPr="00E65CB7">
        <w:rPr>
          <w:rFonts w:ascii="Tahoma" w:eastAsia="Times New Roman" w:hAnsi="Tahoma" w:cs="Tahoma"/>
        </w:rPr>
        <w:t>nie przystąpił do odbioru końcowego, bezpodstawnie odmawia dokonania odbioru robót lub podpisania protokołu odbioru.</w:t>
      </w:r>
    </w:p>
    <w:p w:rsidR="00086757" w:rsidRPr="00E65CB7" w:rsidRDefault="00B40F88">
      <w:pPr>
        <w:numPr>
          <w:ilvl w:val="2"/>
          <w:numId w:val="359"/>
        </w:numPr>
        <w:spacing w:after="120" w:line="276" w:lineRule="auto"/>
        <w:ind w:left="360" w:hanging="360"/>
        <w:jc w:val="both"/>
        <w:rPr>
          <w:rFonts w:ascii="Tahoma" w:eastAsia="Times New Roman" w:hAnsi="Tahoma" w:cs="Tahoma"/>
        </w:rPr>
      </w:pPr>
      <w:r w:rsidRPr="00E65CB7">
        <w:rPr>
          <w:rFonts w:ascii="Tahoma" w:eastAsia="Times New Roman" w:hAnsi="Tahoma" w:cs="Tahoma"/>
        </w:rPr>
        <w:t>Odstąpienie od Umowy dla swej ważności winno zostać złożone drugiej stronie w formie pisemnej pod rygorem nieważności takiego oświadczenia i powinno  i zawierać uzasadnienie.</w:t>
      </w:r>
    </w:p>
    <w:p w:rsidR="00086757" w:rsidRPr="00E65CB7" w:rsidRDefault="00B40F88">
      <w:pPr>
        <w:numPr>
          <w:ilvl w:val="2"/>
          <w:numId w:val="360"/>
        </w:numPr>
        <w:spacing w:after="120" w:line="276" w:lineRule="auto"/>
        <w:ind w:left="360" w:hanging="360"/>
        <w:jc w:val="both"/>
        <w:rPr>
          <w:rFonts w:ascii="Tahoma" w:eastAsia="Times New Roman" w:hAnsi="Tahoma" w:cs="Tahoma"/>
        </w:rPr>
      </w:pPr>
      <w:r w:rsidRPr="00E65CB7">
        <w:rPr>
          <w:rFonts w:ascii="Tahoma" w:eastAsia="Times New Roman" w:hAnsi="Tahoma" w:cs="Tahoma"/>
        </w:rPr>
        <w:t xml:space="preserve">W przypadku odstąpienia od Umowy </w:t>
      </w:r>
      <w:r w:rsidRPr="00E65CB7">
        <w:rPr>
          <w:rFonts w:ascii="Tahoma" w:eastAsia="Times New Roman" w:hAnsi="Tahoma" w:cs="Tahoma"/>
          <w:bCs/>
        </w:rPr>
        <w:t>Wykonawcę</w:t>
      </w:r>
      <w:r w:rsidRPr="00E65CB7">
        <w:rPr>
          <w:rFonts w:ascii="Tahoma" w:eastAsia="Times New Roman" w:hAnsi="Tahoma" w:cs="Tahoma"/>
        </w:rPr>
        <w:t xml:space="preserve"> oraz </w:t>
      </w:r>
      <w:r w:rsidRPr="00E65CB7">
        <w:rPr>
          <w:rFonts w:ascii="Tahoma" w:eastAsia="Times New Roman" w:hAnsi="Tahoma" w:cs="Tahoma"/>
          <w:bCs/>
        </w:rPr>
        <w:t>Zamawiającego</w:t>
      </w:r>
      <w:r w:rsidRPr="00E65CB7">
        <w:rPr>
          <w:rFonts w:ascii="Tahoma" w:eastAsia="Times New Roman" w:hAnsi="Tahoma" w:cs="Tahoma"/>
        </w:rPr>
        <w:t xml:space="preserve"> obciążają następujące obowiązki:</w:t>
      </w:r>
    </w:p>
    <w:p w:rsidR="00086757" w:rsidRPr="00E65CB7" w:rsidRDefault="00B40F88">
      <w:pPr>
        <w:numPr>
          <w:ilvl w:val="0"/>
          <w:numId w:val="361"/>
        </w:numPr>
        <w:tabs>
          <w:tab w:val="left" w:pos="709"/>
        </w:tabs>
        <w:spacing w:after="120" w:line="276" w:lineRule="auto"/>
        <w:ind w:left="709" w:hanging="283"/>
        <w:jc w:val="both"/>
        <w:rPr>
          <w:rFonts w:ascii="Tahoma" w:eastAsia="Calibri" w:hAnsi="Tahoma" w:cs="Tahoma"/>
          <w:bCs/>
        </w:rPr>
      </w:pPr>
      <w:r w:rsidRPr="00E65CB7">
        <w:rPr>
          <w:rFonts w:ascii="Tahoma" w:eastAsia="Times New Roman" w:hAnsi="Tahoma" w:cs="Tahoma"/>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w:t>
      </w:r>
      <w:r w:rsidRPr="00E65CB7">
        <w:rPr>
          <w:rFonts w:ascii="Tahoma" w:eastAsia="Times New Roman" w:hAnsi="Tahoma" w:cs="Tahoma"/>
        </w:rPr>
        <w:lastRenderedPageBreak/>
        <w:t xml:space="preserve">prac w ww. terminie, Zamawiający ma prawo do jednostronnego sporządzenia protokołu. </w:t>
      </w:r>
    </w:p>
    <w:p w:rsidR="00086757" w:rsidRPr="00E65CB7" w:rsidRDefault="00B40F88">
      <w:pPr>
        <w:numPr>
          <w:ilvl w:val="0"/>
          <w:numId w:val="362"/>
        </w:numPr>
        <w:tabs>
          <w:tab w:val="left" w:pos="709"/>
        </w:tabs>
        <w:spacing w:after="120" w:line="276" w:lineRule="auto"/>
        <w:ind w:left="709" w:hanging="283"/>
        <w:jc w:val="both"/>
        <w:rPr>
          <w:rFonts w:ascii="Tahoma" w:eastAsia="Calibri" w:hAnsi="Tahoma" w:cs="Tahoma"/>
          <w:bCs/>
        </w:rPr>
      </w:pPr>
      <w:r w:rsidRPr="00E65CB7">
        <w:rPr>
          <w:rFonts w:ascii="Tahoma" w:eastAsia="Times New Roman" w:hAnsi="Tahoma" w:cs="Tahoma"/>
        </w:rPr>
        <w:t xml:space="preserve">Wykonawca niezwłocznie przerwie i zabezpieczy przerwane roboty w zakresie uzgodnionym </w:t>
      </w:r>
      <w:r w:rsidRPr="00E65CB7">
        <w:rPr>
          <w:rFonts w:ascii="Tahoma" w:eastAsia="Times New Roman" w:hAnsi="Tahoma" w:cs="Tahoma"/>
        </w:rPr>
        <w:br/>
        <w:t>w protokole inwentaryzacji, na koszt tej Strony, z przyczyn której doszło do odstąpienia od Umowy.</w:t>
      </w:r>
    </w:p>
    <w:p w:rsidR="00086757" w:rsidRPr="00E65CB7" w:rsidRDefault="00B40F88">
      <w:pPr>
        <w:spacing w:after="120" w:line="276" w:lineRule="auto"/>
        <w:ind w:left="426" w:hanging="426"/>
        <w:jc w:val="both"/>
        <w:rPr>
          <w:rFonts w:ascii="Tahoma" w:eastAsia="Calibri" w:hAnsi="Tahoma" w:cs="Tahoma"/>
          <w:bCs/>
        </w:rPr>
      </w:pPr>
      <w:r w:rsidRPr="00E65CB7">
        <w:rPr>
          <w:rFonts w:ascii="Tahoma" w:eastAsia="Calibri" w:hAnsi="Tahoma" w:cs="Tahoma"/>
          <w:bCs/>
        </w:rPr>
        <w:t xml:space="preserve">6.  </w:t>
      </w:r>
      <w:r w:rsidRPr="00E65CB7">
        <w:rPr>
          <w:rFonts w:ascii="Tahoma" w:eastAsia="Calibri" w:hAnsi="Tahoma" w:cs="Tahoma"/>
          <w:bCs/>
        </w:rPr>
        <w:tab/>
      </w:r>
      <w:r w:rsidRPr="00E65CB7">
        <w:rPr>
          <w:rFonts w:ascii="Tahoma" w:eastAsia="Times New Roman" w:hAnsi="Tahoma" w:cs="Tahoma"/>
        </w:rPr>
        <w:t>W przypadku odstąpienia od umowy przez Zamawiającego z przyczyny określonej w ust. 2 pkt 1  wynagrodzenie nie przysługuje.</w:t>
      </w:r>
    </w:p>
    <w:p w:rsidR="00086757" w:rsidRPr="00E65CB7" w:rsidRDefault="00B40F88">
      <w:pPr>
        <w:spacing w:after="120" w:line="276" w:lineRule="auto"/>
        <w:ind w:left="426" w:hanging="426"/>
        <w:jc w:val="both"/>
        <w:rPr>
          <w:rFonts w:ascii="Tahoma" w:eastAsia="Calibri" w:hAnsi="Tahoma" w:cs="Tahoma"/>
          <w:bCs/>
        </w:rPr>
      </w:pPr>
      <w:r w:rsidRPr="00E65CB7">
        <w:rPr>
          <w:rFonts w:ascii="Tahoma" w:eastAsia="Calibri" w:hAnsi="Tahoma" w:cs="Tahoma"/>
          <w:bCs/>
        </w:rPr>
        <w:t xml:space="preserve">7.     Wzajemne roszczenia Stron w zakresie kar umownych, gwarancji i rękojmi za wykonane roboty nie wygasają na skutek odstąpienia od Umowy . </w:t>
      </w:r>
    </w:p>
    <w:p w:rsidR="00086757" w:rsidRPr="00E65CB7" w:rsidRDefault="00B40F88">
      <w:pPr>
        <w:spacing w:after="120" w:line="276" w:lineRule="auto"/>
        <w:ind w:left="426" w:hanging="426"/>
        <w:jc w:val="both"/>
        <w:rPr>
          <w:rFonts w:ascii="Tahoma" w:eastAsia="Calibri" w:hAnsi="Tahoma" w:cs="Tahoma"/>
          <w:bCs/>
        </w:rPr>
      </w:pPr>
      <w:r w:rsidRPr="00E65CB7">
        <w:rPr>
          <w:rFonts w:ascii="Tahoma" w:eastAsia="Calibri" w:hAnsi="Tahoma" w:cs="Tahoma"/>
          <w:bCs/>
        </w:rPr>
        <w:t xml:space="preserve">8.  </w:t>
      </w:r>
      <w:r w:rsidRPr="00E65CB7">
        <w:rPr>
          <w:rFonts w:ascii="Tahoma" w:eastAsia="Calibri" w:hAnsi="Tahoma" w:cs="Tahoma"/>
          <w:bCs/>
        </w:rPr>
        <w:tab/>
        <w:t>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w:t>
      </w:r>
    </w:p>
    <w:p w:rsidR="00086757" w:rsidRPr="00E65CB7" w:rsidRDefault="00086757">
      <w:pPr>
        <w:spacing w:after="120" w:line="276" w:lineRule="auto"/>
        <w:ind w:left="426" w:hanging="426"/>
        <w:jc w:val="both"/>
        <w:rPr>
          <w:rFonts w:ascii="Tahoma" w:eastAsia="Calibri" w:hAnsi="Tahoma" w:cs="Tahoma"/>
          <w:bCs/>
        </w:rPr>
      </w:pPr>
    </w:p>
    <w:p w:rsidR="00086757" w:rsidRPr="00416883" w:rsidRDefault="00B40F88">
      <w:pPr>
        <w:spacing w:after="0" w:line="276" w:lineRule="auto"/>
        <w:ind w:left="1560" w:hanging="1560"/>
        <w:jc w:val="center"/>
        <w:rPr>
          <w:rFonts w:ascii="Tahoma" w:eastAsia="Calibri" w:hAnsi="Tahoma" w:cs="Tahoma"/>
          <w:b/>
        </w:rPr>
      </w:pPr>
      <w:r w:rsidRPr="00416883">
        <w:rPr>
          <w:rFonts w:ascii="Tahoma" w:eastAsia="Calibri" w:hAnsi="Tahoma" w:cs="Tahoma"/>
          <w:b/>
        </w:rPr>
        <w:t>Rozdział VI</w:t>
      </w:r>
    </w:p>
    <w:p w:rsidR="00086757" w:rsidRPr="00416883" w:rsidRDefault="00B40F88">
      <w:pPr>
        <w:spacing w:after="0" w:line="276" w:lineRule="auto"/>
        <w:ind w:left="1560" w:hanging="1560"/>
        <w:jc w:val="center"/>
        <w:rPr>
          <w:rFonts w:ascii="Tahoma" w:eastAsia="Calibri" w:hAnsi="Tahoma" w:cs="Tahoma"/>
          <w:b/>
        </w:rPr>
      </w:pPr>
      <w:r w:rsidRPr="00416883">
        <w:rPr>
          <w:rFonts w:ascii="Tahoma" w:eastAsia="Calibri" w:hAnsi="Tahoma" w:cs="Tahoma"/>
          <w:b/>
        </w:rPr>
        <w:t>Postanowienia końcowe</w:t>
      </w:r>
    </w:p>
    <w:p w:rsidR="00086757" w:rsidRPr="00416883" w:rsidRDefault="00086757">
      <w:pPr>
        <w:spacing w:after="0" w:line="276" w:lineRule="auto"/>
        <w:jc w:val="center"/>
        <w:rPr>
          <w:rFonts w:ascii="Tahoma" w:eastAsia="Calibri" w:hAnsi="Tahoma" w:cs="Tahoma"/>
          <w:b/>
        </w:rPr>
      </w:pPr>
    </w:p>
    <w:p w:rsidR="00086757" w:rsidRPr="00416883" w:rsidRDefault="00B40F88">
      <w:pPr>
        <w:spacing w:after="0" w:line="276" w:lineRule="auto"/>
        <w:jc w:val="center"/>
        <w:rPr>
          <w:rFonts w:ascii="Tahoma" w:eastAsia="Calibri" w:hAnsi="Tahoma" w:cs="Tahoma"/>
          <w:b/>
        </w:rPr>
      </w:pPr>
      <w:r w:rsidRPr="00416883">
        <w:rPr>
          <w:rFonts w:ascii="Tahoma" w:eastAsia="Calibri" w:hAnsi="Tahoma" w:cs="Tahoma"/>
          <w:b/>
        </w:rPr>
        <w:t>§ 20</w:t>
      </w:r>
    </w:p>
    <w:p w:rsidR="00086757" w:rsidRPr="00416883" w:rsidRDefault="00B40F88">
      <w:pPr>
        <w:numPr>
          <w:ilvl w:val="0"/>
          <w:numId w:val="201"/>
        </w:numPr>
        <w:spacing w:after="120" w:line="240" w:lineRule="auto"/>
        <w:ind w:left="567" w:hanging="567"/>
        <w:jc w:val="both"/>
        <w:rPr>
          <w:rFonts w:ascii="Tahoma" w:hAnsi="Tahoma" w:cs="Tahoma"/>
          <w:lang w:eastAsia="pl-PL"/>
        </w:rPr>
      </w:pPr>
      <w:r w:rsidRPr="00416883">
        <w:rPr>
          <w:rFonts w:ascii="Tahoma" w:hAnsi="Tahoma" w:cs="Tahoma"/>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w:t>
      </w:r>
      <w:r w:rsidR="001A237C" w:rsidRPr="00416883">
        <w:rPr>
          <w:rFonts w:ascii="Tahoma" w:hAnsi="Tahoma" w:cs="Tahoma"/>
          <w:lang w:eastAsia="pl-PL"/>
        </w:rPr>
        <w:t xml:space="preserve"> i zakresu robót</w:t>
      </w:r>
      <w:r w:rsidRPr="00416883">
        <w:rPr>
          <w:rFonts w:ascii="Tahoma" w:hAnsi="Tahoma" w:cs="Tahoma"/>
          <w:lang w:eastAsia="pl-PL"/>
        </w:rPr>
        <w:t xml:space="preserve"> oraz w zakresie zmiany wynagrodzenia.</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Zamawiający przewiduje możliwość dokonania następujących zmian Umowy:</w:t>
      </w:r>
    </w:p>
    <w:p w:rsidR="00086757" w:rsidRPr="00416883" w:rsidRDefault="00B40F88">
      <w:pPr>
        <w:widowControl w:val="0"/>
        <w:numPr>
          <w:ilvl w:val="0"/>
          <w:numId w:val="202"/>
        </w:numPr>
        <w:spacing w:after="0" w:line="240" w:lineRule="auto"/>
        <w:ind w:left="1134" w:hanging="567"/>
        <w:jc w:val="both"/>
        <w:rPr>
          <w:rFonts w:ascii="Tahoma" w:hAnsi="Tahoma" w:cs="Tahoma"/>
          <w:lang w:eastAsia="pl-PL"/>
        </w:rPr>
      </w:pPr>
      <w:r w:rsidRPr="00416883">
        <w:rPr>
          <w:rFonts w:ascii="Tahoma" w:hAnsi="Tahoma" w:cs="Tahoma"/>
          <w:lang w:eastAsia="pl-PL"/>
        </w:rPr>
        <w:t>w zakresie zmiany terminu realizacji Przedmiotu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opóźnienia Zamawiającego w wykonywani</w:t>
      </w:r>
      <w:r w:rsidR="00593A27" w:rsidRPr="00416883">
        <w:rPr>
          <w:rFonts w:ascii="Tahoma" w:hAnsi="Tahoma" w:cs="Tahoma"/>
          <w:lang w:eastAsia="pl-PL"/>
        </w:rPr>
        <w:t xml:space="preserve">u jego obowiązków wynikających </w:t>
      </w:r>
      <w:r w:rsidRPr="00416883">
        <w:rPr>
          <w:rFonts w:ascii="Tahoma" w:hAnsi="Tahoma" w:cs="Tahoma"/>
          <w:lang w:eastAsia="pl-PL"/>
        </w:rPr>
        <w:t>z Umowy, jeżeli takie opóźnienie jest lub będzie miało wpływ na wykonanie robót,</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działania Siły Wyższej oraz o czas niezbędny do usunięcia jej skutków</w:t>
      </w:r>
      <w:r w:rsidRPr="00416883">
        <w:rPr>
          <w:rFonts w:ascii="Tahoma" w:hAnsi="Tahoma" w:cs="Tahoma"/>
          <w:lang w:eastAsia="pl-PL"/>
        </w:rPr>
        <w:br/>
        <w:t>i następstw,</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w przypadku zmiany powszechnie obowiązujących przepisów prawa, regulujących zasady wykonywania robót,</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o czas opóźnienia w wykonaniu przez podmioty zewnętrzne usług/czynności koniecznych do wykonania prac objętych Umową, z zastrzeżeniem, że </w:t>
      </w:r>
      <w:r w:rsidRPr="00416883">
        <w:rPr>
          <w:rFonts w:ascii="Tahoma" w:hAnsi="Tahoma" w:cs="Tahoma"/>
          <w:lang w:eastAsia="pl-PL"/>
        </w:rPr>
        <w:lastRenderedPageBreak/>
        <w:t>wykonawcą tych usług/czynności nie jest Wykonawca i nie ponosi za nie odpowiedzialności,</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086757" w:rsidRPr="00416883" w:rsidRDefault="00B40F88" w:rsidP="00593A27">
      <w:pPr>
        <w:numPr>
          <w:ilvl w:val="0"/>
          <w:numId w:val="200"/>
        </w:numPr>
        <w:spacing w:after="0" w:line="240" w:lineRule="auto"/>
        <w:ind w:left="1560" w:hanging="284"/>
        <w:rPr>
          <w:rFonts w:ascii="Tahoma" w:hAnsi="Tahoma" w:cs="Tahoma"/>
          <w:lang w:eastAsia="pl-PL"/>
        </w:rPr>
      </w:pPr>
      <w:r w:rsidRPr="00416883">
        <w:rPr>
          <w:rFonts w:ascii="Tahoma" w:hAnsi="Tahoma" w:cs="Tahoma"/>
          <w:lang w:eastAsia="pl-PL"/>
        </w:rPr>
        <w:t>o czas niezbędny do wykonania prac wynikających z zaleceń właściwych organów jeżeli wykonywanie świadczeń wchodzących w zakres Przedmiotu Umowy zostało wstrzymane przez właściwe organy z przy</w:t>
      </w:r>
      <w:r w:rsidR="00593A27" w:rsidRPr="00416883">
        <w:rPr>
          <w:rFonts w:ascii="Tahoma" w:hAnsi="Tahoma" w:cs="Tahoma"/>
          <w:lang w:eastAsia="pl-PL"/>
        </w:rPr>
        <w:t xml:space="preserve">czyn niezależnych od  Wykonawcy, </w:t>
      </w:r>
      <w:r w:rsidRPr="00416883">
        <w:rPr>
          <w:rFonts w:ascii="Tahoma" w:hAnsi="Tahoma" w:cs="Tahoma"/>
          <w:lang w:eastAsia="pl-PL"/>
        </w:rPr>
        <w:t>co uniemożliwia terminowe zakończenie realizacji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o czas wynikający z konieczności uwzględnienia wpływu ewentualnych prac dodatkowych i zamiennych na realizację przedmiotu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o czas opóźnienia wynikający z zastania odmiennych od przyjętych zgodnie</w:t>
      </w:r>
      <w:r w:rsidRPr="00416883">
        <w:rPr>
          <w:rFonts w:ascii="Tahoma" w:hAnsi="Tahoma" w:cs="Tahoma"/>
          <w:lang w:eastAsia="pl-PL"/>
        </w:rPr>
        <w:br/>
        <w:t>z wykonanymi badaniami, uzyskanymi decyzjami warunków terenowych,</w:t>
      </w:r>
      <w:r w:rsidRPr="00416883">
        <w:rPr>
          <w:rFonts w:ascii="Tahoma" w:hAnsi="Tahoma" w:cs="Tahoma"/>
          <w:lang w:eastAsia="pl-PL"/>
        </w:rPr>
        <w:br/>
        <w:t>w szczególności istnienia niezinwentaryzowanych urządzeń, instalacji lub obiektów infrastrukturalnych oraz nieprzewidzianych warunków geologicznych, terenowych, archeologicznych, wodnych itp.,</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opóźnienia wynikający z wstrzymania robót przez właściwy organ z przyczyn nie leżących po stronie Wykonawcy, co uniemożliwia terminowe zakończenie realizacji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opóźnienia wynikający z następstw działania organów administracji,</w:t>
      </w:r>
      <w:r w:rsidRPr="00416883">
        <w:rPr>
          <w:rFonts w:ascii="Tahoma" w:hAnsi="Tahoma" w:cs="Tahoma"/>
          <w:lang w:eastAsia="pl-PL"/>
        </w:rPr>
        <w:br/>
        <w:t xml:space="preserve">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w:t>
      </w:r>
      <w:r w:rsidRPr="00416883">
        <w:rPr>
          <w:rFonts w:ascii="Tahoma" w:hAnsi="Tahoma" w:cs="Tahoma"/>
          <w:lang w:eastAsia="pl-PL"/>
        </w:rPr>
        <w:br/>
        <w:t>z wyłączeniem przyczyn leżących po stronie Wykonawcy,</w:t>
      </w:r>
    </w:p>
    <w:p w:rsidR="00086757" w:rsidRPr="00416883" w:rsidRDefault="00B40F88" w:rsidP="005C7BF5">
      <w:pPr>
        <w:numPr>
          <w:ilvl w:val="0"/>
          <w:numId w:val="200"/>
        </w:numPr>
        <w:spacing w:after="0" w:line="240" w:lineRule="auto"/>
        <w:ind w:left="1560" w:hanging="284"/>
        <w:rPr>
          <w:rFonts w:ascii="Tahoma" w:hAnsi="Tahoma" w:cs="Tahoma"/>
          <w:lang w:eastAsia="pl-PL"/>
        </w:rPr>
      </w:pPr>
      <w:r w:rsidRPr="00416883">
        <w:rPr>
          <w:rFonts w:ascii="Tahoma" w:hAnsi="Tahoma" w:cs="Tahoma"/>
          <w:lang w:eastAsia="pl-PL"/>
        </w:rPr>
        <w:t>konieczność wykonania robót spowodowanych przez błędy w danych wyjściowych, których doświadczony Wykonawca nie m</w:t>
      </w:r>
      <w:r w:rsidR="005C7BF5" w:rsidRPr="00416883">
        <w:rPr>
          <w:rFonts w:ascii="Tahoma" w:hAnsi="Tahoma" w:cs="Tahoma"/>
          <w:lang w:eastAsia="pl-PL"/>
        </w:rPr>
        <w:t xml:space="preserve">ógł w racjonalny sposób wykryć, </w:t>
      </w:r>
      <w:r w:rsidRPr="00416883">
        <w:rPr>
          <w:rFonts w:ascii="Tahoma" w:hAnsi="Tahoma" w:cs="Tahoma"/>
          <w:lang w:eastAsia="pl-PL"/>
        </w:rPr>
        <w:t>ani uniknąć związanego z tym opóźnienia,</w:t>
      </w:r>
    </w:p>
    <w:p w:rsidR="00086757" w:rsidRPr="00416883" w:rsidRDefault="00B40F88">
      <w:pPr>
        <w:widowControl w:val="0"/>
        <w:numPr>
          <w:ilvl w:val="0"/>
          <w:numId w:val="202"/>
        </w:numPr>
        <w:spacing w:after="0" w:line="240" w:lineRule="auto"/>
        <w:ind w:left="1134" w:hanging="567"/>
        <w:jc w:val="both"/>
        <w:rPr>
          <w:rFonts w:ascii="Tahoma" w:hAnsi="Tahoma" w:cs="Tahoma"/>
          <w:lang w:eastAsia="pl-PL"/>
        </w:rPr>
      </w:pPr>
      <w:r w:rsidRPr="00416883">
        <w:rPr>
          <w:rFonts w:ascii="Tahoma" w:hAnsi="Tahoma" w:cs="Tahoma"/>
          <w:lang w:eastAsia="pl-PL"/>
        </w:rPr>
        <w:t xml:space="preserve">w zakresie zmiany sposobu wykonania robót stanowiących Przedmiot Umowy, w tym </w:t>
      </w:r>
      <w:r w:rsidR="001A237C" w:rsidRPr="00416883">
        <w:rPr>
          <w:rFonts w:ascii="Tahoma" w:hAnsi="Tahoma" w:cs="Tahoma"/>
          <w:lang w:eastAsia="pl-PL"/>
        </w:rPr>
        <w:t xml:space="preserve">zmiany zakresu robót, </w:t>
      </w:r>
      <w:bookmarkStart w:id="12" w:name="_GoBack"/>
      <w:bookmarkEnd w:id="12"/>
      <w:r w:rsidRPr="00416883">
        <w:rPr>
          <w:rFonts w:ascii="Tahoma" w:hAnsi="Tahoma" w:cs="Tahoma"/>
          <w:lang w:eastAsia="pl-PL"/>
        </w:rPr>
        <w:t>wymagań Zamawiającego lub rezygnacji przez Zamawiającego z wykonania części robót stanowiących Przedmiot Umowy w przypadku:</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w przypadku wystąpienia konieczności zrealizowania Przedmiotu Umowy, przy zastosowaniu </w:t>
      </w:r>
      <w:bookmarkStart w:id="13" w:name="OLE_LINK36"/>
      <w:bookmarkStart w:id="14" w:name="OLE_LINK37"/>
      <w:r w:rsidRPr="00416883">
        <w:rPr>
          <w:rFonts w:ascii="Tahoma" w:hAnsi="Tahoma" w:cs="Tahoma"/>
          <w:lang w:eastAsia="pl-PL"/>
        </w:rPr>
        <w:t xml:space="preserve">innych rozwiązań niż przewidziane przez Zamawiającego, ze względu na </w:t>
      </w:r>
      <w:bookmarkEnd w:id="13"/>
      <w:bookmarkEnd w:id="14"/>
      <w:r w:rsidRPr="00416883">
        <w:rPr>
          <w:rFonts w:ascii="Tahoma" w:hAnsi="Tahoma" w:cs="Tahoma"/>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w przypadku możliwości zrealizowania Przedmiotu Umowy, przy zastosowaniu innych rozwiązań niż przewidziane w wymaganiach </w:t>
      </w:r>
      <w:r w:rsidRPr="00416883">
        <w:rPr>
          <w:rFonts w:ascii="Tahoma" w:hAnsi="Tahoma" w:cs="Tahoma"/>
          <w:lang w:eastAsia="pl-PL"/>
        </w:rPr>
        <w:lastRenderedPageBreak/>
        <w:t xml:space="preserve">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zmian technologicznych, w szczególności konieczności zrealizowania przedmiotu umowy przy zastosowaniu innych rozwiązań technicznych /technologicznych lub materiałów niż wskazane w dokumentacji projektowej i przetargowej,</w:t>
      </w:r>
      <w:r w:rsidRPr="00416883">
        <w:rPr>
          <w:rFonts w:ascii="Tahoma" w:hAnsi="Tahoma" w:cs="Tahoma"/>
          <w:lang w:eastAsia="pl-PL"/>
        </w:rPr>
        <w:br/>
        <w:t>w szczególności gdy zastosowanie przewidzianych rozwiązań grozi niewykonaniem lub nienależytym wykonaniem przedmiotu umowy bądź zmiana wynika ze zmiany obowiązującego prawa bądź zmiana wynika z niedostępności materiałów</w:t>
      </w:r>
      <w:r w:rsidRPr="00416883">
        <w:rPr>
          <w:rFonts w:ascii="Tahoma" w:hAnsi="Tahoma" w:cs="Tahoma"/>
          <w:lang w:eastAsia="pl-PL"/>
        </w:rPr>
        <w:br/>
        <w:t>i technologii skutkującej niemożnością wykonania lub nienależytego wykonania przedmiotu umowy. Zmiany zostaną wprowadzone w zakresie umożliwiającym oddanie przedmiotu umowy Zamawiającemu w stanie umożliwiającym uzyskanie pozwolenia na użytkowanie. Ze względu na powyższe okoliczności zmianie może ulec wynagrodzenie, które zostanie ustalone na podstawie oferty Wykonawcy,</w:t>
      </w:r>
      <w:r w:rsidRPr="00416883">
        <w:rPr>
          <w:rFonts w:ascii="Tahoma" w:hAnsi="Tahoma" w:cs="Tahoma"/>
          <w:lang w:eastAsia="pl-PL"/>
        </w:rPr>
        <w:b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086757" w:rsidRPr="00416883" w:rsidRDefault="00B40F88" w:rsidP="004252B4">
      <w:pPr>
        <w:numPr>
          <w:ilvl w:val="0"/>
          <w:numId w:val="203"/>
        </w:numPr>
        <w:spacing w:after="0" w:line="240" w:lineRule="auto"/>
        <w:ind w:left="1560" w:hanging="284"/>
        <w:rPr>
          <w:rFonts w:ascii="Tahoma" w:hAnsi="Tahoma" w:cs="Tahoma"/>
          <w:lang w:eastAsia="pl-PL"/>
        </w:rPr>
      </w:pPr>
      <w:r w:rsidRPr="00416883">
        <w:rPr>
          <w:rFonts w:ascii="Tahoma" w:hAnsi="Tahoma" w:cs="Tahoma"/>
          <w:lang w:eastAsia="pl-PL"/>
        </w:rPr>
        <w:t>Zmian projektowych, które są niezbędne do prawidłowego wykonania przedmiotu umowy wprowadzonych w trybie nadzoru autorskiego przeprowadzonego zgodnie</w:t>
      </w:r>
      <w:r w:rsidRPr="00416883">
        <w:rPr>
          <w:rFonts w:ascii="Tahoma" w:hAnsi="Tahoma" w:cs="Tahoma"/>
          <w:lang w:eastAsia="pl-PL"/>
        </w:rPr>
        <w:br/>
        <w:t>z przepisami Prawa Budowlanego lub usuwania błędów lub rozbieżności</w:t>
      </w:r>
      <w:r w:rsidRPr="00416883">
        <w:rPr>
          <w:rFonts w:ascii="Tahoma" w:hAnsi="Tahoma" w:cs="Tahoma"/>
          <w:lang w:eastAsia="pl-PL"/>
        </w:rPr>
        <w:br/>
        <w:t xml:space="preserve">w dokumentacji projektowej. Zmiany zostaną wprowadzone w zakresie umożliwiającym oddanie przedmiotu umowy Zamawiającemu w stanie umożliwiającym uzyskanie pozwolenia na użytkowanie.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w:t>
      </w:r>
      <w:r w:rsidR="004252B4" w:rsidRPr="00416883">
        <w:rPr>
          <w:rFonts w:ascii="Tahoma" w:hAnsi="Tahoma" w:cs="Tahoma"/>
          <w:lang w:eastAsia="pl-PL"/>
        </w:rPr>
        <w:t xml:space="preserve">ukończenia przedmiotu umowy </w:t>
      </w:r>
      <w:r w:rsidRPr="00416883">
        <w:rPr>
          <w:rFonts w:ascii="Tahoma" w:hAnsi="Tahoma" w:cs="Tahoma"/>
          <w:lang w:eastAsia="pl-PL"/>
        </w:rPr>
        <w:t>w pierwotnym terminie.</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Konieczności wykonania robót zamiennych, których wykonanie ma na celu prawidłowe zrealizowanie przedmiotu zamówienia, a konieczność ich wykonania wynika okoliczności niezależnych od stron umowy;</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Konieczności wykonania robót zamiennych niezbędnych do prawidłowego wykonania przedmiotu umowy, które nie zostały przewidziane w dokumentacji projektowej;</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Zmiany dokumentacji projektowej z inicjatywy Zamawiającego;</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Zmiany decyzji administracyjnych, na podstawie których prowadzone są roboty budowlane objęte umową powodujące zmianę dotychczasowego zakresu robót przewidzianego w dokumentacji projektowej;</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w:t>
      </w:r>
      <w:r w:rsidRPr="00416883">
        <w:rPr>
          <w:rFonts w:ascii="Tahoma" w:hAnsi="Tahoma" w:cs="Tahoma"/>
          <w:lang w:eastAsia="pl-PL"/>
        </w:rPr>
        <w:br/>
        <w:t>o więcej niż 10 %zakresu rzeczowego przedmiotu umowy. Wynagrodzenie Wykonawcy zmniejsza się odpowiednio w stosunku do zmniejszonego zakresu robót;</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lastRenderedPageBreak/>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086757" w:rsidRPr="00416883" w:rsidRDefault="00B40F88">
      <w:pPr>
        <w:numPr>
          <w:ilvl w:val="0"/>
          <w:numId w:val="203"/>
        </w:numPr>
        <w:spacing w:after="120" w:line="240" w:lineRule="auto"/>
        <w:ind w:left="1560" w:hanging="284"/>
        <w:jc w:val="both"/>
        <w:rPr>
          <w:rFonts w:ascii="Tahoma" w:hAnsi="Tahoma" w:cs="Tahoma"/>
          <w:lang w:eastAsia="pl-PL"/>
        </w:rPr>
      </w:pPr>
      <w:r w:rsidRPr="00416883">
        <w:rPr>
          <w:rFonts w:ascii="Tahoma" w:hAnsi="Tahoma" w:cs="Tahoma"/>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086757" w:rsidRPr="00416883" w:rsidRDefault="00B40F88">
      <w:pPr>
        <w:widowControl w:val="0"/>
        <w:numPr>
          <w:ilvl w:val="0"/>
          <w:numId w:val="202"/>
        </w:numPr>
        <w:spacing w:after="0" w:line="240" w:lineRule="auto"/>
        <w:ind w:left="1134" w:hanging="567"/>
        <w:jc w:val="both"/>
        <w:rPr>
          <w:rFonts w:ascii="Tahoma" w:hAnsi="Tahoma" w:cs="Tahoma"/>
          <w:lang w:eastAsia="pl-PL"/>
        </w:rPr>
      </w:pPr>
      <w:r w:rsidRPr="00416883">
        <w:rPr>
          <w:rFonts w:ascii="Tahoma" w:hAnsi="Tahoma" w:cs="Tahoma"/>
          <w:lang w:eastAsia="pl-PL"/>
        </w:rPr>
        <w:t>w zakresie zmiany Wynagrodzenia:</w:t>
      </w:r>
    </w:p>
    <w:p w:rsidR="00086757" w:rsidRPr="00416883" w:rsidRDefault="00B40F88">
      <w:pPr>
        <w:numPr>
          <w:ilvl w:val="0"/>
          <w:numId w:val="204"/>
        </w:numPr>
        <w:spacing w:after="0" w:line="240" w:lineRule="auto"/>
        <w:ind w:left="1560" w:hanging="284"/>
        <w:jc w:val="both"/>
        <w:rPr>
          <w:rFonts w:ascii="Tahoma" w:hAnsi="Tahoma" w:cs="Tahoma"/>
          <w:lang w:eastAsia="pl-PL"/>
        </w:rPr>
      </w:pPr>
      <w:r w:rsidRPr="00416883">
        <w:rPr>
          <w:rFonts w:ascii="Tahoma" w:hAnsi="Tahoma" w:cs="Tahoma"/>
          <w:lang w:eastAsia="pl-PL"/>
        </w:rPr>
        <w:t>w przypadku dokonania zmian w zakresie terminu realizacji Przedmiotu Umowy lub zmiany sposobu wykonania Umowy lub re</w:t>
      </w:r>
      <w:r w:rsidR="002247CB" w:rsidRPr="00416883">
        <w:rPr>
          <w:rFonts w:ascii="Tahoma" w:hAnsi="Tahoma" w:cs="Tahoma"/>
          <w:lang w:eastAsia="pl-PL"/>
        </w:rPr>
        <w:t xml:space="preserve">zygnacji przez Zamawiającego </w:t>
      </w:r>
      <w:r w:rsidRPr="00416883">
        <w:rPr>
          <w:rFonts w:ascii="Tahoma" w:hAnsi="Tahoma" w:cs="Tahoma"/>
          <w:lang w:eastAsia="pl-PL"/>
        </w:rPr>
        <w:t>z wykonania części Przedmiotu Umowy – o kwotę wynikającą z tych zmian, przy czym punktem wyjścia do ustalenia nowego wynagrodzenia będą ceny wynikające</w:t>
      </w:r>
      <w:r w:rsidRPr="00416883">
        <w:rPr>
          <w:rFonts w:ascii="Tahoma" w:hAnsi="Tahoma" w:cs="Tahoma"/>
          <w:lang w:eastAsia="pl-PL"/>
        </w:rPr>
        <w:br/>
        <w:t>z oferty, a w przypadku braku możliwości ustalenia takich cen, na podstawie cen wynikających z katalogu SEKOCENBUD,</w:t>
      </w:r>
    </w:p>
    <w:p w:rsidR="00086757" w:rsidRPr="00416883" w:rsidRDefault="00B40F88" w:rsidP="002247CB">
      <w:pPr>
        <w:numPr>
          <w:ilvl w:val="0"/>
          <w:numId w:val="204"/>
        </w:numPr>
        <w:spacing w:after="0" w:line="240" w:lineRule="auto"/>
        <w:ind w:left="1560" w:hanging="284"/>
        <w:rPr>
          <w:rFonts w:ascii="Tahoma" w:hAnsi="Tahoma" w:cs="Tahoma"/>
          <w:lang w:eastAsia="pl-PL"/>
        </w:rPr>
      </w:pPr>
      <w:r w:rsidRPr="00416883">
        <w:rPr>
          <w:rFonts w:ascii="Tahoma" w:hAnsi="Tahoma" w:cs="Tahoma"/>
          <w:lang w:eastAsia="pl-PL"/>
        </w:rPr>
        <w:t xml:space="preserve">w przypadku zmniejszenia zakresu przedmiotu zamówienia określonego w § 1 Umowy, pod warunkiem, że wykonanie całości przedmiotu zamówienia napotyka istotne trudności, w szczególności spowodowane jest brakiem uzyskania </w:t>
      </w:r>
      <w:r w:rsidR="009A08E7" w:rsidRPr="00416883">
        <w:rPr>
          <w:rFonts w:ascii="Tahoma" w:hAnsi="Tahoma" w:cs="Tahoma"/>
          <w:lang w:eastAsia="pl-PL"/>
        </w:rPr>
        <w:t xml:space="preserve">uzgodnień z właścicielami  nieruchomości  </w:t>
      </w:r>
      <w:r w:rsidR="002247CB" w:rsidRPr="00416883">
        <w:rPr>
          <w:rFonts w:ascii="Tahoma" w:hAnsi="Tahoma" w:cs="Tahoma"/>
          <w:lang w:eastAsia="pl-PL"/>
        </w:rPr>
        <w:t xml:space="preserve">z zastrzeżeniem, </w:t>
      </w:r>
      <w:r w:rsidRPr="00416883">
        <w:rPr>
          <w:rFonts w:ascii="Tahoma" w:hAnsi="Tahoma" w:cs="Tahoma"/>
          <w:lang w:eastAsia="pl-PL"/>
        </w:rPr>
        <w:t>iż w takiej sytuacji Wykonawcy przysługuje wynagrodzenie w wysokości rzeczywiście wykonanych robót ustalone na podst</w:t>
      </w:r>
      <w:r w:rsidR="002247CB" w:rsidRPr="00416883">
        <w:rPr>
          <w:rFonts w:ascii="Tahoma" w:hAnsi="Tahoma" w:cs="Tahoma"/>
          <w:lang w:eastAsia="pl-PL"/>
        </w:rPr>
        <w:t xml:space="preserve">awie cen wynikających z oferty, </w:t>
      </w:r>
      <w:r w:rsidRPr="00416883">
        <w:rPr>
          <w:rFonts w:ascii="Tahoma" w:hAnsi="Tahoma" w:cs="Tahoma"/>
          <w:lang w:eastAsia="pl-PL"/>
        </w:rPr>
        <w:t>a w przypadku braku możliwości ustalenia takich cen, na podstawie cen wynikających z katalogu SEKOCENBUDU o, na co Wykonawca wyraża zgodę. Wykonawcy nie przysługują jakiekolwiek roszczenia związane z ograniczeniem zakresu realizacji Umowy,</w:t>
      </w:r>
    </w:p>
    <w:p w:rsidR="00086757" w:rsidRPr="00416883" w:rsidRDefault="00B40F88">
      <w:pPr>
        <w:numPr>
          <w:ilvl w:val="0"/>
          <w:numId w:val="204"/>
        </w:numPr>
        <w:spacing w:after="0" w:line="240" w:lineRule="auto"/>
        <w:ind w:left="1560" w:hanging="284"/>
        <w:jc w:val="both"/>
        <w:rPr>
          <w:rFonts w:ascii="Tahoma" w:hAnsi="Tahoma" w:cs="Tahoma"/>
          <w:lang w:eastAsia="pl-PL"/>
        </w:rPr>
      </w:pPr>
      <w:r w:rsidRPr="00416883">
        <w:rPr>
          <w:rFonts w:ascii="Tahoma" w:hAnsi="Tahoma" w:cs="Tahoma"/>
          <w:lang w:eastAsia="pl-PL"/>
        </w:rPr>
        <w:t>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w:t>
      </w:r>
    </w:p>
    <w:p w:rsidR="00086757" w:rsidRPr="00416883" w:rsidRDefault="00086757">
      <w:pPr>
        <w:ind w:left="1260"/>
        <w:jc w:val="both"/>
        <w:rPr>
          <w:rFonts w:ascii="Tahoma" w:hAnsi="Tahoma" w:cs="Tahoma"/>
          <w:lang w:eastAsia="pl-PL"/>
        </w:rPr>
      </w:pP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Strony dopuszczają również możliwość:</w:t>
      </w:r>
    </w:p>
    <w:p w:rsidR="00086757" w:rsidRPr="00416883" w:rsidRDefault="00B40F88">
      <w:pPr>
        <w:widowControl w:val="0"/>
        <w:numPr>
          <w:ilvl w:val="0"/>
          <w:numId w:val="205"/>
        </w:numPr>
        <w:spacing w:after="0" w:line="240" w:lineRule="auto"/>
        <w:ind w:left="1134" w:hanging="567"/>
        <w:jc w:val="both"/>
        <w:rPr>
          <w:rFonts w:ascii="Tahoma" w:hAnsi="Tahoma" w:cs="Tahoma"/>
          <w:lang w:eastAsia="pl-PL"/>
        </w:rPr>
      </w:pPr>
      <w:r w:rsidRPr="00416883">
        <w:rPr>
          <w:rFonts w:ascii="Tahoma" w:hAnsi="Tahoma" w:cs="Tahoma"/>
          <w:lang w:eastAsia="pl-PL"/>
        </w:rPr>
        <w:t>wykonywania przy pomocy Podwykonawców robót stanowiących Przedmiot Umowy,</w:t>
      </w:r>
      <w:r w:rsidRPr="00416883">
        <w:rPr>
          <w:rFonts w:ascii="Tahoma" w:hAnsi="Tahoma" w:cs="Tahoma"/>
          <w:lang w:eastAsia="pl-PL"/>
        </w:rPr>
        <w:br/>
        <w:t>co do których Wykonawca w Ofercie oświadczył, że będzie je wykonywał osobiście, jeżeli będzie to konieczne dla terminowego ich wykonania lub wprowadzenie Podwykonawcy zapewni wykonanie zobowiązań wynikających z Umowy;</w:t>
      </w:r>
    </w:p>
    <w:p w:rsidR="00086757" w:rsidRPr="00416883" w:rsidRDefault="00B40F88">
      <w:pPr>
        <w:widowControl w:val="0"/>
        <w:numPr>
          <w:ilvl w:val="0"/>
          <w:numId w:val="205"/>
        </w:numPr>
        <w:spacing w:after="0" w:line="240" w:lineRule="auto"/>
        <w:ind w:left="1134" w:hanging="567"/>
        <w:jc w:val="both"/>
        <w:rPr>
          <w:rFonts w:ascii="Tahoma" w:hAnsi="Tahoma" w:cs="Tahoma"/>
          <w:lang w:eastAsia="pl-PL"/>
        </w:rPr>
      </w:pPr>
      <w:r w:rsidRPr="00416883">
        <w:rPr>
          <w:rFonts w:ascii="Tahoma" w:hAnsi="Tahoma" w:cs="Tahoma"/>
          <w:lang w:eastAsia="pl-PL"/>
        </w:rPr>
        <w:lastRenderedPageBreak/>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w:t>
      </w:r>
    </w:p>
    <w:p w:rsidR="00086757" w:rsidRPr="00416883" w:rsidRDefault="00B40F88">
      <w:pPr>
        <w:widowControl w:val="0"/>
        <w:numPr>
          <w:ilvl w:val="0"/>
          <w:numId w:val="205"/>
        </w:numPr>
        <w:spacing w:after="0" w:line="240" w:lineRule="auto"/>
        <w:ind w:left="1134" w:hanging="567"/>
        <w:jc w:val="both"/>
        <w:rPr>
          <w:rFonts w:ascii="Tahoma" w:hAnsi="Tahoma" w:cs="Tahoma"/>
          <w:lang w:eastAsia="pl-PL"/>
        </w:rPr>
      </w:pPr>
      <w:r w:rsidRPr="00416883">
        <w:rPr>
          <w:rFonts w:ascii="Tahoma" w:hAnsi="Tahoma" w:cs="Tahoma"/>
          <w:lang w:eastAsia="pl-PL"/>
        </w:rPr>
        <w:t xml:space="preserve">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Zmiany postanowień Umowy wymagają formy pisemnej pod rygorem nieważności.</w:t>
      </w:r>
    </w:p>
    <w:p w:rsidR="002247CB" w:rsidRPr="00416883" w:rsidRDefault="00B40F88" w:rsidP="002247CB">
      <w:pPr>
        <w:numPr>
          <w:ilvl w:val="0"/>
          <w:numId w:val="201"/>
        </w:numPr>
        <w:spacing w:after="0" w:line="240" w:lineRule="auto"/>
        <w:ind w:left="567" w:hanging="567"/>
        <w:jc w:val="both"/>
        <w:rPr>
          <w:rFonts w:ascii="Tahoma" w:eastAsia="Arial" w:hAnsi="Tahoma" w:cs="Tahoma"/>
          <w:lang w:eastAsia="pl-PL"/>
        </w:rPr>
      </w:pPr>
      <w:r w:rsidRPr="00416883">
        <w:rPr>
          <w:rFonts w:ascii="Tahoma" w:hAnsi="Tahoma" w:cs="Tahoma"/>
          <w:lang w:eastAsia="pl-PL"/>
        </w:rPr>
        <w:t>Niezależnie od postanowień ust. 2 – ust. 4, Strony dopuszczają możliwość (i) zmian redakcyjnych Umowy oraz (ii) zmian będących następstwem sukcesji uniwersalnej albo przejęcia z mocy prawa pełni praw i obowiązków dotyczących którejkolwiek ze Stron,</w:t>
      </w:r>
      <w:r w:rsidRPr="00416883">
        <w:rPr>
          <w:rFonts w:ascii="Tahoma" w:hAnsi="Tahoma" w:cs="Tahoma"/>
          <w:lang w:eastAsia="pl-PL"/>
        </w:rPr>
        <w:br/>
        <w:t>(iii) zmian danych Stron ujawnionych w rejestrach publicznych, jak również (iv) zmian wynikających z okoliczności, w których Prawo Budowlane dopuszcza stosowanie rozwiązań zamiennych, o ile nie będą one pogarszały jakości świadczenia Wykonawcy.</w:t>
      </w:r>
      <w:r w:rsidR="002247CB" w:rsidRPr="00416883">
        <w:rPr>
          <w:rFonts w:ascii="Tahoma" w:eastAsia="Times New Roman" w:hAnsi="Tahoma" w:cs="Tahoma"/>
          <w:lang w:eastAsia="pl-PL"/>
        </w:rPr>
        <w:t> </w:t>
      </w:r>
    </w:p>
    <w:p w:rsidR="00086757" w:rsidRPr="00416883" w:rsidRDefault="00086757">
      <w:pPr>
        <w:spacing w:after="0" w:line="276" w:lineRule="auto"/>
        <w:jc w:val="both"/>
        <w:rPr>
          <w:rFonts w:ascii="Tahoma" w:eastAsia="Calibri" w:hAnsi="Tahoma" w:cs="Tahoma"/>
        </w:rPr>
      </w:pPr>
    </w:p>
    <w:p w:rsidR="00086757" w:rsidRPr="00416883" w:rsidRDefault="00B40F88">
      <w:pPr>
        <w:spacing w:after="120" w:line="276" w:lineRule="auto"/>
        <w:jc w:val="center"/>
        <w:rPr>
          <w:rFonts w:ascii="Tahoma" w:eastAsia="Times New Roman" w:hAnsi="Tahoma" w:cs="Tahoma"/>
          <w:b/>
        </w:rPr>
      </w:pPr>
      <w:r w:rsidRPr="00416883">
        <w:rPr>
          <w:rFonts w:ascii="Tahoma" w:eastAsia="Times New Roman" w:hAnsi="Tahoma" w:cs="Tahoma"/>
          <w:b/>
        </w:rPr>
        <w:t>§ 21</w:t>
      </w:r>
    </w:p>
    <w:p w:rsidR="00086757" w:rsidRPr="00416883" w:rsidRDefault="00B40F88">
      <w:pPr>
        <w:numPr>
          <w:ilvl w:val="1"/>
          <w:numId w:val="363"/>
        </w:numPr>
        <w:spacing w:after="120" w:line="276" w:lineRule="auto"/>
        <w:ind w:left="426" w:hanging="426"/>
        <w:jc w:val="both"/>
        <w:rPr>
          <w:rFonts w:ascii="Tahoma" w:eastAsia="Times New Roman" w:hAnsi="Tahoma" w:cs="Tahoma"/>
        </w:rPr>
      </w:pPr>
      <w:r w:rsidRPr="00416883">
        <w:rPr>
          <w:rFonts w:ascii="Tahoma" w:eastAsia="Times New Roman" w:hAnsi="Tahoma" w:cs="Tahoma"/>
        </w:rPr>
        <w:t xml:space="preserve">W sprawach nieuregulowanych niniejszą Umową znajdują zastosowanie przepisy prawa powszechnego, w szczególności ustawy Kodeks cywilny, oraz ustawy </w:t>
      </w:r>
      <w:proofErr w:type="spellStart"/>
      <w:r w:rsidRPr="00416883">
        <w:rPr>
          <w:rFonts w:ascii="Tahoma" w:eastAsia="Times New Roman" w:hAnsi="Tahoma" w:cs="Tahoma"/>
        </w:rPr>
        <w:t>Pzp</w:t>
      </w:r>
      <w:proofErr w:type="spellEnd"/>
      <w:r w:rsidRPr="00416883">
        <w:rPr>
          <w:rFonts w:ascii="Tahoma" w:eastAsia="Times New Roman" w:hAnsi="Tahoma" w:cs="Tahoma"/>
        </w:rPr>
        <w:t>.</w:t>
      </w:r>
    </w:p>
    <w:p w:rsidR="00086757" w:rsidRPr="00416883" w:rsidRDefault="00B40F88">
      <w:pPr>
        <w:numPr>
          <w:ilvl w:val="1"/>
          <w:numId w:val="364"/>
        </w:numPr>
        <w:spacing w:after="120" w:line="276" w:lineRule="auto"/>
        <w:ind w:left="426" w:hanging="426"/>
        <w:jc w:val="both"/>
        <w:rPr>
          <w:rFonts w:ascii="Tahoma" w:eastAsia="Times New Roman" w:hAnsi="Tahoma" w:cs="Tahoma"/>
        </w:rPr>
      </w:pPr>
      <w:r w:rsidRPr="00416883">
        <w:rPr>
          <w:rFonts w:ascii="Tahoma" w:eastAsia="Calibri" w:hAnsi="Tahoma" w:cs="Tahoma"/>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rsidR="00086757" w:rsidRPr="00416883" w:rsidRDefault="00086757">
      <w:pPr>
        <w:spacing w:after="120" w:line="276" w:lineRule="auto"/>
        <w:ind w:left="426"/>
        <w:jc w:val="both"/>
        <w:rPr>
          <w:rFonts w:ascii="Tahoma" w:eastAsia="Times New Roman" w:hAnsi="Tahoma" w:cs="Tahoma"/>
        </w:rPr>
      </w:pPr>
    </w:p>
    <w:p w:rsidR="00086757" w:rsidRPr="00416883" w:rsidRDefault="00B40F88">
      <w:pPr>
        <w:spacing w:after="120" w:line="276" w:lineRule="auto"/>
        <w:jc w:val="center"/>
        <w:rPr>
          <w:rFonts w:ascii="Tahoma" w:eastAsia="Times New Roman" w:hAnsi="Tahoma" w:cs="Tahoma"/>
          <w:b/>
        </w:rPr>
      </w:pPr>
      <w:r w:rsidRPr="00416883">
        <w:rPr>
          <w:rFonts w:ascii="Tahoma" w:eastAsia="Times New Roman" w:hAnsi="Tahoma" w:cs="Tahoma"/>
          <w:b/>
        </w:rPr>
        <w:t>§ 22</w:t>
      </w:r>
    </w:p>
    <w:p w:rsidR="00086757" w:rsidRPr="00416883" w:rsidRDefault="00B40F88">
      <w:pPr>
        <w:spacing w:after="120" w:line="276" w:lineRule="auto"/>
        <w:jc w:val="both"/>
        <w:rPr>
          <w:rFonts w:ascii="Tahoma" w:eastAsia="Times New Roman" w:hAnsi="Tahoma" w:cs="Tahoma"/>
        </w:rPr>
      </w:pPr>
      <w:r w:rsidRPr="00416883">
        <w:rPr>
          <w:rFonts w:ascii="Tahoma" w:eastAsia="Times New Roman" w:hAnsi="Tahoma" w:cs="Tahoma"/>
        </w:rPr>
        <w:t>Wszelkie zmiany treści Umowy mogą nastąpić jedynie w formie pisemnej pod rygorem nieważności.</w:t>
      </w:r>
    </w:p>
    <w:p w:rsidR="00086757" w:rsidRPr="00416883" w:rsidRDefault="00086757">
      <w:pPr>
        <w:spacing w:after="120" w:line="276" w:lineRule="auto"/>
        <w:jc w:val="both"/>
        <w:rPr>
          <w:rFonts w:ascii="Tahoma" w:eastAsia="Times New Roman" w:hAnsi="Tahoma" w:cs="Tahoma"/>
        </w:rPr>
      </w:pPr>
    </w:p>
    <w:p w:rsidR="00086757" w:rsidRPr="00416883" w:rsidRDefault="00B40F88">
      <w:pPr>
        <w:tabs>
          <w:tab w:val="left" w:pos="4395"/>
        </w:tabs>
        <w:spacing w:after="120" w:line="276" w:lineRule="auto"/>
        <w:jc w:val="center"/>
        <w:rPr>
          <w:rFonts w:ascii="Tahoma" w:eastAsia="Times New Roman" w:hAnsi="Tahoma" w:cs="Tahoma"/>
          <w:b/>
        </w:rPr>
      </w:pPr>
      <w:r w:rsidRPr="00416883">
        <w:rPr>
          <w:rFonts w:ascii="Tahoma" w:eastAsia="Times New Roman" w:hAnsi="Tahoma" w:cs="Tahoma"/>
          <w:b/>
        </w:rPr>
        <w:t>§ 23</w:t>
      </w:r>
    </w:p>
    <w:p w:rsidR="00086757" w:rsidRPr="00416883" w:rsidRDefault="00B40F88">
      <w:pPr>
        <w:spacing w:after="120" w:line="276" w:lineRule="auto"/>
        <w:jc w:val="both"/>
        <w:rPr>
          <w:rFonts w:ascii="Tahoma" w:eastAsia="Times New Roman" w:hAnsi="Tahoma" w:cs="Tahoma"/>
        </w:rPr>
      </w:pPr>
      <w:r w:rsidRPr="00416883">
        <w:rPr>
          <w:rFonts w:ascii="Tahoma" w:eastAsia="Times New Roman" w:hAnsi="Tahoma" w:cs="Tahoma"/>
        </w:rPr>
        <w:lastRenderedPageBreak/>
        <w:t>Umowa została sporządzona w czterech jednobrzmiących egzemplarzach, w tym trzy egzemplarze dla Zamawiającego, a jeden egzemplarz dla Wykonawcy.</w:t>
      </w:r>
    </w:p>
    <w:p w:rsidR="00086757" w:rsidRPr="00416883" w:rsidRDefault="00086757">
      <w:pPr>
        <w:spacing w:after="120" w:line="276" w:lineRule="auto"/>
        <w:jc w:val="both"/>
        <w:rPr>
          <w:rFonts w:ascii="Tahoma" w:eastAsia="Times New Roman" w:hAnsi="Tahoma" w:cs="Tahoma"/>
        </w:rPr>
      </w:pPr>
    </w:p>
    <w:p w:rsidR="00086757" w:rsidRPr="00416883" w:rsidRDefault="00B40F88">
      <w:pPr>
        <w:spacing w:after="120" w:line="276" w:lineRule="auto"/>
        <w:jc w:val="both"/>
        <w:rPr>
          <w:rFonts w:ascii="Tahoma" w:eastAsia="Times New Roman" w:hAnsi="Tahoma" w:cs="Tahoma"/>
          <w:b/>
        </w:rPr>
      </w:pPr>
      <w:r w:rsidRPr="00416883">
        <w:rPr>
          <w:rFonts w:ascii="Tahoma" w:eastAsia="Times New Roman" w:hAnsi="Tahoma" w:cs="Tahoma"/>
          <w:b/>
        </w:rPr>
        <w:t>/Załączniki;/</w:t>
      </w:r>
    </w:p>
    <w:p w:rsidR="00086757" w:rsidRPr="00416883" w:rsidRDefault="00B40F88">
      <w:pPr>
        <w:spacing w:after="120" w:line="276" w:lineRule="auto"/>
        <w:jc w:val="center"/>
        <w:rPr>
          <w:rFonts w:ascii="Tahoma" w:eastAsia="Times New Roman" w:hAnsi="Tahoma" w:cs="Tahoma"/>
          <w:b/>
        </w:rPr>
      </w:pPr>
      <w:r w:rsidRPr="00416883">
        <w:rPr>
          <w:rFonts w:ascii="Tahoma" w:eastAsia="Times New Roman" w:hAnsi="Tahoma" w:cs="Tahoma"/>
          <w:b/>
        </w:rPr>
        <w:t>§ 24</w:t>
      </w:r>
    </w:p>
    <w:p w:rsidR="00086757" w:rsidRPr="00416883" w:rsidRDefault="00B40F88">
      <w:pPr>
        <w:spacing w:after="120" w:line="276" w:lineRule="auto"/>
        <w:jc w:val="both"/>
        <w:rPr>
          <w:rFonts w:ascii="Tahoma" w:eastAsia="Times New Roman" w:hAnsi="Tahoma" w:cs="Tahoma"/>
        </w:rPr>
      </w:pPr>
      <w:r w:rsidRPr="00416883">
        <w:rPr>
          <w:rFonts w:ascii="Tahoma" w:eastAsia="Times New Roman" w:hAnsi="Tahoma" w:cs="Tahoma"/>
        </w:rPr>
        <w:t>Integralną część niniejszej Umowy stanowią :</w:t>
      </w:r>
    </w:p>
    <w:p w:rsidR="00086757" w:rsidRPr="00416883" w:rsidRDefault="00B40F88">
      <w:pPr>
        <w:spacing w:after="0" w:line="276" w:lineRule="auto"/>
        <w:ind w:left="1560" w:hanging="1560"/>
        <w:rPr>
          <w:rFonts w:ascii="Tahoma" w:eastAsia="Calibri" w:hAnsi="Tahoma" w:cs="Tahoma"/>
        </w:rPr>
      </w:pPr>
      <w:r w:rsidRPr="00416883">
        <w:rPr>
          <w:rFonts w:ascii="Tahoma" w:eastAsia="Times New Roman" w:hAnsi="Tahoma" w:cs="Tahoma"/>
        </w:rPr>
        <w:t xml:space="preserve">- Specyfikacja warunków zamówienia (SWZ) </w:t>
      </w:r>
    </w:p>
    <w:p w:rsidR="00086757" w:rsidRPr="00416883" w:rsidRDefault="00B40F88">
      <w:pPr>
        <w:spacing w:after="0" w:line="276" w:lineRule="auto"/>
        <w:rPr>
          <w:rFonts w:ascii="Tahoma" w:eastAsia="Calibri" w:hAnsi="Tahoma" w:cs="Tahoma"/>
        </w:rPr>
      </w:pPr>
      <w:r w:rsidRPr="00416883">
        <w:rPr>
          <w:rFonts w:ascii="Tahoma" w:eastAsia="Times New Roman" w:hAnsi="Tahoma" w:cs="Tahoma"/>
        </w:rPr>
        <w:t xml:space="preserve">- Oferta wykonawcy </w:t>
      </w:r>
      <w:r w:rsidRPr="00416883">
        <w:rPr>
          <w:rFonts w:ascii="Tahoma" w:eastAsia="Calibri" w:hAnsi="Tahoma" w:cs="Tahoma"/>
        </w:rPr>
        <w:t xml:space="preserve"> </w:t>
      </w:r>
    </w:p>
    <w:p w:rsidR="00086757" w:rsidRPr="00416883" w:rsidRDefault="00B40F88">
      <w:pPr>
        <w:spacing w:after="0" w:line="276" w:lineRule="auto"/>
        <w:rPr>
          <w:rFonts w:ascii="Tahoma" w:eastAsia="Calibri" w:hAnsi="Tahoma" w:cs="Tahoma"/>
        </w:rPr>
      </w:pPr>
      <w:r w:rsidRPr="00416883">
        <w:rPr>
          <w:rFonts w:ascii="Tahoma" w:eastAsia="Calibri" w:hAnsi="Tahoma" w:cs="Tahoma"/>
        </w:rPr>
        <w:t>-</w:t>
      </w:r>
      <w:r w:rsidRPr="00416883">
        <w:rPr>
          <w:rFonts w:ascii="Tahoma" w:eastAsia="Times New Roman" w:hAnsi="Tahoma" w:cs="Tahoma"/>
        </w:rPr>
        <w:t xml:space="preserve"> Harmonogram finansowo – rzeczowy i projektowy  </w:t>
      </w:r>
    </w:p>
    <w:p w:rsidR="00086757" w:rsidRPr="00416883" w:rsidRDefault="00B40F88">
      <w:pPr>
        <w:spacing w:after="0" w:line="276" w:lineRule="auto"/>
        <w:rPr>
          <w:rFonts w:ascii="Tahoma" w:eastAsia="Times New Roman" w:hAnsi="Tahoma" w:cs="Tahoma"/>
        </w:rPr>
      </w:pPr>
      <w:r w:rsidRPr="00416883">
        <w:rPr>
          <w:rFonts w:ascii="Tahoma" w:eastAsia="Times New Roman" w:hAnsi="Tahoma" w:cs="Tahoma"/>
        </w:rPr>
        <w:t>- Program Funkcjonalno-Użytkowy z załącznikami.</w:t>
      </w:r>
    </w:p>
    <w:p w:rsidR="00086757" w:rsidRPr="00416883" w:rsidRDefault="00086757">
      <w:pPr>
        <w:spacing w:after="0" w:line="276" w:lineRule="auto"/>
        <w:rPr>
          <w:rFonts w:ascii="Tahoma" w:eastAsia="Calibri" w:hAnsi="Tahoma" w:cs="Tahoma"/>
        </w:rPr>
      </w:pPr>
    </w:p>
    <w:p w:rsidR="00086757" w:rsidRPr="00416883" w:rsidRDefault="00086757">
      <w:pPr>
        <w:spacing w:after="0" w:line="276" w:lineRule="auto"/>
        <w:rPr>
          <w:rFonts w:ascii="Tahoma" w:eastAsia="Calibri" w:hAnsi="Tahoma" w:cs="Tahoma"/>
        </w:rPr>
      </w:pPr>
    </w:p>
    <w:p w:rsidR="00086757" w:rsidRPr="00416883" w:rsidRDefault="00086757">
      <w:pPr>
        <w:spacing w:after="0" w:line="276" w:lineRule="auto"/>
        <w:rPr>
          <w:rFonts w:ascii="Tahoma" w:eastAsia="Calibri" w:hAnsi="Tahoma" w:cs="Tahoma"/>
        </w:rPr>
      </w:pPr>
    </w:p>
    <w:p w:rsidR="00086757" w:rsidRPr="00416883" w:rsidRDefault="00B40F88">
      <w:pPr>
        <w:spacing w:after="60" w:line="276" w:lineRule="auto"/>
        <w:rPr>
          <w:rFonts w:ascii="Tahoma" w:eastAsia="Times New Roman" w:hAnsi="Tahoma" w:cs="Tahoma"/>
          <w:b/>
          <w:bCs/>
          <w:lang w:eastAsia="zh-CN"/>
        </w:rPr>
      </w:pPr>
      <w:r w:rsidRPr="00416883">
        <w:rPr>
          <w:rFonts w:ascii="Tahoma" w:eastAsia="Times New Roman" w:hAnsi="Tahoma" w:cs="Tahoma"/>
          <w:b/>
          <w:bCs/>
          <w:lang w:eastAsia="zh-CN"/>
        </w:rPr>
        <w:t>ZAMAWIAJĄCY:</w:t>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t>WYKONAWCA</w:t>
      </w:r>
    </w:p>
    <w:p w:rsidR="00086757" w:rsidRDefault="00B40F88">
      <w:pPr>
        <w:spacing w:after="0" w:line="276" w:lineRule="auto"/>
        <w:jc w:val="center"/>
        <w:rPr>
          <w:rFonts w:eastAsia="Calibri" w:cs="Times New Roman"/>
          <w:sz w:val="24"/>
          <w:szCs w:val="24"/>
        </w:rPr>
      </w:pPr>
      <w:r w:rsidRPr="00416883">
        <w:rPr>
          <w:rFonts w:ascii="Tahoma" w:hAnsi="Tahoma" w:cs="Tahoma"/>
        </w:rPr>
        <w:br w:type="column"/>
      </w:r>
      <w:r>
        <w:rPr>
          <w:rFonts w:eastAsia="Calibri" w:cs="Times New Roman"/>
          <w:b/>
          <w:sz w:val="24"/>
          <w:szCs w:val="24"/>
        </w:rPr>
        <w:lastRenderedPageBreak/>
        <w:t>KARTA GWARANCYJNA</w:t>
      </w:r>
    </w:p>
    <w:p w:rsidR="00086757" w:rsidRDefault="00B40F88">
      <w:pPr>
        <w:spacing w:after="0" w:line="276" w:lineRule="auto"/>
        <w:jc w:val="center"/>
        <w:rPr>
          <w:rFonts w:eastAsia="Calibri" w:cs="Times New Roman"/>
          <w:sz w:val="24"/>
          <w:szCs w:val="24"/>
        </w:rPr>
      </w:pPr>
      <w:r>
        <w:rPr>
          <w:rFonts w:eastAsia="Calibri" w:cs="Times New Roman"/>
          <w:sz w:val="24"/>
          <w:szCs w:val="24"/>
        </w:rPr>
        <w:t>wykonanych robót w okresie gwarancji</w:t>
      </w:r>
    </w:p>
    <w:p w:rsidR="00086757" w:rsidRDefault="008361A2">
      <w:pPr>
        <w:spacing w:before="221" w:after="0" w:line="264" w:lineRule="exact"/>
        <w:ind w:left="96"/>
        <w:jc w:val="center"/>
        <w:rPr>
          <w:rFonts w:eastAsia="Calibri" w:cs="Times New Roman"/>
          <w:b/>
          <w:bCs/>
          <w:sz w:val="24"/>
          <w:szCs w:val="24"/>
        </w:rPr>
      </w:pPr>
      <w:r>
        <w:rPr>
          <w:rFonts w:eastAsia="Calibri" w:cs="Times New Roman"/>
          <w:b/>
          <w:bCs/>
          <w:sz w:val="24"/>
          <w:szCs w:val="24"/>
        </w:rPr>
        <w:t>…………………………………………..</w:t>
      </w:r>
      <w:r w:rsidR="00B40F88">
        <w:rPr>
          <w:rFonts w:eastAsia="Calibri" w:cs="Times New Roman"/>
          <w:b/>
          <w:bCs/>
          <w:sz w:val="24"/>
          <w:szCs w:val="24"/>
        </w:rPr>
        <w:t>w formule „zaprojektuj i wybuduj”</w:t>
      </w:r>
    </w:p>
    <w:p w:rsidR="00086757" w:rsidRDefault="00086757">
      <w:pPr>
        <w:spacing w:before="221" w:after="0" w:line="264" w:lineRule="exact"/>
        <w:ind w:left="96"/>
        <w:jc w:val="center"/>
        <w:rPr>
          <w:rFonts w:eastAsia="Calibri" w:cs="Times New Roman"/>
          <w:b/>
          <w:bCs/>
          <w:sz w:val="24"/>
          <w:szCs w:val="24"/>
        </w:rPr>
      </w:pPr>
    </w:p>
    <w:p w:rsidR="00086757" w:rsidRDefault="00B40F88">
      <w:pPr>
        <w:spacing w:after="0" w:line="276" w:lineRule="auto"/>
        <w:jc w:val="center"/>
        <w:rPr>
          <w:rFonts w:eastAsia="Calibri" w:cs="Times New Roman"/>
          <w:b/>
          <w:sz w:val="24"/>
          <w:szCs w:val="24"/>
        </w:rPr>
      </w:pPr>
      <w:r>
        <w:rPr>
          <w:rFonts w:eastAsia="Calibri" w:cs="Times New Roman"/>
          <w:b/>
          <w:sz w:val="24"/>
          <w:szCs w:val="24"/>
        </w:rPr>
        <w:t>§ 1</w:t>
      </w:r>
    </w:p>
    <w:p w:rsidR="00086757" w:rsidRDefault="00B40F88">
      <w:pPr>
        <w:spacing w:after="0" w:line="276" w:lineRule="auto"/>
        <w:jc w:val="center"/>
        <w:rPr>
          <w:rFonts w:eastAsia="Calibri" w:cs="Times New Roman"/>
          <w:sz w:val="24"/>
          <w:szCs w:val="24"/>
        </w:rPr>
      </w:pPr>
      <w:r>
        <w:rPr>
          <w:rFonts w:eastAsia="Calibri" w:cs="Times New Roman"/>
          <w:b/>
          <w:sz w:val="24"/>
          <w:szCs w:val="24"/>
        </w:rPr>
        <w:t>Przedmiot i termin gwarancji</w:t>
      </w:r>
    </w:p>
    <w:p w:rsidR="00086757" w:rsidRDefault="00B40F88">
      <w:pPr>
        <w:numPr>
          <w:ilvl w:val="3"/>
          <w:numId w:val="365"/>
        </w:numPr>
        <w:spacing w:after="0" w:line="276" w:lineRule="auto"/>
        <w:ind w:left="284"/>
        <w:contextualSpacing/>
        <w:jc w:val="both"/>
        <w:rPr>
          <w:rFonts w:eastAsia="Calibri" w:cs="Times New Roman"/>
          <w:sz w:val="24"/>
          <w:szCs w:val="24"/>
        </w:rPr>
      </w:pPr>
      <w:r>
        <w:rPr>
          <w:rFonts w:eastAsia="Calibri" w:cs="Times New Roman"/>
          <w:sz w:val="24"/>
          <w:szCs w:val="24"/>
        </w:rPr>
        <w:t>Gwarant odpowiada wobec Zamawiającego z tytułu niniejszej Karty Gwarancyjnej za cały Przedmiot umowy, w tym także za części realizowane przez podwykonawców.</w:t>
      </w:r>
    </w:p>
    <w:p w:rsidR="00086757" w:rsidRDefault="00B40F88">
      <w:pPr>
        <w:numPr>
          <w:ilvl w:val="0"/>
          <w:numId w:val="366"/>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W okresie gwarancji Wykonawca obowiązany jest do nieodpłatnego usuwania wad ujawnionych po odbiorze końcowym</w:t>
      </w:r>
    </w:p>
    <w:p w:rsidR="00086757" w:rsidRDefault="00B40F88">
      <w:pPr>
        <w:numPr>
          <w:ilvl w:val="0"/>
          <w:numId w:val="367"/>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Gwarant jest odpowiedzialny wobec Zamawiającego za realizację wszystkich zobowiązań powstałych w wyniku wykonanej umowy.</w:t>
      </w:r>
    </w:p>
    <w:p w:rsidR="00086757" w:rsidRDefault="00B40F88">
      <w:pPr>
        <w:numPr>
          <w:ilvl w:val="0"/>
          <w:numId w:val="368"/>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Ilekroć w niniejszej Karcie Gwarancyjnej jest mowa o wadzie należy przez to rozumieć wadę fizyczną, o której mowa w art. 556</w:t>
      </w:r>
      <w:r>
        <w:rPr>
          <w:rFonts w:eastAsia="Calibri" w:cs="Times New Roman"/>
          <w:sz w:val="24"/>
          <w:szCs w:val="24"/>
          <w:vertAlign w:val="superscript"/>
        </w:rPr>
        <w:t>1</w:t>
      </w:r>
      <w:r>
        <w:rPr>
          <w:rFonts w:eastAsia="Calibri" w:cs="Times New Roman"/>
          <w:sz w:val="24"/>
          <w:szCs w:val="24"/>
        </w:rPr>
        <w:t xml:space="preserve"> § 1 k.c.</w:t>
      </w:r>
    </w:p>
    <w:p w:rsidR="00086757" w:rsidRDefault="00B40F88">
      <w:pPr>
        <w:numPr>
          <w:ilvl w:val="0"/>
          <w:numId w:val="369"/>
        </w:numPr>
        <w:tabs>
          <w:tab w:val="clear" w:pos="720"/>
          <w:tab w:val="left" w:pos="927"/>
        </w:tabs>
        <w:spacing w:after="0" w:line="276" w:lineRule="auto"/>
        <w:ind w:left="284"/>
        <w:contextualSpacing/>
        <w:jc w:val="both"/>
        <w:rPr>
          <w:rFonts w:eastAsia="Calibri" w:cs="Times New Roman"/>
          <w:b/>
          <w:sz w:val="24"/>
          <w:szCs w:val="24"/>
        </w:rPr>
      </w:pPr>
      <w:r>
        <w:rPr>
          <w:rFonts w:eastAsia="Calibri" w:cs="Times New Roman"/>
          <w:sz w:val="24"/>
          <w:szCs w:val="24"/>
        </w:rPr>
        <w:t xml:space="preserve">Okres gwarancji wynosi </w:t>
      </w:r>
      <w:r>
        <w:rPr>
          <w:rFonts w:eastAsia="Calibri" w:cs="Times New Roman"/>
          <w:b/>
          <w:sz w:val="24"/>
          <w:szCs w:val="24"/>
        </w:rPr>
        <w:t>…. miesięcy</w:t>
      </w:r>
      <w:r>
        <w:rPr>
          <w:rFonts w:eastAsia="Calibri" w:cs="Times New Roman"/>
          <w:sz w:val="24"/>
          <w:szCs w:val="24"/>
        </w:rPr>
        <w:t>, licząc od dnia odbioru końcowego.</w:t>
      </w:r>
    </w:p>
    <w:p w:rsidR="00086757" w:rsidRDefault="00086757">
      <w:pPr>
        <w:spacing w:after="0" w:line="276" w:lineRule="auto"/>
        <w:ind w:left="284"/>
        <w:contextualSpacing/>
        <w:jc w:val="both"/>
        <w:rPr>
          <w:rFonts w:eastAsia="Calibri" w:cs="Times New Roman"/>
          <w:b/>
          <w:sz w:val="24"/>
          <w:szCs w:val="24"/>
        </w:rPr>
      </w:pPr>
    </w:p>
    <w:p w:rsidR="00086757" w:rsidRDefault="00B40F88">
      <w:pPr>
        <w:spacing w:after="0" w:line="276" w:lineRule="auto"/>
        <w:jc w:val="center"/>
        <w:rPr>
          <w:rFonts w:eastAsia="Calibri" w:cs="Times New Roman"/>
          <w:b/>
          <w:sz w:val="24"/>
          <w:szCs w:val="24"/>
        </w:rPr>
      </w:pPr>
      <w:r>
        <w:rPr>
          <w:rFonts w:eastAsia="Calibri" w:cs="Times New Roman"/>
          <w:b/>
          <w:sz w:val="24"/>
          <w:szCs w:val="24"/>
        </w:rPr>
        <w:t>§ 2</w:t>
      </w:r>
    </w:p>
    <w:p w:rsidR="00086757" w:rsidRDefault="00B40F88">
      <w:pPr>
        <w:spacing w:after="0" w:line="276" w:lineRule="auto"/>
        <w:jc w:val="center"/>
        <w:rPr>
          <w:rFonts w:eastAsia="Calibri" w:cs="Times New Roman"/>
          <w:sz w:val="24"/>
          <w:szCs w:val="24"/>
        </w:rPr>
      </w:pPr>
      <w:r>
        <w:rPr>
          <w:rFonts w:eastAsia="Calibri" w:cs="Times New Roman"/>
          <w:b/>
          <w:sz w:val="24"/>
          <w:szCs w:val="24"/>
        </w:rPr>
        <w:t>Obowiązki i uprawnienia stron</w:t>
      </w:r>
    </w:p>
    <w:p w:rsidR="00086757" w:rsidRDefault="00B40F88">
      <w:pPr>
        <w:spacing w:after="0" w:line="276" w:lineRule="auto"/>
        <w:jc w:val="both"/>
        <w:rPr>
          <w:rFonts w:eastAsia="Calibri" w:cs="Times New Roman"/>
          <w:sz w:val="24"/>
          <w:szCs w:val="24"/>
        </w:rPr>
      </w:pPr>
      <w:r>
        <w:rPr>
          <w:rFonts w:eastAsia="Calibri" w:cs="Times New Roman"/>
          <w:sz w:val="24"/>
          <w:szCs w:val="24"/>
        </w:rPr>
        <w:t>1. W przypadku wystąpienia jakiejkolwiek wady w przedmiocie Umowy Zamawiający jest uprawniony do:</w:t>
      </w:r>
    </w:p>
    <w:p w:rsidR="00086757" w:rsidRDefault="00B40F88">
      <w:pPr>
        <w:spacing w:after="0" w:line="276" w:lineRule="auto"/>
        <w:jc w:val="both"/>
        <w:rPr>
          <w:rFonts w:eastAsia="Calibri" w:cs="Times New Roman"/>
          <w:sz w:val="24"/>
          <w:szCs w:val="24"/>
        </w:rPr>
      </w:pPr>
      <w:r>
        <w:rPr>
          <w:rFonts w:eastAsia="Calibri" w:cs="Times New Roman"/>
          <w:sz w:val="24"/>
          <w:szCs w:val="24"/>
        </w:rPr>
        <w:t>a) żądania usunięcia wady przedmiotu Umowy, a w przypadku gdy dana rzecz wchodząca w zakres Przedmiotu umowy była już dwukrotnie naprawiana – do żądania wymiany tej rzeczy na nową, wolną od wad;</w:t>
      </w:r>
    </w:p>
    <w:p w:rsidR="00086757" w:rsidRDefault="00B40F88">
      <w:pPr>
        <w:spacing w:after="0" w:line="276" w:lineRule="auto"/>
        <w:jc w:val="both"/>
        <w:rPr>
          <w:rFonts w:eastAsia="Calibri" w:cs="Times New Roman"/>
          <w:sz w:val="24"/>
          <w:szCs w:val="24"/>
        </w:rPr>
      </w:pPr>
      <w:r>
        <w:rPr>
          <w:rFonts w:eastAsia="Calibri" w:cs="Times New Roman"/>
          <w:sz w:val="24"/>
          <w:szCs w:val="24"/>
        </w:rPr>
        <w:t>b) wskazania trybu usunięcia wady/wymiany rzeczy na wolną od wad;</w:t>
      </w:r>
    </w:p>
    <w:p w:rsidR="00086757" w:rsidRDefault="00B40F88">
      <w:pPr>
        <w:spacing w:after="0" w:line="276" w:lineRule="auto"/>
        <w:jc w:val="both"/>
        <w:rPr>
          <w:rFonts w:eastAsia="Calibri" w:cs="Times New Roman"/>
          <w:sz w:val="24"/>
          <w:szCs w:val="24"/>
        </w:rPr>
      </w:pPr>
      <w:r>
        <w:rPr>
          <w:rFonts w:eastAsia="Calibri" w:cs="Times New Roman"/>
          <w:sz w:val="24"/>
          <w:szCs w:val="24"/>
        </w:rPr>
        <w:t>c) żądania od Gwaranta kary umownej za nieterminowe usunięcie wad na zasadach określonych umową;</w:t>
      </w:r>
    </w:p>
    <w:p w:rsidR="00086757" w:rsidRDefault="00B40F88">
      <w:pPr>
        <w:spacing w:after="0" w:line="276" w:lineRule="auto"/>
        <w:jc w:val="both"/>
        <w:rPr>
          <w:rFonts w:eastAsia="Calibri" w:cs="Times New Roman"/>
          <w:sz w:val="24"/>
          <w:szCs w:val="24"/>
        </w:rPr>
      </w:pPr>
      <w:r>
        <w:rPr>
          <w:rFonts w:eastAsia="Calibri" w:cs="Times New Roman"/>
          <w:sz w:val="24"/>
          <w:szCs w:val="24"/>
        </w:rPr>
        <w:t xml:space="preserve">d) żądania od Gwaranta odszkodowania za nieterminowe usunięcia wad lub wymiany rzeczy na wolną od wad  w wysokości przewyższającej kwotę kary umownej, </w:t>
      </w:r>
    </w:p>
    <w:p w:rsidR="00086757" w:rsidRDefault="00B40F88">
      <w:pPr>
        <w:spacing w:after="0" w:line="276" w:lineRule="auto"/>
        <w:jc w:val="both"/>
        <w:rPr>
          <w:rFonts w:eastAsia="Calibri" w:cs="Times New Roman"/>
          <w:sz w:val="24"/>
          <w:szCs w:val="24"/>
        </w:rPr>
      </w:pPr>
      <w:r>
        <w:rPr>
          <w:rFonts w:eastAsia="Calibri" w:cs="Times New Roman"/>
          <w:sz w:val="24"/>
          <w:szCs w:val="24"/>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086757" w:rsidRDefault="00B40F88">
      <w:pPr>
        <w:spacing w:after="0" w:line="276" w:lineRule="auto"/>
        <w:jc w:val="both"/>
        <w:rPr>
          <w:rFonts w:eastAsia="Calibri" w:cs="Times New Roman"/>
          <w:sz w:val="24"/>
          <w:szCs w:val="24"/>
        </w:rPr>
      </w:pPr>
      <w:r>
        <w:rPr>
          <w:rFonts w:eastAsia="Calibri" w:cs="Times New Roman"/>
          <w:sz w:val="24"/>
          <w:szCs w:val="24"/>
        </w:rPr>
        <w:t>3. Nie podlegają z tytułu gwarancji wady powstałe na skutek:</w:t>
      </w:r>
    </w:p>
    <w:p w:rsidR="00086757" w:rsidRDefault="00B40F88">
      <w:pPr>
        <w:spacing w:after="0" w:line="276" w:lineRule="auto"/>
        <w:jc w:val="both"/>
        <w:rPr>
          <w:rFonts w:eastAsia="Calibri" w:cs="Times New Roman"/>
          <w:sz w:val="24"/>
          <w:szCs w:val="24"/>
        </w:rPr>
      </w:pPr>
      <w:r>
        <w:rPr>
          <w:rFonts w:eastAsia="Calibri" w:cs="Times New Roman"/>
          <w:sz w:val="24"/>
          <w:szCs w:val="24"/>
        </w:rPr>
        <w:t>a) siły wyższej, pod pojęciem, których strony utrzymują: stan wojny, klęski żywiołowej, strajk generalny,</w:t>
      </w:r>
    </w:p>
    <w:p w:rsidR="00086757" w:rsidRDefault="00B40F88">
      <w:pPr>
        <w:spacing w:after="0" w:line="276" w:lineRule="auto"/>
        <w:jc w:val="both"/>
        <w:rPr>
          <w:rFonts w:eastAsia="Calibri" w:cs="Times New Roman"/>
          <w:sz w:val="24"/>
          <w:szCs w:val="24"/>
        </w:rPr>
      </w:pPr>
      <w:r>
        <w:rPr>
          <w:rFonts w:eastAsia="Calibri" w:cs="Times New Roman"/>
          <w:sz w:val="24"/>
          <w:szCs w:val="24"/>
        </w:rPr>
        <w:t xml:space="preserve">b) normalnego zużycia budowli lub jego części </w:t>
      </w:r>
    </w:p>
    <w:p w:rsidR="00086757" w:rsidRDefault="00B40F88">
      <w:pPr>
        <w:spacing w:after="0" w:line="276" w:lineRule="auto"/>
        <w:jc w:val="both"/>
        <w:rPr>
          <w:rFonts w:eastAsia="Calibri" w:cs="Times New Roman"/>
          <w:sz w:val="24"/>
          <w:szCs w:val="24"/>
        </w:rPr>
      </w:pPr>
      <w:r>
        <w:rPr>
          <w:rFonts w:eastAsia="Calibri" w:cs="Times New Roman"/>
          <w:sz w:val="24"/>
          <w:szCs w:val="24"/>
        </w:rPr>
        <w:t>c) szkód wynikłych z winy Użytkownika.</w:t>
      </w:r>
    </w:p>
    <w:p w:rsidR="00086757" w:rsidRDefault="00B40F88">
      <w:pPr>
        <w:spacing w:after="0" w:line="276" w:lineRule="auto"/>
        <w:jc w:val="both"/>
        <w:rPr>
          <w:rFonts w:eastAsia="Calibri" w:cs="Times New Roman"/>
          <w:sz w:val="24"/>
          <w:szCs w:val="24"/>
        </w:rPr>
      </w:pPr>
      <w:r>
        <w:rPr>
          <w:rFonts w:eastAsia="Calibri" w:cs="Times New Roman"/>
          <w:sz w:val="24"/>
          <w:szCs w:val="24"/>
        </w:rPr>
        <w:t>4. W celu umożliwienia kwalifikacji zgłoszonych wad, przyczyn ich powstania i sposobu usunięcia Zamawiający zobowiązuje się do przechowania otrzymanej w dniu odbioru dokumentacji powykonawczej i protokołu końcowego odbioru robót.</w:t>
      </w:r>
    </w:p>
    <w:p w:rsidR="00086757" w:rsidRDefault="00B40F88">
      <w:pPr>
        <w:spacing w:after="0" w:line="276" w:lineRule="auto"/>
        <w:jc w:val="both"/>
        <w:rPr>
          <w:rFonts w:eastAsia="Calibri" w:cs="Times New Roman"/>
          <w:b/>
          <w:sz w:val="24"/>
          <w:szCs w:val="24"/>
        </w:rPr>
      </w:pPr>
      <w:r>
        <w:rPr>
          <w:rFonts w:eastAsia="Calibri" w:cs="Times New Roman"/>
          <w:sz w:val="24"/>
          <w:szCs w:val="24"/>
        </w:rPr>
        <w:lastRenderedPageBreak/>
        <w:t>5. Wykonawca jest odpowiedzialny za wszelkie szkody i straty, które spowodował w czasie prac nad usuwaniem wad.</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 3</w:t>
      </w:r>
    </w:p>
    <w:p w:rsidR="00086757" w:rsidRDefault="00B40F88">
      <w:pPr>
        <w:spacing w:after="0" w:line="276" w:lineRule="auto"/>
        <w:jc w:val="center"/>
        <w:rPr>
          <w:rFonts w:eastAsia="Calibri" w:cs="Times New Roman"/>
          <w:sz w:val="24"/>
          <w:szCs w:val="24"/>
        </w:rPr>
      </w:pPr>
      <w:r>
        <w:rPr>
          <w:rFonts w:eastAsia="Calibri" w:cs="Times New Roman"/>
          <w:b/>
          <w:sz w:val="24"/>
          <w:szCs w:val="24"/>
        </w:rPr>
        <w:t>Przeglądy gwarancyjne</w:t>
      </w:r>
    </w:p>
    <w:p w:rsidR="00086757" w:rsidRDefault="00B40F88">
      <w:pPr>
        <w:numPr>
          <w:ilvl w:val="3"/>
          <w:numId w:val="370"/>
        </w:numPr>
        <w:spacing w:after="0" w:line="276" w:lineRule="auto"/>
        <w:ind w:left="284"/>
        <w:contextualSpacing/>
        <w:jc w:val="both"/>
        <w:rPr>
          <w:rFonts w:eastAsia="Calibri" w:cs="Times New Roman"/>
          <w:sz w:val="24"/>
          <w:szCs w:val="24"/>
        </w:rPr>
      </w:pPr>
      <w:r>
        <w:rPr>
          <w:rFonts w:eastAsia="Calibri" w:cs="Times New Roman"/>
          <w:sz w:val="24"/>
          <w:szCs w:val="24"/>
        </w:rPr>
        <w:t>Komisyjne przeglądy gwarancyjne odbywać się będą w połowie okresu gwarancji i na koniec ostatniego miesiąca obowiązywania niniejszej gwarancji.</w:t>
      </w:r>
    </w:p>
    <w:p w:rsidR="00086757" w:rsidRDefault="00B40F88">
      <w:pPr>
        <w:numPr>
          <w:ilvl w:val="0"/>
          <w:numId w:val="371"/>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Datę, godzinę i miejsce dokonania przeglądu gwarancyjnego wyznacza Zamawiający, zawiadamiając o nim Gwaranta na piśmie z co najmniej 14 dniowym wyprzedzeniem.</w:t>
      </w:r>
    </w:p>
    <w:p w:rsidR="00086757" w:rsidRDefault="00B40F88">
      <w:pPr>
        <w:numPr>
          <w:ilvl w:val="0"/>
          <w:numId w:val="372"/>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W skład komisji przeglądowej będą wchodziły osoby wyznaczone przez Zamawiającego oraz co najmniej 1 osoba wyznaczone przez Gwaranta.</w:t>
      </w:r>
    </w:p>
    <w:p w:rsidR="00086757" w:rsidRDefault="00B40F88">
      <w:pPr>
        <w:numPr>
          <w:ilvl w:val="0"/>
          <w:numId w:val="373"/>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086757" w:rsidRDefault="00B40F88">
      <w:pPr>
        <w:numPr>
          <w:ilvl w:val="0"/>
          <w:numId w:val="374"/>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 4</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Wezwanie do usunięcia wady i tryby usuwania wad</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Times New Roman" w:cs="Times New Roman"/>
          <w:sz w:val="24"/>
          <w:szCs w:val="24"/>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Times New Roman" w:cs="Times New Roman"/>
          <w:sz w:val="24"/>
          <w:szCs w:val="24"/>
          <w:lang w:eastAsia="pl-PL"/>
        </w:rPr>
        <w:t xml:space="preserve">W przypadku stwierdzenia istnienia wady obciążającej </w:t>
      </w:r>
      <w:r>
        <w:rPr>
          <w:rFonts w:eastAsia="Times New Roman" w:cs="Times New Roman"/>
          <w:b/>
          <w:bCs/>
          <w:sz w:val="24"/>
          <w:szCs w:val="24"/>
          <w:lang w:eastAsia="pl-PL"/>
        </w:rPr>
        <w:t>Gwaranta</w:t>
      </w:r>
      <w:r>
        <w:rPr>
          <w:rFonts w:eastAsia="Times New Roman" w:cs="Times New Roman"/>
          <w:sz w:val="24"/>
          <w:szCs w:val="24"/>
          <w:lang w:eastAsia="pl-PL"/>
        </w:rPr>
        <w:t xml:space="preserve">, </w:t>
      </w:r>
      <w:r>
        <w:rPr>
          <w:rFonts w:eastAsia="Times New Roman" w:cs="Times New Roman"/>
          <w:b/>
          <w:bCs/>
          <w:sz w:val="24"/>
          <w:szCs w:val="24"/>
          <w:lang w:eastAsia="pl-PL"/>
        </w:rPr>
        <w:t>Zamawiający</w:t>
      </w:r>
      <w:r>
        <w:rPr>
          <w:rFonts w:eastAsia="Times New Roman" w:cs="Times New Roman"/>
          <w:sz w:val="24"/>
          <w:szCs w:val="24"/>
          <w:lang w:eastAsia="pl-PL"/>
        </w:rPr>
        <w:t xml:space="preserve"> wyznacza </w:t>
      </w:r>
      <w:r>
        <w:rPr>
          <w:rFonts w:eastAsia="Times New Roman" w:cs="Times New Roman"/>
          <w:b/>
          <w:bCs/>
          <w:sz w:val="24"/>
          <w:szCs w:val="24"/>
          <w:lang w:eastAsia="pl-PL"/>
        </w:rPr>
        <w:t>Gwarantowi</w:t>
      </w:r>
      <w:r>
        <w:rPr>
          <w:rFonts w:eastAsia="Times New Roman" w:cs="Times New Roman"/>
          <w:sz w:val="24"/>
          <w:szCs w:val="24"/>
          <w:lang w:eastAsia="pl-PL"/>
        </w:rPr>
        <w:t xml:space="preserve"> odpowiedni termin na jej usunięcie. Usunięcie wady stwierdza się protokolarnie</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Times New Roman" w:cs="Times New Roman"/>
          <w:sz w:val="24"/>
          <w:szCs w:val="24"/>
          <w:lang w:eastAsia="pl-PL"/>
        </w:rPr>
        <w:t xml:space="preserve">W razie nie usunięcia, przez  Gwaranta , w wyznaczonym przez Zamawiającego terminie ujawnionych wad wykonanych robót, </w:t>
      </w:r>
      <w:r>
        <w:rPr>
          <w:rFonts w:eastAsia="Times New Roman" w:cs="Times New Roman"/>
          <w:b/>
          <w:bCs/>
          <w:sz w:val="24"/>
          <w:szCs w:val="24"/>
          <w:lang w:eastAsia="pl-PL"/>
        </w:rPr>
        <w:t>Zamawiający</w:t>
      </w:r>
      <w:r>
        <w:rPr>
          <w:rFonts w:eastAsia="Times New Roman" w:cs="Times New Roman"/>
          <w:sz w:val="24"/>
          <w:szCs w:val="24"/>
          <w:lang w:eastAsia="pl-PL"/>
        </w:rPr>
        <w:t xml:space="preserve"> może zlecić ich usunięcie osobie trzeciej na koszt i ryzyko </w:t>
      </w:r>
      <w:r>
        <w:rPr>
          <w:rFonts w:eastAsia="Times New Roman" w:cs="Times New Roman"/>
          <w:b/>
          <w:bCs/>
          <w:sz w:val="24"/>
          <w:szCs w:val="24"/>
          <w:lang w:eastAsia="pl-PL"/>
        </w:rPr>
        <w:t>Gwaranta.</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Calibri" w:cs="Times New Roman"/>
          <w:sz w:val="24"/>
          <w:szCs w:val="24"/>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Calibri" w:cs="Times New Roman"/>
          <w:sz w:val="24"/>
          <w:szCs w:val="24"/>
        </w:rPr>
        <w:t>Terminy do wykonania napraw gwarancyjnych lub dostarczenia rzeczy wolnych od wad mogą zostać wydłużone w szczególnie uzasadnionych przypadkach po wyrażeniu pisemnej zgody Zamawiającego.</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 5</w:t>
      </w:r>
    </w:p>
    <w:p w:rsidR="00086757" w:rsidRDefault="00B40F88">
      <w:pPr>
        <w:spacing w:after="0" w:line="276" w:lineRule="auto"/>
        <w:jc w:val="center"/>
        <w:rPr>
          <w:rFonts w:eastAsia="Calibri" w:cs="Times New Roman"/>
          <w:sz w:val="24"/>
          <w:szCs w:val="24"/>
        </w:rPr>
      </w:pPr>
      <w:r>
        <w:rPr>
          <w:rFonts w:eastAsia="Calibri" w:cs="Times New Roman"/>
          <w:b/>
          <w:sz w:val="24"/>
          <w:szCs w:val="24"/>
        </w:rPr>
        <w:t>Komunikacja</w:t>
      </w:r>
    </w:p>
    <w:p w:rsidR="00086757" w:rsidRDefault="00B40F88">
      <w:pPr>
        <w:numPr>
          <w:ilvl w:val="3"/>
          <w:numId w:val="375"/>
        </w:numPr>
        <w:spacing w:after="0" w:line="276" w:lineRule="auto"/>
        <w:ind w:left="284" w:hanging="284"/>
        <w:contextualSpacing/>
        <w:jc w:val="both"/>
        <w:rPr>
          <w:rFonts w:eastAsia="Calibri" w:cs="Times New Roman"/>
          <w:sz w:val="24"/>
          <w:szCs w:val="24"/>
        </w:rPr>
      </w:pPr>
      <w:r>
        <w:rPr>
          <w:rFonts w:eastAsia="Calibri" w:cs="Times New Roman"/>
          <w:sz w:val="24"/>
          <w:szCs w:val="24"/>
        </w:rPr>
        <w:t>Wszelka komunikacja pomiędzy stronami wymaga zachowania formy pisemnej.</w:t>
      </w:r>
    </w:p>
    <w:p w:rsidR="00086757" w:rsidRDefault="00B40F88">
      <w:pPr>
        <w:numPr>
          <w:ilvl w:val="3"/>
          <w:numId w:val="376"/>
        </w:numPr>
        <w:spacing w:after="0" w:line="276" w:lineRule="auto"/>
        <w:ind w:left="284" w:hanging="284"/>
        <w:contextualSpacing/>
        <w:jc w:val="both"/>
        <w:rPr>
          <w:rFonts w:eastAsia="Calibri" w:cs="Times New Roman"/>
          <w:sz w:val="24"/>
          <w:szCs w:val="24"/>
        </w:rPr>
      </w:pPr>
      <w:r>
        <w:rPr>
          <w:rFonts w:eastAsia="Calibri" w:cs="Times New Roman"/>
          <w:sz w:val="24"/>
          <w:szCs w:val="24"/>
        </w:rPr>
        <w:t xml:space="preserve">Wszelkie pisma skierowane do Gwaranta należy wysyłać na adres: </w:t>
      </w:r>
      <w:r>
        <w:rPr>
          <w:rFonts w:eastAsia="Calibri" w:cs="Times New Roman"/>
          <w:b/>
          <w:sz w:val="24"/>
          <w:szCs w:val="24"/>
          <w:u w:val="single"/>
        </w:rPr>
        <w:t>[adres Wykonawcy</w:t>
      </w:r>
      <w:r>
        <w:rPr>
          <w:rFonts w:eastAsia="Calibri" w:cs="Times New Roman"/>
          <w:sz w:val="24"/>
          <w:szCs w:val="24"/>
        </w:rPr>
        <w:t>]</w:t>
      </w:r>
    </w:p>
    <w:p w:rsidR="00086757" w:rsidRDefault="00B40F88">
      <w:pPr>
        <w:numPr>
          <w:ilvl w:val="3"/>
          <w:numId w:val="377"/>
        </w:numPr>
        <w:spacing w:after="0" w:line="276" w:lineRule="auto"/>
        <w:ind w:left="284" w:hanging="284"/>
        <w:contextualSpacing/>
        <w:jc w:val="both"/>
        <w:rPr>
          <w:rFonts w:eastAsia="Calibri" w:cs="Times New Roman"/>
          <w:sz w:val="24"/>
          <w:szCs w:val="24"/>
        </w:rPr>
      </w:pPr>
      <w:r>
        <w:rPr>
          <w:rFonts w:eastAsia="Calibri" w:cs="Times New Roman"/>
          <w:sz w:val="24"/>
          <w:szCs w:val="24"/>
        </w:rPr>
        <w:t xml:space="preserve">Wszelkie pisma skierowane do Zamawiającego należy wysyłać na adres: </w:t>
      </w:r>
      <w:r>
        <w:rPr>
          <w:rFonts w:eastAsia="Calibri" w:cs="Times New Roman"/>
          <w:b/>
          <w:bCs/>
          <w:sz w:val="24"/>
          <w:szCs w:val="24"/>
        </w:rPr>
        <w:t>Gmina Mszana Dolna ul. Spadochroniarzy 6, 34-730 Mszana Dolna.</w:t>
      </w:r>
    </w:p>
    <w:p w:rsidR="00086757" w:rsidRDefault="00B40F88">
      <w:pPr>
        <w:numPr>
          <w:ilvl w:val="3"/>
          <w:numId w:val="378"/>
        </w:numPr>
        <w:spacing w:after="0" w:line="276" w:lineRule="auto"/>
        <w:ind w:left="284" w:hanging="284"/>
        <w:contextualSpacing/>
        <w:jc w:val="both"/>
        <w:rPr>
          <w:rFonts w:eastAsia="Calibri" w:cs="Times New Roman"/>
          <w:sz w:val="24"/>
          <w:szCs w:val="24"/>
        </w:rPr>
      </w:pPr>
      <w:r>
        <w:rPr>
          <w:rFonts w:eastAsia="Calibri" w:cs="Times New Roman"/>
          <w:sz w:val="24"/>
          <w:szCs w:val="24"/>
        </w:rPr>
        <w:lastRenderedPageBreak/>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086757" w:rsidRDefault="00B40F88">
      <w:pPr>
        <w:numPr>
          <w:ilvl w:val="3"/>
          <w:numId w:val="379"/>
        </w:numPr>
        <w:spacing w:after="0" w:line="276" w:lineRule="auto"/>
        <w:ind w:left="284" w:hanging="284"/>
        <w:contextualSpacing/>
        <w:jc w:val="both"/>
        <w:rPr>
          <w:rFonts w:eastAsia="Calibri" w:cs="Times New Roman"/>
          <w:sz w:val="24"/>
          <w:szCs w:val="24"/>
        </w:rPr>
      </w:pPr>
      <w:r>
        <w:rPr>
          <w:rFonts w:eastAsia="Calibri" w:cs="Times New Roman"/>
          <w:sz w:val="24"/>
          <w:szCs w:val="24"/>
        </w:rPr>
        <w:t xml:space="preserve">Gwarant jest obowiązany w terminie 7 dni od daty złożenia wniosku o upadłość lub likwidację powiadomić na piśmie o tym fakcie Zamawiającego. </w:t>
      </w:r>
    </w:p>
    <w:p w:rsidR="00086757" w:rsidRDefault="00086757">
      <w:pPr>
        <w:spacing w:after="0" w:line="276" w:lineRule="auto"/>
        <w:jc w:val="both"/>
        <w:rPr>
          <w:rFonts w:eastAsia="Calibri" w:cs="Times New Roman"/>
          <w:b/>
          <w:sz w:val="24"/>
          <w:szCs w:val="24"/>
        </w:rPr>
      </w:pPr>
    </w:p>
    <w:p w:rsidR="00086757" w:rsidRDefault="00B40F88">
      <w:pPr>
        <w:spacing w:after="0" w:line="276" w:lineRule="auto"/>
        <w:jc w:val="center"/>
        <w:rPr>
          <w:rFonts w:eastAsia="Calibri" w:cs="Times New Roman"/>
          <w:b/>
          <w:sz w:val="24"/>
          <w:szCs w:val="24"/>
        </w:rPr>
      </w:pPr>
      <w:r>
        <w:rPr>
          <w:rFonts w:eastAsia="Calibri" w:cs="Times New Roman"/>
          <w:b/>
          <w:sz w:val="24"/>
          <w:szCs w:val="24"/>
        </w:rPr>
        <w:t>§ 6</w:t>
      </w:r>
    </w:p>
    <w:p w:rsidR="00086757" w:rsidRDefault="00B40F88">
      <w:pPr>
        <w:spacing w:after="0" w:line="276" w:lineRule="auto"/>
        <w:jc w:val="center"/>
        <w:rPr>
          <w:rFonts w:eastAsia="Calibri" w:cs="Times New Roman"/>
          <w:sz w:val="24"/>
          <w:szCs w:val="24"/>
        </w:rPr>
      </w:pPr>
      <w:r>
        <w:rPr>
          <w:rFonts w:eastAsia="Calibri" w:cs="Times New Roman"/>
          <w:b/>
          <w:sz w:val="24"/>
          <w:szCs w:val="24"/>
        </w:rPr>
        <w:t>Postanowienia końcowe</w:t>
      </w:r>
    </w:p>
    <w:p w:rsidR="00086757" w:rsidRDefault="00B40F88">
      <w:pPr>
        <w:numPr>
          <w:ilvl w:val="3"/>
          <w:numId w:val="380"/>
        </w:numPr>
        <w:spacing w:after="0" w:line="276" w:lineRule="auto"/>
        <w:ind w:left="284"/>
        <w:contextualSpacing/>
        <w:jc w:val="both"/>
        <w:rPr>
          <w:rFonts w:eastAsia="Calibri" w:cs="Times New Roman"/>
          <w:sz w:val="24"/>
          <w:szCs w:val="24"/>
        </w:rPr>
      </w:pPr>
      <w:r>
        <w:rPr>
          <w:rFonts w:eastAsia="Calibri" w:cs="Times New Roman"/>
          <w:sz w:val="24"/>
          <w:szCs w:val="24"/>
        </w:rPr>
        <w:t>W sprawach nieuregulowanych zastosowanie mają odpowiednie przepisy prawa polskiego, w szczególności Kodeksu cywilnego</w:t>
      </w:r>
    </w:p>
    <w:p w:rsidR="00086757" w:rsidRDefault="00B40F88">
      <w:pPr>
        <w:numPr>
          <w:ilvl w:val="3"/>
          <w:numId w:val="381"/>
        </w:numPr>
        <w:spacing w:after="0" w:line="276" w:lineRule="auto"/>
        <w:ind w:left="284"/>
        <w:contextualSpacing/>
        <w:jc w:val="both"/>
        <w:rPr>
          <w:rFonts w:eastAsia="Calibri" w:cs="Times New Roman"/>
          <w:sz w:val="24"/>
          <w:szCs w:val="24"/>
        </w:rPr>
      </w:pPr>
      <w:r>
        <w:rPr>
          <w:rFonts w:eastAsia="Calibri" w:cs="Times New Roman"/>
          <w:sz w:val="24"/>
          <w:szCs w:val="24"/>
        </w:rPr>
        <w:t>Integralną częścią niniejszej Karty Gwarancyjnej jest Umowa oraz inne dokumenty będące jej integralną częścią</w:t>
      </w:r>
    </w:p>
    <w:p w:rsidR="00086757" w:rsidRDefault="00B40F88">
      <w:pPr>
        <w:numPr>
          <w:ilvl w:val="3"/>
          <w:numId w:val="382"/>
        </w:numPr>
        <w:spacing w:after="0" w:line="276" w:lineRule="auto"/>
        <w:ind w:left="284"/>
        <w:contextualSpacing/>
        <w:jc w:val="both"/>
        <w:rPr>
          <w:rFonts w:eastAsia="Calibri" w:cs="Times New Roman"/>
          <w:sz w:val="24"/>
          <w:szCs w:val="24"/>
        </w:rPr>
      </w:pPr>
      <w:r>
        <w:rPr>
          <w:rFonts w:eastAsia="Calibri" w:cs="Times New Roman"/>
          <w:sz w:val="24"/>
          <w:szCs w:val="24"/>
        </w:rPr>
        <w:t>Wszelkie zmiany niniejszej Karty Gwarancyjnej wymagają formy pisemnej pod rygorem nieważności.</w:t>
      </w:r>
    </w:p>
    <w:p w:rsidR="00086757" w:rsidRDefault="00B40F88">
      <w:pPr>
        <w:numPr>
          <w:ilvl w:val="3"/>
          <w:numId w:val="383"/>
        </w:numPr>
        <w:spacing w:after="0" w:line="276" w:lineRule="auto"/>
        <w:ind w:left="284"/>
        <w:contextualSpacing/>
        <w:jc w:val="both"/>
        <w:rPr>
          <w:rFonts w:eastAsia="Calibri" w:cs="Times New Roman"/>
          <w:sz w:val="24"/>
          <w:szCs w:val="24"/>
        </w:rPr>
      </w:pPr>
      <w:r>
        <w:rPr>
          <w:rFonts w:eastAsia="Calibri" w:cs="Times New Roman"/>
          <w:sz w:val="24"/>
          <w:szCs w:val="24"/>
        </w:rPr>
        <w:t>Niniejszą Kartę Gwarancyjną sporządzono w trzech egzemplarzach na prawach oryginału, dwa egzemplarze dla Zamawiającego , jeden dla Gwaranta.</w:t>
      </w:r>
    </w:p>
    <w:p w:rsidR="00086757" w:rsidRDefault="00086757">
      <w:pPr>
        <w:spacing w:after="0" w:line="276" w:lineRule="auto"/>
        <w:rPr>
          <w:rFonts w:eastAsia="Calibri" w:cs="Times New Roman"/>
          <w:sz w:val="24"/>
          <w:szCs w:val="24"/>
        </w:rPr>
      </w:pPr>
    </w:p>
    <w:p w:rsidR="00086757" w:rsidRDefault="00086757">
      <w:pPr>
        <w:spacing w:after="0" w:line="276" w:lineRule="auto"/>
        <w:rPr>
          <w:rFonts w:eastAsia="Calibri" w:cs="Times New Roman"/>
          <w:sz w:val="24"/>
          <w:szCs w:val="24"/>
        </w:rPr>
      </w:pPr>
    </w:p>
    <w:p w:rsidR="00086757" w:rsidRDefault="00B40F88">
      <w:pPr>
        <w:spacing w:after="0" w:line="276" w:lineRule="auto"/>
        <w:rPr>
          <w:rFonts w:eastAsia="Calibri" w:cs="Times New Roman"/>
          <w:sz w:val="24"/>
          <w:szCs w:val="24"/>
        </w:rPr>
      </w:pPr>
      <w:r>
        <w:rPr>
          <w:rFonts w:eastAsia="Calibri" w:cs="Times New Roman"/>
          <w:sz w:val="24"/>
          <w:szCs w:val="24"/>
        </w:rPr>
        <w:t>Warunki gwarancji podpisali:</w:t>
      </w:r>
    </w:p>
    <w:p w:rsidR="00086757" w:rsidRDefault="00086757">
      <w:pPr>
        <w:spacing w:after="0" w:line="276" w:lineRule="auto"/>
        <w:rPr>
          <w:rFonts w:eastAsia="Calibri" w:cs="Times New Roman"/>
          <w:sz w:val="24"/>
          <w:szCs w:val="24"/>
        </w:rPr>
      </w:pPr>
    </w:p>
    <w:p w:rsidR="00086757" w:rsidRDefault="00B40F88">
      <w:pPr>
        <w:spacing w:after="0" w:line="276" w:lineRule="auto"/>
        <w:rPr>
          <w:rFonts w:eastAsia="Calibri" w:cs="Times New Roman"/>
          <w:sz w:val="24"/>
          <w:szCs w:val="24"/>
        </w:rPr>
      </w:pPr>
      <w:r>
        <w:rPr>
          <w:rFonts w:eastAsia="Calibri" w:cs="Times New Roman"/>
          <w:sz w:val="24"/>
          <w:szCs w:val="24"/>
        </w:rPr>
        <w:t>Udzielający gwarancji</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Przyjmujący gwarancję </w:t>
      </w:r>
    </w:p>
    <w:p w:rsidR="00086757" w:rsidRDefault="00B40F88">
      <w:pPr>
        <w:spacing w:after="0" w:line="276" w:lineRule="auto"/>
        <w:rPr>
          <w:rFonts w:eastAsia="Calibri" w:cs="Times New Roman"/>
          <w:sz w:val="24"/>
          <w:szCs w:val="24"/>
        </w:rPr>
      </w:pPr>
      <w:r>
        <w:rPr>
          <w:rFonts w:eastAsia="Calibri" w:cs="Times New Roman"/>
          <w:b/>
          <w:sz w:val="24"/>
          <w:szCs w:val="24"/>
        </w:rPr>
        <w:t>Przedstawiciel Wykonawcy/Gwarant:</w:t>
      </w:r>
      <w:r>
        <w:rPr>
          <w:rFonts w:eastAsia="Calibri" w:cs="Times New Roman"/>
          <w:sz w:val="24"/>
          <w:szCs w:val="24"/>
        </w:rPr>
        <w:t xml:space="preserve"> </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b/>
          <w:sz w:val="24"/>
          <w:szCs w:val="24"/>
        </w:rPr>
        <w:t xml:space="preserve"> </w:t>
      </w:r>
      <w:r>
        <w:rPr>
          <w:rFonts w:eastAsia="Calibri" w:cs="Times New Roman"/>
          <w:b/>
          <w:sz w:val="24"/>
          <w:szCs w:val="24"/>
        </w:rPr>
        <w:tab/>
        <w:t>Przedstawiciel Zamawiającego:</w:t>
      </w:r>
    </w:p>
    <w:p w:rsidR="00086757" w:rsidRDefault="00086757">
      <w:pPr>
        <w:spacing w:after="0" w:line="276" w:lineRule="auto"/>
        <w:rPr>
          <w:rFonts w:eastAsia="Calibri" w:cs="Times New Roman"/>
          <w:sz w:val="24"/>
          <w:szCs w:val="24"/>
        </w:rPr>
      </w:pPr>
    </w:p>
    <w:sectPr w:rsidR="00086757" w:rsidSect="00F51A6B">
      <w:headerReference w:type="default" r:id="rId7"/>
      <w:footerReference w:type="default" r:id="rId8"/>
      <w:pgSz w:w="11906" w:h="16838"/>
      <w:pgMar w:top="1250" w:right="1418" w:bottom="1418" w:left="1418" w:header="709" w:footer="709" w:gutter="0"/>
      <w:cols w:space="708"/>
      <w:formProt w:val="0"/>
      <w:docGrid w:linePitch="36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02" w:rsidRDefault="008C5902">
      <w:pPr>
        <w:spacing w:after="0" w:line="240" w:lineRule="auto"/>
      </w:pPr>
      <w:r>
        <w:separator/>
      </w:r>
    </w:p>
  </w:endnote>
  <w:endnote w:type="continuationSeparator" w:id="0">
    <w:p w:rsidR="008C5902" w:rsidRDefault="008C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panose1 w:val="00000000000000000000"/>
    <w:charset w:val="80"/>
    <w:family w:val="roman"/>
    <w:notTrueType/>
    <w:pitch w:val="default"/>
    <w:sig w:usb0="00000000" w:usb1="00000000" w:usb2="00000000" w:usb3="00000000" w:csb0="00000000" w:csb1="00000000"/>
  </w:font>
  <w:font w:name="OpenSymbol">
    <w:altName w:val="Arial Unicode MS"/>
    <w:charset w:val="EE"/>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WenQuanYi Zen Hei">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0" w:usb1="00000000" w:usb2="00000000" w:usb3="00000000" w:csb0="00000000" w:csb1="00000000"/>
  </w:font>
  <w:font w:name="TTE1FA5458t00">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0030"/>
      <w:docPartObj>
        <w:docPartGallery w:val="Page Numbers (Bottom of Page)"/>
        <w:docPartUnique/>
      </w:docPartObj>
    </w:sdtPr>
    <w:sdtContent>
      <w:p w:rsidR="000B71BC" w:rsidRDefault="000B71BC">
        <w:pPr>
          <w:pStyle w:val="Stopka"/>
          <w:jc w:val="right"/>
        </w:pPr>
        <w:fldSimple w:instr=" PAGE ">
          <w:r w:rsidR="00416883">
            <w:rPr>
              <w:noProof/>
            </w:rPr>
            <w:t>28</w:t>
          </w:r>
        </w:fldSimple>
      </w:p>
    </w:sdtContent>
  </w:sdt>
  <w:p w:rsidR="000B71BC" w:rsidRDefault="000B71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02" w:rsidRDefault="008C5902">
      <w:pPr>
        <w:spacing w:after="0" w:line="240" w:lineRule="auto"/>
      </w:pPr>
      <w:r>
        <w:separator/>
      </w:r>
    </w:p>
  </w:footnote>
  <w:footnote w:type="continuationSeparator" w:id="0">
    <w:p w:rsidR="008C5902" w:rsidRDefault="008C5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BC" w:rsidRDefault="000B71BC">
    <w:pPr>
      <w:pStyle w:val="Nagwek"/>
      <w:tabs>
        <w:tab w:val="clear" w:pos="4536"/>
        <w:tab w:val="center" w:pos="4535"/>
      </w:tabs>
      <w:jc w:val="both"/>
      <w:rPr>
        <w:rFonts w:ascii="Cambria" w:hAnsi="Cambria" w:cs="Arial"/>
        <w:b/>
        <w:sz w:val="20"/>
      </w:rPr>
    </w:pPr>
    <w:r>
      <w:rPr>
        <w:rFonts w:ascii="Cambria" w:hAnsi="Cambria" w:cs="Arial"/>
        <w:b/>
        <w:sz w:val="20"/>
      </w:rPr>
      <w:tab/>
      <w:t xml:space="preserve">                                                                                                                                                 </w:t>
    </w:r>
  </w:p>
  <w:p w:rsidR="000B71BC" w:rsidRDefault="000B71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2F4"/>
    <w:multiLevelType w:val="multilevel"/>
    <w:tmpl w:val="B8CCEA9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
    <w:nsid w:val="007770ED"/>
    <w:multiLevelType w:val="multilevel"/>
    <w:tmpl w:val="0FE4187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2">
    <w:nsid w:val="019D0BD6"/>
    <w:multiLevelType w:val="multilevel"/>
    <w:tmpl w:val="6F2AFF36"/>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6C1A79"/>
    <w:multiLevelType w:val="multilevel"/>
    <w:tmpl w:val="72CC74B8"/>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3A464D3"/>
    <w:multiLevelType w:val="multilevel"/>
    <w:tmpl w:val="878EF2A6"/>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BD06DA"/>
    <w:multiLevelType w:val="multilevel"/>
    <w:tmpl w:val="289E979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
    <w:nsid w:val="0584507F"/>
    <w:multiLevelType w:val="multilevel"/>
    <w:tmpl w:val="C480EBE0"/>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A77B8B"/>
    <w:multiLevelType w:val="multilevel"/>
    <w:tmpl w:val="BA0CE35C"/>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75C0813"/>
    <w:multiLevelType w:val="multilevel"/>
    <w:tmpl w:val="02C47E20"/>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E04190"/>
    <w:multiLevelType w:val="multilevel"/>
    <w:tmpl w:val="FB58E680"/>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10">
    <w:nsid w:val="08FE1BDF"/>
    <w:multiLevelType w:val="multilevel"/>
    <w:tmpl w:val="F412D72C"/>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98A1F28"/>
    <w:multiLevelType w:val="multilevel"/>
    <w:tmpl w:val="030086C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2">
    <w:nsid w:val="0ADA6EC6"/>
    <w:multiLevelType w:val="multilevel"/>
    <w:tmpl w:val="CD0836DA"/>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AE64809"/>
    <w:multiLevelType w:val="multilevel"/>
    <w:tmpl w:val="77FEF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B4C1624"/>
    <w:multiLevelType w:val="multilevel"/>
    <w:tmpl w:val="15DC0696"/>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B9176E8"/>
    <w:multiLevelType w:val="multilevel"/>
    <w:tmpl w:val="DC38FFFA"/>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BC240F4"/>
    <w:multiLevelType w:val="multilevel"/>
    <w:tmpl w:val="1EB6945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7">
    <w:nsid w:val="0BEA516A"/>
    <w:multiLevelType w:val="multilevel"/>
    <w:tmpl w:val="36D84EAE"/>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C055357"/>
    <w:multiLevelType w:val="multilevel"/>
    <w:tmpl w:val="E0DE2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C485231"/>
    <w:multiLevelType w:val="multilevel"/>
    <w:tmpl w:val="E59C0F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D3F6CCB"/>
    <w:multiLevelType w:val="multilevel"/>
    <w:tmpl w:val="DB780B8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D5364E1"/>
    <w:multiLevelType w:val="multilevel"/>
    <w:tmpl w:val="C55E60FC"/>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nsid w:val="0D8B3C2F"/>
    <w:multiLevelType w:val="multilevel"/>
    <w:tmpl w:val="25CA2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DF52983"/>
    <w:multiLevelType w:val="multilevel"/>
    <w:tmpl w:val="5E2081BE"/>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4">
    <w:nsid w:val="0E742F8F"/>
    <w:multiLevelType w:val="multilevel"/>
    <w:tmpl w:val="55808A5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1.%2.%3)"/>
      <w:lvlJc w:val="right"/>
      <w:pPr>
        <w:tabs>
          <w:tab w:val="num" w:pos="0"/>
        </w:tabs>
        <w:ind w:left="1800" w:hanging="180"/>
      </w:pPr>
    </w:lvl>
    <w:lvl w:ilvl="3">
      <w:start w:val="1"/>
      <w:numFmt w:val="lowerLetter"/>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Letter"/>
      <w:lvlText w:val="%4.%5.%6)"/>
      <w:lvlJc w:val="right"/>
      <w:pPr>
        <w:tabs>
          <w:tab w:val="num" w:pos="0"/>
        </w:tabs>
        <w:ind w:left="3960" w:hanging="180"/>
      </w:pPr>
    </w:lvl>
    <w:lvl w:ilvl="6">
      <w:start w:val="1"/>
      <w:numFmt w:val="lowerLetter"/>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Letter"/>
      <w:lvlText w:val="%7.%8.%9)"/>
      <w:lvlJc w:val="right"/>
      <w:pPr>
        <w:tabs>
          <w:tab w:val="num" w:pos="0"/>
        </w:tabs>
        <w:ind w:left="6120" w:hanging="180"/>
      </w:pPr>
    </w:lvl>
  </w:abstractNum>
  <w:abstractNum w:abstractNumId="25">
    <w:nsid w:val="0F241C66"/>
    <w:multiLevelType w:val="multilevel"/>
    <w:tmpl w:val="704EF9D2"/>
    <w:lvl w:ilvl="0">
      <w:start w:val="1"/>
      <w:numFmt w:val="lowerLetter"/>
      <w:lvlText w:val="%1)"/>
      <w:lvlJc w:val="left"/>
      <w:pPr>
        <w:tabs>
          <w:tab w:val="num" w:pos="0"/>
        </w:tabs>
        <w:ind w:left="0" w:firstLine="0"/>
      </w:pPr>
      <w:rPr>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6">
    <w:nsid w:val="0F724A51"/>
    <w:multiLevelType w:val="multilevel"/>
    <w:tmpl w:val="7CF2AD6E"/>
    <w:lvl w:ilvl="0">
      <w:start w:val="1"/>
      <w:numFmt w:val="decimal"/>
      <w:lvlText w:val="%1."/>
      <w:lvlJc w:val="left"/>
      <w:pPr>
        <w:tabs>
          <w:tab w:val="num" w:pos="0"/>
        </w:tabs>
        <w:ind w:left="720" w:hanging="360"/>
      </w:pPr>
      <w:rPr>
        <w:rFonts w:ascii="Cambria" w:hAnsi="Cambria"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F9155CA"/>
    <w:multiLevelType w:val="multilevel"/>
    <w:tmpl w:val="BCC6A760"/>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08C7DA8"/>
    <w:multiLevelType w:val="multilevel"/>
    <w:tmpl w:val="CF92931A"/>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11BE50DA"/>
    <w:multiLevelType w:val="multilevel"/>
    <w:tmpl w:val="F2F8C57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0">
    <w:nsid w:val="11F22C8F"/>
    <w:multiLevelType w:val="multilevel"/>
    <w:tmpl w:val="4566E25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31">
    <w:nsid w:val="122307C3"/>
    <w:multiLevelType w:val="multilevel"/>
    <w:tmpl w:val="09045792"/>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2">
    <w:nsid w:val="128F2DE9"/>
    <w:multiLevelType w:val="multilevel"/>
    <w:tmpl w:val="E9AAAA0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12B964CF"/>
    <w:multiLevelType w:val="multilevel"/>
    <w:tmpl w:val="562C3E12"/>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12F72F5C"/>
    <w:multiLevelType w:val="multilevel"/>
    <w:tmpl w:val="564861B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130726CC"/>
    <w:multiLevelType w:val="multilevel"/>
    <w:tmpl w:val="21807E5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6">
    <w:nsid w:val="13265780"/>
    <w:multiLevelType w:val="multilevel"/>
    <w:tmpl w:val="271CE31C"/>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7">
    <w:nsid w:val="132B10BF"/>
    <w:multiLevelType w:val="multilevel"/>
    <w:tmpl w:val="651C80D2"/>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8">
    <w:nsid w:val="136D6A35"/>
    <w:multiLevelType w:val="multilevel"/>
    <w:tmpl w:val="753AAE68"/>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14232C01"/>
    <w:multiLevelType w:val="multilevel"/>
    <w:tmpl w:val="9FC6D72E"/>
    <w:lvl w:ilvl="0">
      <w:start w:val="1"/>
      <w:numFmt w:val="bullet"/>
      <w:lvlText w:val=""/>
      <w:lvlJc w:val="left"/>
      <w:pPr>
        <w:tabs>
          <w:tab w:val="num" w:pos="0"/>
        </w:tabs>
        <w:ind w:left="1637" w:hanging="360"/>
      </w:pPr>
      <w:rPr>
        <w:rFonts w:ascii="Symbol" w:hAnsi="Symbol" w:cs="Symbol" w:hint="default"/>
        <w:b/>
        <w:bCs/>
        <w:sz w:val="20"/>
        <w:szCs w:val="24"/>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40">
    <w:nsid w:val="145D733F"/>
    <w:multiLevelType w:val="multilevel"/>
    <w:tmpl w:val="20E8DB08"/>
    <w:lvl w:ilvl="0">
      <w:start w:val="1"/>
      <w:numFmt w:val="lowerLetter"/>
      <w:lvlText w:val="%1)"/>
      <w:lvlJc w:val="left"/>
      <w:pPr>
        <w:tabs>
          <w:tab w:val="num" w:pos="0"/>
        </w:tabs>
        <w:ind w:left="1226"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6D813F2"/>
    <w:multiLevelType w:val="multilevel"/>
    <w:tmpl w:val="DB5E621A"/>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17A25017"/>
    <w:multiLevelType w:val="multilevel"/>
    <w:tmpl w:val="7E608F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17F84078"/>
    <w:multiLevelType w:val="multilevel"/>
    <w:tmpl w:val="1206C1EE"/>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44">
    <w:nsid w:val="18E23DF7"/>
    <w:multiLevelType w:val="multilevel"/>
    <w:tmpl w:val="FEF8338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197E25E8"/>
    <w:multiLevelType w:val="multilevel"/>
    <w:tmpl w:val="C35C18E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46">
    <w:nsid w:val="19DC5201"/>
    <w:multiLevelType w:val="multilevel"/>
    <w:tmpl w:val="92FC45A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47">
    <w:nsid w:val="19E63F8A"/>
    <w:multiLevelType w:val="multilevel"/>
    <w:tmpl w:val="BE6E2C8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1CFD5296"/>
    <w:multiLevelType w:val="multilevel"/>
    <w:tmpl w:val="1ED0750E"/>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9">
    <w:nsid w:val="1D11412E"/>
    <w:multiLevelType w:val="multilevel"/>
    <w:tmpl w:val="71C63DE0"/>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1E416593"/>
    <w:multiLevelType w:val="multilevel"/>
    <w:tmpl w:val="2C541CC8"/>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51">
    <w:nsid w:val="20273C47"/>
    <w:multiLevelType w:val="multilevel"/>
    <w:tmpl w:val="7A58EAD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2">
    <w:nsid w:val="207E3E04"/>
    <w:multiLevelType w:val="multilevel"/>
    <w:tmpl w:val="B5D8ABA6"/>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2134712D"/>
    <w:multiLevelType w:val="multilevel"/>
    <w:tmpl w:val="11AA2C6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4">
    <w:nsid w:val="22292FCB"/>
    <w:multiLevelType w:val="multilevel"/>
    <w:tmpl w:val="9C3647C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5">
    <w:nsid w:val="2238035C"/>
    <w:multiLevelType w:val="multilevel"/>
    <w:tmpl w:val="3E943740"/>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6">
    <w:nsid w:val="22BF2626"/>
    <w:multiLevelType w:val="multilevel"/>
    <w:tmpl w:val="4CF023A0"/>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7">
    <w:nsid w:val="22C466A0"/>
    <w:multiLevelType w:val="multilevel"/>
    <w:tmpl w:val="9E7ECC6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8">
    <w:nsid w:val="23691A83"/>
    <w:multiLevelType w:val="multilevel"/>
    <w:tmpl w:val="71AEB3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2373394C"/>
    <w:multiLevelType w:val="multilevel"/>
    <w:tmpl w:val="9224D6F0"/>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3B87531"/>
    <w:multiLevelType w:val="multilevel"/>
    <w:tmpl w:val="5E72D83E"/>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24272F39"/>
    <w:multiLevelType w:val="multilevel"/>
    <w:tmpl w:val="C7768724"/>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62">
    <w:nsid w:val="24312C83"/>
    <w:multiLevelType w:val="multilevel"/>
    <w:tmpl w:val="A290D8D6"/>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251B4483"/>
    <w:multiLevelType w:val="multilevel"/>
    <w:tmpl w:val="1EAE393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25321D46"/>
    <w:multiLevelType w:val="multilevel"/>
    <w:tmpl w:val="75280A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25961E79"/>
    <w:multiLevelType w:val="multilevel"/>
    <w:tmpl w:val="5CC2E6BC"/>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66">
    <w:nsid w:val="26B056E2"/>
    <w:multiLevelType w:val="multilevel"/>
    <w:tmpl w:val="C93A5B9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26B51A7F"/>
    <w:multiLevelType w:val="multilevel"/>
    <w:tmpl w:val="3B9081C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8">
    <w:nsid w:val="26CC2CC3"/>
    <w:multiLevelType w:val="multilevel"/>
    <w:tmpl w:val="D632CE56"/>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69">
    <w:nsid w:val="26D169A7"/>
    <w:multiLevelType w:val="multilevel"/>
    <w:tmpl w:val="F6C6B8DE"/>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27F40848"/>
    <w:multiLevelType w:val="multilevel"/>
    <w:tmpl w:val="DE2A7A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2803409F"/>
    <w:multiLevelType w:val="multilevel"/>
    <w:tmpl w:val="CE4246C4"/>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293C2B9B"/>
    <w:multiLevelType w:val="multilevel"/>
    <w:tmpl w:val="1F1CD7C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2A301BC5"/>
    <w:multiLevelType w:val="multilevel"/>
    <w:tmpl w:val="0D0E20F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2A315879"/>
    <w:multiLevelType w:val="multilevel"/>
    <w:tmpl w:val="C6EA856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2ADD1686"/>
    <w:multiLevelType w:val="multilevel"/>
    <w:tmpl w:val="7EDAEB84"/>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76">
    <w:nsid w:val="2AF35C66"/>
    <w:multiLevelType w:val="multilevel"/>
    <w:tmpl w:val="FC7CC20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2B725CD0"/>
    <w:multiLevelType w:val="multilevel"/>
    <w:tmpl w:val="AD9A8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2B883AA7"/>
    <w:multiLevelType w:val="multilevel"/>
    <w:tmpl w:val="A8A685C2"/>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9">
    <w:nsid w:val="2BED5E5B"/>
    <w:multiLevelType w:val="multilevel"/>
    <w:tmpl w:val="1DC0A044"/>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2CBC707C"/>
    <w:multiLevelType w:val="multilevel"/>
    <w:tmpl w:val="2EF60C3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81">
    <w:nsid w:val="2CE87292"/>
    <w:multiLevelType w:val="multilevel"/>
    <w:tmpl w:val="388E172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2D345C65"/>
    <w:multiLevelType w:val="multilevel"/>
    <w:tmpl w:val="9A7064C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83">
    <w:nsid w:val="2E68151D"/>
    <w:multiLevelType w:val="multilevel"/>
    <w:tmpl w:val="4244AA20"/>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2E733B07"/>
    <w:multiLevelType w:val="multilevel"/>
    <w:tmpl w:val="87C29512"/>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2EAC4794"/>
    <w:multiLevelType w:val="multilevel"/>
    <w:tmpl w:val="5AACE426"/>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86">
    <w:nsid w:val="2EB34E82"/>
    <w:multiLevelType w:val="multilevel"/>
    <w:tmpl w:val="39F6FB2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2FF91386"/>
    <w:multiLevelType w:val="multilevel"/>
    <w:tmpl w:val="70AA991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8">
    <w:nsid w:val="2FFB6E5E"/>
    <w:multiLevelType w:val="multilevel"/>
    <w:tmpl w:val="95C8BB8C"/>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89">
    <w:nsid w:val="318A3FF1"/>
    <w:multiLevelType w:val="multilevel"/>
    <w:tmpl w:val="81B4799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90">
    <w:nsid w:val="31EC606E"/>
    <w:multiLevelType w:val="multilevel"/>
    <w:tmpl w:val="687830E0"/>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329422CE"/>
    <w:multiLevelType w:val="multilevel"/>
    <w:tmpl w:val="08AE5DD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32C32BE0"/>
    <w:multiLevelType w:val="multilevel"/>
    <w:tmpl w:val="E23CD42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93">
    <w:nsid w:val="337F3E47"/>
    <w:multiLevelType w:val="multilevel"/>
    <w:tmpl w:val="AFA84024"/>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decimal"/>
      <w:lvlText w:val=""/>
      <w:lvlJc w:val="left"/>
      <w:pPr>
        <w:tabs>
          <w:tab w:val="num" w:pos="0"/>
        </w:tabs>
        <w:ind w:left="0" w:firstLine="0"/>
      </w:pPr>
      <w:rPr>
        <w:rFonts w:cs="Times New Roman"/>
      </w:rPr>
    </w:lvl>
    <w:lvl w:ilvl="5">
      <w:start w:val="1"/>
      <w:numFmt w:val="decimal"/>
      <w:lvlText w:val=""/>
      <w:lvlJc w:val="left"/>
      <w:pPr>
        <w:tabs>
          <w:tab w:val="num" w:pos="0"/>
        </w:tabs>
        <w:ind w:left="0" w:firstLine="0"/>
      </w:pPr>
      <w:rPr>
        <w:rFonts w:cs="Times New Roman"/>
      </w:rPr>
    </w:lvl>
    <w:lvl w:ilvl="6">
      <w:start w:val="1"/>
      <w:numFmt w:val="decimal"/>
      <w:lvlText w:val=""/>
      <w:lvlJc w:val="left"/>
      <w:pPr>
        <w:tabs>
          <w:tab w:val="num" w:pos="0"/>
        </w:tabs>
        <w:ind w:left="0" w:firstLine="0"/>
      </w:pPr>
      <w:rPr>
        <w:rFonts w:cs="Times New Roman"/>
      </w:rPr>
    </w:lvl>
    <w:lvl w:ilvl="7">
      <w:start w:val="1"/>
      <w:numFmt w:val="decimal"/>
      <w:lvlText w:val=""/>
      <w:lvlJc w:val="left"/>
      <w:pPr>
        <w:tabs>
          <w:tab w:val="num" w:pos="0"/>
        </w:tabs>
        <w:ind w:left="0" w:firstLine="0"/>
      </w:pPr>
      <w:rPr>
        <w:rFonts w:cs="Times New Roman"/>
      </w:rPr>
    </w:lvl>
    <w:lvl w:ilvl="8">
      <w:start w:val="1"/>
      <w:numFmt w:val="decimal"/>
      <w:lvlText w:val=""/>
      <w:lvlJc w:val="left"/>
      <w:pPr>
        <w:tabs>
          <w:tab w:val="num" w:pos="0"/>
        </w:tabs>
        <w:ind w:left="0" w:firstLine="0"/>
      </w:pPr>
      <w:rPr>
        <w:rFonts w:cs="Times New Roman"/>
      </w:rPr>
    </w:lvl>
  </w:abstractNum>
  <w:abstractNum w:abstractNumId="94">
    <w:nsid w:val="339C300C"/>
    <w:multiLevelType w:val="multilevel"/>
    <w:tmpl w:val="E144973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33EE6886"/>
    <w:multiLevelType w:val="multilevel"/>
    <w:tmpl w:val="54FE27B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342367B7"/>
    <w:multiLevelType w:val="multilevel"/>
    <w:tmpl w:val="666CA272"/>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344E4587"/>
    <w:multiLevelType w:val="multilevel"/>
    <w:tmpl w:val="18A6F47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98">
    <w:nsid w:val="34A7220F"/>
    <w:multiLevelType w:val="multilevel"/>
    <w:tmpl w:val="87CE7BE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35525435"/>
    <w:multiLevelType w:val="multilevel"/>
    <w:tmpl w:val="5AB0942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35536E97"/>
    <w:multiLevelType w:val="multilevel"/>
    <w:tmpl w:val="B6488D2C"/>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35AA0990"/>
    <w:multiLevelType w:val="multilevel"/>
    <w:tmpl w:val="255E0C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2">
    <w:nsid w:val="37CC3FB5"/>
    <w:multiLevelType w:val="multilevel"/>
    <w:tmpl w:val="A87E588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382D5565"/>
    <w:multiLevelType w:val="multilevel"/>
    <w:tmpl w:val="ADCAD42E"/>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04">
    <w:nsid w:val="39744577"/>
    <w:multiLevelType w:val="multilevel"/>
    <w:tmpl w:val="5BE61FC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39832053"/>
    <w:multiLevelType w:val="multilevel"/>
    <w:tmpl w:val="8EA0379E"/>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6">
    <w:nsid w:val="39D84385"/>
    <w:multiLevelType w:val="multilevel"/>
    <w:tmpl w:val="25CA2712"/>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39FB1C15"/>
    <w:multiLevelType w:val="multilevel"/>
    <w:tmpl w:val="28D85CDA"/>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nsid w:val="3AD52AA6"/>
    <w:multiLevelType w:val="multilevel"/>
    <w:tmpl w:val="D22A2000"/>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09">
    <w:nsid w:val="3B833F25"/>
    <w:multiLevelType w:val="multilevel"/>
    <w:tmpl w:val="3F16A662"/>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3C391ADA"/>
    <w:multiLevelType w:val="multilevel"/>
    <w:tmpl w:val="C7B4F1CC"/>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3C3B618E"/>
    <w:multiLevelType w:val="multilevel"/>
    <w:tmpl w:val="79EAAA04"/>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3C6D63F9"/>
    <w:multiLevelType w:val="multilevel"/>
    <w:tmpl w:val="30C8CC4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13">
    <w:nsid w:val="3C717611"/>
    <w:multiLevelType w:val="multilevel"/>
    <w:tmpl w:val="7DFCC7D8"/>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3C9F5B47"/>
    <w:multiLevelType w:val="multilevel"/>
    <w:tmpl w:val="D39A3C74"/>
    <w:lvl w:ilvl="0">
      <w:start w:val="1"/>
      <w:numFmt w:val="decimal"/>
      <w:lvlText w:val="%1)"/>
      <w:lvlJc w:val="left"/>
      <w:pPr>
        <w:tabs>
          <w:tab w:val="num" w:pos="0"/>
        </w:tabs>
        <w:ind w:left="180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3CC2288F"/>
    <w:multiLevelType w:val="multilevel"/>
    <w:tmpl w:val="82520D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3CC92D42"/>
    <w:multiLevelType w:val="multilevel"/>
    <w:tmpl w:val="CC6E30FC"/>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7">
    <w:nsid w:val="3D411ECB"/>
    <w:multiLevelType w:val="multilevel"/>
    <w:tmpl w:val="30FCC1D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3D8C566A"/>
    <w:multiLevelType w:val="multilevel"/>
    <w:tmpl w:val="F684AD3A"/>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9">
    <w:nsid w:val="3DF75C90"/>
    <w:multiLevelType w:val="multilevel"/>
    <w:tmpl w:val="90907DE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3E766D57"/>
    <w:multiLevelType w:val="multilevel"/>
    <w:tmpl w:val="002E61F0"/>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1">
    <w:nsid w:val="3EC675F0"/>
    <w:multiLevelType w:val="multilevel"/>
    <w:tmpl w:val="B9BE3002"/>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22">
    <w:nsid w:val="405C5BAA"/>
    <w:multiLevelType w:val="multilevel"/>
    <w:tmpl w:val="8DF44810"/>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409C74E6"/>
    <w:multiLevelType w:val="multilevel"/>
    <w:tmpl w:val="D3C6C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40D917AD"/>
    <w:multiLevelType w:val="multilevel"/>
    <w:tmpl w:val="E7065206"/>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nsid w:val="416C1C28"/>
    <w:multiLevelType w:val="multilevel"/>
    <w:tmpl w:val="C0A041D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41797C47"/>
    <w:multiLevelType w:val="multilevel"/>
    <w:tmpl w:val="1644AA1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27">
    <w:nsid w:val="418F5952"/>
    <w:multiLevelType w:val="multilevel"/>
    <w:tmpl w:val="AD368BC2"/>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28">
    <w:nsid w:val="41AF2520"/>
    <w:multiLevelType w:val="multilevel"/>
    <w:tmpl w:val="E6166530"/>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422F395C"/>
    <w:multiLevelType w:val="multilevel"/>
    <w:tmpl w:val="7A28E328"/>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30">
    <w:nsid w:val="42347A3E"/>
    <w:multiLevelType w:val="multilevel"/>
    <w:tmpl w:val="F224F1B2"/>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31">
    <w:nsid w:val="42BD0BD3"/>
    <w:multiLevelType w:val="multilevel"/>
    <w:tmpl w:val="9A9E20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nsid w:val="44133FDC"/>
    <w:multiLevelType w:val="multilevel"/>
    <w:tmpl w:val="4150F4AE"/>
    <w:lvl w:ilvl="0">
      <w:start w:val="1"/>
      <w:numFmt w:val="decimal"/>
      <w:lvlText w:val="%1)"/>
      <w:lvlJc w:val="left"/>
      <w:pPr>
        <w:tabs>
          <w:tab w:val="num" w:pos="0"/>
        </w:tabs>
        <w:ind w:left="180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nsid w:val="455B0979"/>
    <w:multiLevelType w:val="multilevel"/>
    <w:tmpl w:val="3E2C80DA"/>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34">
    <w:nsid w:val="456F72A8"/>
    <w:multiLevelType w:val="multilevel"/>
    <w:tmpl w:val="D60C2A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45772D5C"/>
    <w:multiLevelType w:val="multilevel"/>
    <w:tmpl w:val="9BB03160"/>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36">
    <w:nsid w:val="45FB7D61"/>
    <w:multiLevelType w:val="multilevel"/>
    <w:tmpl w:val="9CD05A1E"/>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nsid w:val="4652025D"/>
    <w:multiLevelType w:val="multilevel"/>
    <w:tmpl w:val="AEDA4C6A"/>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nsid w:val="46B01F37"/>
    <w:multiLevelType w:val="multilevel"/>
    <w:tmpl w:val="94DC52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9">
    <w:nsid w:val="47071E70"/>
    <w:multiLevelType w:val="multilevel"/>
    <w:tmpl w:val="C6067F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nsid w:val="47AE11B2"/>
    <w:multiLevelType w:val="multilevel"/>
    <w:tmpl w:val="3E92CAEC"/>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41">
    <w:nsid w:val="484E2DE5"/>
    <w:multiLevelType w:val="multilevel"/>
    <w:tmpl w:val="B784DA3E"/>
    <w:lvl w:ilvl="0">
      <w:start w:val="1"/>
      <w:numFmt w:val="lowerLetter"/>
      <w:lvlText w:val="%1)"/>
      <w:lvlJc w:val="left"/>
      <w:pPr>
        <w:tabs>
          <w:tab w:val="num" w:pos="411"/>
        </w:tabs>
        <w:ind w:left="1637"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48CD2A01"/>
    <w:multiLevelType w:val="multilevel"/>
    <w:tmpl w:val="4B741698"/>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491E54F3"/>
    <w:multiLevelType w:val="multilevel"/>
    <w:tmpl w:val="6952F1E8"/>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4A71206A"/>
    <w:multiLevelType w:val="multilevel"/>
    <w:tmpl w:val="51520686"/>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45">
    <w:nsid w:val="4B011EE6"/>
    <w:multiLevelType w:val="multilevel"/>
    <w:tmpl w:val="0BE6D0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nsid w:val="4B4A12D4"/>
    <w:multiLevelType w:val="multilevel"/>
    <w:tmpl w:val="FE38334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nsid w:val="4BFC3A50"/>
    <w:multiLevelType w:val="multilevel"/>
    <w:tmpl w:val="B452500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nsid w:val="4CA400F2"/>
    <w:multiLevelType w:val="multilevel"/>
    <w:tmpl w:val="F5EC08F0"/>
    <w:lvl w:ilvl="0">
      <w:start w:val="1"/>
      <w:numFmt w:val="decimal"/>
      <w:lvlText w:val="%1."/>
      <w:lvlJc w:val="left"/>
      <w:pPr>
        <w:tabs>
          <w:tab w:val="num" w:pos="0"/>
        </w:tabs>
        <w:ind w:left="720" w:hanging="360"/>
      </w:pPr>
      <w:rPr>
        <w:rFonts w:ascii="Calibri" w:hAnsi="Calibri"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4DEE5AEE"/>
    <w:multiLevelType w:val="multilevel"/>
    <w:tmpl w:val="5D5AB67A"/>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0">
    <w:nsid w:val="4DFE5AF9"/>
    <w:multiLevelType w:val="multilevel"/>
    <w:tmpl w:val="7C66D560"/>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51">
    <w:nsid w:val="4F344F06"/>
    <w:multiLevelType w:val="multilevel"/>
    <w:tmpl w:val="9DB815C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52">
    <w:nsid w:val="4F925F96"/>
    <w:multiLevelType w:val="multilevel"/>
    <w:tmpl w:val="6F18471C"/>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decimal"/>
      <w:lvlText w:val=""/>
      <w:lvlJc w:val="left"/>
      <w:pPr>
        <w:tabs>
          <w:tab w:val="num" w:pos="0"/>
        </w:tabs>
        <w:ind w:left="0" w:firstLine="0"/>
      </w:pPr>
      <w:rPr>
        <w:rFonts w:cs="Times New Roman"/>
      </w:rPr>
    </w:lvl>
    <w:lvl w:ilvl="5">
      <w:start w:val="1"/>
      <w:numFmt w:val="decimal"/>
      <w:lvlText w:val=""/>
      <w:lvlJc w:val="left"/>
      <w:pPr>
        <w:tabs>
          <w:tab w:val="num" w:pos="0"/>
        </w:tabs>
        <w:ind w:left="0" w:firstLine="0"/>
      </w:pPr>
      <w:rPr>
        <w:rFonts w:cs="Times New Roman"/>
      </w:rPr>
    </w:lvl>
    <w:lvl w:ilvl="6">
      <w:start w:val="1"/>
      <w:numFmt w:val="decimal"/>
      <w:lvlText w:val=""/>
      <w:lvlJc w:val="left"/>
      <w:pPr>
        <w:tabs>
          <w:tab w:val="num" w:pos="0"/>
        </w:tabs>
        <w:ind w:left="0" w:firstLine="0"/>
      </w:pPr>
      <w:rPr>
        <w:rFonts w:cs="Times New Roman"/>
      </w:rPr>
    </w:lvl>
    <w:lvl w:ilvl="7">
      <w:start w:val="1"/>
      <w:numFmt w:val="decimal"/>
      <w:lvlText w:val=""/>
      <w:lvlJc w:val="left"/>
      <w:pPr>
        <w:tabs>
          <w:tab w:val="num" w:pos="0"/>
        </w:tabs>
        <w:ind w:left="0" w:firstLine="0"/>
      </w:pPr>
      <w:rPr>
        <w:rFonts w:cs="Times New Roman"/>
      </w:rPr>
    </w:lvl>
    <w:lvl w:ilvl="8">
      <w:start w:val="1"/>
      <w:numFmt w:val="decimal"/>
      <w:lvlText w:val=""/>
      <w:lvlJc w:val="left"/>
      <w:pPr>
        <w:tabs>
          <w:tab w:val="num" w:pos="0"/>
        </w:tabs>
        <w:ind w:left="0" w:firstLine="0"/>
      </w:pPr>
      <w:rPr>
        <w:rFonts w:cs="Times New Roman"/>
      </w:rPr>
    </w:lvl>
  </w:abstractNum>
  <w:abstractNum w:abstractNumId="153">
    <w:nsid w:val="4F942641"/>
    <w:multiLevelType w:val="multilevel"/>
    <w:tmpl w:val="AC3044A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4">
    <w:nsid w:val="4FAB1757"/>
    <w:multiLevelType w:val="multilevel"/>
    <w:tmpl w:val="1856172C"/>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55">
    <w:nsid w:val="527A56D2"/>
    <w:multiLevelType w:val="multilevel"/>
    <w:tmpl w:val="1F964196"/>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6">
    <w:nsid w:val="52C05E46"/>
    <w:multiLevelType w:val="multilevel"/>
    <w:tmpl w:val="F15E2A1A"/>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157">
    <w:nsid w:val="53007989"/>
    <w:multiLevelType w:val="multilevel"/>
    <w:tmpl w:val="B9FA22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nsid w:val="53233411"/>
    <w:multiLevelType w:val="multilevel"/>
    <w:tmpl w:val="46B26654"/>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nsid w:val="54837B8A"/>
    <w:multiLevelType w:val="multilevel"/>
    <w:tmpl w:val="7C6A7D3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nsid w:val="548C390C"/>
    <w:multiLevelType w:val="multilevel"/>
    <w:tmpl w:val="92B6F4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548D5C4A"/>
    <w:multiLevelType w:val="multilevel"/>
    <w:tmpl w:val="7C4A98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nsid w:val="563C7773"/>
    <w:multiLevelType w:val="multilevel"/>
    <w:tmpl w:val="7286E91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3">
    <w:nsid w:val="566E1304"/>
    <w:multiLevelType w:val="multilevel"/>
    <w:tmpl w:val="6C30E246"/>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56750B61"/>
    <w:multiLevelType w:val="multilevel"/>
    <w:tmpl w:val="90105D4A"/>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nsid w:val="58DF1A3B"/>
    <w:multiLevelType w:val="multilevel"/>
    <w:tmpl w:val="EE467F8E"/>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59E43DB0"/>
    <w:multiLevelType w:val="multilevel"/>
    <w:tmpl w:val="ABCAE8F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67">
    <w:nsid w:val="59E97B41"/>
    <w:multiLevelType w:val="multilevel"/>
    <w:tmpl w:val="6770A9D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8">
    <w:nsid w:val="5CC418EA"/>
    <w:multiLevelType w:val="multilevel"/>
    <w:tmpl w:val="DDAE144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nsid w:val="5E1C1887"/>
    <w:multiLevelType w:val="multilevel"/>
    <w:tmpl w:val="32FC5146"/>
    <w:lvl w:ilvl="0">
      <w:start w:val="1"/>
      <w:numFmt w:val="none"/>
      <w:suff w:val="nothing"/>
      <w:lvlText w:val="%1"/>
      <w:lvlJc w:val="left"/>
      <w:pPr>
        <w:tabs>
          <w:tab w:val="num" w:pos="0"/>
        </w:tabs>
        <w:ind w:left="0" w:firstLine="0"/>
      </w:pPr>
      <w:rPr>
        <w:rFonts w:cs="Times New Roman"/>
      </w:rPr>
    </w:lvl>
    <w:lvl w:ilvl="1">
      <w:start w:val="1"/>
      <w:numFmt w:val="none"/>
      <w:suff w:val="nothing"/>
      <w:lvlText w:val="%2"/>
      <w:lvlJc w:val="left"/>
      <w:pPr>
        <w:tabs>
          <w:tab w:val="num" w:pos="0"/>
        </w:tabs>
        <w:ind w:left="0" w:firstLine="0"/>
      </w:pPr>
      <w:rPr>
        <w:rFonts w:cs="Times New Roman"/>
      </w:rPr>
    </w:lvl>
    <w:lvl w:ilvl="2">
      <w:start w:val="1"/>
      <w:numFmt w:val="none"/>
      <w:suff w:val="nothing"/>
      <w:lvlText w:val="%3"/>
      <w:lvlJc w:val="left"/>
      <w:pPr>
        <w:tabs>
          <w:tab w:val="num" w:pos="0"/>
        </w:tabs>
        <w:ind w:left="0" w:firstLine="0"/>
      </w:pPr>
      <w:rPr>
        <w:rFonts w:cs="Times New Roman"/>
      </w:rPr>
    </w:lvl>
    <w:lvl w:ilvl="3">
      <w:start w:val="1"/>
      <w:numFmt w:val="none"/>
      <w:suff w:val="nothing"/>
      <w:lvlText w:val="%4"/>
      <w:lvlJc w:val="left"/>
      <w:pPr>
        <w:tabs>
          <w:tab w:val="num" w:pos="0"/>
        </w:tabs>
        <w:ind w:left="0" w:firstLine="0"/>
      </w:pPr>
      <w:rPr>
        <w:rFonts w:cs="Times New Roman"/>
      </w:rPr>
    </w:lvl>
    <w:lvl w:ilvl="4">
      <w:start w:val="1"/>
      <w:numFmt w:val="none"/>
      <w:suff w:val="nothing"/>
      <w:lvlText w:val="%5"/>
      <w:lvlJc w:val="left"/>
      <w:pPr>
        <w:tabs>
          <w:tab w:val="num" w:pos="0"/>
        </w:tabs>
        <w:ind w:left="0" w:firstLine="0"/>
      </w:pPr>
      <w:rPr>
        <w:rFonts w:cs="Times New Roman"/>
      </w:rPr>
    </w:lvl>
    <w:lvl w:ilvl="5">
      <w:start w:val="1"/>
      <w:numFmt w:val="none"/>
      <w:suff w:val="nothing"/>
      <w:lvlText w:val="%6"/>
      <w:lvlJc w:val="left"/>
      <w:pPr>
        <w:tabs>
          <w:tab w:val="num" w:pos="0"/>
        </w:tabs>
        <w:ind w:left="0" w:firstLine="0"/>
      </w:pPr>
      <w:rPr>
        <w:rFonts w:cs="Times New Roman"/>
      </w:rPr>
    </w:lvl>
    <w:lvl w:ilvl="6">
      <w:start w:val="1"/>
      <w:numFmt w:val="none"/>
      <w:suff w:val="nothing"/>
      <w:lvlText w:val="%7"/>
      <w:lvlJc w:val="left"/>
      <w:pPr>
        <w:tabs>
          <w:tab w:val="num" w:pos="0"/>
        </w:tabs>
        <w:ind w:left="0" w:firstLine="0"/>
      </w:pPr>
      <w:rPr>
        <w:rFonts w:cs="Times New Roman"/>
      </w:rPr>
    </w:lvl>
    <w:lvl w:ilvl="7">
      <w:start w:val="1"/>
      <w:numFmt w:val="none"/>
      <w:suff w:val="nothing"/>
      <w:lvlText w:val="%8"/>
      <w:lvlJc w:val="left"/>
      <w:pPr>
        <w:tabs>
          <w:tab w:val="num" w:pos="0"/>
        </w:tabs>
        <w:ind w:left="0" w:firstLine="0"/>
      </w:pPr>
      <w:rPr>
        <w:rFonts w:cs="Times New Roman"/>
      </w:rPr>
    </w:lvl>
    <w:lvl w:ilvl="8">
      <w:start w:val="1"/>
      <w:numFmt w:val="none"/>
      <w:suff w:val="nothing"/>
      <w:lvlText w:val="%9"/>
      <w:lvlJc w:val="left"/>
      <w:pPr>
        <w:tabs>
          <w:tab w:val="num" w:pos="0"/>
        </w:tabs>
        <w:ind w:left="0" w:firstLine="0"/>
      </w:pPr>
      <w:rPr>
        <w:rFonts w:cs="Times New Roman"/>
      </w:rPr>
    </w:lvl>
  </w:abstractNum>
  <w:abstractNum w:abstractNumId="170">
    <w:nsid w:val="5ED60222"/>
    <w:multiLevelType w:val="multilevel"/>
    <w:tmpl w:val="FF7E0D5E"/>
    <w:lvl w:ilvl="0">
      <w:start w:val="1"/>
      <w:numFmt w:val="decimal"/>
      <w:lvlText w:val="%1."/>
      <w:lvlJc w:val="left"/>
      <w:pPr>
        <w:tabs>
          <w:tab w:val="num" w:pos="1560"/>
        </w:tabs>
        <w:ind w:left="15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5F15731A"/>
    <w:multiLevelType w:val="multilevel"/>
    <w:tmpl w:val="13A06778"/>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72">
    <w:nsid w:val="5F811245"/>
    <w:multiLevelType w:val="multilevel"/>
    <w:tmpl w:val="4D60E8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nsid w:val="60B83B94"/>
    <w:multiLevelType w:val="multilevel"/>
    <w:tmpl w:val="A9C8D052"/>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4">
    <w:nsid w:val="656A55F3"/>
    <w:multiLevelType w:val="multilevel"/>
    <w:tmpl w:val="15560A36"/>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nsid w:val="65BC33F6"/>
    <w:multiLevelType w:val="multilevel"/>
    <w:tmpl w:val="31B69078"/>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176">
    <w:nsid w:val="65E67201"/>
    <w:multiLevelType w:val="multilevel"/>
    <w:tmpl w:val="D72E7742"/>
    <w:lvl w:ilvl="0">
      <w:start w:val="1"/>
      <w:numFmt w:val="lowerLetter"/>
      <w:lvlText w:val="%1)"/>
      <w:lvlJc w:val="left"/>
      <w:pPr>
        <w:tabs>
          <w:tab w:val="num" w:pos="0"/>
        </w:tabs>
        <w:ind w:left="1226"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66A104AD"/>
    <w:multiLevelType w:val="multilevel"/>
    <w:tmpl w:val="097889A8"/>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nsid w:val="66DB3DBD"/>
    <w:multiLevelType w:val="multilevel"/>
    <w:tmpl w:val="93C44F3C"/>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nsid w:val="672363EA"/>
    <w:multiLevelType w:val="multilevel"/>
    <w:tmpl w:val="B5EE1578"/>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nsid w:val="67D23D6B"/>
    <w:multiLevelType w:val="multilevel"/>
    <w:tmpl w:val="CB284A68"/>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nsid w:val="683C0AC3"/>
    <w:multiLevelType w:val="multilevel"/>
    <w:tmpl w:val="2840947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82">
    <w:nsid w:val="689E4817"/>
    <w:multiLevelType w:val="multilevel"/>
    <w:tmpl w:val="9E547F7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183">
    <w:nsid w:val="6DE0094A"/>
    <w:multiLevelType w:val="multilevel"/>
    <w:tmpl w:val="2A1CE6F8"/>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nsid w:val="6DE835FE"/>
    <w:multiLevelType w:val="multilevel"/>
    <w:tmpl w:val="3E32866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85">
    <w:nsid w:val="70425A34"/>
    <w:multiLevelType w:val="multilevel"/>
    <w:tmpl w:val="87CC099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86">
    <w:nsid w:val="71CD13EC"/>
    <w:multiLevelType w:val="multilevel"/>
    <w:tmpl w:val="046E295C"/>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nsid w:val="73CD622D"/>
    <w:multiLevelType w:val="multilevel"/>
    <w:tmpl w:val="472A9078"/>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188">
    <w:nsid w:val="73FB479F"/>
    <w:multiLevelType w:val="multilevel"/>
    <w:tmpl w:val="D28272F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nsid w:val="744B31BF"/>
    <w:multiLevelType w:val="multilevel"/>
    <w:tmpl w:val="3C54AF60"/>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nsid w:val="74E721E4"/>
    <w:multiLevelType w:val="multilevel"/>
    <w:tmpl w:val="DD78D51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1">
    <w:nsid w:val="75C13BD0"/>
    <w:multiLevelType w:val="multilevel"/>
    <w:tmpl w:val="B8F0658E"/>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nsid w:val="76557F03"/>
    <w:multiLevelType w:val="multilevel"/>
    <w:tmpl w:val="D5C43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nsid w:val="77A36B5F"/>
    <w:multiLevelType w:val="multilevel"/>
    <w:tmpl w:val="CCDE0CE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nsid w:val="798357D9"/>
    <w:multiLevelType w:val="multilevel"/>
    <w:tmpl w:val="D94CEE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nsid w:val="7C2157BE"/>
    <w:multiLevelType w:val="multilevel"/>
    <w:tmpl w:val="C758331C"/>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96">
    <w:nsid w:val="7C80053E"/>
    <w:multiLevelType w:val="multilevel"/>
    <w:tmpl w:val="9DF09CF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97">
    <w:nsid w:val="7CCA1F46"/>
    <w:multiLevelType w:val="multilevel"/>
    <w:tmpl w:val="0AC0A94C"/>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98">
    <w:nsid w:val="7D1018BA"/>
    <w:multiLevelType w:val="multilevel"/>
    <w:tmpl w:val="8988AB9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nsid w:val="7D685B39"/>
    <w:multiLevelType w:val="multilevel"/>
    <w:tmpl w:val="AE1CF72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0">
    <w:nsid w:val="7D69091E"/>
    <w:multiLevelType w:val="multilevel"/>
    <w:tmpl w:val="D2EA0E80"/>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nsid w:val="7E9D18C7"/>
    <w:multiLevelType w:val="multilevel"/>
    <w:tmpl w:val="5C06DA12"/>
    <w:lvl w:ilvl="0">
      <w:start w:val="1"/>
      <w:numFmt w:val="none"/>
      <w:suff w:val="nothing"/>
      <w:lvlText w:val="%1"/>
      <w:lvlJc w:val="left"/>
      <w:pPr>
        <w:tabs>
          <w:tab w:val="num" w:pos="0"/>
        </w:tabs>
        <w:ind w:left="0" w:firstLine="0"/>
      </w:pPr>
      <w:rPr>
        <w:rFonts w:cs="Times New Roman"/>
      </w:rPr>
    </w:lvl>
    <w:lvl w:ilvl="1">
      <w:start w:val="1"/>
      <w:numFmt w:val="none"/>
      <w:suff w:val="nothing"/>
      <w:lvlText w:val="%2"/>
      <w:lvlJc w:val="left"/>
      <w:pPr>
        <w:tabs>
          <w:tab w:val="num" w:pos="0"/>
        </w:tabs>
        <w:ind w:left="0" w:firstLine="0"/>
      </w:pPr>
      <w:rPr>
        <w:rFonts w:cs="Times New Roman"/>
      </w:rPr>
    </w:lvl>
    <w:lvl w:ilvl="2">
      <w:start w:val="1"/>
      <w:numFmt w:val="none"/>
      <w:suff w:val="nothing"/>
      <w:lvlText w:val="%3"/>
      <w:lvlJc w:val="left"/>
      <w:pPr>
        <w:tabs>
          <w:tab w:val="num" w:pos="0"/>
        </w:tabs>
        <w:ind w:left="0" w:firstLine="0"/>
      </w:pPr>
      <w:rPr>
        <w:rFonts w:cs="Times New Roman"/>
      </w:rPr>
    </w:lvl>
    <w:lvl w:ilvl="3">
      <w:start w:val="1"/>
      <w:numFmt w:val="none"/>
      <w:suff w:val="nothing"/>
      <w:lvlText w:val="%4"/>
      <w:lvlJc w:val="left"/>
      <w:pPr>
        <w:tabs>
          <w:tab w:val="num" w:pos="0"/>
        </w:tabs>
        <w:ind w:left="0" w:firstLine="0"/>
      </w:pPr>
      <w:rPr>
        <w:rFonts w:cs="Times New Roman"/>
      </w:rPr>
    </w:lvl>
    <w:lvl w:ilvl="4">
      <w:start w:val="1"/>
      <w:numFmt w:val="none"/>
      <w:suff w:val="nothing"/>
      <w:lvlText w:val="%5"/>
      <w:lvlJc w:val="left"/>
      <w:pPr>
        <w:tabs>
          <w:tab w:val="num" w:pos="0"/>
        </w:tabs>
        <w:ind w:left="0" w:firstLine="0"/>
      </w:pPr>
      <w:rPr>
        <w:rFonts w:cs="Times New Roman"/>
      </w:rPr>
    </w:lvl>
    <w:lvl w:ilvl="5">
      <w:start w:val="1"/>
      <w:numFmt w:val="none"/>
      <w:suff w:val="nothing"/>
      <w:lvlText w:val="%6"/>
      <w:lvlJc w:val="left"/>
      <w:pPr>
        <w:tabs>
          <w:tab w:val="num" w:pos="0"/>
        </w:tabs>
        <w:ind w:left="0" w:firstLine="0"/>
      </w:pPr>
      <w:rPr>
        <w:rFonts w:cs="Times New Roman"/>
      </w:rPr>
    </w:lvl>
    <w:lvl w:ilvl="6">
      <w:start w:val="1"/>
      <w:numFmt w:val="none"/>
      <w:suff w:val="nothing"/>
      <w:lvlText w:val="%7"/>
      <w:lvlJc w:val="left"/>
      <w:pPr>
        <w:tabs>
          <w:tab w:val="num" w:pos="0"/>
        </w:tabs>
        <w:ind w:left="0" w:firstLine="0"/>
      </w:pPr>
      <w:rPr>
        <w:rFonts w:cs="Times New Roman"/>
      </w:rPr>
    </w:lvl>
    <w:lvl w:ilvl="7">
      <w:start w:val="1"/>
      <w:numFmt w:val="none"/>
      <w:suff w:val="nothing"/>
      <w:lvlText w:val="%8"/>
      <w:lvlJc w:val="left"/>
      <w:pPr>
        <w:tabs>
          <w:tab w:val="num" w:pos="0"/>
        </w:tabs>
        <w:ind w:left="0" w:firstLine="0"/>
      </w:pPr>
      <w:rPr>
        <w:rFonts w:cs="Times New Roman"/>
      </w:rPr>
    </w:lvl>
    <w:lvl w:ilvl="8">
      <w:start w:val="1"/>
      <w:numFmt w:val="none"/>
      <w:suff w:val="nothing"/>
      <w:lvlText w:val="%9"/>
      <w:lvlJc w:val="left"/>
      <w:pPr>
        <w:tabs>
          <w:tab w:val="num" w:pos="0"/>
        </w:tabs>
        <w:ind w:left="0" w:firstLine="0"/>
      </w:pPr>
      <w:rPr>
        <w:rFonts w:cs="Times New Roman"/>
      </w:rPr>
    </w:lvl>
  </w:abstractNum>
  <w:abstractNum w:abstractNumId="202">
    <w:nsid w:val="7EAF6330"/>
    <w:multiLevelType w:val="multilevel"/>
    <w:tmpl w:val="FC285858"/>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nsid w:val="7EBB1A91"/>
    <w:multiLevelType w:val="multilevel"/>
    <w:tmpl w:val="B3CE6ABC"/>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nsid w:val="7F3A2FD8"/>
    <w:multiLevelType w:val="multilevel"/>
    <w:tmpl w:val="5EF4281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nsid w:val="7FD43CFD"/>
    <w:multiLevelType w:val="multilevel"/>
    <w:tmpl w:val="E9B8F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2"/>
  </w:num>
  <w:num w:numId="2">
    <w:abstractNumId w:val="39"/>
  </w:num>
  <w:num w:numId="3">
    <w:abstractNumId w:val="161"/>
  </w:num>
  <w:num w:numId="4">
    <w:abstractNumId w:val="172"/>
  </w:num>
  <w:num w:numId="5">
    <w:abstractNumId w:val="87"/>
  </w:num>
  <w:num w:numId="6">
    <w:abstractNumId w:val="26"/>
  </w:num>
  <w:num w:numId="7">
    <w:abstractNumId w:val="196"/>
  </w:num>
  <w:num w:numId="8">
    <w:abstractNumId w:val="13"/>
  </w:num>
  <w:num w:numId="9">
    <w:abstractNumId w:val="64"/>
  </w:num>
  <w:num w:numId="10">
    <w:abstractNumId w:val="22"/>
  </w:num>
  <w:num w:numId="11">
    <w:abstractNumId w:val="160"/>
  </w:num>
  <w:num w:numId="12">
    <w:abstractNumId w:val="190"/>
  </w:num>
  <w:num w:numId="13">
    <w:abstractNumId w:val="42"/>
  </w:num>
  <w:num w:numId="14">
    <w:abstractNumId w:val="24"/>
  </w:num>
  <w:num w:numId="15">
    <w:abstractNumId w:val="25"/>
  </w:num>
  <w:num w:numId="16">
    <w:abstractNumId w:val="123"/>
  </w:num>
  <w:num w:numId="17">
    <w:abstractNumId w:val="194"/>
  </w:num>
  <w:num w:numId="18">
    <w:abstractNumId w:val="138"/>
  </w:num>
  <w:num w:numId="19">
    <w:abstractNumId w:val="120"/>
  </w:num>
  <w:num w:numId="20">
    <w:abstractNumId w:val="173"/>
  </w:num>
  <w:num w:numId="21">
    <w:abstractNumId w:val="105"/>
  </w:num>
  <w:num w:numId="22">
    <w:abstractNumId w:val="33"/>
  </w:num>
  <w:num w:numId="23">
    <w:abstractNumId w:val="150"/>
  </w:num>
  <w:num w:numId="24">
    <w:abstractNumId w:val="78"/>
  </w:num>
  <w:num w:numId="25">
    <w:abstractNumId w:val="189"/>
  </w:num>
  <w:num w:numId="26">
    <w:abstractNumId w:val="137"/>
  </w:num>
  <w:num w:numId="27">
    <w:abstractNumId w:val="198"/>
  </w:num>
  <w:num w:numId="28">
    <w:abstractNumId w:val="102"/>
  </w:num>
  <w:num w:numId="29">
    <w:abstractNumId w:val="47"/>
  </w:num>
  <w:num w:numId="30">
    <w:abstractNumId w:val="177"/>
  </w:num>
  <w:num w:numId="31">
    <w:abstractNumId w:val="106"/>
  </w:num>
  <w:num w:numId="32">
    <w:abstractNumId w:val="90"/>
  </w:num>
  <w:num w:numId="33">
    <w:abstractNumId w:val="110"/>
  </w:num>
  <w:num w:numId="34">
    <w:abstractNumId w:val="164"/>
  </w:num>
  <w:num w:numId="35">
    <w:abstractNumId w:val="69"/>
  </w:num>
  <w:num w:numId="36">
    <w:abstractNumId w:val="163"/>
  </w:num>
  <w:num w:numId="37">
    <w:abstractNumId w:val="62"/>
  </w:num>
  <w:num w:numId="38">
    <w:abstractNumId w:val="6"/>
  </w:num>
  <w:num w:numId="39">
    <w:abstractNumId w:val="152"/>
  </w:num>
  <w:num w:numId="40">
    <w:abstractNumId w:val="93"/>
  </w:num>
  <w:num w:numId="41">
    <w:abstractNumId w:val="48"/>
  </w:num>
  <w:num w:numId="42">
    <w:abstractNumId w:val="31"/>
  </w:num>
  <w:num w:numId="43">
    <w:abstractNumId w:val="181"/>
  </w:num>
  <w:num w:numId="44">
    <w:abstractNumId w:val="65"/>
  </w:num>
  <w:num w:numId="45">
    <w:abstractNumId w:val="108"/>
  </w:num>
  <w:num w:numId="46">
    <w:abstractNumId w:val="35"/>
  </w:num>
  <w:num w:numId="47">
    <w:abstractNumId w:val="185"/>
  </w:num>
  <w:num w:numId="48">
    <w:abstractNumId w:val="89"/>
  </w:num>
  <w:num w:numId="49">
    <w:abstractNumId w:val="130"/>
  </w:num>
  <w:num w:numId="50">
    <w:abstractNumId w:val="184"/>
  </w:num>
  <w:num w:numId="51">
    <w:abstractNumId w:val="45"/>
  </w:num>
  <w:num w:numId="52">
    <w:abstractNumId w:val="29"/>
  </w:num>
  <w:num w:numId="53">
    <w:abstractNumId w:val="37"/>
  </w:num>
  <w:num w:numId="54">
    <w:abstractNumId w:val="80"/>
  </w:num>
  <w:num w:numId="55">
    <w:abstractNumId w:val="112"/>
  </w:num>
  <w:num w:numId="56">
    <w:abstractNumId w:val="53"/>
  </w:num>
  <w:num w:numId="57">
    <w:abstractNumId w:val="56"/>
  </w:num>
  <w:num w:numId="58">
    <w:abstractNumId w:val="11"/>
  </w:num>
  <w:num w:numId="59">
    <w:abstractNumId w:val="1"/>
  </w:num>
  <w:num w:numId="60">
    <w:abstractNumId w:val="144"/>
  </w:num>
  <w:num w:numId="61">
    <w:abstractNumId w:val="126"/>
  </w:num>
  <w:num w:numId="62">
    <w:abstractNumId w:val="46"/>
  </w:num>
  <w:num w:numId="63">
    <w:abstractNumId w:val="36"/>
  </w:num>
  <w:num w:numId="64">
    <w:abstractNumId w:val="97"/>
  </w:num>
  <w:num w:numId="65">
    <w:abstractNumId w:val="140"/>
  </w:num>
  <w:num w:numId="66">
    <w:abstractNumId w:val="82"/>
  </w:num>
  <w:num w:numId="67">
    <w:abstractNumId w:val="166"/>
  </w:num>
  <w:num w:numId="68">
    <w:abstractNumId w:val="68"/>
  </w:num>
  <w:num w:numId="69">
    <w:abstractNumId w:val="55"/>
  </w:num>
  <w:num w:numId="70">
    <w:abstractNumId w:val="205"/>
  </w:num>
  <w:num w:numId="71">
    <w:abstractNumId w:val="77"/>
  </w:num>
  <w:num w:numId="72">
    <w:abstractNumId w:val="70"/>
  </w:num>
  <w:num w:numId="73">
    <w:abstractNumId w:val="134"/>
  </w:num>
  <w:num w:numId="74">
    <w:abstractNumId w:val="131"/>
  </w:num>
  <w:num w:numId="75">
    <w:abstractNumId w:val="9"/>
  </w:num>
  <w:num w:numId="76">
    <w:abstractNumId w:val="75"/>
  </w:num>
  <w:num w:numId="77">
    <w:abstractNumId w:val="156"/>
  </w:num>
  <w:num w:numId="78">
    <w:abstractNumId w:val="133"/>
  </w:num>
  <w:num w:numId="79">
    <w:abstractNumId w:val="151"/>
  </w:num>
  <w:num w:numId="80">
    <w:abstractNumId w:val="0"/>
  </w:num>
  <w:num w:numId="81">
    <w:abstractNumId w:val="88"/>
  </w:num>
  <w:num w:numId="82">
    <w:abstractNumId w:val="135"/>
  </w:num>
  <w:num w:numId="83">
    <w:abstractNumId w:val="169"/>
  </w:num>
  <w:num w:numId="84">
    <w:abstractNumId w:val="60"/>
  </w:num>
  <w:num w:numId="85">
    <w:abstractNumId w:val="122"/>
  </w:num>
  <w:num w:numId="86">
    <w:abstractNumId w:val="8"/>
  </w:num>
  <w:num w:numId="87">
    <w:abstractNumId w:val="201"/>
  </w:num>
  <w:num w:numId="88">
    <w:abstractNumId w:val="121"/>
  </w:num>
  <w:num w:numId="89">
    <w:abstractNumId w:val="5"/>
  </w:num>
  <w:num w:numId="90">
    <w:abstractNumId w:val="67"/>
  </w:num>
  <w:num w:numId="91">
    <w:abstractNumId w:val="92"/>
  </w:num>
  <w:num w:numId="92">
    <w:abstractNumId w:val="154"/>
  </w:num>
  <w:num w:numId="93">
    <w:abstractNumId w:val="103"/>
  </w:num>
  <w:num w:numId="94">
    <w:abstractNumId w:val="127"/>
  </w:num>
  <w:num w:numId="95">
    <w:abstractNumId w:val="43"/>
  </w:num>
  <w:num w:numId="96">
    <w:abstractNumId w:val="129"/>
  </w:num>
  <w:num w:numId="97">
    <w:abstractNumId w:val="10"/>
  </w:num>
  <w:num w:numId="98">
    <w:abstractNumId w:val="85"/>
  </w:num>
  <w:num w:numId="99">
    <w:abstractNumId w:val="30"/>
  </w:num>
  <w:num w:numId="100">
    <w:abstractNumId w:val="171"/>
  </w:num>
  <w:num w:numId="101">
    <w:abstractNumId w:val="197"/>
  </w:num>
  <w:num w:numId="102">
    <w:abstractNumId w:val="50"/>
  </w:num>
  <w:num w:numId="103">
    <w:abstractNumId w:val="118"/>
  </w:num>
  <w:num w:numId="104">
    <w:abstractNumId w:val="195"/>
  </w:num>
  <w:num w:numId="105">
    <w:abstractNumId w:val="61"/>
  </w:num>
  <w:num w:numId="106">
    <w:abstractNumId w:val="16"/>
  </w:num>
  <w:num w:numId="107">
    <w:abstractNumId w:val="96"/>
  </w:num>
  <w:num w:numId="108">
    <w:abstractNumId w:val="107"/>
  </w:num>
  <w:num w:numId="109">
    <w:abstractNumId w:val="142"/>
  </w:num>
  <w:num w:numId="110">
    <w:abstractNumId w:val="32"/>
  </w:num>
  <w:num w:numId="111">
    <w:abstractNumId w:val="2"/>
  </w:num>
  <w:num w:numId="112">
    <w:abstractNumId w:val="124"/>
  </w:num>
  <w:num w:numId="113">
    <w:abstractNumId w:val="3"/>
  </w:num>
  <w:num w:numId="114">
    <w:abstractNumId w:val="17"/>
  </w:num>
  <w:num w:numId="115">
    <w:abstractNumId w:val="180"/>
  </w:num>
  <w:num w:numId="116">
    <w:abstractNumId w:val="191"/>
  </w:num>
  <w:num w:numId="117">
    <w:abstractNumId w:val="114"/>
  </w:num>
  <w:num w:numId="118">
    <w:abstractNumId w:val="132"/>
  </w:num>
  <w:num w:numId="119">
    <w:abstractNumId w:val="117"/>
  </w:num>
  <w:num w:numId="120">
    <w:abstractNumId w:val="104"/>
  </w:num>
  <w:num w:numId="121">
    <w:abstractNumId w:val="7"/>
  </w:num>
  <w:num w:numId="122">
    <w:abstractNumId w:val="179"/>
  </w:num>
  <w:num w:numId="123">
    <w:abstractNumId w:val="4"/>
  </w:num>
  <w:num w:numId="124">
    <w:abstractNumId w:val="143"/>
  </w:num>
  <w:num w:numId="125">
    <w:abstractNumId w:val="203"/>
  </w:num>
  <w:num w:numId="126">
    <w:abstractNumId w:val="59"/>
  </w:num>
  <w:num w:numId="127">
    <w:abstractNumId w:val="71"/>
  </w:num>
  <w:num w:numId="128">
    <w:abstractNumId w:val="57"/>
  </w:num>
  <w:num w:numId="129">
    <w:abstractNumId w:val="54"/>
  </w:num>
  <w:num w:numId="130">
    <w:abstractNumId w:val="52"/>
  </w:num>
  <w:num w:numId="131">
    <w:abstractNumId w:val="128"/>
  </w:num>
  <w:num w:numId="132">
    <w:abstractNumId w:val="111"/>
  </w:num>
  <w:num w:numId="133">
    <w:abstractNumId w:val="186"/>
  </w:num>
  <w:num w:numId="134">
    <w:abstractNumId w:val="49"/>
  </w:num>
  <w:num w:numId="135">
    <w:abstractNumId w:val="41"/>
  </w:num>
  <w:num w:numId="136">
    <w:abstractNumId w:val="18"/>
  </w:num>
  <w:num w:numId="137">
    <w:abstractNumId w:val="58"/>
  </w:num>
  <w:num w:numId="138">
    <w:abstractNumId w:val="115"/>
  </w:num>
  <w:num w:numId="139">
    <w:abstractNumId w:val="28"/>
  </w:num>
  <w:num w:numId="140">
    <w:abstractNumId w:val="192"/>
  </w:num>
  <w:num w:numId="141">
    <w:abstractNumId w:val="139"/>
  </w:num>
  <w:num w:numId="142">
    <w:abstractNumId w:val="145"/>
  </w:num>
  <w:num w:numId="143">
    <w:abstractNumId w:val="84"/>
  </w:num>
  <w:num w:numId="144">
    <w:abstractNumId w:val="109"/>
  </w:num>
  <w:num w:numId="145">
    <w:abstractNumId w:val="136"/>
  </w:num>
  <w:num w:numId="146">
    <w:abstractNumId w:val="174"/>
  </w:num>
  <w:num w:numId="147">
    <w:abstractNumId w:val="14"/>
  </w:num>
  <w:num w:numId="148">
    <w:abstractNumId w:val="202"/>
  </w:num>
  <w:num w:numId="149">
    <w:abstractNumId w:val="170"/>
  </w:num>
  <w:num w:numId="150">
    <w:abstractNumId w:val="15"/>
  </w:num>
  <w:num w:numId="151">
    <w:abstractNumId w:val="158"/>
  </w:num>
  <w:num w:numId="152">
    <w:abstractNumId w:val="34"/>
  </w:num>
  <w:num w:numId="153">
    <w:abstractNumId w:val="183"/>
  </w:num>
  <w:num w:numId="154">
    <w:abstractNumId w:val="119"/>
  </w:num>
  <w:num w:numId="155">
    <w:abstractNumId w:val="72"/>
  </w:num>
  <w:num w:numId="156">
    <w:abstractNumId w:val="91"/>
  </w:num>
  <w:num w:numId="157">
    <w:abstractNumId w:val="83"/>
  </w:num>
  <w:num w:numId="158">
    <w:abstractNumId w:val="27"/>
  </w:num>
  <w:num w:numId="159">
    <w:abstractNumId w:val="165"/>
  </w:num>
  <w:num w:numId="160">
    <w:abstractNumId w:val="200"/>
  </w:num>
  <w:num w:numId="161">
    <w:abstractNumId w:val="146"/>
  </w:num>
  <w:num w:numId="162">
    <w:abstractNumId w:val="113"/>
  </w:num>
  <w:num w:numId="163">
    <w:abstractNumId w:val="79"/>
  </w:num>
  <w:num w:numId="164">
    <w:abstractNumId w:val="178"/>
  </w:num>
  <w:num w:numId="165">
    <w:abstractNumId w:val="38"/>
  </w:num>
  <w:num w:numId="166">
    <w:abstractNumId w:val="86"/>
  </w:num>
  <w:num w:numId="167">
    <w:abstractNumId w:val="188"/>
  </w:num>
  <w:num w:numId="168">
    <w:abstractNumId w:val="167"/>
  </w:num>
  <w:num w:numId="169">
    <w:abstractNumId w:val="155"/>
  </w:num>
  <w:num w:numId="170">
    <w:abstractNumId w:val="149"/>
  </w:num>
  <w:num w:numId="171">
    <w:abstractNumId w:val="23"/>
  </w:num>
  <w:num w:numId="172">
    <w:abstractNumId w:val="199"/>
  </w:num>
  <w:num w:numId="173">
    <w:abstractNumId w:val="162"/>
  </w:num>
  <w:num w:numId="174">
    <w:abstractNumId w:val="44"/>
  </w:num>
  <w:num w:numId="175">
    <w:abstractNumId w:val="74"/>
  </w:num>
  <w:num w:numId="176">
    <w:abstractNumId w:val="98"/>
  </w:num>
  <w:num w:numId="177">
    <w:abstractNumId w:val="175"/>
  </w:num>
  <w:num w:numId="178">
    <w:abstractNumId w:val="187"/>
  </w:num>
  <w:num w:numId="179">
    <w:abstractNumId w:val="193"/>
  </w:num>
  <w:num w:numId="180">
    <w:abstractNumId w:val="66"/>
  </w:num>
  <w:num w:numId="181">
    <w:abstractNumId w:val="94"/>
  </w:num>
  <w:num w:numId="182">
    <w:abstractNumId w:val="81"/>
  </w:num>
  <w:num w:numId="183">
    <w:abstractNumId w:val="168"/>
  </w:num>
  <w:num w:numId="184">
    <w:abstractNumId w:val="76"/>
  </w:num>
  <w:num w:numId="185">
    <w:abstractNumId w:val="73"/>
  </w:num>
  <w:num w:numId="186">
    <w:abstractNumId w:val="20"/>
  </w:num>
  <w:num w:numId="187">
    <w:abstractNumId w:val="157"/>
  </w:num>
  <w:num w:numId="188">
    <w:abstractNumId w:val="204"/>
  </w:num>
  <w:num w:numId="189">
    <w:abstractNumId w:val="100"/>
  </w:num>
  <w:num w:numId="190">
    <w:abstractNumId w:val="95"/>
  </w:num>
  <w:num w:numId="191">
    <w:abstractNumId w:val="12"/>
  </w:num>
  <w:num w:numId="192">
    <w:abstractNumId w:val="147"/>
  </w:num>
  <w:num w:numId="193">
    <w:abstractNumId w:val="99"/>
  </w:num>
  <w:num w:numId="194">
    <w:abstractNumId w:val="63"/>
  </w:num>
  <w:num w:numId="195">
    <w:abstractNumId w:val="159"/>
  </w:num>
  <w:num w:numId="196">
    <w:abstractNumId w:val="21"/>
  </w:num>
  <w:num w:numId="197">
    <w:abstractNumId w:val="51"/>
  </w:num>
  <w:num w:numId="198">
    <w:abstractNumId w:val="116"/>
  </w:num>
  <w:num w:numId="199">
    <w:abstractNumId w:val="153"/>
  </w:num>
  <w:num w:numId="200">
    <w:abstractNumId w:val="176"/>
  </w:num>
  <w:num w:numId="201">
    <w:abstractNumId w:val="148"/>
  </w:num>
  <w:num w:numId="202">
    <w:abstractNumId w:val="19"/>
  </w:num>
  <w:num w:numId="203">
    <w:abstractNumId w:val="141"/>
  </w:num>
  <w:num w:numId="204">
    <w:abstractNumId w:val="40"/>
  </w:num>
  <w:num w:numId="205">
    <w:abstractNumId w:val="125"/>
  </w:num>
  <w:num w:numId="206">
    <w:abstractNumId w:val="101"/>
  </w:num>
  <w:num w:numId="207">
    <w:abstractNumId w:val="189"/>
    <w:lvlOverride w:ilvl="0">
      <w:startOverride w:val="1"/>
    </w:lvlOverride>
  </w:num>
  <w:num w:numId="208">
    <w:abstractNumId w:val="189"/>
  </w:num>
  <w:num w:numId="209">
    <w:abstractNumId w:val="198"/>
    <w:lvlOverride w:ilvl="0"/>
    <w:lvlOverride w:ilvl="1">
      <w:startOverride w:val="1"/>
    </w:lvlOverride>
  </w:num>
  <w:num w:numId="210">
    <w:abstractNumId w:val="198"/>
  </w:num>
  <w:num w:numId="211">
    <w:abstractNumId w:val="198"/>
  </w:num>
  <w:num w:numId="212">
    <w:abstractNumId w:val="198"/>
  </w:num>
  <w:num w:numId="213">
    <w:abstractNumId w:val="198"/>
  </w:num>
  <w:num w:numId="214">
    <w:abstractNumId w:val="189"/>
  </w:num>
  <w:num w:numId="215">
    <w:abstractNumId w:val="189"/>
  </w:num>
  <w:num w:numId="216">
    <w:abstractNumId w:val="189"/>
  </w:num>
  <w:num w:numId="217">
    <w:abstractNumId w:val="189"/>
  </w:num>
  <w:num w:numId="218">
    <w:abstractNumId w:val="189"/>
  </w:num>
  <w:num w:numId="219">
    <w:abstractNumId w:val="189"/>
  </w:num>
  <w:num w:numId="220">
    <w:abstractNumId w:val="163"/>
    <w:lvlOverride w:ilvl="0">
      <w:startOverride w:val="1"/>
    </w:lvlOverride>
  </w:num>
  <w:num w:numId="221">
    <w:abstractNumId w:val="163"/>
  </w:num>
  <w:num w:numId="222">
    <w:abstractNumId w:val="163"/>
  </w:num>
  <w:num w:numId="223">
    <w:abstractNumId w:val="152"/>
    <w:lvlOverride w:ilvl="0"/>
    <w:lvlOverride w:ilvl="1"/>
    <w:lvlOverride w:ilvl="2"/>
    <w:lvlOverride w:ilvl="3">
      <w:startOverride w:val="1"/>
    </w:lvlOverride>
  </w:num>
  <w:num w:numId="224">
    <w:abstractNumId w:val="152"/>
  </w:num>
  <w:num w:numId="225">
    <w:abstractNumId w:val="48"/>
    <w:lvlOverride w:ilvl="0"/>
    <w:lvlOverride w:ilvl="1">
      <w:startOverride w:val="1"/>
    </w:lvlOverride>
  </w:num>
  <w:num w:numId="226">
    <w:abstractNumId w:val="48"/>
  </w:num>
  <w:num w:numId="227">
    <w:abstractNumId w:val="181"/>
    <w:lvlOverride w:ilvl="0">
      <w:startOverride w:val="3"/>
    </w:lvlOverride>
  </w:num>
  <w:num w:numId="228">
    <w:abstractNumId w:val="181"/>
  </w:num>
  <w:num w:numId="229">
    <w:abstractNumId w:val="181"/>
  </w:num>
  <w:num w:numId="230">
    <w:abstractNumId w:val="181"/>
  </w:num>
  <w:num w:numId="231">
    <w:abstractNumId w:val="181"/>
  </w:num>
  <w:num w:numId="232">
    <w:abstractNumId w:val="181"/>
  </w:num>
  <w:num w:numId="233">
    <w:abstractNumId w:val="181"/>
  </w:num>
  <w:num w:numId="234">
    <w:abstractNumId w:val="181"/>
  </w:num>
  <w:num w:numId="235">
    <w:abstractNumId w:val="181"/>
  </w:num>
  <w:num w:numId="236">
    <w:abstractNumId w:val="181"/>
  </w:num>
  <w:num w:numId="237">
    <w:abstractNumId w:val="181"/>
  </w:num>
  <w:num w:numId="238">
    <w:abstractNumId w:val="181"/>
  </w:num>
  <w:num w:numId="239">
    <w:abstractNumId w:val="181"/>
  </w:num>
  <w:num w:numId="240">
    <w:abstractNumId w:val="181"/>
  </w:num>
  <w:num w:numId="241">
    <w:abstractNumId w:val="181"/>
  </w:num>
  <w:num w:numId="242">
    <w:abstractNumId w:val="181"/>
  </w:num>
  <w:num w:numId="243">
    <w:abstractNumId w:val="181"/>
  </w:num>
  <w:num w:numId="244">
    <w:abstractNumId w:val="181"/>
  </w:num>
  <w:num w:numId="245">
    <w:abstractNumId w:val="181"/>
  </w:num>
  <w:num w:numId="246">
    <w:abstractNumId w:val="181"/>
  </w:num>
  <w:num w:numId="247">
    <w:abstractNumId w:val="181"/>
  </w:num>
  <w:num w:numId="248">
    <w:abstractNumId w:val="181"/>
  </w:num>
  <w:num w:numId="249">
    <w:abstractNumId w:val="181"/>
  </w:num>
  <w:num w:numId="250">
    <w:abstractNumId w:val="181"/>
  </w:num>
  <w:num w:numId="251">
    <w:abstractNumId w:val="181"/>
  </w:num>
  <w:num w:numId="252">
    <w:abstractNumId w:val="181"/>
  </w:num>
  <w:num w:numId="253">
    <w:abstractNumId w:val="181"/>
  </w:num>
  <w:num w:numId="254">
    <w:abstractNumId w:val="205"/>
    <w:lvlOverride w:ilvl="0">
      <w:startOverride w:val="1"/>
    </w:lvlOverride>
  </w:num>
  <w:num w:numId="255">
    <w:abstractNumId w:val="205"/>
  </w:num>
  <w:num w:numId="256">
    <w:abstractNumId w:val="205"/>
  </w:num>
  <w:num w:numId="257">
    <w:abstractNumId w:val="205"/>
  </w:num>
  <w:num w:numId="258">
    <w:abstractNumId w:val="205"/>
  </w:num>
  <w:num w:numId="259">
    <w:abstractNumId w:val="9"/>
    <w:lvlOverride w:ilvl="0"/>
    <w:lvlOverride w:ilvl="1"/>
    <w:lvlOverride w:ilvl="2"/>
    <w:lvlOverride w:ilvl="3"/>
    <w:lvlOverride w:ilvl="4"/>
    <w:lvlOverride w:ilvl="5"/>
    <w:lvlOverride w:ilvl="6">
      <w:startOverride w:val="1"/>
    </w:lvlOverride>
  </w:num>
  <w:num w:numId="260">
    <w:abstractNumId w:val="9"/>
  </w:num>
  <w:num w:numId="261">
    <w:abstractNumId w:val="9"/>
  </w:num>
  <w:num w:numId="262">
    <w:abstractNumId w:val="133"/>
    <w:lvlOverride w:ilvl="0">
      <w:startOverride w:val="1"/>
    </w:lvlOverride>
  </w:num>
  <w:num w:numId="263">
    <w:abstractNumId w:val="133"/>
  </w:num>
  <w:num w:numId="264">
    <w:abstractNumId w:val="133"/>
  </w:num>
  <w:num w:numId="265">
    <w:abstractNumId w:val="133"/>
  </w:num>
  <w:num w:numId="266">
    <w:abstractNumId w:val="133"/>
  </w:num>
  <w:num w:numId="267">
    <w:abstractNumId w:val="169"/>
    <w:lvlOverride w:ilvl="0">
      <w:startOverride w:val="1"/>
    </w:lvlOverride>
  </w:num>
  <w:num w:numId="268">
    <w:abstractNumId w:val="60"/>
    <w:lvlOverride w:ilvl="0">
      <w:startOverride w:val="1"/>
    </w:lvlOverride>
  </w:num>
  <w:num w:numId="269">
    <w:abstractNumId w:val="60"/>
  </w:num>
  <w:num w:numId="270">
    <w:abstractNumId w:val="60"/>
  </w:num>
  <w:num w:numId="271">
    <w:abstractNumId w:val="169"/>
    <w:lvlOverride w:ilvl="0">
      <w:startOverride w:val="1"/>
    </w:lvlOverride>
  </w:num>
  <w:num w:numId="272">
    <w:abstractNumId w:val="121"/>
    <w:lvlOverride w:ilvl="0">
      <w:startOverride w:val="1"/>
    </w:lvlOverride>
  </w:num>
  <w:num w:numId="273">
    <w:abstractNumId w:val="121"/>
  </w:num>
  <w:num w:numId="274">
    <w:abstractNumId w:val="67"/>
    <w:lvlOverride w:ilvl="0">
      <w:startOverride w:val="1"/>
    </w:lvlOverride>
  </w:num>
  <w:num w:numId="275">
    <w:abstractNumId w:val="67"/>
    <w:lvlOverride w:ilvl="0">
      <w:startOverride w:val="1"/>
    </w:lvlOverride>
  </w:num>
  <w:num w:numId="276">
    <w:abstractNumId w:val="67"/>
  </w:num>
  <w:num w:numId="277">
    <w:abstractNumId w:val="103"/>
    <w:lvlOverride w:ilvl="0">
      <w:startOverride w:val="3"/>
    </w:lvlOverride>
  </w:num>
  <w:num w:numId="278">
    <w:abstractNumId w:val="103"/>
  </w:num>
  <w:num w:numId="279">
    <w:abstractNumId w:val="103"/>
  </w:num>
  <w:num w:numId="280">
    <w:abstractNumId w:val="103"/>
  </w:num>
  <w:num w:numId="281">
    <w:abstractNumId w:val="10"/>
    <w:lvlOverride w:ilvl="0"/>
    <w:lvlOverride w:ilvl="1">
      <w:startOverride w:val="1"/>
    </w:lvlOverride>
  </w:num>
  <w:num w:numId="282">
    <w:abstractNumId w:val="133"/>
  </w:num>
  <w:num w:numId="283">
    <w:abstractNumId w:val="133"/>
  </w:num>
  <w:num w:numId="284">
    <w:abstractNumId w:val="133"/>
  </w:num>
  <w:num w:numId="285">
    <w:abstractNumId w:val="133"/>
  </w:num>
  <w:num w:numId="286">
    <w:abstractNumId w:val="133"/>
  </w:num>
  <w:num w:numId="287">
    <w:abstractNumId w:val="133"/>
  </w:num>
  <w:num w:numId="288">
    <w:abstractNumId w:val="133"/>
  </w:num>
  <w:num w:numId="289">
    <w:abstractNumId w:val="133"/>
  </w:num>
  <w:num w:numId="290">
    <w:abstractNumId w:val="133"/>
  </w:num>
  <w:num w:numId="291">
    <w:abstractNumId w:val="96"/>
    <w:lvlOverride w:ilvl="0">
      <w:startOverride w:val="1"/>
    </w:lvlOverride>
  </w:num>
  <w:num w:numId="292">
    <w:abstractNumId w:val="96"/>
  </w:num>
  <w:num w:numId="293">
    <w:abstractNumId w:val="96"/>
  </w:num>
  <w:num w:numId="294">
    <w:abstractNumId w:val="32"/>
    <w:lvlOverride w:ilvl="0">
      <w:startOverride w:val="1"/>
    </w:lvlOverride>
  </w:num>
  <w:num w:numId="295">
    <w:abstractNumId w:val="32"/>
  </w:num>
  <w:num w:numId="296">
    <w:abstractNumId w:val="32"/>
  </w:num>
  <w:num w:numId="297">
    <w:abstractNumId w:val="32"/>
  </w:num>
  <w:num w:numId="298">
    <w:abstractNumId w:val="32"/>
  </w:num>
  <w:num w:numId="299">
    <w:abstractNumId w:val="180"/>
    <w:lvlOverride w:ilvl="0">
      <w:startOverride w:val="1"/>
    </w:lvlOverride>
  </w:num>
  <w:num w:numId="300">
    <w:abstractNumId w:val="180"/>
  </w:num>
  <w:num w:numId="301">
    <w:abstractNumId w:val="114"/>
    <w:lvlOverride w:ilvl="0">
      <w:startOverride w:val="1"/>
    </w:lvlOverride>
  </w:num>
  <w:num w:numId="302">
    <w:abstractNumId w:val="114"/>
  </w:num>
  <w:num w:numId="303">
    <w:abstractNumId w:val="117"/>
    <w:lvlOverride w:ilvl="0">
      <w:startOverride w:val="1"/>
    </w:lvlOverride>
  </w:num>
  <w:num w:numId="304">
    <w:abstractNumId w:val="117"/>
  </w:num>
  <w:num w:numId="305">
    <w:abstractNumId w:val="117"/>
  </w:num>
  <w:num w:numId="306">
    <w:abstractNumId w:val="117"/>
  </w:num>
  <w:num w:numId="307">
    <w:abstractNumId w:val="117"/>
  </w:num>
  <w:num w:numId="308">
    <w:abstractNumId w:val="180"/>
  </w:num>
  <w:num w:numId="309">
    <w:abstractNumId w:val="180"/>
  </w:num>
  <w:num w:numId="310">
    <w:abstractNumId w:val="180"/>
  </w:num>
  <w:num w:numId="311">
    <w:abstractNumId w:val="180"/>
  </w:num>
  <w:num w:numId="312">
    <w:abstractNumId w:val="181"/>
  </w:num>
  <w:num w:numId="313">
    <w:abstractNumId w:val="181"/>
  </w:num>
  <w:num w:numId="314">
    <w:abstractNumId w:val="52"/>
    <w:lvlOverride w:ilvl="0">
      <w:startOverride w:val="1"/>
    </w:lvlOverride>
  </w:num>
  <w:num w:numId="315">
    <w:abstractNumId w:val="52"/>
  </w:num>
  <w:num w:numId="316">
    <w:abstractNumId w:val="52"/>
  </w:num>
  <w:num w:numId="317">
    <w:abstractNumId w:val="52"/>
  </w:num>
  <w:num w:numId="318">
    <w:abstractNumId w:val="52"/>
  </w:num>
  <w:num w:numId="319">
    <w:abstractNumId w:val="52"/>
  </w:num>
  <w:num w:numId="320">
    <w:abstractNumId w:val="18"/>
    <w:lvlOverride w:ilvl="0">
      <w:startOverride w:val="1"/>
    </w:lvlOverride>
  </w:num>
  <w:num w:numId="321">
    <w:abstractNumId w:val="18"/>
  </w:num>
  <w:num w:numId="322">
    <w:abstractNumId w:val="18"/>
  </w:num>
  <w:num w:numId="323">
    <w:abstractNumId w:val="28"/>
    <w:lvlOverride w:ilvl="0">
      <w:startOverride w:val="5"/>
    </w:lvlOverride>
  </w:num>
  <w:num w:numId="324">
    <w:abstractNumId w:val="192"/>
    <w:lvlOverride w:ilvl="0">
      <w:startOverride w:val="1"/>
    </w:lvlOverride>
  </w:num>
  <w:num w:numId="325">
    <w:abstractNumId w:val="192"/>
  </w:num>
  <w:num w:numId="326">
    <w:abstractNumId w:val="192"/>
  </w:num>
  <w:num w:numId="327">
    <w:abstractNumId w:val="28"/>
  </w:num>
  <w:num w:numId="328">
    <w:abstractNumId w:val="28"/>
  </w:num>
  <w:num w:numId="329">
    <w:abstractNumId w:val="28"/>
  </w:num>
  <w:num w:numId="330">
    <w:abstractNumId w:val="28"/>
  </w:num>
  <w:num w:numId="331">
    <w:abstractNumId w:val="28"/>
  </w:num>
  <w:num w:numId="332">
    <w:abstractNumId w:val="28"/>
  </w:num>
  <w:num w:numId="333">
    <w:abstractNumId w:val="170"/>
    <w:lvlOverride w:ilvl="0">
      <w:startOverride w:val="1"/>
    </w:lvlOverride>
  </w:num>
  <w:num w:numId="334">
    <w:abstractNumId w:val="15"/>
    <w:lvlOverride w:ilvl="0">
      <w:startOverride w:val="1"/>
    </w:lvlOverride>
  </w:num>
  <w:num w:numId="335">
    <w:abstractNumId w:val="15"/>
  </w:num>
  <w:num w:numId="336">
    <w:abstractNumId w:val="15"/>
  </w:num>
  <w:num w:numId="337">
    <w:abstractNumId w:val="15"/>
  </w:num>
  <w:num w:numId="338">
    <w:abstractNumId w:val="15"/>
  </w:num>
  <w:num w:numId="339">
    <w:abstractNumId w:val="15"/>
  </w:num>
  <w:num w:numId="340">
    <w:abstractNumId w:val="15"/>
  </w:num>
  <w:num w:numId="341">
    <w:abstractNumId w:val="15"/>
  </w:num>
  <w:num w:numId="342">
    <w:abstractNumId w:val="15"/>
  </w:num>
  <w:num w:numId="343">
    <w:abstractNumId w:val="15"/>
  </w:num>
  <w:num w:numId="344">
    <w:abstractNumId w:val="15"/>
  </w:num>
  <w:num w:numId="345">
    <w:abstractNumId w:val="15"/>
  </w:num>
  <w:num w:numId="346">
    <w:abstractNumId w:val="28"/>
  </w:num>
  <w:num w:numId="347">
    <w:abstractNumId w:val="28"/>
  </w:num>
  <w:num w:numId="348">
    <w:abstractNumId w:val="28"/>
  </w:num>
  <w:num w:numId="349">
    <w:abstractNumId w:val="28"/>
  </w:num>
  <w:num w:numId="350">
    <w:abstractNumId w:val="86"/>
    <w:lvlOverride w:ilvl="0"/>
    <w:lvlOverride w:ilvl="1"/>
    <w:lvlOverride w:ilvl="2">
      <w:startOverride w:val="1"/>
    </w:lvlOverride>
  </w:num>
  <w:num w:numId="351">
    <w:abstractNumId w:val="86"/>
  </w:num>
  <w:num w:numId="352">
    <w:abstractNumId w:val="167"/>
    <w:lvlOverride w:ilvl="0">
      <w:startOverride w:val="1"/>
    </w:lvlOverride>
  </w:num>
  <w:num w:numId="353">
    <w:abstractNumId w:val="167"/>
  </w:num>
  <w:num w:numId="354">
    <w:abstractNumId w:val="167"/>
  </w:num>
  <w:num w:numId="355">
    <w:abstractNumId w:val="167"/>
  </w:num>
  <w:num w:numId="356">
    <w:abstractNumId w:val="167"/>
  </w:num>
  <w:num w:numId="357">
    <w:abstractNumId w:val="167"/>
  </w:num>
  <w:num w:numId="358">
    <w:abstractNumId w:val="86"/>
  </w:num>
  <w:num w:numId="359">
    <w:abstractNumId w:val="86"/>
  </w:num>
  <w:num w:numId="360">
    <w:abstractNumId w:val="86"/>
  </w:num>
  <w:num w:numId="361">
    <w:abstractNumId w:val="175"/>
    <w:lvlOverride w:ilvl="0">
      <w:startOverride w:val="1"/>
    </w:lvlOverride>
  </w:num>
  <w:num w:numId="362">
    <w:abstractNumId w:val="175"/>
  </w:num>
  <w:num w:numId="363">
    <w:abstractNumId w:val="193"/>
    <w:lvlOverride w:ilvl="0"/>
    <w:lvlOverride w:ilvl="1">
      <w:startOverride w:val="1"/>
    </w:lvlOverride>
  </w:num>
  <w:num w:numId="364">
    <w:abstractNumId w:val="193"/>
  </w:num>
  <w:num w:numId="365">
    <w:abstractNumId w:val="86"/>
  </w:num>
  <w:num w:numId="366">
    <w:abstractNumId w:val="86"/>
  </w:num>
  <w:num w:numId="367">
    <w:abstractNumId w:val="86"/>
  </w:num>
  <w:num w:numId="368">
    <w:abstractNumId w:val="86"/>
  </w:num>
  <w:num w:numId="369">
    <w:abstractNumId w:val="86"/>
  </w:num>
  <w:num w:numId="370">
    <w:abstractNumId w:val="86"/>
  </w:num>
  <w:num w:numId="371">
    <w:abstractNumId w:val="86"/>
  </w:num>
  <w:num w:numId="372">
    <w:abstractNumId w:val="86"/>
  </w:num>
  <w:num w:numId="373">
    <w:abstractNumId w:val="86"/>
  </w:num>
  <w:num w:numId="374">
    <w:abstractNumId w:val="86"/>
  </w:num>
  <w:num w:numId="375">
    <w:abstractNumId w:val="86"/>
  </w:num>
  <w:num w:numId="376">
    <w:abstractNumId w:val="86"/>
  </w:num>
  <w:num w:numId="377">
    <w:abstractNumId w:val="86"/>
  </w:num>
  <w:num w:numId="378">
    <w:abstractNumId w:val="86"/>
  </w:num>
  <w:num w:numId="379">
    <w:abstractNumId w:val="86"/>
  </w:num>
  <w:num w:numId="380">
    <w:abstractNumId w:val="167"/>
  </w:num>
  <w:num w:numId="381">
    <w:abstractNumId w:val="167"/>
  </w:num>
  <w:num w:numId="382">
    <w:abstractNumId w:val="167"/>
  </w:num>
  <w:num w:numId="383">
    <w:abstractNumId w:val="167"/>
  </w:num>
  <w:numIdMacAtCleanup w:val="3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yta_Tromiczak">
    <w15:presenceInfo w15:providerId="None" w15:userId="Edyta_Tromicz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086757"/>
    <w:rsid w:val="0001250C"/>
    <w:rsid w:val="00086757"/>
    <w:rsid w:val="000B71BC"/>
    <w:rsid w:val="00133A5F"/>
    <w:rsid w:val="0014174B"/>
    <w:rsid w:val="00151F67"/>
    <w:rsid w:val="00184914"/>
    <w:rsid w:val="001A237C"/>
    <w:rsid w:val="00210D06"/>
    <w:rsid w:val="00222B54"/>
    <w:rsid w:val="002247CB"/>
    <w:rsid w:val="002553EC"/>
    <w:rsid w:val="00290F39"/>
    <w:rsid w:val="002963FE"/>
    <w:rsid w:val="002D19A1"/>
    <w:rsid w:val="002F06A5"/>
    <w:rsid w:val="003312F9"/>
    <w:rsid w:val="0039657A"/>
    <w:rsid w:val="003B77B3"/>
    <w:rsid w:val="00416883"/>
    <w:rsid w:val="004252B4"/>
    <w:rsid w:val="00437A8F"/>
    <w:rsid w:val="0046182F"/>
    <w:rsid w:val="004629AE"/>
    <w:rsid w:val="0047296D"/>
    <w:rsid w:val="00526C1D"/>
    <w:rsid w:val="00593A27"/>
    <w:rsid w:val="005C7BF5"/>
    <w:rsid w:val="005E7F18"/>
    <w:rsid w:val="005F7633"/>
    <w:rsid w:val="0063007C"/>
    <w:rsid w:val="00690EA0"/>
    <w:rsid w:val="0069231F"/>
    <w:rsid w:val="006A1D74"/>
    <w:rsid w:val="006E1C8A"/>
    <w:rsid w:val="0074081C"/>
    <w:rsid w:val="00745996"/>
    <w:rsid w:val="007529A7"/>
    <w:rsid w:val="0079150D"/>
    <w:rsid w:val="007D0E51"/>
    <w:rsid w:val="007F5698"/>
    <w:rsid w:val="00822C33"/>
    <w:rsid w:val="008361A2"/>
    <w:rsid w:val="0085065E"/>
    <w:rsid w:val="008732B6"/>
    <w:rsid w:val="008A0787"/>
    <w:rsid w:val="008B5A12"/>
    <w:rsid w:val="008C5902"/>
    <w:rsid w:val="008E6FB5"/>
    <w:rsid w:val="00944047"/>
    <w:rsid w:val="0097079F"/>
    <w:rsid w:val="0097223C"/>
    <w:rsid w:val="009743DA"/>
    <w:rsid w:val="00983740"/>
    <w:rsid w:val="009A08E7"/>
    <w:rsid w:val="00A97B57"/>
    <w:rsid w:val="00AF03E3"/>
    <w:rsid w:val="00B001E7"/>
    <w:rsid w:val="00B40F88"/>
    <w:rsid w:val="00B7340B"/>
    <w:rsid w:val="00B8137D"/>
    <w:rsid w:val="00BC134F"/>
    <w:rsid w:val="00C16833"/>
    <w:rsid w:val="00D01AD5"/>
    <w:rsid w:val="00D61F9B"/>
    <w:rsid w:val="00D72B4D"/>
    <w:rsid w:val="00DA3ABD"/>
    <w:rsid w:val="00DB2732"/>
    <w:rsid w:val="00E65CB7"/>
    <w:rsid w:val="00EC5150"/>
    <w:rsid w:val="00F51A6B"/>
    <w:rsid w:val="00F64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57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61470"/>
  </w:style>
  <w:style w:type="character" w:customStyle="1" w:styleId="StopkaZnak">
    <w:name w:val="Stopka Znak"/>
    <w:basedOn w:val="Domylnaczcionkaakapitu"/>
    <w:link w:val="Stopka"/>
    <w:uiPriority w:val="99"/>
    <w:qFormat/>
    <w:rsid w:val="00661470"/>
    <w:rPr>
      <w:rFonts w:ascii="Calibri" w:eastAsia="Calibri" w:hAnsi="Calibri" w:cs="Times New Roman"/>
    </w:rPr>
  </w:style>
  <w:style w:type="character" w:customStyle="1" w:styleId="Hipercze1">
    <w:name w:val="Hiperłącze1"/>
    <w:qFormat/>
    <w:rsid w:val="00856571"/>
    <w:rPr>
      <w:color w:val="000080"/>
      <w:u w:val="single"/>
    </w:rPr>
  </w:style>
  <w:style w:type="character" w:customStyle="1" w:styleId="Numerwiersza1">
    <w:name w:val="Numer wiersza1"/>
    <w:qFormat/>
    <w:rsid w:val="00856571"/>
  </w:style>
  <w:style w:type="character" w:customStyle="1" w:styleId="WW8Num21z0">
    <w:name w:val="WW8Num21z0"/>
    <w:qFormat/>
    <w:rsid w:val="00856571"/>
    <w:rPr>
      <w:rFonts w:eastAsia="SimSun;宋体" w:cs="Times New Roman"/>
      <w:color w:val="000000"/>
    </w:rPr>
  </w:style>
  <w:style w:type="character" w:customStyle="1" w:styleId="WW8Num21z1">
    <w:name w:val="WW8Num21z1"/>
    <w:qFormat/>
    <w:rsid w:val="00856571"/>
    <w:rPr>
      <w:rFonts w:cs="Times New Roman"/>
    </w:rPr>
  </w:style>
  <w:style w:type="character" w:customStyle="1" w:styleId="Znakiwypunktowania">
    <w:name w:val="Znaki wypunktowania"/>
    <w:qFormat/>
    <w:rsid w:val="00856571"/>
    <w:rPr>
      <w:rFonts w:ascii="OpenSymbol" w:eastAsia="OpenSymbol" w:hAnsi="OpenSymbol" w:cs="OpenSymbol"/>
    </w:rPr>
  </w:style>
  <w:style w:type="character" w:customStyle="1" w:styleId="Znakinumeracji">
    <w:name w:val="Znaki numeracji"/>
    <w:qFormat/>
    <w:rsid w:val="00856571"/>
  </w:style>
  <w:style w:type="character" w:customStyle="1" w:styleId="WW8Num6z0">
    <w:name w:val="WW8Num6z0"/>
    <w:qFormat/>
    <w:rsid w:val="00856571"/>
    <w:rPr>
      <w:rFonts w:ascii="Arial" w:hAnsi="Arial" w:cs="Arial"/>
      <w:lang w:eastAsia="pl-PL"/>
    </w:rPr>
  </w:style>
  <w:style w:type="character" w:customStyle="1" w:styleId="TekstkomentarzaZnak">
    <w:name w:val="Tekst komentarza Znak"/>
    <w:basedOn w:val="Domylnaczcionkaakapitu"/>
    <w:link w:val="Tekstkomentarza"/>
    <w:uiPriority w:val="99"/>
    <w:semiHidden/>
    <w:qFormat/>
    <w:rsid w:val="00856571"/>
    <w:rPr>
      <w:sz w:val="20"/>
      <w:szCs w:val="20"/>
    </w:rPr>
  </w:style>
  <w:style w:type="character" w:styleId="Odwoaniedokomentarza">
    <w:name w:val="annotation reference"/>
    <w:basedOn w:val="Domylnaczcionkaakapitu"/>
    <w:uiPriority w:val="99"/>
    <w:semiHidden/>
    <w:unhideWhenUsed/>
    <w:qFormat/>
    <w:rsid w:val="00856571"/>
    <w:rPr>
      <w:sz w:val="16"/>
      <w:szCs w:val="16"/>
    </w:rPr>
  </w:style>
  <w:style w:type="character" w:customStyle="1" w:styleId="TekstdymkaZnak">
    <w:name w:val="Tekst dymka Znak"/>
    <w:basedOn w:val="Domylnaczcionkaakapitu"/>
    <w:link w:val="Tekstdymka"/>
    <w:uiPriority w:val="99"/>
    <w:semiHidden/>
    <w:qFormat/>
    <w:rsid w:val="00BB13E3"/>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797A9C"/>
    <w:rPr>
      <w:b/>
      <w:bCs/>
      <w:sz w:val="20"/>
      <w:szCs w:val="20"/>
    </w:rPr>
  </w:style>
  <w:style w:type="character" w:styleId="Numerwiersza">
    <w:name w:val="line number"/>
    <w:rsid w:val="00D61F9B"/>
  </w:style>
  <w:style w:type="paragraph" w:styleId="Nagwek">
    <w:name w:val="header"/>
    <w:basedOn w:val="Normalny"/>
    <w:next w:val="Tekstpodstawowy"/>
    <w:link w:val="NagwekZnak"/>
    <w:uiPriority w:val="99"/>
    <w:unhideWhenUsed/>
    <w:rsid w:val="00661470"/>
    <w:pPr>
      <w:tabs>
        <w:tab w:val="center" w:pos="4536"/>
        <w:tab w:val="right" w:pos="9072"/>
      </w:tabs>
      <w:spacing w:after="0" w:line="240" w:lineRule="auto"/>
    </w:pPr>
  </w:style>
  <w:style w:type="paragraph" w:styleId="Tekstpodstawowy">
    <w:name w:val="Body Text"/>
    <w:basedOn w:val="Normalny"/>
    <w:rsid w:val="00856571"/>
    <w:pPr>
      <w:spacing w:after="140" w:line="276" w:lineRule="auto"/>
    </w:pPr>
  </w:style>
  <w:style w:type="paragraph" w:styleId="Lista">
    <w:name w:val="List"/>
    <w:basedOn w:val="Tekstpodstawowy"/>
    <w:rsid w:val="00856571"/>
    <w:rPr>
      <w:rFonts w:cs="Arial"/>
    </w:rPr>
  </w:style>
  <w:style w:type="paragraph" w:styleId="Legenda">
    <w:name w:val="caption"/>
    <w:basedOn w:val="Normalny"/>
    <w:qFormat/>
    <w:rsid w:val="00856571"/>
    <w:pPr>
      <w:suppressLineNumbers/>
      <w:spacing w:before="120" w:after="120"/>
    </w:pPr>
    <w:rPr>
      <w:rFonts w:cs="Arial"/>
      <w:i/>
      <w:iCs/>
      <w:sz w:val="24"/>
      <w:szCs w:val="24"/>
    </w:rPr>
  </w:style>
  <w:style w:type="paragraph" w:customStyle="1" w:styleId="Indeks">
    <w:name w:val="Indeks"/>
    <w:basedOn w:val="Normalny"/>
    <w:qFormat/>
    <w:rsid w:val="00856571"/>
    <w:pPr>
      <w:suppressLineNumbers/>
    </w:pPr>
    <w:rPr>
      <w:rFonts w:cs="Arial"/>
    </w:rPr>
  </w:style>
  <w:style w:type="paragraph" w:customStyle="1" w:styleId="Gwkaistopka">
    <w:name w:val="Główka i stopka"/>
    <w:basedOn w:val="Normalny"/>
    <w:qFormat/>
    <w:rsid w:val="00856571"/>
  </w:style>
  <w:style w:type="paragraph" w:styleId="Stopka">
    <w:name w:val="footer"/>
    <w:basedOn w:val="Normalny"/>
    <w:link w:val="StopkaZnak"/>
    <w:uiPriority w:val="99"/>
    <w:unhideWhenUsed/>
    <w:rsid w:val="00661470"/>
    <w:pPr>
      <w:tabs>
        <w:tab w:val="center" w:pos="4536"/>
        <w:tab w:val="right" w:pos="9072"/>
      </w:tabs>
      <w:spacing w:after="0" w:line="240" w:lineRule="auto"/>
    </w:pPr>
    <w:rPr>
      <w:rFonts w:ascii="Calibri" w:eastAsia="Calibri" w:hAnsi="Calibri" w:cs="Times New Roman"/>
    </w:rPr>
  </w:style>
  <w:style w:type="paragraph" w:styleId="Akapitzlist">
    <w:name w:val="List Paragraph"/>
    <w:basedOn w:val="Normalny"/>
    <w:uiPriority w:val="34"/>
    <w:qFormat/>
    <w:rsid w:val="00E146BE"/>
    <w:pPr>
      <w:ind w:left="720"/>
      <w:contextualSpacing/>
    </w:pPr>
  </w:style>
  <w:style w:type="paragraph" w:customStyle="1" w:styleId="Default">
    <w:name w:val="Default"/>
    <w:qFormat/>
    <w:rsid w:val="00856571"/>
    <w:pPr>
      <w:spacing w:after="160" w:line="259" w:lineRule="auto"/>
    </w:pPr>
    <w:rPr>
      <w:rFonts w:ascii="Calibri" w:eastAsia="Times New Roman" w:hAnsi="Calibri" w:cs="Calibri"/>
      <w:color w:val="000000"/>
      <w:sz w:val="24"/>
      <w:szCs w:val="24"/>
      <w:lang w:eastAsia="zh-CN"/>
    </w:rPr>
  </w:style>
  <w:style w:type="paragraph" w:customStyle="1" w:styleId="Tekstpodstawowywcity21">
    <w:name w:val="Tekst podstawowy wcięty 21"/>
    <w:basedOn w:val="Normalny"/>
    <w:qFormat/>
    <w:rsid w:val="00856571"/>
    <w:pPr>
      <w:spacing w:line="360" w:lineRule="auto"/>
      <w:ind w:left="357" w:hanging="357"/>
      <w:jc w:val="both"/>
    </w:pPr>
    <w:rPr>
      <w:sz w:val="26"/>
    </w:rPr>
  </w:style>
  <w:style w:type="paragraph" w:styleId="Tekstkomentarza">
    <w:name w:val="annotation text"/>
    <w:basedOn w:val="Normalny"/>
    <w:link w:val="TekstkomentarzaZnak"/>
    <w:uiPriority w:val="99"/>
    <w:semiHidden/>
    <w:unhideWhenUsed/>
    <w:qFormat/>
    <w:rsid w:val="00856571"/>
    <w:pPr>
      <w:spacing w:line="240" w:lineRule="auto"/>
    </w:pPr>
    <w:rPr>
      <w:sz w:val="20"/>
      <w:szCs w:val="20"/>
    </w:rPr>
  </w:style>
  <w:style w:type="paragraph" w:styleId="Tekstdymka">
    <w:name w:val="Balloon Text"/>
    <w:basedOn w:val="Normalny"/>
    <w:link w:val="TekstdymkaZnak"/>
    <w:uiPriority w:val="99"/>
    <w:semiHidden/>
    <w:unhideWhenUsed/>
    <w:qFormat/>
    <w:rsid w:val="00BB13E3"/>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797A9C"/>
    <w:rPr>
      <w:b/>
      <w:bCs/>
    </w:rPr>
  </w:style>
  <w:style w:type="numbering" w:customStyle="1" w:styleId="WW8Num37">
    <w:name w:val="WW8Num37"/>
    <w:qFormat/>
    <w:rsid w:val="00661470"/>
  </w:style>
  <w:style w:type="numbering" w:customStyle="1" w:styleId="WW8Num5">
    <w:name w:val="WW8Num5"/>
    <w:qFormat/>
    <w:rsid w:val="00661470"/>
  </w:style>
  <w:style w:type="numbering" w:customStyle="1" w:styleId="WW8Num1">
    <w:name w:val="WW8Num1"/>
    <w:qFormat/>
    <w:rsid w:val="00661470"/>
  </w:style>
  <w:style w:type="numbering" w:customStyle="1" w:styleId="WW8Num10">
    <w:name w:val="WW8Num10"/>
    <w:qFormat/>
    <w:rsid w:val="00661470"/>
  </w:style>
  <w:style w:type="numbering" w:customStyle="1" w:styleId="WW8Num11">
    <w:name w:val="WW8Num11"/>
    <w:qFormat/>
    <w:rsid w:val="00661470"/>
  </w:style>
  <w:style w:type="numbering" w:customStyle="1" w:styleId="WW8Num13">
    <w:name w:val="WW8Num13"/>
    <w:qFormat/>
    <w:rsid w:val="00661470"/>
  </w:style>
  <w:style w:type="numbering" w:customStyle="1" w:styleId="WW8Num15">
    <w:name w:val="WW8Num15"/>
    <w:qFormat/>
    <w:rsid w:val="00661470"/>
  </w:style>
  <w:style w:type="numbering" w:customStyle="1" w:styleId="WW8Num21">
    <w:name w:val="WW8Num21"/>
    <w:qFormat/>
    <w:rsid w:val="00856571"/>
  </w:style>
  <w:style w:type="numbering" w:customStyle="1" w:styleId="WW8Num6">
    <w:name w:val="WW8Num6"/>
    <w:qFormat/>
    <w:rsid w:val="00856571"/>
  </w:style>
  <w:style w:type="character" w:customStyle="1" w:styleId="Teksttreci">
    <w:name w:val="Tekst treści_"/>
    <w:basedOn w:val="Domylnaczcionkaakapitu"/>
    <w:link w:val="Teksttreci2"/>
    <w:rsid w:val="00DA3ABD"/>
    <w:rPr>
      <w:rFonts w:ascii="Calibri" w:eastAsia="Calibri" w:hAnsi="Calibri" w:cs="Calibri"/>
      <w:shd w:val="clear" w:color="auto" w:fill="FFFFFF"/>
    </w:rPr>
  </w:style>
  <w:style w:type="paragraph" w:customStyle="1" w:styleId="Teksttreci2">
    <w:name w:val="Tekst treści2"/>
    <w:basedOn w:val="Normalny"/>
    <w:link w:val="Teksttreci"/>
    <w:rsid w:val="00DA3ABD"/>
    <w:pPr>
      <w:widowControl w:val="0"/>
      <w:shd w:val="clear" w:color="auto" w:fill="FFFFFF"/>
      <w:suppressAutoHyphens w:val="0"/>
      <w:spacing w:before="360" w:after="1020" w:line="0" w:lineRule="atLeast"/>
      <w:ind w:hanging="500"/>
      <w:jc w:val="center"/>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1353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31</Pages>
  <Words>11594</Words>
  <Characters>69567</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UG-Mirek</dc:creator>
  <dc:description/>
  <cp:lastModifiedBy>Bozena</cp:lastModifiedBy>
  <cp:revision>39</cp:revision>
  <cp:lastPrinted>2023-03-16T08:40:00Z</cp:lastPrinted>
  <dcterms:created xsi:type="dcterms:W3CDTF">2023-03-16T08:39:00Z</dcterms:created>
  <dcterms:modified xsi:type="dcterms:W3CDTF">2023-04-05T12:33:00Z</dcterms:modified>
  <dc:language>pl-PL</dc:language>
</cp:coreProperties>
</file>